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10A7FD" w14:textId="77777777" w:rsidR="00443F58" w:rsidRDefault="002B7417" w:rsidP="00F43FD9">
      <w:pPr>
        <w:ind w:firstLine="454"/>
        <w:jc w:val="center"/>
        <w:rPr>
          <w:rFonts w:cs="Times New Roman"/>
          <w:bCs/>
          <w:sz w:val="28"/>
          <w:szCs w:val="28"/>
          <w:lang w:val="ru-RU"/>
        </w:rPr>
      </w:pPr>
      <w:r w:rsidRPr="002A08D6">
        <w:rPr>
          <w:rFonts w:cs="Times New Roman"/>
          <w:bCs/>
          <w:sz w:val="28"/>
          <w:szCs w:val="28"/>
          <w:lang w:val="ru-RU"/>
        </w:rPr>
        <w:t>Карагандинский</w:t>
      </w:r>
      <w:r w:rsidR="00443F58">
        <w:rPr>
          <w:rFonts w:cs="Times New Roman"/>
          <w:bCs/>
          <w:sz w:val="28"/>
          <w:szCs w:val="28"/>
          <w:lang w:val="ru-RU"/>
        </w:rPr>
        <w:t xml:space="preserve"> национальный исследовательский</w:t>
      </w:r>
      <w:r w:rsidRPr="002A08D6">
        <w:rPr>
          <w:rFonts w:cs="Times New Roman"/>
          <w:bCs/>
          <w:sz w:val="28"/>
          <w:szCs w:val="28"/>
          <w:lang w:val="ru-RU"/>
        </w:rPr>
        <w:t xml:space="preserve"> университет </w:t>
      </w:r>
    </w:p>
    <w:p w14:paraId="1D3E9232" w14:textId="3C6865A8" w:rsidR="002B7417" w:rsidRPr="002A08D6" w:rsidRDefault="002B7417" w:rsidP="00F43FD9">
      <w:pPr>
        <w:ind w:firstLine="454"/>
        <w:jc w:val="center"/>
        <w:rPr>
          <w:rFonts w:cs="Times New Roman"/>
          <w:bCs/>
          <w:sz w:val="28"/>
          <w:szCs w:val="28"/>
          <w:lang w:val="kk-KZ"/>
        </w:rPr>
      </w:pPr>
      <w:r w:rsidRPr="002A08D6">
        <w:rPr>
          <w:rFonts w:cs="Times New Roman"/>
          <w:bCs/>
          <w:sz w:val="28"/>
          <w:szCs w:val="28"/>
          <w:lang w:val="ru-RU"/>
        </w:rPr>
        <w:t>имени академика Е.А. Букетова</w:t>
      </w:r>
    </w:p>
    <w:p w14:paraId="047B4D07" w14:textId="77777777" w:rsidR="002B7417" w:rsidRPr="002A08D6" w:rsidRDefault="002B7417" w:rsidP="00F43FD9">
      <w:pPr>
        <w:ind w:firstLine="454"/>
        <w:jc w:val="center"/>
        <w:rPr>
          <w:rFonts w:cs="Times New Roman"/>
          <w:b/>
          <w:bCs/>
          <w:sz w:val="28"/>
          <w:szCs w:val="28"/>
          <w:lang w:val="ru-RU"/>
        </w:rPr>
      </w:pPr>
    </w:p>
    <w:p w14:paraId="0946B640" w14:textId="77777777" w:rsidR="002B7417" w:rsidRPr="002A08D6" w:rsidRDefault="002B7417" w:rsidP="00F43FD9">
      <w:pPr>
        <w:ind w:firstLine="454"/>
        <w:jc w:val="center"/>
        <w:rPr>
          <w:rFonts w:cs="Times New Roman"/>
          <w:b/>
          <w:bCs/>
          <w:sz w:val="28"/>
          <w:szCs w:val="28"/>
          <w:lang w:val="ru-RU"/>
        </w:rPr>
      </w:pPr>
    </w:p>
    <w:p w14:paraId="098499DC" w14:textId="77777777" w:rsidR="00B05874" w:rsidRDefault="00B05874" w:rsidP="00B05874">
      <w:pPr>
        <w:jc w:val="both"/>
        <w:rPr>
          <w:rFonts w:cs="Times New Roman"/>
          <w:b/>
          <w:bCs/>
          <w:sz w:val="28"/>
          <w:szCs w:val="28"/>
          <w:lang w:val="ru-RU"/>
        </w:rPr>
      </w:pPr>
    </w:p>
    <w:p w14:paraId="1ECA062B" w14:textId="4B020BFA" w:rsidR="000E2988" w:rsidRPr="002A08D6" w:rsidRDefault="002B7417" w:rsidP="000E2988">
      <w:pPr>
        <w:ind w:firstLine="454"/>
        <w:rPr>
          <w:rFonts w:cs="Times New Roman"/>
          <w:b/>
          <w:bCs/>
          <w:sz w:val="28"/>
          <w:szCs w:val="28"/>
          <w:lang w:val="ru-RU"/>
        </w:rPr>
      </w:pPr>
      <w:r w:rsidRPr="002A08D6">
        <w:rPr>
          <w:rFonts w:cs="Times New Roman"/>
          <w:b/>
          <w:bCs/>
          <w:sz w:val="28"/>
          <w:szCs w:val="28"/>
          <w:lang w:val="ru-RU"/>
        </w:rPr>
        <w:t>УДК</w:t>
      </w:r>
      <w:r w:rsidR="00B05874">
        <w:rPr>
          <w:rFonts w:cs="Times New Roman"/>
          <w:b/>
          <w:bCs/>
          <w:sz w:val="28"/>
          <w:szCs w:val="28"/>
          <w:lang w:val="ru-RU"/>
        </w:rPr>
        <w:t xml:space="preserve"> </w:t>
      </w:r>
      <w:r w:rsidR="00B05874">
        <w:rPr>
          <w:rFonts w:cs="Times New Roman"/>
          <w:bCs/>
          <w:sz w:val="28"/>
          <w:szCs w:val="28"/>
          <w:lang w:val="ru-RU"/>
        </w:rPr>
        <w:t>37.013.74:81ʼ246.3</w:t>
      </w:r>
      <w:r w:rsidR="00B2404F">
        <w:rPr>
          <w:rFonts w:cs="Times New Roman"/>
          <w:bCs/>
          <w:sz w:val="28"/>
          <w:szCs w:val="28"/>
          <w:lang w:val="en-US"/>
        </w:rPr>
        <w:t xml:space="preserve"> </w:t>
      </w:r>
      <w:r w:rsidR="00B05874">
        <w:rPr>
          <w:rFonts w:cs="Times New Roman"/>
          <w:bCs/>
          <w:sz w:val="28"/>
          <w:szCs w:val="28"/>
          <w:lang w:val="ru-RU"/>
        </w:rPr>
        <w:t>(574+436)</w:t>
      </w:r>
      <w:r w:rsidRPr="002A08D6">
        <w:rPr>
          <w:rFonts w:cs="Times New Roman"/>
          <w:bCs/>
          <w:sz w:val="28"/>
          <w:szCs w:val="28"/>
          <w:lang w:val="ru-RU"/>
        </w:rPr>
        <w:t xml:space="preserve">       </w:t>
      </w:r>
      <w:r w:rsidR="000E2988">
        <w:rPr>
          <w:rFonts w:cs="Times New Roman"/>
          <w:bCs/>
          <w:sz w:val="28"/>
          <w:szCs w:val="28"/>
          <w:lang w:val="ru-RU"/>
        </w:rPr>
        <w:t xml:space="preserve">                    </w:t>
      </w:r>
      <w:r w:rsidR="000E2988" w:rsidRPr="002A08D6">
        <w:rPr>
          <w:rFonts w:cs="Times New Roman"/>
          <w:bCs/>
          <w:sz w:val="28"/>
          <w:szCs w:val="28"/>
          <w:lang w:val="ru-RU"/>
        </w:rPr>
        <w:t xml:space="preserve"> На правах рукописи</w:t>
      </w:r>
    </w:p>
    <w:p w14:paraId="7E034486" w14:textId="4BE80FE6" w:rsidR="00B05874" w:rsidRDefault="00B05874" w:rsidP="000E2988">
      <w:pPr>
        <w:jc w:val="both"/>
        <w:rPr>
          <w:rFonts w:cs="Times New Roman"/>
          <w:bCs/>
          <w:sz w:val="28"/>
          <w:szCs w:val="28"/>
          <w:lang w:val="ru-RU"/>
        </w:rPr>
      </w:pPr>
    </w:p>
    <w:p w14:paraId="06322933" w14:textId="77777777" w:rsidR="002B7417" w:rsidRPr="002A08D6" w:rsidRDefault="002B7417" w:rsidP="00F43FD9">
      <w:pPr>
        <w:ind w:firstLine="454"/>
        <w:jc w:val="center"/>
        <w:rPr>
          <w:rFonts w:cs="Times New Roman"/>
          <w:b/>
          <w:bCs/>
          <w:sz w:val="28"/>
          <w:szCs w:val="28"/>
          <w:lang w:val="ru-RU"/>
        </w:rPr>
      </w:pPr>
    </w:p>
    <w:p w14:paraId="4D633E20" w14:textId="77777777" w:rsidR="002B7417" w:rsidRPr="002A08D6" w:rsidRDefault="002B7417" w:rsidP="00F43FD9">
      <w:pPr>
        <w:ind w:firstLine="454"/>
        <w:jc w:val="center"/>
        <w:rPr>
          <w:rFonts w:cs="Times New Roman"/>
          <w:b/>
          <w:bCs/>
          <w:sz w:val="28"/>
          <w:szCs w:val="28"/>
          <w:lang w:val="ru-RU"/>
        </w:rPr>
      </w:pPr>
    </w:p>
    <w:p w14:paraId="6611E7A9" w14:textId="77777777" w:rsidR="002B7417" w:rsidRPr="002A08D6" w:rsidRDefault="002B7417" w:rsidP="00F43FD9">
      <w:pPr>
        <w:ind w:firstLine="454"/>
        <w:jc w:val="center"/>
        <w:rPr>
          <w:rFonts w:cs="Times New Roman"/>
          <w:b/>
          <w:bCs/>
          <w:sz w:val="28"/>
          <w:szCs w:val="28"/>
          <w:lang w:val="kk-KZ"/>
        </w:rPr>
      </w:pPr>
    </w:p>
    <w:p w14:paraId="57F1220C" w14:textId="77777777" w:rsidR="002B7417" w:rsidRPr="002A08D6" w:rsidRDefault="002B7417" w:rsidP="00F43FD9">
      <w:pPr>
        <w:ind w:firstLine="454"/>
        <w:jc w:val="center"/>
        <w:rPr>
          <w:rFonts w:cs="Times New Roman"/>
          <w:b/>
          <w:bCs/>
          <w:sz w:val="28"/>
          <w:szCs w:val="28"/>
          <w:lang w:val="ru-RU"/>
        </w:rPr>
      </w:pPr>
    </w:p>
    <w:p w14:paraId="58B41687" w14:textId="77777777" w:rsidR="002B7417" w:rsidRPr="002A08D6" w:rsidRDefault="002B7417" w:rsidP="00F43FD9">
      <w:pPr>
        <w:ind w:firstLine="454"/>
        <w:jc w:val="center"/>
        <w:rPr>
          <w:rFonts w:cs="Times New Roman"/>
          <w:b/>
          <w:bCs/>
          <w:sz w:val="28"/>
          <w:szCs w:val="28"/>
          <w:lang w:val="ru-RU"/>
        </w:rPr>
      </w:pPr>
      <w:r w:rsidRPr="002A08D6">
        <w:rPr>
          <w:rFonts w:cs="Times New Roman"/>
          <w:b/>
          <w:bCs/>
          <w:sz w:val="28"/>
          <w:szCs w:val="28"/>
          <w:lang w:val="ru-RU"/>
        </w:rPr>
        <w:t>ТУЛЕУБАЕВА ШОЛПАН КАЛЕНОВНА</w:t>
      </w:r>
    </w:p>
    <w:p w14:paraId="0FD10FAA" w14:textId="77777777" w:rsidR="002B7417" w:rsidRPr="002A08D6" w:rsidRDefault="002B7417" w:rsidP="00F43FD9">
      <w:pPr>
        <w:ind w:firstLine="454"/>
        <w:jc w:val="center"/>
        <w:rPr>
          <w:rFonts w:cs="Times New Roman"/>
          <w:b/>
          <w:bCs/>
          <w:sz w:val="28"/>
          <w:szCs w:val="28"/>
          <w:lang w:val="ru-RU"/>
        </w:rPr>
      </w:pPr>
    </w:p>
    <w:p w14:paraId="62529F55" w14:textId="7CE25A26" w:rsidR="002B7417" w:rsidRPr="00F472D3" w:rsidRDefault="002B7417" w:rsidP="00F43FD9">
      <w:pPr>
        <w:ind w:firstLine="708"/>
        <w:jc w:val="center"/>
        <w:rPr>
          <w:rFonts w:cs="Times New Roman"/>
          <w:b/>
          <w:sz w:val="28"/>
          <w:szCs w:val="28"/>
          <w:lang w:val="ru-RU"/>
        </w:rPr>
      </w:pPr>
      <w:r w:rsidRPr="00F472D3">
        <w:rPr>
          <w:rFonts w:cs="Times New Roman"/>
          <w:b/>
          <w:sz w:val="28"/>
          <w:szCs w:val="28"/>
          <w:lang w:val="ru-RU"/>
        </w:rPr>
        <w:t>Особенности реализации многоязычного образования в школах Казахстана и Австрии</w:t>
      </w:r>
      <w:r>
        <w:rPr>
          <w:rFonts w:cs="Times New Roman"/>
          <w:b/>
          <w:sz w:val="28"/>
          <w:szCs w:val="28"/>
          <w:lang w:val="ru-RU"/>
        </w:rPr>
        <w:t xml:space="preserve"> </w:t>
      </w:r>
      <w:r w:rsidRPr="00F472D3">
        <w:rPr>
          <w:rFonts w:cs="Times New Roman"/>
          <w:b/>
          <w:sz w:val="28"/>
          <w:szCs w:val="28"/>
          <w:lang w:val="ru-RU"/>
        </w:rPr>
        <w:t>(сравнительный аспект)</w:t>
      </w:r>
    </w:p>
    <w:p w14:paraId="16B77106" w14:textId="77777777" w:rsidR="002B7417" w:rsidRPr="002A08D6" w:rsidRDefault="002B7417" w:rsidP="00F43FD9">
      <w:pPr>
        <w:ind w:firstLine="454"/>
        <w:jc w:val="center"/>
        <w:rPr>
          <w:rFonts w:cs="Times New Roman"/>
          <w:bCs/>
          <w:sz w:val="28"/>
          <w:szCs w:val="28"/>
          <w:lang w:val="ru-RU"/>
        </w:rPr>
      </w:pPr>
    </w:p>
    <w:p w14:paraId="1677B14C" w14:textId="77777777" w:rsidR="002B7417" w:rsidRPr="002A08D6" w:rsidRDefault="002B7417" w:rsidP="00F43FD9">
      <w:pPr>
        <w:ind w:firstLine="454"/>
        <w:jc w:val="center"/>
        <w:rPr>
          <w:rFonts w:cs="Times New Roman"/>
          <w:bCs/>
          <w:sz w:val="28"/>
          <w:szCs w:val="28"/>
          <w:lang w:val="ru-RU"/>
        </w:rPr>
      </w:pPr>
    </w:p>
    <w:p w14:paraId="08D97A58" w14:textId="77777777" w:rsidR="002B7417" w:rsidRPr="002A08D6" w:rsidRDefault="002B7417" w:rsidP="00F43FD9">
      <w:pPr>
        <w:ind w:firstLine="454"/>
        <w:jc w:val="center"/>
        <w:rPr>
          <w:rFonts w:cs="Times New Roman"/>
          <w:bCs/>
          <w:sz w:val="28"/>
          <w:szCs w:val="28"/>
          <w:lang w:val="ru-RU"/>
        </w:rPr>
      </w:pPr>
      <w:bookmarkStart w:id="0" w:name="_GoBack"/>
      <w:r w:rsidRPr="002A08D6">
        <w:rPr>
          <w:rFonts w:cs="Times New Roman"/>
          <w:bCs/>
          <w:sz w:val="28"/>
          <w:szCs w:val="28"/>
          <w:lang w:val="ru-RU"/>
        </w:rPr>
        <w:t>6</w:t>
      </w:r>
      <w:r w:rsidRPr="002A08D6">
        <w:rPr>
          <w:rFonts w:cs="Times New Roman"/>
          <w:bCs/>
          <w:sz w:val="28"/>
          <w:szCs w:val="28"/>
          <w:lang w:val="en-US"/>
        </w:rPr>
        <w:t>D</w:t>
      </w:r>
      <w:r w:rsidRPr="002A08D6">
        <w:rPr>
          <w:rFonts w:cs="Times New Roman"/>
          <w:bCs/>
          <w:sz w:val="28"/>
          <w:szCs w:val="28"/>
          <w:lang w:val="ru-RU"/>
        </w:rPr>
        <w:t>011900 – Иностранный язык: два иностранных языка</w:t>
      </w:r>
    </w:p>
    <w:bookmarkEnd w:id="0"/>
    <w:p w14:paraId="1A372B42" w14:textId="77777777" w:rsidR="002B7417" w:rsidRPr="002A08D6" w:rsidRDefault="002B7417" w:rsidP="00F43FD9">
      <w:pPr>
        <w:ind w:firstLine="454"/>
        <w:jc w:val="center"/>
        <w:rPr>
          <w:rFonts w:cs="Times New Roman"/>
          <w:bCs/>
          <w:sz w:val="28"/>
          <w:szCs w:val="28"/>
          <w:lang w:val="ru-RU"/>
        </w:rPr>
      </w:pPr>
    </w:p>
    <w:p w14:paraId="518339AC" w14:textId="77777777" w:rsidR="002B7417" w:rsidRPr="002A08D6" w:rsidRDefault="002B7417" w:rsidP="00F43FD9">
      <w:pPr>
        <w:ind w:firstLine="454"/>
        <w:jc w:val="center"/>
        <w:rPr>
          <w:rFonts w:cs="Times New Roman"/>
          <w:bCs/>
          <w:sz w:val="28"/>
          <w:szCs w:val="28"/>
          <w:lang w:val="ru-RU"/>
        </w:rPr>
      </w:pPr>
    </w:p>
    <w:p w14:paraId="32486C41" w14:textId="77777777" w:rsidR="002B7417" w:rsidRPr="002A08D6" w:rsidRDefault="002B7417" w:rsidP="00F43FD9">
      <w:pPr>
        <w:ind w:firstLine="454"/>
        <w:jc w:val="center"/>
        <w:rPr>
          <w:rFonts w:cs="Times New Roman"/>
          <w:bCs/>
          <w:sz w:val="28"/>
          <w:szCs w:val="28"/>
          <w:lang w:val="ru-RU"/>
        </w:rPr>
      </w:pPr>
      <w:r w:rsidRPr="002A08D6">
        <w:rPr>
          <w:rFonts w:cs="Times New Roman"/>
          <w:bCs/>
          <w:sz w:val="28"/>
          <w:szCs w:val="28"/>
          <w:lang w:val="ru-RU"/>
        </w:rPr>
        <w:t>Диссертация на соискание степени</w:t>
      </w:r>
    </w:p>
    <w:p w14:paraId="1F6DBB41" w14:textId="77777777" w:rsidR="002B7417" w:rsidRPr="002A08D6" w:rsidRDefault="002B7417" w:rsidP="00F43FD9">
      <w:pPr>
        <w:ind w:firstLine="454"/>
        <w:jc w:val="center"/>
        <w:rPr>
          <w:rFonts w:cs="Times New Roman"/>
          <w:bCs/>
          <w:sz w:val="28"/>
          <w:szCs w:val="28"/>
          <w:lang w:val="ru-RU"/>
        </w:rPr>
      </w:pPr>
      <w:r w:rsidRPr="002A08D6">
        <w:rPr>
          <w:rFonts w:cs="Times New Roman"/>
          <w:bCs/>
          <w:sz w:val="28"/>
          <w:szCs w:val="28"/>
          <w:lang w:val="ru-RU"/>
        </w:rPr>
        <w:t>доктора философии (</w:t>
      </w:r>
      <w:r w:rsidRPr="002A08D6">
        <w:rPr>
          <w:rFonts w:cs="Times New Roman"/>
          <w:bCs/>
          <w:sz w:val="28"/>
          <w:szCs w:val="28"/>
        </w:rPr>
        <w:t>PhD</w:t>
      </w:r>
      <w:r w:rsidRPr="002A08D6">
        <w:rPr>
          <w:rFonts w:cs="Times New Roman"/>
          <w:bCs/>
          <w:sz w:val="28"/>
          <w:szCs w:val="28"/>
          <w:lang w:val="ru-RU"/>
        </w:rPr>
        <w:t>)</w:t>
      </w:r>
    </w:p>
    <w:p w14:paraId="4FB56496" w14:textId="77777777" w:rsidR="002B7417" w:rsidRPr="002A08D6" w:rsidRDefault="002B7417" w:rsidP="00F43FD9">
      <w:pPr>
        <w:ind w:firstLine="454"/>
        <w:jc w:val="center"/>
        <w:rPr>
          <w:rFonts w:cs="Times New Roman"/>
          <w:bCs/>
          <w:sz w:val="28"/>
          <w:szCs w:val="28"/>
          <w:lang w:val="ru-RU"/>
        </w:rPr>
      </w:pPr>
    </w:p>
    <w:p w14:paraId="7CE09C44" w14:textId="77777777" w:rsidR="002B7417" w:rsidRPr="002A08D6" w:rsidRDefault="002B7417" w:rsidP="00F43FD9">
      <w:pPr>
        <w:ind w:firstLine="454"/>
        <w:jc w:val="center"/>
        <w:rPr>
          <w:rFonts w:cs="Times New Roman"/>
          <w:bCs/>
          <w:sz w:val="28"/>
          <w:szCs w:val="28"/>
          <w:lang w:val="ru-RU"/>
        </w:rPr>
      </w:pPr>
    </w:p>
    <w:p w14:paraId="4FD7CB5F" w14:textId="77777777" w:rsidR="002B7417" w:rsidRPr="002A08D6" w:rsidRDefault="002B7417" w:rsidP="00F43FD9">
      <w:pPr>
        <w:ind w:firstLine="454"/>
        <w:jc w:val="center"/>
        <w:rPr>
          <w:rFonts w:cs="Times New Roman"/>
          <w:bCs/>
          <w:sz w:val="28"/>
          <w:szCs w:val="28"/>
          <w:lang w:val="ru-RU"/>
        </w:rPr>
      </w:pPr>
    </w:p>
    <w:p w14:paraId="24A1E04B" w14:textId="77777777" w:rsidR="002B7417" w:rsidRPr="002A08D6" w:rsidRDefault="002B7417" w:rsidP="00F43FD9">
      <w:pPr>
        <w:ind w:firstLine="454"/>
        <w:jc w:val="center"/>
        <w:rPr>
          <w:rFonts w:cs="Times New Roman"/>
          <w:bCs/>
          <w:sz w:val="28"/>
          <w:szCs w:val="28"/>
          <w:lang w:val="ru-RU"/>
        </w:rPr>
      </w:pPr>
    </w:p>
    <w:p w14:paraId="67B6E693" w14:textId="77777777" w:rsidR="002B7417" w:rsidRPr="002A08D6" w:rsidRDefault="002B7417" w:rsidP="00F43FD9">
      <w:pPr>
        <w:ind w:firstLine="454"/>
        <w:jc w:val="center"/>
        <w:rPr>
          <w:rFonts w:cs="Times New Roman"/>
          <w:bCs/>
          <w:sz w:val="28"/>
          <w:szCs w:val="28"/>
          <w:lang w:val="ru-RU"/>
        </w:rPr>
      </w:pPr>
    </w:p>
    <w:p w14:paraId="6EB87409" w14:textId="77911500" w:rsidR="002B7417" w:rsidRPr="002A08D6" w:rsidRDefault="002B7417" w:rsidP="00F43FD9">
      <w:pPr>
        <w:ind w:firstLine="454"/>
        <w:jc w:val="right"/>
        <w:rPr>
          <w:rFonts w:cs="Times New Roman"/>
          <w:bCs/>
          <w:sz w:val="28"/>
          <w:szCs w:val="28"/>
          <w:lang w:val="ru-RU"/>
        </w:rPr>
      </w:pPr>
      <w:r w:rsidRPr="002A08D6">
        <w:rPr>
          <w:rFonts w:cs="Times New Roman"/>
          <w:bCs/>
          <w:sz w:val="28"/>
          <w:szCs w:val="28"/>
          <w:lang w:val="ru-RU"/>
        </w:rPr>
        <w:t>Отечественный научный консультант</w:t>
      </w:r>
      <w:r w:rsidR="00702283">
        <w:rPr>
          <w:rFonts w:cs="Times New Roman"/>
          <w:bCs/>
          <w:sz w:val="28"/>
          <w:szCs w:val="28"/>
          <w:lang w:val="ru-RU"/>
        </w:rPr>
        <w:t>:</w:t>
      </w:r>
    </w:p>
    <w:p w14:paraId="35A123B5" w14:textId="77777777" w:rsidR="002B7417" w:rsidRPr="002A08D6" w:rsidRDefault="002B7417" w:rsidP="00F43FD9">
      <w:pPr>
        <w:ind w:firstLine="454"/>
        <w:jc w:val="right"/>
        <w:rPr>
          <w:rFonts w:cs="Times New Roman"/>
          <w:bCs/>
          <w:sz w:val="28"/>
          <w:szCs w:val="28"/>
          <w:lang w:val="ru-RU"/>
        </w:rPr>
      </w:pPr>
      <w:r w:rsidRPr="002A08D6">
        <w:rPr>
          <w:rFonts w:cs="Times New Roman"/>
          <w:bCs/>
          <w:sz w:val="28"/>
          <w:szCs w:val="28"/>
          <w:lang w:val="ru-RU"/>
        </w:rPr>
        <w:t xml:space="preserve">                                                                  кандидат педагогических наук, </w:t>
      </w:r>
    </w:p>
    <w:p w14:paraId="3693A1A7" w14:textId="77777777" w:rsidR="000E2988" w:rsidRDefault="002B7417" w:rsidP="00210D82">
      <w:pPr>
        <w:ind w:firstLine="454"/>
        <w:jc w:val="right"/>
        <w:rPr>
          <w:rFonts w:cs="Times New Roman"/>
          <w:bCs/>
          <w:sz w:val="28"/>
          <w:szCs w:val="28"/>
          <w:lang w:val="ru-RU"/>
        </w:rPr>
      </w:pPr>
      <w:r w:rsidRPr="002A08D6">
        <w:rPr>
          <w:rFonts w:cs="Times New Roman"/>
          <w:bCs/>
          <w:sz w:val="28"/>
          <w:szCs w:val="28"/>
          <w:lang w:val="ru-RU"/>
        </w:rPr>
        <w:t>профессор</w:t>
      </w:r>
    </w:p>
    <w:p w14:paraId="33A6BD0C" w14:textId="58AD4FA5" w:rsidR="00210D82" w:rsidRPr="00756A7A" w:rsidRDefault="00702283" w:rsidP="00210D82">
      <w:pPr>
        <w:ind w:firstLine="454"/>
        <w:jc w:val="right"/>
        <w:rPr>
          <w:rFonts w:cs="Times New Roman"/>
          <w:bCs/>
          <w:sz w:val="28"/>
          <w:szCs w:val="28"/>
          <w:lang w:val="ru-RU"/>
        </w:rPr>
      </w:pPr>
      <w:r w:rsidRPr="00756A7A">
        <w:rPr>
          <w:rFonts w:cs="Times New Roman"/>
          <w:bCs/>
          <w:sz w:val="28"/>
          <w:szCs w:val="28"/>
          <w:lang w:val="ru-RU"/>
        </w:rPr>
        <w:t xml:space="preserve"> </w:t>
      </w:r>
      <w:r w:rsidR="00210D82" w:rsidRPr="00756A7A">
        <w:rPr>
          <w:rFonts w:cs="Times New Roman"/>
          <w:bCs/>
          <w:sz w:val="28"/>
          <w:szCs w:val="28"/>
          <w:lang w:val="ru-RU"/>
        </w:rPr>
        <w:t xml:space="preserve">Г.К. Тлеужанова </w:t>
      </w:r>
    </w:p>
    <w:p w14:paraId="7291F6CB" w14:textId="090A6325" w:rsidR="00702283" w:rsidRPr="00756A7A" w:rsidRDefault="00702283" w:rsidP="00F43FD9">
      <w:pPr>
        <w:ind w:firstLine="454"/>
        <w:jc w:val="right"/>
        <w:rPr>
          <w:rFonts w:cs="Times New Roman"/>
          <w:bCs/>
          <w:sz w:val="28"/>
          <w:szCs w:val="28"/>
          <w:lang w:val="ru-RU"/>
        </w:rPr>
      </w:pPr>
      <w:r w:rsidRPr="00756A7A">
        <w:rPr>
          <w:rFonts w:cs="Times New Roman"/>
          <w:bCs/>
          <w:sz w:val="28"/>
          <w:szCs w:val="28"/>
          <w:lang w:val="ru-RU"/>
        </w:rPr>
        <w:t>(</w:t>
      </w:r>
      <w:r w:rsidR="00C97F63">
        <w:rPr>
          <w:rFonts w:cs="Times New Roman"/>
          <w:bCs/>
          <w:sz w:val="28"/>
          <w:szCs w:val="28"/>
          <w:lang w:val="ru-RU"/>
        </w:rPr>
        <w:t>Академия «</w:t>
      </w:r>
      <w:r w:rsidR="00C97F63">
        <w:rPr>
          <w:rFonts w:cs="Times New Roman"/>
          <w:bCs/>
          <w:sz w:val="28"/>
          <w:szCs w:val="28"/>
          <w:lang w:val="en-US"/>
        </w:rPr>
        <w:t>Bolashag</w:t>
      </w:r>
      <w:r w:rsidR="00C97F63">
        <w:rPr>
          <w:rFonts w:cs="Times New Roman"/>
          <w:bCs/>
          <w:sz w:val="28"/>
          <w:szCs w:val="28"/>
          <w:lang w:val="ru-RU"/>
        </w:rPr>
        <w:t>»,</w:t>
      </w:r>
      <w:r w:rsidRPr="00756A7A">
        <w:rPr>
          <w:rFonts w:cs="Times New Roman"/>
          <w:bCs/>
          <w:sz w:val="28"/>
          <w:szCs w:val="28"/>
          <w:lang w:val="ru-RU"/>
        </w:rPr>
        <w:t xml:space="preserve"> </w:t>
      </w:r>
    </w:p>
    <w:p w14:paraId="152BBDB7" w14:textId="60BE6650" w:rsidR="002B7417" w:rsidRPr="00756A7A" w:rsidRDefault="00702283" w:rsidP="00F43FD9">
      <w:pPr>
        <w:ind w:firstLine="454"/>
        <w:jc w:val="right"/>
        <w:rPr>
          <w:rFonts w:cs="Times New Roman"/>
          <w:bCs/>
          <w:sz w:val="28"/>
          <w:szCs w:val="28"/>
          <w:lang w:val="ru-RU"/>
        </w:rPr>
      </w:pPr>
      <w:r w:rsidRPr="00756A7A">
        <w:rPr>
          <w:rFonts w:cs="Times New Roman"/>
          <w:bCs/>
          <w:sz w:val="28"/>
          <w:szCs w:val="28"/>
          <w:lang w:val="ru-RU"/>
        </w:rPr>
        <w:t>г.Караганда, Казахстан)</w:t>
      </w:r>
    </w:p>
    <w:p w14:paraId="4C5CE162" w14:textId="77777777" w:rsidR="00702283" w:rsidRPr="002A08D6" w:rsidRDefault="00702283" w:rsidP="00F43FD9">
      <w:pPr>
        <w:ind w:firstLine="454"/>
        <w:jc w:val="right"/>
        <w:rPr>
          <w:rFonts w:cs="Times New Roman"/>
          <w:bCs/>
          <w:sz w:val="28"/>
          <w:szCs w:val="28"/>
          <w:lang w:val="ru-RU"/>
        </w:rPr>
      </w:pPr>
    </w:p>
    <w:p w14:paraId="4A19D3D3" w14:textId="0367F58A" w:rsidR="002B7417" w:rsidRPr="002A08D6" w:rsidRDefault="002B7417" w:rsidP="00F43FD9">
      <w:pPr>
        <w:shd w:val="clear" w:color="auto" w:fill="FFFFFF"/>
        <w:tabs>
          <w:tab w:val="left" w:pos="7088"/>
        </w:tabs>
        <w:ind w:firstLine="454"/>
        <w:jc w:val="right"/>
        <w:rPr>
          <w:rFonts w:cs="Times New Roman"/>
          <w:sz w:val="28"/>
          <w:szCs w:val="28"/>
          <w:lang w:val="ru-RU"/>
        </w:rPr>
      </w:pPr>
      <w:r w:rsidRPr="002A08D6">
        <w:rPr>
          <w:rFonts w:cs="Times New Roman"/>
          <w:sz w:val="28"/>
          <w:szCs w:val="28"/>
          <w:lang w:val="ru-RU"/>
        </w:rPr>
        <w:t xml:space="preserve">  Зарубежный научный консультант</w:t>
      </w:r>
      <w:r w:rsidR="00702283">
        <w:rPr>
          <w:rFonts w:cs="Times New Roman"/>
          <w:sz w:val="28"/>
          <w:szCs w:val="28"/>
          <w:lang w:val="ru-RU"/>
        </w:rPr>
        <w:t>:</w:t>
      </w:r>
    </w:p>
    <w:p w14:paraId="3E8FA8AE" w14:textId="682651DE" w:rsidR="002B7417" w:rsidRPr="002A08D6" w:rsidRDefault="002B7417" w:rsidP="00F43FD9">
      <w:pPr>
        <w:shd w:val="clear" w:color="auto" w:fill="FFFFFF"/>
        <w:tabs>
          <w:tab w:val="left" w:pos="7088"/>
        </w:tabs>
        <w:ind w:firstLine="454"/>
        <w:jc w:val="right"/>
        <w:rPr>
          <w:rFonts w:cs="Times New Roman"/>
          <w:sz w:val="28"/>
          <w:szCs w:val="28"/>
          <w:lang w:val="ru-RU"/>
        </w:rPr>
      </w:pPr>
      <w:r w:rsidRPr="002A08D6">
        <w:rPr>
          <w:rFonts w:cs="Times New Roman"/>
          <w:sz w:val="28"/>
          <w:szCs w:val="28"/>
          <w:lang w:val="ru-RU"/>
        </w:rPr>
        <w:t xml:space="preserve">                       </w:t>
      </w:r>
      <w:r w:rsidRPr="002A08D6">
        <w:rPr>
          <w:rFonts w:cs="Times New Roman"/>
          <w:bCs/>
          <w:sz w:val="28"/>
          <w:szCs w:val="28"/>
          <w:lang w:val="ru-RU"/>
        </w:rPr>
        <w:t>доктор философии (</w:t>
      </w:r>
      <w:r w:rsidRPr="002A08D6">
        <w:rPr>
          <w:rFonts w:cs="Times New Roman"/>
          <w:bCs/>
          <w:sz w:val="28"/>
          <w:szCs w:val="28"/>
        </w:rPr>
        <w:t>PhD</w:t>
      </w:r>
      <w:r w:rsidRPr="002A08D6">
        <w:rPr>
          <w:rFonts w:cs="Times New Roman"/>
          <w:bCs/>
          <w:sz w:val="28"/>
          <w:szCs w:val="28"/>
          <w:lang w:val="ru-RU"/>
        </w:rPr>
        <w:t>)</w:t>
      </w:r>
      <w:r w:rsidRPr="002A08D6">
        <w:rPr>
          <w:rFonts w:cs="Times New Roman"/>
          <w:sz w:val="28"/>
          <w:szCs w:val="28"/>
          <w:lang w:val="ru-RU"/>
        </w:rPr>
        <w:t>, профессор</w:t>
      </w:r>
      <w:r w:rsidR="00087CC8">
        <w:rPr>
          <w:rFonts w:cs="Times New Roman"/>
          <w:sz w:val="28"/>
          <w:szCs w:val="28"/>
          <w:lang w:val="ru-RU"/>
        </w:rPr>
        <w:t xml:space="preserve"> </w:t>
      </w:r>
    </w:p>
    <w:p w14:paraId="2846FA39" w14:textId="43667B03" w:rsidR="002B7417" w:rsidRPr="002A08D6" w:rsidRDefault="00210D82" w:rsidP="00F43FD9">
      <w:pPr>
        <w:shd w:val="clear" w:color="auto" w:fill="FFFFFF"/>
        <w:tabs>
          <w:tab w:val="left" w:pos="7088"/>
        </w:tabs>
        <w:ind w:firstLine="454"/>
        <w:jc w:val="right"/>
        <w:rPr>
          <w:rFonts w:cs="Times New Roman"/>
          <w:sz w:val="28"/>
          <w:szCs w:val="28"/>
          <w:lang w:val="ru-RU"/>
        </w:rPr>
      </w:pPr>
      <w:r w:rsidRPr="002A08D6">
        <w:rPr>
          <w:rFonts w:cs="Times New Roman"/>
          <w:sz w:val="28"/>
          <w:szCs w:val="28"/>
          <w:lang w:val="ru-RU"/>
        </w:rPr>
        <w:t>Н. Станчу</w:t>
      </w:r>
    </w:p>
    <w:p w14:paraId="45FA1C79" w14:textId="205E86AA" w:rsidR="002B7417" w:rsidRPr="004D443B" w:rsidRDefault="00210D82" w:rsidP="00F43FD9">
      <w:pPr>
        <w:shd w:val="clear" w:color="auto" w:fill="FFFFFF"/>
        <w:ind w:firstLine="454"/>
        <w:jc w:val="right"/>
        <w:rPr>
          <w:rFonts w:cs="Times New Roman"/>
          <w:sz w:val="28"/>
          <w:szCs w:val="28"/>
          <w:lang w:val="ru-RU"/>
        </w:rPr>
      </w:pPr>
      <w:r w:rsidRPr="004D443B">
        <w:rPr>
          <w:rFonts w:cs="Times New Roman"/>
          <w:sz w:val="28"/>
          <w:szCs w:val="28"/>
          <w:lang w:val="ru-RU"/>
        </w:rPr>
        <w:t>(</w:t>
      </w:r>
      <w:r w:rsidR="00577BB4" w:rsidRPr="004D443B">
        <w:rPr>
          <w:rFonts w:cs="Times New Roman"/>
          <w:sz w:val="28"/>
          <w:szCs w:val="28"/>
          <w:lang w:val="ru-RU"/>
        </w:rPr>
        <w:t>Университет Нижнего Дуная</w:t>
      </w:r>
      <w:r w:rsidR="00C7501A">
        <w:rPr>
          <w:rFonts w:cs="Times New Roman"/>
          <w:sz w:val="28"/>
          <w:szCs w:val="28"/>
          <w:lang w:val="ru-RU"/>
        </w:rPr>
        <w:t>, г.</w:t>
      </w:r>
      <w:r w:rsidR="00C7501A" w:rsidRPr="004D443B">
        <w:rPr>
          <w:rFonts w:cs="Times New Roman"/>
          <w:sz w:val="28"/>
          <w:szCs w:val="28"/>
          <w:lang w:val="ru-RU"/>
        </w:rPr>
        <w:t>Галац</w:t>
      </w:r>
      <w:r w:rsidR="00C7501A">
        <w:rPr>
          <w:rFonts w:cs="Times New Roman"/>
          <w:sz w:val="28"/>
          <w:szCs w:val="28"/>
          <w:lang w:val="ru-RU"/>
        </w:rPr>
        <w:t>, Румыния</w:t>
      </w:r>
      <w:r w:rsidRPr="004D443B">
        <w:rPr>
          <w:rFonts w:cs="Times New Roman"/>
          <w:sz w:val="28"/>
          <w:szCs w:val="28"/>
          <w:lang w:val="ru-RU"/>
        </w:rPr>
        <w:t>)</w:t>
      </w:r>
    </w:p>
    <w:p w14:paraId="2723178A" w14:textId="77777777" w:rsidR="002B7417" w:rsidRPr="002A08D6" w:rsidRDefault="002B7417" w:rsidP="00F43FD9">
      <w:pPr>
        <w:shd w:val="clear" w:color="auto" w:fill="FFFFFF"/>
        <w:ind w:firstLine="454"/>
        <w:jc w:val="right"/>
        <w:rPr>
          <w:rFonts w:cs="Times New Roman"/>
          <w:sz w:val="28"/>
          <w:szCs w:val="28"/>
          <w:lang w:val="ru-RU"/>
        </w:rPr>
      </w:pPr>
    </w:p>
    <w:p w14:paraId="084ACAD9" w14:textId="77777777" w:rsidR="002B7417" w:rsidRPr="002A08D6" w:rsidRDefault="002B7417" w:rsidP="00F43FD9">
      <w:pPr>
        <w:shd w:val="clear" w:color="auto" w:fill="FFFFFF"/>
        <w:ind w:firstLine="454"/>
        <w:jc w:val="right"/>
        <w:rPr>
          <w:rFonts w:cs="Times New Roman"/>
          <w:sz w:val="28"/>
          <w:szCs w:val="28"/>
          <w:lang w:val="ru-RU"/>
        </w:rPr>
      </w:pPr>
    </w:p>
    <w:p w14:paraId="22686696" w14:textId="77777777" w:rsidR="002B7417" w:rsidRDefault="002B7417" w:rsidP="00F43FD9">
      <w:pPr>
        <w:shd w:val="clear" w:color="auto" w:fill="FFFFFF"/>
        <w:ind w:firstLine="454"/>
        <w:jc w:val="right"/>
        <w:rPr>
          <w:rFonts w:cs="Times New Roman"/>
          <w:sz w:val="28"/>
          <w:szCs w:val="28"/>
          <w:lang w:val="ru-RU"/>
        </w:rPr>
      </w:pPr>
    </w:p>
    <w:p w14:paraId="4FD8431D" w14:textId="77777777" w:rsidR="000E2988" w:rsidRPr="002A08D6" w:rsidRDefault="000E2988" w:rsidP="00F43FD9">
      <w:pPr>
        <w:shd w:val="clear" w:color="auto" w:fill="FFFFFF"/>
        <w:ind w:firstLine="454"/>
        <w:jc w:val="right"/>
        <w:rPr>
          <w:rFonts w:cs="Times New Roman"/>
          <w:sz w:val="28"/>
          <w:szCs w:val="28"/>
          <w:lang w:val="ru-RU"/>
        </w:rPr>
      </w:pPr>
    </w:p>
    <w:p w14:paraId="1A34512D" w14:textId="77777777" w:rsidR="002B7417" w:rsidRPr="0020712C" w:rsidRDefault="002B7417" w:rsidP="00F43FD9">
      <w:pPr>
        <w:ind w:firstLine="454"/>
        <w:jc w:val="center"/>
        <w:rPr>
          <w:rFonts w:cs="Times New Roman"/>
          <w:bCs/>
          <w:sz w:val="28"/>
          <w:szCs w:val="28"/>
          <w:lang w:val="ru-RU"/>
        </w:rPr>
      </w:pPr>
      <w:r w:rsidRPr="0020712C">
        <w:rPr>
          <w:rFonts w:cs="Times New Roman"/>
          <w:bCs/>
          <w:sz w:val="28"/>
          <w:szCs w:val="28"/>
          <w:lang w:val="ru-RU"/>
        </w:rPr>
        <w:t>Республика Казахстан</w:t>
      </w:r>
    </w:p>
    <w:p w14:paraId="641AE62A" w14:textId="22CEA4F9" w:rsidR="002B7417" w:rsidRDefault="002B7417" w:rsidP="00F43FD9">
      <w:pPr>
        <w:ind w:firstLine="454"/>
        <w:jc w:val="center"/>
        <w:rPr>
          <w:rFonts w:cs="Times New Roman"/>
          <w:bCs/>
          <w:sz w:val="28"/>
          <w:szCs w:val="28"/>
          <w:lang w:val="ru-RU"/>
        </w:rPr>
      </w:pPr>
      <w:r w:rsidRPr="00C7501A">
        <w:rPr>
          <w:rFonts w:cs="Times New Roman"/>
          <w:bCs/>
          <w:sz w:val="28"/>
          <w:szCs w:val="28"/>
          <w:lang w:val="ru-RU"/>
        </w:rPr>
        <w:t>Караганда, 202</w:t>
      </w:r>
      <w:r w:rsidR="00702283">
        <w:rPr>
          <w:rFonts w:cs="Times New Roman"/>
          <w:bCs/>
          <w:sz w:val="28"/>
          <w:szCs w:val="28"/>
          <w:lang w:val="ru-RU"/>
        </w:rPr>
        <w:t>6</w:t>
      </w:r>
    </w:p>
    <w:p w14:paraId="5303B233" w14:textId="77777777" w:rsidR="000E2988" w:rsidRPr="00702283" w:rsidRDefault="000E2988" w:rsidP="00F43FD9">
      <w:pPr>
        <w:ind w:firstLine="454"/>
        <w:jc w:val="center"/>
        <w:rPr>
          <w:rFonts w:cs="Times New Roman"/>
          <w:bCs/>
          <w:sz w:val="28"/>
          <w:szCs w:val="28"/>
          <w:lang w:val="ru-RU"/>
        </w:rPr>
      </w:pPr>
    </w:p>
    <w:p w14:paraId="76FCC9A6" w14:textId="77777777" w:rsidR="002B7417" w:rsidRPr="00C7501A" w:rsidRDefault="002B7417" w:rsidP="00210D82">
      <w:pPr>
        <w:ind w:firstLine="708"/>
        <w:jc w:val="center"/>
        <w:rPr>
          <w:b/>
          <w:bCs/>
          <w:sz w:val="28"/>
          <w:szCs w:val="28"/>
          <w:lang w:val="ru-RU"/>
        </w:rPr>
      </w:pPr>
      <w:r w:rsidRPr="00C7501A">
        <w:rPr>
          <w:b/>
          <w:bCs/>
          <w:sz w:val="28"/>
          <w:szCs w:val="28"/>
          <w:lang w:val="ru-RU"/>
        </w:rPr>
        <w:lastRenderedPageBreak/>
        <w:t>СОДЕРЖАНИЕ</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9"/>
        <w:gridCol w:w="932"/>
      </w:tblGrid>
      <w:tr w:rsidR="002B7417" w:rsidRPr="00C7501A" w14:paraId="71B53910" w14:textId="77777777" w:rsidTr="00AA0C8B">
        <w:tc>
          <w:tcPr>
            <w:tcW w:w="8279" w:type="dxa"/>
          </w:tcPr>
          <w:p w14:paraId="17E821AC" w14:textId="5D2C6CB0" w:rsidR="002B7417" w:rsidRPr="00DB59D3" w:rsidRDefault="00210D82" w:rsidP="00306D42">
            <w:pPr>
              <w:jc w:val="both"/>
              <w:rPr>
                <w:rFonts w:ascii="Times New Roman" w:hAnsi="Times New Roman" w:cs="Times New Roman"/>
                <w:b/>
                <w:bCs/>
                <w:sz w:val="28"/>
                <w:szCs w:val="28"/>
              </w:rPr>
            </w:pPr>
            <w:r w:rsidRPr="00DB59D3">
              <w:rPr>
                <w:rFonts w:ascii="Times New Roman" w:hAnsi="Times New Roman" w:cs="Times New Roman"/>
                <w:b/>
                <w:bCs/>
                <w:sz w:val="28"/>
                <w:szCs w:val="28"/>
              </w:rPr>
              <w:t xml:space="preserve">НОРМАТИВНЫЕ ССЫЛКИ </w:t>
            </w:r>
            <w:r w:rsidR="009C7524" w:rsidRPr="00DB59D3">
              <w:rPr>
                <w:rFonts w:ascii="Times New Roman" w:hAnsi="Times New Roman" w:cs="Times New Roman"/>
                <w:bCs/>
                <w:sz w:val="28"/>
                <w:szCs w:val="28"/>
              </w:rPr>
              <w:t>………………………………………</w:t>
            </w:r>
          </w:p>
        </w:tc>
        <w:tc>
          <w:tcPr>
            <w:tcW w:w="932" w:type="dxa"/>
          </w:tcPr>
          <w:p w14:paraId="3F606FFE" w14:textId="1B636826" w:rsidR="002B7417" w:rsidRPr="00DB59D3" w:rsidRDefault="00467799" w:rsidP="000F2100">
            <w:pPr>
              <w:jc w:val="both"/>
              <w:rPr>
                <w:rFonts w:ascii="Times New Roman" w:hAnsi="Times New Roman" w:cs="Times New Roman"/>
                <w:bCs/>
                <w:sz w:val="28"/>
                <w:szCs w:val="28"/>
              </w:rPr>
            </w:pPr>
            <w:r>
              <w:rPr>
                <w:rFonts w:ascii="Times New Roman" w:hAnsi="Times New Roman" w:cs="Times New Roman"/>
                <w:bCs/>
                <w:sz w:val="28"/>
                <w:szCs w:val="28"/>
              </w:rPr>
              <w:t>3</w:t>
            </w:r>
          </w:p>
        </w:tc>
      </w:tr>
      <w:tr w:rsidR="002B7417" w:rsidRPr="00C7501A" w14:paraId="2F442A38" w14:textId="77777777" w:rsidTr="00AA0C8B">
        <w:tc>
          <w:tcPr>
            <w:tcW w:w="8279" w:type="dxa"/>
          </w:tcPr>
          <w:p w14:paraId="505B1A31" w14:textId="4779B4E5" w:rsidR="002B7417" w:rsidRPr="00DB59D3" w:rsidRDefault="00210D82" w:rsidP="000F2100">
            <w:pPr>
              <w:rPr>
                <w:rFonts w:ascii="Times New Roman" w:hAnsi="Times New Roman" w:cs="Times New Roman"/>
                <w:b/>
                <w:bCs/>
                <w:sz w:val="28"/>
                <w:szCs w:val="28"/>
              </w:rPr>
            </w:pPr>
            <w:r w:rsidRPr="00DB59D3">
              <w:rPr>
                <w:rFonts w:ascii="Times New Roman" w:hAnsi="Times New Roman" w:cs="Times New Roman"/>
                <w:b/>
                <w:bCs/>
                <w:sz w:val="28"/>
                <w:szCs w:val="28"/>
              </w:rPr>
              <w:t>ОПРЕДЕЛЕНИЯ</w:t>
            </w:r>
            <w:r w:rsidR="009C7524" w:rsidRPr="00DB59D3">
              <w:rPr>
                <w:rFonts w:ascii="Times New Roman" w:hAnsi="Times New Roman" w:cs="Times New Roman"/>
                <w:bCs/>
                <w:sz w:val="28"/>
                <w:szCs w:val="28"/>
              </w:rPr>
              <w:t>……………………………………………………..</w:t>
            </w:r>
            <w:r w:rsidR="005C01DA" w:rsidRPr="00DB59D3">
              <w:rPr>
                <w:rFonts w:ascii="Times New Roman" w:hAnsi="Times New Roman" w:cs="Times New Roman"/>
                <w:bCs/>
                <w:sz w:val="28"/>
                <w:szCs w:val="28"/>
              </w:rPr>
              <w:t>.</w:t>
            </w:r>
          </w:p>
        </w:tc>
        <w:tc>
          <w:tcPr>
            <w:tcW w:w="932" w:type="dxa"/>
          </w:tcPr>
          <w:p w14:paraId="52089B8C" w14:textId="286DD6C5" w:rsidR="002B7417" w:rsidRPr="00DB59D3" w:rsidRDefault="00467799" w:rsidP="000F2100">
            <w:pPr>
              <w:jc w:val="both"/>
              <w:rPr>
                <w:rFonts w:ascii="Times New Roman" w:hAnsi="Times New Roman" w:cs="Times New Roman"/>
                <w:bCs/>
                <w:sz w:val="28"/>
                <w:szCs w:val="28"/>
              </w:rPr>
            </w:pPr>
            <w:r>
              <w:rPr>
                <w:rFonts w:ascii="Times New Roman" w:hAnsi="Times New Roman" w:cs="Times New Roman"/>
                <w:bCs/>
                <w:sz w:val="28"/>
                <w:szCs w:val="28"/>
              </w:rPr>
              <w:t>4</w:t>
            </w:r>
          </w:p>
        </w:tc>
      </w:tr>
      <w:tr w:rsidR="00210D82" w:rsidRPr="00DB59D3" w14:paraId="41D01A7C" w14:textId="77777777" w:rsidTr="00AA0C8B">
        <w:tc>
          <w:tcPr>
            <w:tcW w:w="8279" w:type="dxa"/>
          </w:tcPr>
          <w:p w14:paraId="11E58D09" w14:textId="1FAF9CD0" w:rsidR="00210D82" w:rsidRPr="00DB59D3" w:rsidRDefault="00210D82" w:rsidP="000F2100">
            <w:pPr>
              <w:rPr>
                <w:rFonts w:ascii="Times New Roman" w:hAnsi="Times New Roman" w:cs="Times New Roman"/>
                <w:b/>
                <w:bCs/>
                <w:sz w:val="28"/>
                <w:szCs w:val="28"/>
              </w:rPr>
            </w:pPr>
            <w:r w:rsidRPr="00DB59D3">
              <w:rPr>
                <w:rFonts w:ascii="Times New Roman" w:hAnsi="Times New Roman" w:cs="Times New Roman"/>
                <w:b/>
                <w:bCs/>
                <w:sz w:val="28"/>
                <w:szCs w:val="28"/>
              </w:rPr>
              <w:t>ОБОЗНАЧЕНИЯ И СОКРАЩЕНИЯ</w:t>
            </w:r>
            <w:r w:rsidR="009C7524" w:rsidRPr="00DB59D3">
              <w:rPr>
                <w:rFonts w:ascii="Times New Roman" w:hAnsi="Times New Roman" w:cs="Times New Roman"/>
                <w:bCs/>
                <w:sz w:val="28"/>
                <w:szCs w:val="28"/>
              </w:rPr>
              <w:t>……………………………...</w:t>
            </w:r>
          </w:p>
        </w:tc>
        <w:tc>
          <w:tcPr>
            <w:tcW w:w="932" w:type="dxa"/>
          </w:tcPr>
          <w:p w14:paraId="2E605CAD" w14:textId="4088AAF7" w:rsidR="00210D82" w:rsidRPr="00DB59D3" w:rsidRDefault="00467799" w:rsidP="000F2100">
            <w:pPr>
              <w:jc w:val="both"/>
              <w:rPr>
                <w:rFonts w:ascii="Times New Roman" w:hAnsi="Times New Roman" w:cs="Times New Roman"/>
                <w:bCs/>
                <w:sz w:val="28"/>
                <w:szCs w:val="28"/>
              </w:rPr>
            </w:pPr>
            <w:r>
              <w:rPr>
                <w:rFonts w:ascii="Times New Roman" w:hAnsi="Times New Roman" w:cs="Times New Roman"/>
                <w:bCs/>
                <w:sz w:val="28"/>
                <w:szCs w:val="28"/>
              </w:rPr>
              <w:t>5</w:t>
            </w:r>
          </w:p>
        </w:tc>
      </w:tr>
      <w:tr w:rsidR="002B7417" w:rsidRPr="00DB59D3" w14:paraId="6DDE07BC" w14:textId="77777777" w:rsidTr="00AA0C8B">
        <w:tc>
          <w:tcPr>
            <w:tcW w:w="8279" w:type="dxa"/>
          </w:tcPr>
          <w:p w14:paraId="65147072" w14:textId="7DBCE2CD" w:rsidR="002B7417" w:rsidRPr="00DB59D3" w:rsidRDefault="002B7417" w:rsidP="000F2100">
            <w:pPr>
              <w:rPr>
                <w:rFonts w:ascii="Times New Roman" w:hAnsi="Times New Roman" w:cs="Times New Roman"/>
                <w:b/>
                <w:bCs/>
                <w:sz w:val="28"/>
                <w:szCs w:val="28"/>
              </w:rPr>
            </w:pPr>
            <w:r w:rsidRPr="00DB59D3">
              <w:rPr>
                <w:rFonts w:ascii="Times New Roman" w:hAnsi="Times New Roman" w:cs="Times New Roman"/>
                <w:b/>
                <w:bCs/>
                <w:sz w:val="28"/>
                <w:szCs w:val="28"/>
              </w:rPr>
              <w:t>ВВЕДЕНИЕ</w:t>
            </w:r>
            <w:r w:rsidR="005C01DA" w:rsidRPr="00DB59D3">
              <w:rPr>
                <w:rFonts w:ascii="Times New Roman" w:hAnsi="Times New Roman" w:cs="Times New Roman"/>
                <w:bCs/>
                <w:sz w:val="28"/>
                <w:szCs w:val="28"/>
              </w:rPr>
              <w:t>……………………………………………………………</w:t>
            </w:r>
            <w:r w:rsidRPr="00DB59D3">
              <w:rPr>
                <w:rFonts w:ascii="Times New Roman" w:hAnsi="Times New Roman" w:cs="Times New Roman"/>
                <w:b/>
                <w:bCs/>
                <w:sz w:val="28"/>
                <w:szCs w:val="28"/>
              </w:rPr>
              <w:t xml:space="preserve"> </w:t>
            </w:r>
          </w:p>
        </w:tc>
        <w:tc>
          <w:tcPr>
            <w:tcW w:w="932" w:type="dxa"/>
          </w:tcPr>
          <w:p w14:paraId="5C2AB7E7" w14:textId="49EBD510" w:rsidR="002B7417" w:rsidRPr="00DB59D3" w:rsidRDefault="00467799" w:rsidP="000F2100">
            <w:pPr>
              <w:jc w:val="both"/>
              <w:rPr>
                <w:rFonts w:ascii="Times New Roman" w:hAnsi="Times New Roman" w:cs="Times New Roman"/>
                <w:bCs/>
                <w:sz w:val="28"/>
                <w:szCs w:val="28"/>
              </w:rPr>
            </w:pPr>
            <w:r>
              <w:rPr>
                <w:rFonts w:ascii="Times New Roman" w:hAnsi="Times New Roman" w:cs="Times New Roman"/>
                <w:bCs/>
                <w:sz w:val="28"/>
                <w:szCs w:val="28"/>
              </w:rPr>
              <w:t>7</w:t>
            </w:r>
          </w:p>
        </w:tc>
      </w:tr>
      <w:tr w:rsidR="002B7417" w:rsidRPr="00DB59D3" w14:paraId="2A8E01FB" w14:textId="77777777" w:rsidTr="00AA0C8B">
        <w:tc>
          <w:tcPr>
            <w:tcW w:w="8279" w:type="dxa"/>
          </w:tcPr>
          <w:p w14:paraId="79DBA9EF" w14:textId="7C8C4F77" w:rsidR="002B7417" w:rsidRPr="00DB59D3" w:rsidRDefault="002B7417" w:rsidP="000F2100">
            <w:pPr>
              <w:rPr>
                <w:rFonts w:ascii="Times New Roman" w:hAnsi="Times New Roman" w:cs="Times New Roman"/>
                <w:b/>
                <w:bCs/>
                <w:sz w:val="28"/>
                <w:szCs w:val="28"/>
              </w:rPr>
            </w:pPr>
            <w:r w:rsidRPr="00DB59D3">
              <w:rPr>
                <w:rFonts w:ascii="Times New Roman" w:hAnsi="Times New Roman" w:cs="Times New Roman"/>
                <w:b/>
                <w:bCs/>
                <w:sz w:val="28"/>
                <w:szCs w:val="28"/>
              </w:rPr>
              <w:t>1 МЕТОДОЛОГИЧЕСКИЕ И ИНСТИТУЦИОНАЛЬНЫЕ РАМКИ МНОГОЯЗЫЧНОГО ОБРАЗОВАНИЯ</w:t>
            </w:r>
            <w:r w:rsidR="005C01DA" w:rsidRPr="00DB59D3">
              <w:rPr>
                <w:rFonts w:ascii="Times New Roman" w:hAnsi="Times New Roman" w:cs="Times New Roman"/>
                <w:bCs/>
                <w:sz w:val="28"/>
                <w:szCs w:val="28"/>
              </w:rPr>
              <w:t>………………...</w:t>
            </w:r>
          </w:p>
        </w:tc>
        <w:tc>
          <w:tcPr>
            <w:tcW w:w="932" w:type="dxa"/>
          </w:tcPr>
          <w:p w14:paraId="7B1332BA" w14:textId="67F41592" w:rsidR="002B7417" w:rsidRPr="00DB59D3" w:rsidRDefault="00CC7AC9" w:rsidP="00467799">
            <w:pPr>
              <w:jc w:val="both"/>
              <w:rPr>
                <w:rFonts w:ascii="Times New Roman" w:hAnsi="Times New Roman" w:cs="Times New Roman"/>
                <w:bCs/>
                <w:sz w:val="28"/>
                <w:szCs w:val="28"/>
              </w:rPr>
            </w:pPr>
            <w:r w:rsidRPr="00DB59D3">
              <w:rPr>
                <w:rFonts w:ascii="Times New Roman" w:hAnsi="Times New Roman" w:cs="Times New Roman"/>
                <w:bCs/>
                <w:sz w:val="28"/>
                <w:szCs w:val="28"/>
              </w:rPr>
              <w:t>1</w:t>
            </w:r>
            <w:r w:rsidR="00467799">
              <w:rPr>
                <w:rFonts w:ascii="Times New Roman" w:hAnsi="Times New Roman" w:cs="Times New Roman"/>
                <w:bCs/>
                <w:sz w:val="28"/>
                <w:szCs w:val="28"/>
              </w:rPr>
              <w:t>6</w:t>
            </w:r>
          </w:p>
        </w:tc>
      </w:tr>
      <w:tr w:rsidR="002B7417" w:rsidRPr="00DB59D3" w14:paraId="100DF146" w14:textId="77777777" w:rsidTr="00AA0C8B">
        <w:tc>
          <w:tcPr>
            <w:tcW w:w="8279" w:type="dxa"/>
          </w:tcPr>
          <w:p w14:paraId="24EED021" w14:textId="4F5519D4" w:rsidR="002B7417" w:rsidRPr="00DB59D3" w:rsidRDefault="002B7417" w:rsidP="00306D42">
            <w:pPr>
              <w:jc w:val="both"/>
              <w:rPr>
                <w:rFonts w:ascii="Times New Roman" w:hAnsi="Times New Roman" w:cs="Times New Roman"/>
                <w:bCs/>
                <w:sz w:val="28"/>
                <w:szCs w:val="28"/>
              </w:rPr>
            </w:pPr>
            <w:r w:rsidRPr="00DB59D3">
              <w:rPr>
                <w:rFonts w:ascii="Times New Roman" w:hAnsi="Times New Roman" w:cs="Times New Roman"/>
                <w:bCs/>
                <w:sz w:val="28"/>
                <w:szCs w:val="28"/>
              </w:rPr>
              <w:t>1.1 Методология сравнительного исследования многоязычного образования</w:t>
            </w:r>
            <w:r w:rsidR="005C01DA" w:rsidRPr="00DB59D3">
              <w:rPr>
                <w:rFonts w:ascii="Times New Roman" w:hAnsi="Times New Roman" w:cs="Times New Roman"/>
                <w:bCs/>
                <w:sz w:val="28"/>
                <w:szCs w:val="28"/>
              </w:rPr>
              <w:t>……………………………………………………………..</w:t>
            </w:r>
          </w:p>
        </w:tc>
        <w:tc>
          <w:tcPr>
            <w:tcW w:w="932" w:type="dxa"/>
          </w:tcPr>
          <w:p w14:paraId="78B34293" w14:textId="1D650334" w:rsidR="002B7417" w:rsidRPr="00DB59D3" w:rsidRDefault="00CC7AC9" w:rsidP="00467799">
            <w:pPr>
              <w:jc w:val="both"/>
              <w:rPr>
                <w:rFonts w:ascii="Times New Roman" w:hAnsi="Times New Roman" w:cs="Times New Roman"/>
                <w:bCs/>
                <w:sz w:val="28"/>
                <w:szCs w:val="28"/>
              </w:rPr>
            </w:pPr>
            <w:r w:rsidRPr="00DB59D3">
              <w:rPr>
                <w:rFonts w:ascii="Times New Roman" w:hAnsi="Times New Roman" w:cs="Times New Roman"/>
                <w:bCs/>
                <w:sz w:val="28"/>
                <w:szCs w:val="28"/>
              </w:rPr>
              <w:t>1</w:t>
            </w:r>
            <w:r w:rsidR="00467799">
              <w:rPr>
                <w:rFonts w:ascii="Times New Roman" w:hAnsi="Times New Roman" w:cs="Times New Roman"/>
                <w:bCs/>
                <w:sz w:val="28"/>
                <w:szCs w:val="28"/>
              </w:rPr>
              <w:t>6</w:t>
            </w:r>
          </w:p>
        </w:tc>
      </w:tr>
      <w:tr w:rsidR="002B7417" w:rsidRPr="00DB59D3" w14:paraId="4DBF7951" w14:textId="77777777" w:rsidTr="00AA0C8B">
        <w:tc>
          <w:tcPr>
            <w:tcW w:w="8279" w:type="dxa"/>
          </w:tcPr>
          <w:p w14:paraId="01EDC541" w14:textId="0320E557" w:rsidR="002B7417" w:rsidRPr="00DB59D3" w:rsidRDefault="002B7417" w:rsidP="00306D42">
            <w:pPr>
              <w:jc w:val="both"/>
              <w:rPr>
                <w:rFonts w:ascii="Times New Roman" w:hAnsi="Times New Roman" w:cs="Times New Roman"/>
                <w:bCs/>
                <w:sz w:val="28"/>
                <w:szCs w:val="28"/>
              </w:rPr>
            </w:pPr>
            <w:r w:rsidRPr="00DB59D3">
              <w:rPr>
                <w:rFonts w:ascii="Times New Roman" w:hAnsi="Times New Roman" w:cs="Times New Roman"/>
                <w:bCs/>
                <w:sz w:val="28"/>
                <w:szCs w:val="28"/>
              </w:rPr>
              <w:t>1.2 Сравнительная характеристика многоязычного образования в школах Казахстана и Австрии</w:t>
            </w:r>
            <w:r w:rsidR="005C01DA" w:rsidRPr="00DB59D3">
              <w:rPr>
                <w:rFonts w:ascii="Times New Roman" w:hAnsi="Times New Roman" w:cs="Times New Roman"/>
                <w:bCs/>
                <w:sz w:val="28"/>
                <w:szCs w:val="28"/>
              </w:rPr>
              <w:t>………………………………………...</w:t>
            </w:r>
          </w:p>
        </w:tc>
        <w:tc>
          <w:tcPr>
            <w:tcW w:w="932" w:type="dxa"/>
          </w:tcPr>
          <w:p w14:paraId="19B4F248" w14:textId="62E9303F" w:rsidR="002B7417" w:rsidRPr="00DB59D3" w:rsidRDefault="00CC7AC9" w:rsidP="00467799">
            <w:pPr>
              <w:jc w:val="both"/>
              <w:rPr>
                <w:rFonts w:ascii="Times New Roman" w:hAnsi="Times New Roman" w:cs="Times New Roman"/>
                <w:bCs/>
                <w:sz w:val="28"/>
                <w:szCs w:val="28"/>
              </w:rPr>
            </w:pPr>
            <w:r w:rsidRPr="00DB59D3">
              <w:rPr>
                <w:rFonts w:ascii="Times New Roman" w:hAnsi="Times New Roman" w:cs="Times New Roman"/>
                <w:bCs/>
                <w:sz w:val="28"/>
                <w:szCs w:val="28"/>
              </w:rPr>
              <w:t>3</w:t>
            </w:r>
            <w:r w:rsidR="00467799">
              <w:rPr>
                <w:rFonts w:ascii="Times New Roman" w:hAnsi="Times New Roman" w:cs="Times New Roman"/>
                <w:bCs/>
                <w:sz w:val="28"/>
                <w:szCs w:val="28"/>
              </w:rPr>
              <w:t>5</w:t>
            </w:r>
          </w:p>
        </w:tc>
      </w:tr>
      <w:tr w:rsidR="002E4EC4" w:rsidRPr="00DB59D3" w14:paraId="14402761" w14:textId="77777777" w:rsidTr="00AA0C8B">
        <w:tc>
          <w:tcPr>
            <w:tcW w:w="8279" w:type="dxa"/>
          </w:tcPr>
          <w:p w14:paraId="492C5254" w14:textId="6B9E4D86" w:rsidR="002E4EC4" w:rsidRPr="00DB59D3" w:rsidRDefault="002E4EC4" w:rsidP="00306D42">
            <w:pPr>
              <w:pStyle w:val="a7"/>
              <w:spacing w:after="0" w:line="240" w:lineRule="auto"/>
              <w:ind w:left="0"/>
              <w:jc w:val="both"/>
              <w:rPr>
                <w:rFonts w:ascii="Times New Roman" w:hAnsi="Times New Roman" w:cs="Times New Roman"/>
                <w:sz w:val="28"/>
                <w:szCs w:val="28"/>
              </w:rPr>
            </w:pPr>
            <w:r w:rsidRPr="00DB59D3">
              <w:rPr>
                <w:rFonts w:ascii="Times New Roman" w:hAnsi="Times New Roman" w:cs="Times New Roman"/>
                <w:bCs/>
                <w:sz w:val="28"/>
                <w:szCs w:val="28"/>
              </w:rPr>
              <w:t xml:space="preserve">1.3 </w:t>
            </w:r>
            <w:r w:rsidRPr="00DB59D3">
              <w:rPr>
                <w:rFonts w:ascii="Times New Roman" w:hAnsi="Times New Roman" w:cs="Times New Roman"/>
                <w:sz w:val="28"/>
                <w:szCs w:val="28"/>
              </w:rPr>
              <w:t>Прикладные ориентиры трансфера австрийского опыта многоязычного образования для Казахстана</w:t>
            </w:r>
            <w:r w:rsidR="00A640D5" w:rsidRPr="00DB59D3">
              <w:rPr>
                <w:rFonts w:ascii="Times New Roman" w:hAnsi="Times New Roman" w:cs="Times New Roman"/>
                <w:sz w:val="28"/>
                <w:szCs w:val="28"/>
              </w:rPr>
              <w:t xml:space="preserve"> ………………………</w:t>
            </w:r>
          </w:p>
        </w:tc>
        <w:tc>
          <w:tcPr>
            <w:tcW w:w="932" w:type="dxa"/>
          </w:tcPr>
          <w:p w14:paraId="445F39FB" w14:textId="1BF25E82" w:rsidR="002E4EC4" w:rsidRPr="00DB59D3" w:rsidRDefault="00D97C8C" w:rsidP="000F2100">
            <w:pPr>
              <w:jc w:val="both"/>
              <w:rPr>
                <w:rFonts w:ascii="Times New Roman" w:hAnsi="Times New Roman" w:cs="Times New Roman"/>
                <w:bCs/>
                <w:sz w:val="28"/>
                <w:szCs w:val="28"/>
              </w:rPr>
            </w:pPr>
            <w:r>
              <w:rPr>
                <w:rFonts w:ascii="Times New Roman" w:hAnsi="Times New Roman" w:cs="Times New Roman"/>
                <w:bCs/>
                <w:sz w:val="28"/>
                <w:szCs w:val="28"/>
              </w:rPr>
              <w:t>73</w:t>
            </w:r>
          </w:p>
        </w:tc>
      </w:tr>
      <w:tr w:rsidR="002E4EC4" w:rsidRPr="00DB59D3" w14:paraId="0A7E0D2A" w14:textId="77777777" w:rsidTr="000D499F">
        <w:tc>
          <w:tcPr>
            <w:tcW w:w="8279" w:type="dxa"/>
          </w:tcPr>
          <w:p w14:paraId="24F51BB6" w14:textId="65834ABC" w:rsidR="002E4EC4" w:rsidRPr="00DB59D3" w:rsidRDefault="002E4EC4" w:rsidP="00306D42">
            <w:pPr>
              <w:jc w:val="both"/>
              <w:rPr>
                <w:rFonts w:ascii="Times New Roman" w:hAnsi="Times New Roman" w:cs="Times New Roman"/>
                <w:bCs/>
                <w:sz w:val="28"/>
                <w:szCs w:val="28"/>
              </w:rPr>
            </w:pPr>
            <w:r w:rsidRPr="00DB59D3">
              <w:rPr>
                <w:rFonts w:ascii="Times New Roman" w:hAnsi="Times New Roman" w:cs="Times New Roman"/>
                <w:bCs/>
                <w:sz w:val="28"/>
                <w:szCs w:val="28"/>
              </w:rPr>
              <w:t>Выводы по перво</w:t>
            </w:r>
            <w:r w:rsidR="001942E8" w:rsidRPr="00DB59D3">
              <w:rPr>
                <w:rFonts w:ascii="Times New Roman" w:hAnsi="Times New Roman" w:cs="Times New Roman"/>
                <w:bCs/>
                <w:sz w:val="28"/>
                <w:szCs w:val="28"/>
              </w:rPr>
              <w:t>му разделу</w:t>
            </w:r>
            <w:r w:rsidR="005C01DA" w:rsidRPr="00DB59D3">
              <w:rPr>
                <w:rFonts w:ascii="Times New Roman" w:hAnsi="Times New Roman" w:cs="Times New Roman"/>
                <w:bCs/>
                <w:sz w:val="28"/>
                <w:szCs w:val="28"/>
              </w:rPr>
              <w:t>…………………………………………..</w:t>
            </w:r>
            <w:r w:rsidRPr="00DB59D3">
              <w:rPr>
                <w:rFonts w:ascii="Times New Roman" w:hAnsi="Times New Roman" w:cs="Times New Roman"/>
                <w:bCs/>
                <w:sz w:val="28"/>
                <w:szCs w:val="28"/>
              </w:rPr>
              <w:t xml:space="preserve"> </w:t>
            </w:r>
          </w:p>
        </w:tc>
        <w:tc>
          <w:tcPr>
            <w:tcW w:w="932" w:type="dxa"/>
          </w:tcPr>
          <w:p w14:paraId="6A34E690" w14:textId="592599C3" w:rsidR="002E4EC4" w:rsidRPr="00DB59D3" w:rsidRDefault="00D97C8C" w:rsidP="000F2100">
            <w:pPr>
              <w:jc w:val="both"/>
              <w:rPr>
                <w:rFonts w:ascii="Times New Roman" w:hAnsi="Times New Roman" w:cs="Times New Roman"/>
                <w:bCs/>
                <w:sz w:val="28"/>
                <w:szCs w:val="28"/>
              </w:rPr>
            </w:pPr>
            <w:r>
              <w:rPr>
                <w:rFonts w:ascii="Times New Roman" w:hAnsi="Times New Roman" w:cs="Times New Roman"/>
                <w:bCs/>
                <w:sz w:val="28"/>
                <w:szCs w:val="28"/>
              </w:rPr>
              <w:t>81</w:t>
            </w:r>
          </w:p>
        </w:tc>
      </w:tr>
      <w:tr w:rsidR="002E4EC4" w:rsidRPr="00DB59D3" w14:paraId="2F31BE0D" w14:textId="77777777" w:rsidTr="00AA0C8B">
        <w:tc>
          <w:tcPr>
            <w:tcW w:w="8279" w:type="dxa"/>
          </w:tcPr>
          <w:p w14:paraId="459DFC01" w14:textId="1E3390F0" w:rsidR="002E4EC4" w:rsidRPr="000D499F" w:rsidRDefault="00517800" w:rsidP="008E0D26">
            <w:pPr>
              <w:jc w:val="both"/>
              <w:rPr>
                <w:rFonts w:ascii="Times New Roman" w:hAnsi="Times New Roman" w:cs="Times New Roman"/>
                <w:b/>
                <w:bCs/>
                <w:strike/>
                <w:sz w:val="16"/>
                <w:szCs w:val="16"/>
              </w:rPr>
            </w:pPr>
            <w:r w:rsidRPr="000D499F">
              <w:rPr>
                <w:rFonts w:ascii="Times New Roman" w:hAnsi="Times New Roman" w:cs="Times New Roman"/>
                <w:b/>
                <w:sz w:val="28"/>
                <w:szCs w:val="28"/>
              </w:rPr>
              <w:t>2. МЕТОДИЧЕСКИЕ РЕКОМЕНДАЦИИ В КОНТЕКСТЕ ТРАНСФЕРА АВСТИЙСКОГО ОПЫТА МНОГОЯЗЫЧНОГО ОБРАЗОВАНИЯ В ШКОЛАХ КАЗАХСТАНА (РАЗРАБОТКА, АПРОБАЦИЯ И ОЦЕНКА)</w:t>
            </w:r>
          </w:p>
        </w:tc>
        <w:tc>
          <w:tcPr>
            <w:tcW w:w="932" w:type="dxa"/>
          </w:tcPr>
          <w:p w14:paraId="58D99B90" w14:textId="1B3B45EC" w:rsidR="002E4EC4" w:rsidRPr="00742330" w:rsidRDefault="00742330" w:rsidP="000F2100">
            <w:pPr>
              <w:jc w:val="both"/>
              <w:rPr>
                <w:rFonts w:ascii="Times New Roman" w:hAnsi="Times New Roman" w:cs="Times New Roman"/>
                <w:bCs/>
                <w:sz w:val="28"/>
                <w:szCs w:val="28"/>
              </w:rPr>
            </w:pPr>
            <w:r w:rsidRPr="00742330">
              <w:rPr>
                <w:rFonts w:ascii="Times New Roman" w:hAnsi="Times New Roman" w:cs="Times New Roman"/>
                <w:bCs/>
                <w:sz w:val="28"/>
                <w:szCs w:val="28"/>
              </w:rPr>
              <w:t>83</w:t>
            </w:r>
          </w:p>
        </w:tc>
      </w:tr>
      <w:tr w:rsidR="002E4EC4" w:rsidRPr="00DB59D3" w14:paraId="1216092D" w14:textId="77777777" w:rsidTr="00AA0C8B">
        <w:tc>
          <w:tcPr>
            <w:tcW w:w="8279" w:type="dxa"/>
          </w:tcPr>
          <w:p w14:paraId="2E87DFF6" w14:textId="3B4C1BA2" w:rsidR="002E4EC4" w:rsidRPr="000D499F" w:rsidRDefault="00517800" w:rsidP="008E0D26">
            <w:pPr>
              <w:jc w:val="both"/>
              <w:rPr>
                <w:rFonts w:ascii="Times New Roman" w:hAnsi="Times New Roman" w:cs="Times New Roman"/>
                <w:strike/>
                <w:sz w:val="16"/>
                <w:szCs w:val="16"/>
              </w:rPr>
            </w:pPr>
            <w:r w:rsidRPr="000D499F">
              <w:rPr>
                <w:rFonts w:ascii="Times New Roman" w:hAnsi="Times New Roman" w:cs="Times New Roman"/>
                <w:sz w:val="28"/>
                <w:szCs w:val="28"/>
              </w:rPr>
              <w:t>2.1 Разработка и апробация методических рекомендаций по изучению и применению опыта многоязычного образования Австрии в школах Казахстана</w:t>
            </w:r>
          </w:p>
        </w:tc>
        <w:tc>
          <w:tcPr>
            <w:tcW w:w="932" w:type="dxa"/>
          </w:tcPr>
          <w:p w14:paraId="2DA79BF0" w14:textId="0B06381F" w:rsidR="002E4EC4" w:rsidRPr="00742330" w:rsidRDefault="00742330" w:rsidP="00742330">
            <w:pPr>
              <w:jc w:val="both"/>
              <w:rPr>
                <w:rFonts w:ascii="Times New Roman" w:hAnsi="Times New Roman" w:cs="Times New Roman"/>
                <w:bCs/>
                <w:sz w:val="28"/>
                <w:szCs w:val="28"/>
              </w:rPr>
            </w:pPr>
            <w:r>
              <w:rPr>
                <w:rFonts w:ascii="Times New Roman" w:hAnsi="Times New Roman" w:cs="Times New Roman"/>
                <w:bCs/>
                <w:sz w:val="28"/>
                <w:szCs w:val="28"/>
              </w:rPr>
              <w:t>83</w:t>
            </w:r>
          </w:p>
        </w:tc>
      </w:tr>
      <w:tr w:rsidR="002E4EC4" w:rsidRPr="00DB59D3" w14:paraId="00A527CD" w14:textId="77777777" w:rsidTr="00AA0C8B">
        <w:tc>
          <w:tcPr>
            <w:tcW w:w="8279" w:type="dxa"/>
          </w:tcPr>
          <w:p w14:paraId="2254D14A" w14:textId="4B46B65E" w:rsidR="002E4EC4" w:rsidRPr="000D499F" w:rsidRDefault="00517800" w:rsidP="00742330">
            <w:pPr>
              <w:jc w:val="both"/>
              <w:rPr>
                <w:rFonts w:ascii="Times New Roman" w:hAnsi="Times New Roman" w:cs="Times New Roman"/>
                <w:bCs/>
                <w:strike/>
                <w:sz w:val="16"/>
                <w:szCs w:val="16"/>
              </w:rPr>
            </w:pPr>
            <w:r w:rsidRPr="000D499F">
              <w:rPr>
                <w:rFonts w:ascii="Times New Roman" w:hAnsi="Times New Roman" w:cs="Times New Roman"/>
                <w:sz w:val="28"/>
                <w:szCs w:val="28"/>
              </w:rPr>
              <w:t>2.2 Оценка дидактической состоятельности методических рекомендаций</w:t>
            </w:r>
          </w:p>
        </w:tc>
        <w:tc>
          <w:tcPr>
            <w:tcW w:w="932" w:type="dxa"/>
          </w:tcPr>
          <w:p w14:paraId="2AEDD22F" w14:textId="6EE15F32" w:rsidR="002E4EC4" w:rsidRPr="009441E9" w:rsidRDefault="009441E9" w:rsidP="000F2100">
            <w:pPr>
              <w:jc w:val="both"/>
              <w:rPr>
                <w:rFonts w:ascii="Times New Roman" w:hAnsi="Times New Roman" w:cs="Times New Roman"/>
                <w:bCs/>
                <w:sz w:val="28"/>
                <w:szCs w:val="28"/>
              </w:rPr>
            </w:pPr>
            <w:r>
              <w:rPr>
                <w:rFonts w:ascii="Times New Roman" w:hAnsi="Times New Roman" w:cs="Times New Roman"/>
                <w:bCs/>
                <w:sz w:val="28"/>
                <w:szCs w:val="28"/>
              </w:rPr>
              <w:t>111</w:t>
            </w:r>
          </w:p>
        </w:tc>
      </w:tr>
      <w:tr w:rsidR="002E4EC4" w:rsidRPr="00DB59D3" w14:paraId="198BF5FD" w14:textId="77777777" w:rsidTr="00AA0C8B">
        <w:tc>
          <w:tcPr>
            <w:tcW w:w="8279" w:type="dxa"/>
          </w:tcPr>
          <w:p w14:paraId="2F6D35C2" w14:textId="7BCD9ED9" w:rsidR="002E4EC4" w:rsidRPr="000D499F" w:rsidRDefault="002E4EC4" w:rsidP="00306D42">
            <w:pPr>
              <w:jc w:val="both"/>
              <w:rPr>
                <w:rFonts w:ascii="Times New Roman" w:hAnsi="Times New Roman" w:cs="Times New Roman"/>
                <w:bCs/>
                <w:sz w:val="28"/>
                <w:szCs w:val="28"/>
              </w:rPr>
            </w:pPr>
            <w:r w:rsidRPr="000D499F">
              <w:rPr>
                <w:rFonts w:ascii="Times New Roman" w:hAnsi="Times New Roman" w:cs="Times New Roman"/>
                <w:bCs/>
                <w:sz w:val="28"/>
                <w:szCs w:val="28"/>
              </w:rPr>
              <w:t>Выводы по второ</w:t>
            </w:r>
            <w:r w:rsidR="001942E8" w:rsidRPr="000D499F">
              <w:rPr>
                <w:rFonts w:ascii="Times New Roman" w:hAnsi="Times New Roman" w:cs="Times New Roman"/>
                <w:bCs/>
                <w:sz w:val="28"/>
                <w:szCs w:val="28"/>
              </w:rPr>
              <w:t>му разделу</w:t>
            </w:r>
            <w:r w:rsidR="005C01DA" w:rsidRPr="000D499F">
              <w:rPr>
                <w:rFonts w:ascii="Times New Roman" w:hAnsi="Times New Roman" w:cs="Times New Roman"/>
                <w:bCs/>
                <w:sz w:val="28"/>
                <w:szCs w:val="28"/>
              </w:rPr>
              <w:t>…………………………………………..</w:t>
            </w:r>
          </w:p>
        </w:tc>
        <w:tc>
          <w:tcPr>
            <w:tcW w:w="932" w:type="dxa"/>
          </w:tcPr>
          <w:p w14:paraId="0BB428C0" w14:textId="0AC6C283" w:rsidR="002E4EC4" w:rsidRPr="00DB59D3" w:rsidRDefault="00A726B8" w:rsidP="0013594B">
            <w:pPr>
              <w:jc w:val="both"/>
              <w:rPr>
                <w:rFonts w:ascii="Times New Roman" w:hAnsi="Times New Roman" w:cs="Times New Roman"/>
                <w:bCs/>
                <w:sz w:val="28"/>
                <w:szCs w:val="28"/>
              </w:rPr>
            </w:pPr>
            <w:r w:rsidRPr="00DB59D3">
              <w:rPr>
                <w:rFonts w:ascii="Times New Roman" w:hAnsi="Times New Roman" w:cs="Times New Roman"/>
                <w:bCs/>
                <w:sz w:val="28"/>
                <w:szCs w:val="28"/>
              </w:rPr>
              <w:t>1</w:t>
            </w:r>
            <w:r w:rsidR="0013594B">
              <w:rPr>
                <w:rFonts w:ascii="Times New Roman" w:hAnsi="Times New Roman" w:cs="Times New Roman"/>
                <w:bCs/>
                <w:sz w:val="28"/>
                <w:szCs w:val="28"/>
              </w:rPr>
              <w:t>21</w:t>
            </w:r>
          </w:p>
        </w:tc>
      </w:tr>
      <w:tr w:rsidR="002E4EC4" w:rsidRPr="00DB59D3" w14:paraId="721A3160" w14:textId="77777777" w:rsidTr="00AA0C8B">
        <w:tc>
          <w:tcPr>
            <w:tcW w:w="8279" w:type="dxa"/>
          </w:tcPr>
          <w:p w14:paraId="6B57A20B" w14:textId="5E73194D" w:rsidR="002E4EC4" w:rsidRPr="000D499F" w:rsidRDefault="002E4EC4" w:rsidP="000F2100">
            <w:pPr>
              <w:rPr>
                <w:rFonts w:ascii="Times New Roman" w:hAnsi="Times New Roman" w:cs="Times New Roman"/>
                <w:b/>
                <w:bCs/>
                <w:sz w:val="28"/>
                <w:szCs w:val="28"/>
              </w:rPr>
            </w:pPr>
            <w:r w:rsidRPr="000D499F">
              <w:rPr>
                <w:rFonts w:ascii="Times New Roman" w:hAnsi="Times New Roman" w:cs="Times New Roman"/>
                <w:b/>
                <w:bCs/>
                <w:sz w:val="28"/>
                <w:szCs w:val="28"/>
              </w:rPr>
              <w:t>ЗАКЛЮЧЕНИЕ</w:t>
            </w:r>
            <w:r w:rsidR="005C01DA" w:rsidRPr="000D499F">
              <w:rPr>
                <w:rFonts w:ascii="Times New Roman" w:hAnsi="Times New Roman" w:cs="Times New Roman"/>
                <w:bCs/>
                <w:sz w:val="28"/>
                <w:szCs w:val="28"/>
              </w:rPr>
              <w:t>………………………………………………………</w:t>
            </w:r>
            <w:r w:rsidRPr="000D499F">
              <w:rPr>
                <w:rFonts w:ascii="Times New Roman" w:hAnsi="Times New Roman" w:cs="Times New Roman"/>
                <w:b/>
                <w:bCs/>
                <w:sz w:val="28"/>
                <w:szCs w:val="28"/>
              </w:rPr>
              <w:t xml:space="preserve"> </w:t>
            </w:r>
          </w:p>
        </w:tc>
        <w:tc>
          <w:tcPr>
            <w:tcW w:w="932" w:type="dxa"/>
          </w:tcPr>
          <w:p w14:paraId="1BF0708A" w14:textId="6690AAC3" w:rsidR="002E4EC4" w:rsidRPr="00DB59D3" w:rsidRDefault="00A726B8" w:rsidP="0013594B">
            <w:pPr>
              <w:jc w:val="both"/>
              <w:rPr>
                <w:rFonts w:ascii="Times New Roman" w:hAnsi="Times New Roman" w:cs="Times New Roman"/>
                <w:bCs/>
                <w:sz w:val="28"/>
                <w:szCs w:val="28"/>
              </w:rPr>
            </w:pPr>
            <w:r w:rsidRPr="00DB59D3">
              <w:rPr>
                <w:rFonts w:ascii="Times New Roman" w:hAnsi="Times New Roman" w:cs="Times New Roman"/>
                <w:bCs/>
                <w:sz w:val="28"/>
                <w:szCs w:val="28"/>
              </w:rPr>
              <w:t>1</w:t>
            </w:r>
            <w:r w:rsidR="0013594B">
              <w:rPr>
                <w:rFonts w:ascii="Times New Roman" w:hAnsi="Times New Roman" w:cs="Times New Roman"/>
                <w:bCs/>
                <w:sz w:val="28"/>
                <w:szCs w:val="28"/>
              </w:rPr>
              <w:t>22</w:t>
            </w:r>
          </w:p>
        </w:tc>
      </w:tr>
      <w:tr w:rsidR="002E4EC4" w:rsidRPr="00DB59D3" w14:paraId="38700970" w14:textId="77777777" w:rsidTr="00AA0C8B">
        <w:tc>
          <w:tcPr>
            <w:tcW w:w="8279" w:type="dxa"/>
          </w:tcPr>
          <w:p w14:paraId="71E52882" w14:textId="6EE31171" w:rsidR="002E4EC4" w:rsidRPr="000D499F" w:rsidRDefault="002E4EC4" w:rsidP="000F2100">
            <w:pPr>
              <w:rPr>
                <w:rFonts w:ascii="Times New Roman" w:hAnsi="Times New Roman" w:cs="Times New Roman"/>
                <w:b/>
                <w:bCs/>
                <w:sz w:val="28"/>
                <w:szCs w:val="28"/>
              </w:rPr>
            </w:pPr>
            <w:r w:rsidRPr="000D499F">
              <w:rPr>
                <w:rFonts w:ascii="Times New Roman" w:hAnsi="Times New Roman" w:cs="Times New Roman"/>
                <w:b/>
                <w:bCs/>
                <w:sz w:val="28"/>
                <w:szCs w:val="28"/>
              </w:rPr>
              <w:t>СПИСОК ИСПОЛЬЗОВАННЫХ ИСТОЧНИКОВ</w:t>
            </w:r>
            <w:r w:rsidR="005C01DA" w:rsidRPr="000D499F">
              <w:rPr>
                <w:rFonts w:ascii="Times New Roman" w:hAnsi="Times New Roman" w:cs="Times New Roman"/>
                <w:bCs/>
                <w:sz w:val="28"/>
                <w:szCs w:val="28"/>
              </w:rPr>
              <w:t>……………..</w:t>
            </w:r>
          </w:p>
        </w:tc>
        <w:tc>
          <w:tcPr>
            <w:tcW w:w="932" w:type="dxa"/>
          </w:tcPr>
          <w:p w14:paraId="7F4FEE25" w14:textId="13396130" w:rsidR="002E4EC4" w:rsidRPr="00DB59D3" w:rsidRDefault="00A726B8" w:rsidP="0013594B">
            <w:pPr>
              <w:jc w:val="both"/>
              <w:rPr>
                <w:rFonts w:ascii="Times New Roman" w:hAnsi="Times New Roman" w:cs="Times New Roman"/>
                <w:bCs/>
                <w:sz w:val="28"/>
                <w:szCs w:val="28"/>
              </w:rPr>
            </w:pPr>
            <w:r w:rsidRPr="00DB59D3">
              <w:rPr>
                <w:rFonts w:ascii="Times New Roman" w:hAnsi="Times New Roman" w:cs="Times New Roman"/>
                <w:bCs/>
                <w:sz w:val="28"/>
                <w:szCs w:val="28"/>
              </w:rPr>
              <w:t>1</w:t>
            </w:r>
            <w:r w:rsidR="0013594B">
              <w:rPr>
                <w:rFonts w:ascii="Times New Roman" w:hAnsi="Times New Roman" w:cs="Times New Roman"/>
                <w:bCs/>
                <w:sz w:val="28"/>
                <w:szCs w:val="28"/>
              </w:rPr>
              <w:t>25</w:t>
            </w:r>
          </w:p>
        </w:tc>
      </w:tr>
      <w:tr w:rsidR="002E4EC4" w:rsidRPr="00DB59D3" w14:paraId="4DEC2ACD" w14:textId="77777777" w:rsidTr="00AA0C8B">
        <w:tc>
          <w:tcPr>
            <w:tcW w:w="8279" w:type="dxa"/>
          </w:tcPr>
          <w:p w14:paraId="3D26DB3D" w14:textId="2E75075D" w:rsidR="002E4EC4" w:rsidRPr="000D499F" w:rsidRDefault="002E4EC4" w:rsidP="00306D42">
            <w:pPr>
              <w:jc w:val="both"/>
              <w:rPr>
                <w:rFonts w:ascii="Times New Roman" w:hAnsi="Times New Roman" w:cs="Times New Roman"/>
                <w:b/>
                <w:bCs/>
                <w:sz w:val="28"/>
                <w:szCs w:val="28"/>
              </w:rPr>
            </w:pPr>
            <w:r w:rsidRPr="000D499F">
              <w:rPr>
                <w:rFonts w:ascii="Times New Roman" w:hAnsi="Times New Roman" w:cs="Times New Roman"/>
                <w:b/>
                <w:bCs/>
                <w:sz w:val="28"/>
                <w:szCs w:val="28"/>
              </w:rPr>
              <w:t>ПРИЛОЖЕНИЕ А</w:t>
            </w:r>
            <w:r w:rsidR="005C01DA" w:rsidRPr="000D499F">
              <w:rPr>
                <w:rFonts w:ascii="Times New Roman" w:hAnsi="Times New Roman" w:cs="Times New Roman"/>
                <w:b/>
                <w:bCs/>
                <w:sz w:val="28"/>
                <w:szCs w:val="28"/>
              </w:rPr>
              <w:t xml:space="preserve"> – </w:t>
            </w:r>
            <w:r w:rsidR="000F2100" w:rsidRPr="000D499F">
              <w:rPr>
                <w:rFonts w:ascii="Times New Roman" w:hAnsi="Times New Roman" w:cs="Times New Roman"/>
                <w:bCs/>
                <w:sz w:val="28"/>
                <w:szCs w:val="28"/>
              </w:rPr>
              <w:t>Т</w:t>
            </w:r>
            <w:r w:rsidR="000F2100" w:rsidRPr="000D499F">
              <w:rPr>
                <w:rFonts w:ascii="Times New Roman" w:hAnsi="Times New Roman" w:cs="Times New Roman"/>
                <w:sz w:val="28"/>
                <w:szCs w:val="28"/>
              </w:rPr>
              <w:t>ерминологический словарь многоязычного образования…………………………………………………………….</w:t>
            </w:r>
          </w:p>
        </w:tc>
        <w:tc>
          <w:tcPr>
            <w:tcW w:w="932" w:type="dxa"/>
          </w:tcPr>
          <w:p w14:paraId="16B58CED" w14:textId="66171CF6" w:rsidR="002E4EC4" w:rsidRPr="00DB59D3" w:rsidRDefault="00A726B8" w:rsidP="00467799">
            <w:pPr>
              <w:jc w:val="both"/>
              <w:rPr>
                <w:rFonts w:ascii="Times New Roman" w:hAnsi="Times New Roman" w:cs="Times New Roman"/>
                <w:bCs/>
                <w:sz w:val="28"/>
                <w:szCs w:val="28"/>
              </w:rPr>
            </w:pPr>
            <w:r w:rsidRPr="00DB59D3">
              <w:rPr>
                <w:rFonts w:ascii="Times New Roman" w:hAnsi="Times New Roman" w:cs="Times New Roman"/>
                <w:bCs/>
                <w:sz w:val="28"/>
                <w:szCs w:val="28"/>
              </w:rPr>
              <w:t>1</w:t>
            </w:r>
            <w:r w:rsidR="0013594B">
              <w:rPr>
                <w:rFonts w:ascii="Times New Roman" w:hAnsi="Times New Roman" w:cs="Times New Roman"/>
                <w:bCs/>
                <w:sz w:val="28"/>
                <w:szCs w:val="28"/>
              </w:rPr>
              <w:t>3</w:t>
            </w:r>
            <w:r w:rsidR="00467799">
              <w:rPr>
                <w:rFonts w:ascii="Times New Roman" w:hAnsi="Times New Roman" w:cs="Times New Roman"/>
                <w:bCs/>
                <w:sz w:val="28"/>
                <w:szCs w:val="28"/>
              </w:rPr>
              <w:t>6</w:t>
            </w:r>
          </w:p>
        </w:tc>
      </w:tr>
      <w:tr w:rsidR="002E4EC4" w:rsidRPr="00DB59D3" w14:paraId="4FA69467" w14:textId="77777777" w:rsidTr="00AA0C8B">
        <w:tc>
          <w:tcPr>
            <w:tcW w:w="8279" w:type="dxa"/>
          </w:tcPr>
          <w:p w14:paraId="7832D7FB" w14:textId="7032D16F" w:rsidR="005C01DA" w:rsidRPr="000D499F" w:rsidRDefault="002E4EC4" w:rsidP="00306D42">
            <w:pPr>
              <w:jc w:val="both"/>
              <w:rPr>
                <w:rFonts w:ascii="Times New Roman" w:hAnsi="Times New Roman" w:cs="Times New Roman"/>
                <w:b/>
                <w:bCs/>
                <w:sz w:val="28"/>
                <w:szCs w:val="28"/>
              </w:rPr>
            </w:pPr>
            <w:r w:rsidRPr="000D499F">
              <w:rPr>
                <w:rFonts w:ascii="Times New Roman" w:hAnsi="Times New Roman" w:cs="Times New Roman"/>
                <w:b/>
                <w:bCs/>
                <w:sz w:val="28"/>
                <w:szCs w:val="28"/>
              </w:rPr>
              <w:t>ПРИЛОЖЕНИЕ Б</w:t>
            </w:r>
            <w:r w:rsidR="005C01DA" w:rsidRPr="000D499F">
              <w:rPr>
                <w:rFonts w:ascii="Times New Roman" w:hAnsi="Times New Roman" w:cs="Times New Roman"/>
                <w:b/>
                <w:bCs/>
                <w:sz w:val="28"/>
                <w:szCs w:val="28"/>
              </w:rPr>
              <w:t xml:space="preserve"> –</w:t>
            </w:r>
            <w:r w:rsidR="000F2100" w:rsidRPr="000D499F">
              <w:rPr>
                <w:rFonts w:ascii="Times New Roman" w:hAnsi="Times New Roman" w:cs="Times New Roman"/>
                <w:sz w:val="28"/>
                <w:szCs w:val="28"/>
              </w:rPr>
              <w:t xml:space="preserve"> Нормативное правовое обеспечение многоязычного образования</w:t>
            </w:r>
            <w:r w:rsidR="000F2100" w:rsidRPr="000D499F">
              <w:rPr>
                <w:rFonts w:ascii="Times New Roman" w:hAnsi="Times New Roman" w:cs="Times New Roman"/>
                <w:i/>
                <w:sz w:val="28"/>
                <w:szCs w:val="28"/>
              </w:rPr>
              <w:t xml:space="preserve"> </w:t>
            </w:r>
            <w:r w:rsidR="000F2100" w:rsidRPr="000D499F">
              <w:rPr>
                <w:rFonts w:ascii="Times New Roman" w:hAnsi="Times New Roman" w:cs="Times New Roman"/>
                <w:iCs/>
                <w:sz w:val="28"/>
                <w:szCs w:val="28"/>
              </w:rPr>
              <w:t xml:space="preserve">в Казахстана…………………………... </w:t>
            </w:r>
          </w:p>
        </w:tc>
        <w:tc>
          <w:tcPr>
            <w:tcW w:w="932" w:type="dxa"/>
          </w:tcPr>
          <w:p w14:paraId="5194AC66" w14:textId="7A38ED40" w:rsidR="002E4EC4" w:rsidRPr="00DB59D3" w:rsidRDefault="00F60431" w:rsidP="00467799">
            <w:pPr>
              <w:jc w:val="both"/>
              <w:rPr>
                <w:rFonts w:ascii="Times New Roman" w:hAnsi="Times New Roman" w:cs="Times New Roman"/>
                <w:bCs/>
                <w:sz w:val="28"/>
                <w:szCs w:val="28"/>
              </w:rPr>
            </w:pPr>
            <w:r w:rsidRPr="00DB59D3">
              <w:rPr>
                <w:rFonts w:ascii="Times New Roman" w:hAnsi="Times New Roman" w:cs="Times New Roman"/>
                <w:bCs/>
                <w:sz w:val="28"/>
                <w:szCs w:val="28"/>
              </w:rPr>
              <w:t>1</w:t>
            </w:r>
            <w:r w:rsidR="0013594B">
              <w:rPr>
                <w:rFonts w:ascii="Times New Roman" w:hAnsi="Times New Roman" w:cs="Times New Roman"/>
                <w:bCs/>
                <w:sz w:val="28"/>
                <w:szCs w:val="28"/>
              </w:rPr>
              <w:t>3</w:t>
            </w:r>
            <w:r w:rsidR="00467799">
              <w:rPr>
                <w:rFonts w:ascii="Times New Roman" w:hAnsi="Times New Roman" w:cs="Times New Roman"/>
                <w:bCs/>
                <w:sz w:val="28"/>
                <w:szCs w:val="28"/>
              </w:rPr>
              <w:t>8</w:t>
            </w:r>
          </w:p>
        </w:tc>
      </w:tr>
      <w:tr w:rsidR="002E4EC4" w:rsidRPr="00DB59D3" w14:paraId="759461AF" w14:textId="77777777" w:rsidTr="00AA0C8B">
        <w:tc>
          <w:tcPr>
            <w:tcW w:w="8279" w:type="dxa"/>
          </w:tcPr>
          <w:p w14:paraId="44981AF8" w14:textId="31DF17D9" w:rsidR="005C01DA" w:rsidRPr="000D499F" w:rsidRDefault="002E4EC4" w:rsidP="00306D42">
            <w:pPr>
              <w:jc w:val="both"/>
              <w:rPr>
                <w:rFonts w:ascii="Times New Roman" w:hAnsi="Times New Roman" w:cs="Times New Roman"/>
                <w:b/>
                <w:bCs/>
                <w:sz w:val="28"/>
                <w:szCs w:val="28"/>
              </w:rPr>
            </w:pPr>
            <w:r w:rsidRPr="000D499F">
              <w:rPr>
                <w:rFonts w:ascii="Times New Roman" w:hAnsi="Times New Roman" w:cs="Times New Roman"/>
                <w:b/>
                <w:bCs/>
                <w:sz w:val="28"/>
                <w:szCs w:val="28"/>
              </w:rPr>
              <w:t xml:space="preserve">ПРИЛОЖЕНИЕ </w:t>
            </w:r>
            <w:r w:rsidR="0054716B" w:rsidRPr="000D499F">
              <w:rPr>
                <w:rFonts w:ascii="Times New Roman" w:hAnsi="Times New Roman" w:cs="Times New Roman"/>
                <w:b/>
                <w:bCs/>
                <w:sz w:val="28"/>
                <w:szCs w:val="28"/>
              </w:rPr>
              <w:t>В</w:t>
            </w:r>
            <w:r w:rsidR="005C01DA" w:rsidRPr="000D499F">
              <w:rPr>
                <w:rFonts w:ascii="Times New Roman" w:hAnsi="Times New Roman" w:cs="Times New Roman"/>
                <w:b/>
                <w:bCs/>
                <w:sz w:val="28"/>
                <w:szCs w:val="28"/>
              </w:rPr>
              <w:t xml:space="preserve"> –</w:t>
            </w:r>
            <w:r w:rsidR="000F2100" w:rsidRPr="000D499F">
              <w:rPr>
                <w:rFonts w:ascii="Times New Roman" w:hAnsi="Times New Roman" w:cs="Times New Roman"/>
                <w:sz w:val="28"/>
                <w:szCs w:val="28"/>
              </w:rPr>
              <w:t xml:space="preserve"> Нормативное правовое обеспечение многоязычного образования</w:t>
            </w:r>
            <w:r w:rsidR="000F2100" w:rsidRPr="000D499F">
              <w:rPr>
                <w:rFonts w:ascii="Times New Roman" w:hAnsi="Times New Roman" w:cs="Times New Roman"/>
                <w:i/>
                <w:sz w:val="28"/>
                <w:szCs w:val="28"/>
              </w:rPr>
              <w:t xml:space="preserve"> </w:t>
            </w:r>
            <w:r w:rsidR="000F2100" w:rsidRPr="000D499F">
              <w:rPr>
                <w:rFonts w:ascii="Times New Roman" w:hAnsi="Times New Roman" w:cs="Times New Roman"/>
                <w:iCs/>
                <w:sz w:val="28"/>
                <w:szCs w:val="28"/>
              </w:rPr>
              <w:t>в Австрии………………………………</w:t>
            </w:r>
          </w:p>
        </w:tc>
        <w:tc>
          <w:tcPr>
            <w:tcW w:w="932" w:type="dxa"/>
          </w:tcPr>
          <w:p w14:paraId="1A4F76FC" w14:textId="1A4EC795" w:rsidR="002E4EC4" w:rsidRPr="00DB59D3" w:rsidRDefault="00F60431" w:rsidP="00467799">
            <w:pPr>
              <w:jc w:val="both"/>
              <w:rPr>
                <w:rFonts w:ascii="Times New Roman" w:hAnsi="Times New Roman" w:cs="Times New Roman"/>
                <w:bCs/>
                <w:sz w:val="28"/>
                <w:szCs w:val="28"/>
              </w:rPr>
            </w:pPr>
            <w:r w:rsidRPr="00DB59D3">
              <w:rPr>
                <w:rFonts w:ascii="Times New Roman" w:hAnsi="Times New Roman" w:cs="Times New Roman"/>
                <w:bCs/>
                <w:sz w:val="28"/>
                <w:szCs w:val="28"/>
              </w:rPr>
              <w:t>14</w:t>
            </w:r>
            <w:r w:rsidR="00467799">
              <w:rPr>
                <w:rFonts w:ascii="Times New Roman" w:hAnsi="Times New Roman" w:cs="Times New Roman"/>
                <w:bCs/>
                <w:sz w:val="28"/>
                <w:szCs w:val="28"/>
              </w:rPr>
              <w:t>1</w:t>
            </w:r>
          </w:p>
        </w:tc>
      </w:tr>
      <w:tr w:rsidR="00F60431" w:rsidRPr="00DB59D3" w14:paraId="04A67800" w14:textId="77777777" w:rsidTr="00AA0C8B">
        <w:tc>
          <w:tcPr>
            <w:tcW w:w="8279" w:type="dxa"/>
          </w:tcPr>
          <w:p w14:paraId="211E55D9" w14:textId="01E4F474" w:rsidR="00F60431" w:rsidRPr="000D499F" w:rsidRDefault="00F60431" w:rsidP="00F60431">
            <w:pPr>
              <w:rPr>
                <w:rFonts w:ascii="Times New Roman" w:hAnsi="Times New Roman" w:cs="Times New Roman"/>
                <w:b/>
                <w:bCs/>
                <w:sz w:val="28"/>
                <w:szCs w:val="28"/>
              </w:rPr>
            </w:pPr>
            <w:r w:rsidRPr="000D499F">
              <w:rPr>
                <w:rFonts w:ascii="Times New Roman" w:hAnsi="Times New Roman" w:cs="Times New Roman"/>
                <w:b/>
                <w:bCs/>
                <w:sz w:val="28"/>
                <w:szCs w:val="28"/>
              </w:rPr>
              <w:t>ПРИЛОЖЕНИЕ Г</w:t>
            </w:r>
            <w:r w:rsidRPr="000D499F">
              <w:rPr>
                <w:rFonts w:ascii="Times New Roman" w:hAnsi="Times New Roman" w:cs="Times New Roman"/>
                <w:sz w:val="28"/>
                <w:szCs w:val="28"/>
              </w:rPr>
              <w:t xml:space="preserve"> – Анкета обратной связи</w:t>
            </w:r>
          </w:p>
        </w:tc>
        <w:tc>
          <w:tcPr>
            <w:tcW w:w="932" w:type="dxa"/>
          </w:tcPr>
          <w:p w14:paraId="23D02EF7" w14:textId="78641FA9" w:rsidR="00F60431" w:rsidRPr="00DB59D3" w:rsidRDefault="00F60431" w:rsidP="00467799">
            <w:pPr>
              <w:jc w:val="both"/>
              <w:rPr>
                <w:rFonts w:ascii="Times New Roman" w:hAnsi="Times New Roman" w:cs="Times New Roman"/>
                <w:bCs/>
                <w:sz w:val="28"/>
                <w:szCs w:val="28"/>
              </w:rPr>
            </w:pPr>
            <w:r w:rsidRPr="00DB59D3">
              <w:rPr>
                <w:rFonts w:ascii="Times New Roman" w:hAnsi="Times New Roman" w:cs="Times New Roman"/>
                <w:bCs/>
                <w:sz w:val="28"/>
                <w:szCs w:val="28"/>
              </w:rPr>
              <w:t>14</w:t>
            </w:r>
            <w:r w:rsidR="00467799">
              <w:rPr>
                <w:rFonts w:ascii="Times New Roman" w:hAnsi="Times New Roman" w:cs="Times New Roman"/>
                <w:bCs/>
                <w:sz w:val="28"/>
                <w:szCs w:val="28"/>
              </w:rPr>
              <w:t>7</w:t>
            </w:r>
          </w:p>
        </w:tc>
      </w:tr>
      <w:tr w:rsidR="00306D42" w:rsidRPr="00DB59D3" w14:paraId="17C630CA" w14:textId="77777777" w:rsidTr="00AA0C8B">
        <w:tc>
          <w:tcPr>
            <w:tcW w:w="8279" w:type="dxa"/>
          </w:tcPr>
          <w:p w14:paraId="0A6C41FD" w14:textId="4D07B5EB" w:rsidR="00306D42" w:rsidRPr="000D499F" w:rsidRDefault="00306D42" w:rsidP="00F60431">
            <w:pPr>
              <w:rPr>
                <w:rFonts w:ascii="Times New Roman" w:hAnsi="Times New Roman" w:cs="Times New Roman"/>
                <w:b/>
                <w:bCs/>
                <w:sz w:val="28"/>
                <w:szCs w:val="28"/>
              </w:rPr>
            </w:pPr>
            <w:r w:rsidRPr="000D499F">
              <w:rPr>
                <w:rFonts w:ascii="Times New Roman" w:hAnsi="Times New Roman" w:cs="Times New Roman"/>
                <w:b/>
                <w:bCs/>
                <w:sz w:val="28"/>
                <w:szCs w:val="28"/>
              </w:rPr>
              <w:t xml:space="preserve">ПРИЛОЖЕНИЕ </w:t>
            </w:r>
            <w:r w:rsidR="00F60431" w:rsidRPr="000D499F">
              <w:rPr>
                <w:rFonts w:ascii="Times New Roman" w:hAnsi="Times New Roman" w:cs="Times New Roman"/>
                <w:b/>
                <w:bCs/>
                <w:sz w:val="28"/>
                <w:szCs w:val="28"/>
              </w:rPr>
              <w:t>Д</w:t>
            </w:r>
            <w:r w:rsidRPr="000D499F">
              <w:rPr>
                <w:rFonts w:ascii="Times New Roman" w:hAnsi="Times New Roman" w:cs="Times New Roman"/>
                <w:b/>
                <w:bCs/>
                <w:sz w:val="28"/>
                <w:szCs w:val="28"/>
              </w:rPr>
              <w:t xml:space="preserve"> – </w:t>
            </w:r>
            <w:r w:rsidRPr="000D499F">
              <w:rPr>
                <w:rFonts w:ascii="Times New Roman" w:hAnsi="Times New Roman" w:cs="Times New Roman"/>
                <w:bCs/>
                <w:sz w:val="28"/>
                <w:szCs w:val="28"/>
              </w:rPr>
              <w:t>Акт внедрения</w:t>
            </w:r>
            <w:r w:rsidR="00F60431" w:rsidRPr="000D499F">
              <w:rPr>
                <w:rFonts w:ascii="Times New Roman" w:hAnsi="Times New Roman" w:cs="Times New Roman"/>
                <w:sz w:val="28"/>
                <w:szCs w:val="28"/>
              </w:rPr>
              <w:t xml:space="preserve"> результатов диссертационной работы</w:t>
            </w:r>
            <w:r w:rsidR="00F60431" w:rsidRPr="000D499F">
              <w:rPr>
                <w:rFonts w:ascii="Times New Roman" w:hAnsi="Times New Roman" w:cs="Times New Roman"/>
                <w:bCs/>
                <w:sz w:val="28"/>
                <w:szCs w:val="28"/>
              </w:rPr>
              <w:t xml:space="preserve"> </w:t>
            </w:r>
            <w:r w:rsidRPr="000D499F">
              <w:rPr>
                <w:rFonts w:ascii="Times New Roman" w:hAnsi="Times New Roman" w:cs="Times New Roman"/>
                <w:bCs/>
                <w:sz w:val="28"/>
                <w:szCs w:val="28"/>
              </w:rPr>
              <w:t>…………………………………</w:t>
            </w:r>
            <w:r w:rsidRPr="000D499F">
              <w:rPr>
                <w:rFonts w:ascii="Times New Roman" w:hAnsi="Times New Roman" w:cs="Times New Roman"/>
                <w:b/>
                <w:bCs/>
                <w:sz w:val="28"/>
                <w:szCs w:val="28"/>
              </w:rPr>
              <w:t xml:space="preserve"> </w:t>
            </w:r>
          </w:p>
        </w:tc>
        <w:tc>
          <w:tcPr>
            <w:tcW w:w="932" w:type="dxa"/>
          </w:tcPr>
          <w:p w14:paraId="762C2CF9" w14:textId="3A2385DD" w:rsidR="00306D42" w:rsidRPr="00DB59D3" w:rsidRDefault="00A726B8" w:rsidP="00467799">
            <w:pPr>
              <w:jc w:val="both"/>
              <w:rPr>
                <w:rFonts w:ascii="Times New Roman" w:hAnsi="Times New Roman" w:cs="Times New Roman"/>
                <w:bCs/>
                <w:sz w:val="28"/>
                <w:szCs w:val="28"/>
              </w:rPr>
            </w:pPr>
            <w:r w:rsidRPr="00DB59D3">
              <w:rPr>
                <w:rFonts w:ascii="Times New Roman" w:hAnsi="Times New Roman" w:cs="Times New Roman"/>
                <w:bCs/>
                <w:sz w:val="28"/>
                <w:szCs w:val="28"/>
              </w:rPr>
              <w:t>1</w:t>
            </w:r>
            <w:r w:rsidR="0013594B">
              <w:rPr>
                <w:rFonts w:ascii="Times New Roman" w:hAnsi="Times New Roman" w:cs="Times New Roman"/>
                <w:bCs/>
                <w:sz w:val="28"/>
                <w:szCs w:val="28"/>
              </w:rPr>
              <w:t>4</w:t>
            </w:r>
            <w:r w:rsidR="00467799">
              <w:rPr>
                <w:rFonts w:ascii="Times New Roman" w:hAnsi="Times New Roman" w:cs="Times New Roman"/>
                <w:bCs/>
                <w:sz w:val="28"/>
                <w:szCs w:val="28"/>
              </w:rPr>
              <w:t>8</w:t>
            </w:r>
          </w:p>
        </w:tc>
      </w:tr>
      <w:tr w:rsidR="002E4EC4" w:rsidRPr="00DB59D3" w14:paraId="0DD566DC" w14:textId="77777777" w:rsidTr="00AA0C8B">
        <w:tc>
          <w:tcPr>
            <w:tcW w:w="8279" w:type="dxa"/>
          </w:tcPr>
          <w:p w14:paraId="587462FF" w14:textId="3719329A" w:rsidR="005C01DA" w:rsidRPr="000D499F" w:rsidRDefault="002E4EC4" w:rsidP="00F60431">
            <w:pPr>
              <w:jc w:val="both"/>
              <w:rPr>
                <w:rFonts w:ascii="Times New Roman" w:hAnsi="Times New Roman" w:cs="Times New Roman"/>
                <w:b/>
                <w:bCs/>
                <w:sz w:val="28"/>
                <w:szCs w:val="28"/>
              </w:rPr>
            </w:pPr>
            <w:r w:rsidRPr="000D499F">
              <w:rPr>
                <w:rFonts w:ascii="Times New Roman" w:hAnsi="Times New Roman" w:cs="Times New Roman"/>
                <w:b/>
                <w:bCs/>
                <w:sz w:val="28"/>
                <w:szCs w:val="28"/>
              </w:rPr>
              <w:t xml:space="preserve">ПРИЛОЖЕНИЕ </w:t>
            </w:r>
            <w:r w:rsidR="00F60431" w:rsidRPr="000D499F">
              <w:rPr>
                <w:rFonts w:ascii="Times New Roman" w:hAnsi="Times New Roman" w:cs="Times New Roman"/>
                <w:b/>
                <w:bCs/>
                <w:sz w:val="28"/>
                <w:szCs w:val="28"/>
              </w:rPr>
              <w:t>Е</w:t>
            </w:r>
            <w:r w:rsidR="005C01DA" w:rsidRPr="000D499F">
              <w:rPr>
                <w:rFonts w:ascii="Times New Roman" w:hAnsi="Times New Roman" w:cs="Times New Roman"/>
                <w:b/>
                <w:bCs/>
                <w:sz w:val="28"/>
                <w:szCs w:val="28"/>
              </w:rPr>
              <w:t xml:space="preserve"> – </w:t>
            </w:r>
            <w:r w:rsidR="000F2100" w:rsidRPr="000D499F">
              <w:rPr>
                <w:rFonts w:ascii="Times New Roman" w:hAnsi="Times New Roman" w:cs="Times New Roman"/>
                <w:sz w:val="28"/>
                <w:szCs w:val="28"/>
              </w:rPr>
              <w:t>Табличная форма результатов опроса……….</w:t>
            </w:r>
          </w:p>
        </w:tc>
        <w:tc>
          <w:tcPr>
            <w:tcW w:w="932" w:type="dxa"/>
          </w:tcPr>
          <w:p w14:paraId="0406A430" w14:textId="69277118" w:rsidR="002E4EC4" w:rsidRPr="00DB59D3" w:rsidRDefault="00A726B8" w:rsidP="00467799">
            <w:pPr>
              <w:jc w:val="both"/>
              <w:rPr>
                <w:rFonts w:ascii="Times New Roman" w:hAnsi="Times New Roman" w:cs="Times New Roman"/>
                <w:bCs/>
                <w:sz w:val="28"/>
                <w:szCs w:val="28"/>
              </w:rPr>
            </w:pPr>
            <w:r w:rsidRPr="00DB59D3">
              <w:rPr>
                <w:rFonts w:ascii="Times New Roman" w:hAnsi="Times New Roman" w:cs="Times New Roman"/>
                <w:bCs/>
                <w:sz w:val="28"/>
                <w:szCs w:val="28"/>
              </w:rPr>
              <w:t>1</w:t>
            </w:r>
            <w:r w:rsidR="0013594B">
              <w:rPr>
                <w:rFonts w:ascii="Times New Roman" w:hAnsi="Times New Roman" w:cs="Times New Roman"/>
                <w:bCs/>
                <w:sz w:val="28"/>
                <w:szCs w:val="28"/>
              </w:rPr>
              <w:t>5</w:t>
            </w:r>
            <w:r w:rsidR="00467799">
              <w:rPr>
                <w:rFonts w:ascii="Times New Roman" w:hAnsi="Times New Roman" w:cs="Times New Roman"/>
                <w:bCs/>
                <w:sz w:val="28"/>
                <w:szCs w:val="28"/>
              </w:rPr>
              <w:t>1</w:t>
            </w:r>
          </w:p>
        </w:tc>
      </w:tr>
      <w:tr w:rsidR="002E4EC4" w:rsidRPr="00DB59D3" w14:paraId="67D5E74D" w14:textId="77777777" w:rsidTr="00AA0C8B">
        <w:tc>
          <w:tcPr>
            <w:tcW w:w="8279" w:type="dxa"/>
          </w:tcPr>
          <w:p w14:paraId="4ED7B9D9" w14:textId="761B5712" w:rsidR="005C01DA" w:rsidRPr="000D499F" w:rsidRDefault="002E4EC4" w:rsidP="00F60431">
            <w:pPr>
              <w:jc w:val="both"/>
              <w:rPr>
                <w:rFonts w:ascii="Times New Roman" w:hAnsi="Times New Roman" w:cs="Times New Roman"/>
                <w:b/>
                <w:bCs/>
                <w:sz w:val="28"/>
                <w:szCs w:val="28"/>
              </w:rPr>
            </w:pPr>
            <w:r w:rsidRPr="000D499F">
              <w:rPr>
                <w:rFonts w:ascii="Times New Roman" w:hAnsi="Times New Roman" w:cs="Times New Roman"/>
                <w:b/>
                <w:bCs/>
                <w:sz w:val="28"/>
                <w:szCs w:val="28"/>
              </w:rPr>
              <w:t xml:space="preserve">ПРИЛОЖЕНИЕ </w:t>
            </w:r>
            <w:r w:rsidR="00F60431" w:rsidRPr="000D499F">
              <w:rPr>
                <w:rFonts w:ascii="Times New Roman" w:hAnsi="Times New Roman" w:cs="Times New Roman"/>
                <w:b/>
                <w:bCs/>
                <w:sz w:val="28"/>
                <w:szCs w:val="28"/>
              </w:rPr>
              <w:t>Ж</w:t>
            </w:r>
            <w:r w:rsidR="005C01DA" w:rsidRPr="000D499F">
              <w:rPr>
                <w:rFonts w:ascii="Times New Roman" w:hAnsi="Times New Roman" w:cs="Times New Roman"/>
                <w:b/>
                <w:bCs/>
                <w:sz w:val="28"/>
                <w:szCs w:val="28"/>
              </w:rPr>
              <w:t xml:space="preserve"> –</w:t>
            </w:r>
            <w:r w:rsidR="000F2100" w:rsidRPr="000D499F">
              <w:rPr>
                <w:rFonts w:ascii="Times New Roman" w:hAnsi="Times New Roman" w:cs="Times New Roman"/>
                <w:b/>
                <w:bCs/>
                <w:sz w:val="28"/>
                <w:szCs w:val="28"/>
              </w:rPr>
              <w:t xml:space="preserve"> </w:t>
            </w:r>
            <w:r w:rsidR="000F2100" w:rsidRPr="000D499F">
              <w:rPr>
                <w:rFonts w:ascii="Times New Roman" w:hAnsi="Times New Roman" w:cs="Times New Roman"/>
                <w:bCs/>
                <w:sz w:val="28"/>
                <w:szCs w:val="28"/>
              </w:rPr>
              <w:t>Т</w:t>
            </w:r>
            <w:r w:rsidR="000F2100" w:rsidRPr="000D499F">
              <w:rPr>
                <w:rFonts w:ascii="Times New Roman" w:hAnsi="Times New Roman" w:cs="Times New Roman"/>
                <w:sz w:val="28"/>
                <w:szCs w:val="28"/>
              </w:rPr>
              <w:t>ематика выпускных квалификационных работ ………………</w:t>
            </w:r>
            <w:r w:rsidR="00306D42" w:rsidRPr="000D499F">
              <w:rPr>
                <w:rFonts w:ascii="Times New Roman" w:hAnsi="Times New Roman" w:cs="Times New Roman"/>
                <w:sz w:val="28"/>
                <w:szCs w:val="28"/>
              </w:rPr>
              <w:t>…………</w:t>
            </w:r>
            <w:r w:rsidR="00A726B8" w:rsidRPr="000D499F">
              <w:rPr>
                <w:rFonts w:ascii="Times New Roman" w:hAnsi="Times New Roman" w:cs="Times New Roman"/>
                <w:sz w:val="28"/>
                <w:szCs w:val="28"/>
              </w:rPr>
              <w:t>…………………………………………</w:t>
            </w:r>
            <w:r w:rsidR="000F2100" w:rsidRPr="000D499F">
              <w:rPr>
                <w:rFonts w:ascii="Times New Roman" w:hAnsi="Times New Roman" w:cs="Times New Roman"/>
                <w:sz w:val="28"/>
                <w:szCs w:val="28"/>
              </w:rPr>
              <w:t xml:space="preserve"> </w:t>
            </w:r>
          </w:p>
        </w:tc>
        <w:tc>
          <w:tcPr>
            <w:tcW w:w="932" w:type="dxa"/>
          </w:tcPr>
          <w:p w14:paraId="45018EF3" w14:textId="62773410" w:rsidR="002E4EC4" w:rsidRPr="00DB59D3" w:rsidRDefault="00A726B8" w:rsidP="00467799">
            <w:pPr>
              <w:jc w:val="both"/>
              <w:rPr>
                <w:rFonts w:ascii="Times New Roman" w:hAnsi="Times New Roman" w:cs="Times New Roman"/>
                <w:bCs/>
                <w:sz w:val="28"/>
                <w:szCs w:val="28"/>
              </w:rPr>
            </w:pPr>
            <w:r w:rsidRPr="00DB59D3">
              <w:rPr>
                <w:rFonts w:ascii="Times New Roman" w:hAnsi="Times New Roman" w:cs="Times New Roman"/>
                <w:bCs/>
                <w:sz w:val="28"/>
                <w:szCs w:val="28"/>
              </w:rPr>
              <w:t>1</w:t>
            </w:r>
            <w:r w:rsidR="0013594B">
              <w:rPr>
                <w:rFonts w:ascii="Times New Roman" w:hAnsi="Times New Roman" w:cs="Times New Roman"/>
                <w:bCs/>
                <w:sz w:val="28"/>
                <w:szCs w:val="28"/>
              </w:rPr>
              <w:t>5</w:t>
            </w:r>
            <w:r w:rsidR="00467799">
              <w:rPr>
                <w:rFonts w:ascii="Times New Roman" w:hAnsi="Times New Roman" w:cs="Times New Roman"/>
                <w:bCs/>
                <w:sz w:val="28"/>
                <w:szCs w:val="28"/>
              </w:rPr>
              <w:t>3</w:t>
            </w:r>
          </w:p>
        </w:tc>
      </w:tr>
      <w:tr w:rsidR="002253AF" w:rsidRPr="00DB59D3" w14:paraId="33C7BD8B" w14:textId="77777777" w:rsidTr="00AA0C8B">
        <w:tc>
          <w:tcPr>
            <w:tcW w:w="8279" w:type="dxa"/>
          </w:tcPr>
          <w:p w14:paraId="6BA855FB" w14:textId="44FA44C0" w:rsidR="002253AF" w:rsidRPr="000D499F" w:rsidRDefault="002253AF" w:rsidP="0083189F">
            <w:pPr>
              <w:jc w:val="both"/>
              <w:rPr>
                <w:rFonts w:ascii="Times New Roman" w:hAnsi="Times New Roman" w:cs="Times New Roman"/>
                <w:b/>
                <w:bCs/>
                <w:sz w:val="28"/>
                <w:szCs w:val="28"/>
              </w:rPr>
            </w:pPr>
            <w:r w:rsidRPr="000D499F">
              <w:rPr>
                <w:rFonts w:ascii="Times New Roman" w:hAnsi="Times New Roman" w:cs="Times New Roman"/>
                <w:b/>
                <w:bCs/>
                <w:sz w:val="28"/>
                <w:szCs w:val="28"/>
              </w:rPr>
              <w:t xml:space="preserve">ПРИЛОЖЕНИЕ </w:t>
            </w:r>
            <w:r w:rsidR="0083189F" w:rsidRPr="000D499F">
              <w:rPr>
                <w:rFonts w:ascii="Times New Roman" w:hAnsi="Times New Roman" w:cs="Times New Roman"/>
                <w:b/>
                <w:bCs/>
                <w:sz w:val="28"/>
                <w:szCs w:val="28"/>
              </w:rPr>
              <w:t>И</w:t>
            </w:r>
            <w:r w:rsidR="00F60431" w:rsidRPr="000D499F">
              <w:rPr>
                <w:rFonts w:ascii="Times New Roman" w:hAnsi="Times New Roman" w:cs="Times New Roman"/>
                <w:b/>
                <w:bCs/>
                <w:sz w:val="28"/>
                <w:szCs w:val="28"/>
              </w:rPr>
              <w:t xml:space="preserve"> </w:t>
            </w:r>
            <w:r w:rsidRPr="000D499F">
              <w:rPr>
                <w:rFonts w:ascii="Times New Roman" w:hAnsi="Times New Roman" w:cs="Times New Roman"/>
                <w:b/>
                <w:bCs/>
                <w:sz w:val="28"/>
                <w:szCs w:val="28"/>
              </w:rPr>
              <w:t xml:space="preserve">– </w:t>
            </w:r>
            <w:r w:rsidRPr="000D499F">
              <w:rPr>
                <w:rFonts w:ascii="Times New Roman" w:hAnsi="Times New Roman" w:cs="Times New Roman"/>
                <w:bCs/>
                <w:sz w:val="28"/>
                <w:szCs w:val="28"/>
              </w:rPr>
              <w:t xml:space="preserve">Методические </w:t>
            </w:r>
            <w:r w:rsidR="00B70F7C" w:rsidRPr="000D499F">
              <w:rPr>
                <w:rFonts w:ascii="Times New Roman" w:hAnsi="Times New Roman" w:cs="Times New Roman"/>
                <w:bCs/>
                <w:sz w:val="28"/>
                <w:szCs w:val="28"/>
              </w:rPr>
              <w:t>рекомендации</w:t>
            </w:r>
            <w:r w:rsidR="001D16AA" w:rsidRPr="000D499F">
              <w:rPr>
                <w:rFonts w:ascii="Times New Roman" w:hAnsi="Times New Roman" w:cs="Times New Roman"/>
                <w:bCs/>
                <w:sz w:val="28"/>
                <w:szCs w:val="28"/>
              </w:rPr>
              <w:t xml:space="preserve"> </w:t>
            </w:r>
            <w:r w:rsidR="001D16AA" w:rsidRPr="000D499F">
              <w:rPr>
                <w:rFonts w:ascii="Times New Roman" w:hAnsi="Times New Roman" w:cs="Times New Roman"/>
                <w:sz w:val="28"/>
                <w:szCs w:val="28"/>
              </w:rPr>
              <w:t>«Изучение и применение опыта многоязычного образования Австрии в школах Казахстана»</w:t>
            </w:r>
          </w:p>
        </w:tc>
        <w:tc>
          <w:tcPr>
            <w:tcW w:w="932" w:type="dxa"/>
          </w:tcPr>
          <w:p w14:paraId="33F75D6C" w14:textId="51D73A63" w:rsidR="002253AF" w:rsidRPr="00DB59D3" w:rsidRDefault="0013594B" w:rsidP="00467799">
            <w:pPr>
              <w:jc w:val="both"/>
              <w:rPr>
                <w:rFonts w:ascii="Times New Roman" w:hAnsi="Times New Roman" w:cs="Times New Roman"/>
                <w:bCs/>
                <w:sz w:val="28"/>
                <w:szCs w:val="28"/>
              </w:rPr>
            </w:pPr>
            <w:r>
              <w:rPr>
                <w:rFonts w:ascii="Times New Roman" w:hAnsi="Times New Roman" w:cs="Times New Roman"/>
                <w:bCs/>
                <w:sz w:val="28"/>
                <w:szCs w:val="28"/>
              </w:rPr>
              <w:t>15</w:t>
            </w:r>
            <w:r w:rsidR="00467799">
              <w:rPr>
                <w:rFonts w:ascii="Times New Roman" w:hAnsi="Times New Roman" w:cs="Times New Roman"/>
                <w:bCs/>
                <w:sz w:val="28"/>
                <w:szCs w:val="28"/>
              </w:rPr>
              <w:t>5</w:t>
            </w:r>
          </w:p>
        </w:tc>
      </w:tr>
    </w:tbl>
    <w:p w14:paraId="6F187770" w14:textId="77777777" w:rsidR="007D16AC" w:rsidRDefault="007D16AC" w:rsidP="00AA0C8B">
      <w:pPr>
        <w:jc w:val="both"/>
        <w:rPr>
          <w:rFonts w:cs="Times New Roman"/>
          <w:b/>
          <w:sz w:val="28"/>
          <w:szCs w:val="28"/>
          <w:lang w:val="ru-RU"/>
        </w:rPr>
      </w:pPr>
    </w:p>
    <w:p w14:paraId="570DEA23" w14:textId="77777777" w:rsidR="009441E9" w:rsidRDefault="009441E9" w:rsidP="00A640D5">
      <w:pPr>
        <w:jc w:val="center"/>
        <w:rPr>
          <w:rFonts w:cs="Times New Roman"/>
          <w:b/>
          <w:sz w:val="28"/>
          <w:szCs w:val="28"/>
          <w:lang w:val="ru-RU"/>
        </w:rPr>
      </w:pPr>
    </w:p>
    <w:p w14:paraId="4BDC2CFC" w14:textId="77777777" w:rsidR="009441E9" w:rsidRDefault="009441E9" w:rsidP="00A640D5">
      <w:pPr>
        <w:jc w:val="center"/>
        <w:rPr>
          <w:rFonts w:cs="Times New Roman"/>
          <w:b/>
          <w:sz w:val="28"/>
          <w:szCs w:val="28"/>
          <w:lang w:val="ru-RU"/>
        </w:rPr>
      </w:pPr>
    </w:p>
    <w:p w14:paraId="5E025A03" w14:textId="1FE899D7" w:rsidR="00B13B90" w:rsidRPr="00D941B2" w:rsidRDefault="00B13B90" w:rsidP="00A640D5">
      <w:pPr>
        <w:jc w:val="center"/>
        <w:rPr>
          <w:rFonts w:cs="Times New Roman"/>
          <w:b/>
          <w:sz w:val="28"/>
          <w:szCs w:val="28"/>
          <w:lang w:val="ru-RU"/>
        </w:rPr>
      </w:pPr>
      <w:r w:rsidRPr="00D941B2">
        <w:rPr>
          <w:rFonts w:cs="Times New Roman"/>
          <w:b/>
          <w:sz w:val="28"/>
          <w:szCs w:val="28"/>
          <w:lang w:val="ru-RU"/>
        </w:rPr>
        <w:t>НОРМАТИВНЫЕ ССЫЛКИ</w:t>
      </w:r>
    </w:p>
    <w:p w14:paraId="1D5242B6" w14:textId="35FF5C53" w:rsidR="00B13B90" w:rsidRPr="00D941B2" w:rsidRDefault="00B13B90" w:rsidP="008901DC">
      <w:pPr>
        <w:shd w:val="clear" w:color="auto" w:fill="FFFFFF"/>
        <w:tabs>
          <w:tab w:val="left" w:pos="691"/>
        </w:tabs>
        <w:ind w:firstLine="454"/>
        <w:jc w:val="both"/>
        <w:rPr>
          <w:rFonts w:cs="Times New Roman"/>
          <w:sz w:val="28"/>
          <w:szCs w:val="28"/>
          <w:lang w:val="ru-RU"/>
        </w:rPr>
      </w:pPr>
      <w:r w:rsidRPr="00D941B2">
        <w:rPr>
          <w:rFonts w:cs="Times New Roman"/>
          <w:sz w:val="28"/>
          <w:szCs w:val="28"/>
          <w:lang w:val="ru-RU"/>
        </w:rPr>
        <w:t xml:space="preserve">В настоящей диссертации использованы ссылки на </w:t>
      </w:r>
      <w:r w:rsidR="006B25FE">
        <w:rPr>
          <w:rFonts w:cs="Times New Roman"/>
          <w:sz w:val="28"/>
          <w:szCs w:val="28"/>
          <w:lang w:val="ru-RU"/>
        </w:rPr>
        <w:t>нормативно-правовые акты</w:t>
      </w:r>
      <w:r w:rsidRPr="00D941B2">
        <w:rPr>
          <w:rFonts w:cs="Times New Roman"/>
          <w:sz w:val="28"/>
          <w:szCs w:val="28"/>
          <w:lang w:val="ru-RU"/>
        </w:rPr>
        <w:t>:</w:t>
      </w:r>
    </w:p>
    <w:p w14:paraId="7A489375" w14:textId="59AC29AA" w:rsidR="00AE7E0A" w:rsidRPr="00AE7E0A" w:rsidRDefault="00AE7E0A" w:rsidP="008901DC">
      <w:pPr>
        <w:ind w:firstLine="454"/>
        <w:jc w:val="both"/>
        <w:rPr>
          <w:rFonts w:cs="Times New Roman"/>
          <w:sz w:val="28"/>
          <w:szCs w:val="28"/>
          <w:lang w:val="ru-RU"/>
        </w:rPr>
      </w:pPr>
      <w:r w:rsidRPr="00AE7E0A">
        <w:rPr>
          <w:sz w:val="28"/>
          <w:szCs w:val="28"/>
          <w:lang w:val="ru-RU"/>
        </w:rPr>
        <w:t xml:space="preserve">Конституция </w:t>
      </w:r>
      <w:r w:rsidRPr="00F93346">
        <w:rPr>
          <w:rFonts w:cs="Times New Roman"/>
          <w:sz w:val="28"/>
          <w:szCs w:val="28"/>
          <w:lang w:val="ru-RU"/>
        </w:rPr>
        <w:t>Республики Казахстан</w:t>
      </w:r>
      <w:r>
        <w:rPr>
          <w:rFonts w:cs="Times New Roman"/>
          <w:sz w:val="28"/>
          <w:szCs w:val="28"/>
          <w:lang w:val="ru-RU"/>
        </w:rPr>
        <w:t xml:space="preserve"> </w:t>
      </w:r>
      <w:r w:rsidRPr="00AE7E0A">
        <w:rPr>
          <w:sz w:val="28"/>
          <w:szCs w:val="28"/>
          <w:lang w:val="ru-RU"/>
        </w:rPr>
        <w:t>от 30 августа 1995 года (</w:t>
      </w:r>
      <w:r w:rsidR="004439D8">
        <w:rPr>
          <w:sz w:val="28"/>
          <w:szCs w:val="28"/>
          <w:lang w:val="ru-RU"/>
        </w:rPr>
        <w:t xml:space="preserve">последние </w:t>
      </w:r>
      <w:r w:rsidRPr="00AE7E0A">
        <w:rPr>
          <w:sz w:val="28"/>
          <w:szCs w:val="28"/>
          <w:lang w:val="ru-RU"/>
        </w:rPr>
        <w:t>изм</w:t>
      </w:r>
      <w:r w:rsidR="004439D8">
        <w:rPr>
          <w:sz w:val="28"/>
          <w:szCs w:val="28"/>
          <w:lang w:val="ru-RU"/>
        </w:rPr>
        <w:t xml:space="preserve">енения </w:t>
      </w:r>
      <w:r w:rsidRPr="00AE7E0A">
        <w:rPr>
          <w:sz w:val="28"/>
          <w:szCs w:val="28"/>
          <w:lang w:val="ru-RU"/>
        </w:rPr>
        <w:t>и доп</w:t>
      </w:r>
      <w:r w:rsidR="004439D8">
        <w:rPr>
          <w:sz w:val="28"/>
          <w:szCs w:val="28"/>
          <w:lang w:val="ru-RU"/>
        </w:rPr>
        <w:t>олнения внесены 5 июня 2022 г</w:t>
      </w:r>
      <w:r w:rsidRPr="00AE7E0A">
        <w:rPr>
          <w:sz w:val="28"/>
          <w:szCs w:val="28"/>
          <w:lang w:val="ru-RU"/>
        </w:rPr>
        <w:t>.).</w:t>
      </w:r>
    </w:p>
    <w:p w14:paraId="03138853" w14:textId="1F78480E" w:rsidR="007F1222" w:rsidRPr="0030622F" w:rsidRDefault="00B13B90" w:rsidP="008901DC">
      <w:pPr>
        <w:ind w:firstLine="454"/>
        <w:jc w:val="both"/>
        <w:rPr>
          <w:rFonts w:cs="Times New Roman"/>
          <w:sz w:val="28"/>
          <w:szCs w:val="28"/>
          <w:lang w:val="ru-RU"/>
        </w:rPr>
      </w:pPr>
      <w:r w:rsidRPr="00D941B2">
        <w:rPr>
          <w:rFonts w:cs="Times New Roman"/>
          <w:sz w:val="28"/>
          <w:szCs w:val="28"/>
          <w:lang w:val="ru-RU"/>
        </w:rPr>
        <w:t>Закон Республики Казахстан</w:t>
      </w:r>
      <w:r w:rsidR="0082309A">
        <w:rPr>
          <w:rFonts w:cs="Times New Roman"/>
          <w:sz w:val="28"/>
          <w:szCs w:val="28"/>
          <w:lang w:val="ru-RU"/>
        </w:rPr>
        <w:t xml:space="preserve"> от </w:t>
      </w:r>
      <w:r w:rsidRPr="00D941B2">
        <w:rPr>
          <w:rFonts w:cs="Times New Roman"/>
          <w:sz w:val="28"/>
          <w:szCs w:val="28"/>
          <w:lang w:val="ru-RU"/>
        </w:rPr>
        <w:t>27 июля 2007 года</w:t>
      </w:r>
      <w:r w:rsidR="0082309A">
        <w:rPr>
          <w:rFonts w:cs="Times New Roman"/>
          <w:sz w:val="28"/>
          <w:szCs w:val="28"/>
          <w:lang w:val="ru-RU"/>
        </w:rPr>
        <w:t xml:space="preserve"> </w:t>
      </w:r>
      <w:r w:rsidRPr="00D941B2">
        <w:rPr>
          <w:rFonts w:cs="Times New Roman"/>
          <w:sz w:val="28"/>
          <w:szCs w:val="28"/>
          <w:lang w:val="ru-RU"/>
        </w:rPr>
        <w:t>№319</w:t>
      </w:r>
      <w:r w:rsidR="0082309A">
        <w:rPr>
          <w:rFonts w:cs="Times New Roman"/>
          <w:sz w:val="28"/>
          <w:szCs w:val="28"/>
          <w:lang w:val="ru-RU"/>
        </w:rPr>
        <w:t>-</w:t>
      </w:r>
      <w:r w:rsidRPr="00D941B2">
        <w:rPr>
          <w:rFonts w:cs="Times New Roman"/>
          <w:sz w:val="28"/>
          <w:szCs w:val="28"/>
        </w:rPr>
        <w:t>III</w:t>
      </w:r>
      <w:r w:rsidR="006B25FE">
        <w:rPr>
          <w:rFonts w:cs="Times New Roman"/>
          <w:sz w:val="28"/>
          <w:szCs w:val="28"/>
          <w:lang w:val="ru-RU"/>
        </w:rPr>
        <w:t xml:space="preserve"> </w:t>
      </w:r>
      <w:r w:rsidR="0082309A">
        <w:rPr>
          <w:rFonts w:cs="Times New Roman"/>
          <w:sz w:val="28"/>
          <w:szCs w:val="28"/>
          <w:lang w:val="ru-RU"/>
        </w:rPr>
        <w:t>«</w:t>
      </w:r>
      <w:r w:rsidR="0082309A" w:rsidRPr="00D941B2">
        <w:rPr>
          <w:rFonts w:cs="Times New Roman"/>
          <w:sz w:val="28"/>
          <w:szCs w:val="28"/>
          <w:lang w:val="ru-RU"/>
        </w:rPr>
        <w:t>Об образовании</w:t>
      </w:r>
      <w:r w:rsidR="0082309A">
        <w:rPr>
          <w:rFonts w:cs="Times New Roman"/>
          <w:sz w:val="28"/>
          <w:szCs w:val="28"/>
          <w:lang w:val="ru-RU"/>
        </w:rPr>
        <w:t xml:space="preserve">» </w:t>
      </w:r>
      <w:r w:rsidR="006B25FE">
        <w:rPr>
          <w:rFonts w:cs="Times New Roman"/>
          <w:sz w:val="28"/>
          <w:szCs w:val="28"/>
          <w:lang w:val="ru-RU"/>
        </w:rPr>
        <w:t xml:space="preserve">(с изменениями и дополнениями по состоянию на </w:t>
      </w:r>
      <w:r w:rsidR="0082309A">
        <w:rPr>
          <w:rFonts w:cs="Times New Roman"/>
          <w:sz w:val="28"/>
          <w:szCs w:val="28"/>
          <w:lang w:val="ru-RU"/>
        </w:rPr>
        <w:t>0</w:t>
      </w:r>
      <w:r w:rsidR="006B25FE">
        <w:rPr>
          <w:rFonts w:cs="Times New Roman"/>
          <w:sz w:val="28"/>
          <w:szCs w:val="28"/>
          <w:lang w:val="ru-RU"/>
        </w:rPr>
        <w:t>1</w:t>
      </w:r>
      <w:r w:rsidR="0082309A">
        <w:rPr>
          <w:rFonts w:cs="Times New Roman"/>
          <w:sz w:val="28"/>
          <w:szCs w:val="28"/>
          <w:lang w:val="ru-RU"/>
        </w:rPr>
        <w:t>.01.</w:t>
      </w:r>
      <w:r w:rsidR="006B25FE">
        <w:rPr>
          <w:rFonts w:cs="Times New Roman"/>
          <w:sz w:val="28"/>
          <w:szCs w:val="28"/>
          <w:lang w:val="ru-RU"/>
        </w:rPr>
        <w:t>202</w:t>
      </w:r>
      <w:r w:rsidR="0030622F" w:rsidRPr="0030622F">
        <w:rPr>
          <w:rFonts w:cs="Times New Roman"/>
          <w:sz w:val="28"/>
          <w:szCs w:val="28"/>
          <w:lang w:val="ru-RU"/>
        </w:rPr>
        <w:t>6</w:t>
      </w:r>
      <w:r w:rsidR="0082309A">
        <w:rPr>
          <w:rFonts w:cs="Times New Roman"/>
          <w:sz w:val="28"/>
          <w:szCs w:val="28"/>
          <w:lang w:val="ru-RU"/>
        </w:rPr>
        <w:t xml:space="preserve"> </w:t>
      </w:r>
      <w:r w:rsidR="006B25FE">
        <w:rPr>
          <w:rFonts w:cs="Times New Roman"/>
          <w:sz w:val="28"/>
          <w:szCs w:val="28"/>
          <w:lang w:val="ru-RU"/>
        </w:rPr>
        <w:t>г.)</w:t>
      </w:r>
      <w:r w:rsidR="007F1222">
        <w:rPr>
          <w:rFonts w:cs="Times New Roman"/>
          <w:sz w:val="28"/>
          <w:szCs w:val="28"/>
          <w:lang w:val="ru-RU"/>
        </w:rPr>
        <w:t>.</w:t>
      </w:r>
    </w:p>
    <w:p w14:paraId="65454785" w14:textId="12D6AD50" w:rsidR="00B13B90" w:rsidRPr="00F93346" w:rsidRDefault="00B13B90" w:rsidP="008901DC">
      <w:pPr>
        <w:ind w:firstLine="454"/>
        <w:jc w:val="both"/>
        <w:rPr>
          <w:bCs/>
          <w:sz w:val="28"/>
          <w:szCs w:val="28"/>
          <w:lang w:val="ru-RU"/>
        </w:rPr>
      </w:pPr>
      <w:r w:rsidRPr="00F93346">
        <w:rPr>
          <w:rFonts w:cs="Times New Roman"/>
          <w:sz w:val="28"/>
          <w:szCs w:val="28"/>
          <w:lang w:val="ru-RU"/>
        </w:rPr>
        <w:t>Закон Республики Казахстан</w:t>
      </w:r>
      <w:r w:rsidR="0082309A">
        <w:rPr>
          <w:rFonts w:cs="Times New Roman"/>
          <w:sz w:val="28"/>
          <w:szCs w:val="28"/>
          <w:lang w:val="ru-RU"/>
        </w:rPr>
        <w:t xml:space="preserve"> от </w:t>
      </w:r>
      <w:r w:rsidR="0082309A" w:rsidRPr="00F93346">
        <w:rPr>
          <w:rFonts w:cs="Times New Roman"/>
          <w:sz w:val="28"/>
          <w:szCs w:val="28"/>
          <w:lang w:val="ru-RU"/>
        </w:rPr>
        <w:t>11 июля 1997 №151</w:t>
      </w:r>
      <w:r w:rsidR="0082309A">
        <w:rPr>
          <w:rFonts w:cs="Times New Roman"/>
          <w:sz w:val="28"/>
          <w:szCs w:val="28"/>
          <w:lang w:val="ru-RU"/>
        </w:rPr>
        <w:t>-</w:t>
      </w:r>
      <w:r w:rsidR="0082309A" w:rsidRPr="0082309A">
        <w:rPr>
          <w:rFonts w:cs="Times New Roman"/>
          <w:sz w:val="28"/>
          <w:szCs w:val="28"/>
          <w:lang w:val="ru-RU"/>
        </w:rPr>
        <w:t xml:space="preserve"> </w:t>
      </w:r>
      <w:r w:rsidR="0082309A" w:rsidRPr="00D941B2">
        <w:rPr>
          <w:rFonts w:cs="Times New Roman"/>
          <w:sz w:val="28"/>
          <w:szCs w:val="28"/>
        </w:rPr>
        <w:t>I</w:t>
      </w:r>
      <w:r w:rsidR="0082309A">
        <w:rPr>
          <w:rFonts w:cs="Times New Roman"/>
          <w:sz w:val="28"/>
          <w:szCs w:val="28"/>
          <w:lang w:val="ru-RU"/>
        </w:rPr>
        <w:t xml:space="preserve"> «</w:t>
      </w:r>
      <w:r w:rsidRPr="00F93346">
        <w:rPr>
          <w:rFonts w:cs="Times New Roman"/>
          <w:sz w:val="28"/>
          <w:szCs w:val="28"/>
          <w:lang w:val="ru-RU"/>
        </w:rPr>
        <w:t>О языках в Республике Казахстан</w:t>
      </w:r>
      <w:r w:rsidR="0082309A">
        <w:rPr>
          <w:rFonts w:cs="Times New Roman"/>
          <w:sz w:val="28"/>
          <w:szCs w:val="28"/>
          <w:lang w:val="ru-RU"/>
        </w:rPr>
        <w:t xml:space="preserve">» </w:t>
      </w:r>
      <w:r w:rsidR="00276882" w:rsidRPr="00F93346">
        <w:rPr>
          <w:rFonts w:cs="Times New Roman"/>
          <w:sz w:val="28"/>
          <w:szCs w:val="28"/>
          <w:lang w:val="ru-RU"/>
        </w:rPr>
        <w:t>(с изменениями и дополнениями по состоянию на 1</w:t>
      </w:r>
      <w:r w:rsidR="00F93346" w:rsidRPr="00F93346">
        <w:rPr>
          <w:rFonts w:cs="Times New Roman"/>
          <w:sz w:val="28"/>
          <w:szCs w:val="28"/>
          <w:lang w:val="ru-RU"/>
        </w:rPr>
        <w:t>6</w:t>
      </w:r>
      <w:r w:rsidR="0082309A">
        <w:rPr>
          <w:rFonts w:cs="Times New Roman"/>
          <w:sz w:val="28"/>
          <w:szCs w:val="28"/>
          <w:lang w:val="ru-RU"/>
        </w:rPr>
        <w:t>.03.</w:t>
      </w:r>
      <w:r w:rsidR="00276882" w:rsidRPr="00F93346">
        <w:rPr>
          <w:rFonts w:cs="Times New Roman"/>
          <w:sz w:val="28"/>
          <w:szCs w:val="28"/>
          <w:lang w:val="ru-RU"/>
        </w:rPr>
        <w:t xml:space="preserve"> 202</w:t>
      </w:r>
      <w:r w:rsidR="00F93346" w:rsidRPr="00F93346">
        <w:rPr>
          <w:rFonts w:cs="Times New Roman"/>
          <w:sz w:val="28"/>
          <w:szCs w:val="28"/>
          <w:lang w:val="ru-RU"/>
        </w:rPr>
        <w:t>5</w:t>
      </w:r>
      <w:r w:rsidR="00276882" w:rsidRPr="00F93346">
        <w:rPr>
          <w:rFonts w:cs="Times New Roman"/>
          <w:sz w:val="28"/>
          <w:szCs w:val="28"/>
          <w:lang w:val="ru-RU"/>
        </w:rPr>
        <w:t xml:space="preserve"> г.)</w:t>
      </w:r>
      <w:r w:rsidR="0015644E">
        <w:rPr>
          <w:rFonts w:cs="Times New Roman"/>
          <w:sz w:val="28"/>
          <w:szCs w:val="28"/>
          <w:lang w:val="ru-RU"/>
        </w:rPr>
        <w:t>.</w:t>
      </w:r>
    </w:p>
    <w:p w14:paraId="5B4097B1" w14:textId="6AE15C1C" w:rsidR="00F93346" w:rsidRPr="001318D6" w:rsidRDefault="009A1652" w:rsidP="008901DC">
      <w:pPr>
        <w:ind w:firstLine="454"/>
        <w:jc w:val="both"/>
        <w:rPr>
          <w:rFonts w:cs="Times New Roman"/>
          <w:sz w:val="28"/>
          <w:szCs w:val="28"/>
          <w:lang w:val="ru-RU"/>
        </w:rPr>
      </w:pPr>
      <w:r w:rsidRPr="00AF2ABA">
        <w:rPr>
          <w:rFonts w:eastAsia="Times New Roman" w:cs="Times New Roman"/>
          <w:sz w:val="28"/>
          <w:szCs w:val="28"/>
          <w:lang w:val="ru-RU"/>
        </w:rPr>
        <w:t>П</w:t>
      </w:r>
      <w:r>
        <w:rPr>
          <w:bCs/>
          <w:sz w:val="28"/>
          <w:szCs w:val="28"/>
          <w:lang w:val="ru-RU"/>
        </w:rPr>
        <w:t>остановление Правительства Республики Казахстан. Об утверждении</w:t>
      </w:r>
      <w:r w:rsidRPr="001318D6">
        <w:rPr>
          <w:rFonts w:eastAsia="Times New Roman" w:cs="Times New Roman"/>
          <w:sz w:val="28"/>
          <w:szCs w:val="28"/>
          <w:lang w:val="ru-RU"/>
        </w:rPr>
        <w:t xml:space="preserve"> </w:t>
      </w:r>
      <w:r w:rsidR="00F93346" w:rsidRPr="001318D6">
        <w:rPr>
          <w:bCs/>
          <w:sz w:val="28"/>
          <w:szCs w:val="28"/>
          <w:lang w:val="ru-RU"/>
        </w:rPr>
        <w:t>Концепци</w:t>
      </w:r>
      <w:r>
        <w:rPr>
          <w:bCs/>
          <w:sz w:val="28"/>
          <w:szCs w:val="28"/>
          <w:lang w:val="ru-RU"/>
        </w:rPr>
        <w:t>и</w:t>
      </w:r>
      <w:r w:rsidR="00F93346" w:rsidRPr="001318D6">
        <w:rPr>
          <w:bCs/>
          <w:sz w:val="28"/>
          <w:szCs w:val="28"/>
          <w:lang w:val="ru-RU"/>
        </w:rPr>
        <w:t xml:space="preserve"> развития языковой политики на 2023-2029 годы</w:t>
      </w:r>
      <w:r w:rsidR="00F93346" w:rsidRPr="001318D6">
        <w:rPr>
          <w:rFonts w:eastAsia="Times New Roman" w:cs="Times New Roman"/>
          <w:sz w:val="28"/>
          <w:szCs w:val="28"/>
          <w:lang w:val="ru-RU"/>
        </w:rPr>
        <w:t xml:space="preserve"> </w:t>
      </w:r>
      <w:r w:rsidR="0082309A">
        <w:rPr>
          <w:rFonts w:eastAsia="Times New Roman" w:cs="Times New Roman"/>
          <w:sz w:val="28"/>
          <w:szCs w:val="28"/>
          <w:lang w:val="ru-RU"/>
        </w:rPr>
        <w:t xml:space="preserve">от </w:t>
      </w:r>
      <w:r w:rsidR="00F93346" w:rsidRPr="001318D6">
        <w:rPr>
          <w:rFonts w:eastAsia="Times New Roman" w:cs="Times New Roman"/>
          <w:sz w:val="28"/>
          <w:szCs w:val="28"/>
          <w:lang w:val="ru-RU"/>
        </w:rPr>
        <w:t>16 октября 2023 года № 914.</w:t>
      </w:r>
    </w:p>
    <w:p w14:paraId="2DD59FBF" w14:textId="5AB2C38F" w:rsidR="00B13B90" w:rsidRDefault="009A1652" w:rsidP="0047403B">
      <w:pPr>
        <w:ind w:firstLine="454"/>
        <w:jc w:val="both"/>
        <w:rPr>
          <w:rFonts w:eastAsia="Times New Roman" w:cs="Times New Roman"/>
          <w:sz w:val="28"/>
          <w:szCs w:val="28"/>
          <w:lang w:val="ru-RU"/>
        </w:rPr>
      </w:pPr>
      <w:r w:rsidRPr="00AF2ABA">
        <w:rPr>
          <w:rFonts w:eastAsia="Times New Roman" w:cs="Times New Roman"/>
          <w:sz w:val="28"/>
          <w:szCs w:val="28"/>
          <w:lang w:val="ru-RU"/>
        </w:rPr>
        <w:t>П</w:t>
      </w:r>
      <w:r>
        <w:rPr>
          <w:bCs/>
          <w:sz w:val="28"/>
          <w:szCs w:val="28"/>
          <w:lang w:val="ru-RU"/>
        </w:rPr>
        <w:t>остановление Правительства Республики Казахстан. Об утверждении</w:t>
      </w:r>
      <w:r w:rsidRPr="001318D6">
        <w:rPr>
          <w:rFonts w:eastAsia="Times New Roman" w:cs="Times New Roman"/>
          <w:sz w:val="28"/>
          <w:szCs w:val="28"/>
          <w:lang w:val="ru-RU"/>
        </w:rPr>
        <w:t xml:space="preserve"> </w:t>
      </w:r>
      <w:r w:rsidR="00B13B90" w:rsidRPr="001318D6">
        <w:rPr>
          <w:bCs/>
          <w:sz w:val="28"/>
          <w:szCs w:val="28"/>
          <w:lang w:val="ru-RU"/>
        </w:rPr>
        <w:t>Концепци</w:t>
      </w:r>
      <w:r>
        <w:rPr>
          <w:bCs/>
          <w:sz w:val="28"/>
          <w:szCs w:val="28"/>
          <w:lang w:val="ru-RU"/>
        </w:rPr>
        <w:t>и</w:t>
      </w:r>
      <w:r w:rsidR="00B13B90" w:rsidRPr="001318D6">
        <w:rPr>
          <w:bCs/>
          <w:sz w:val="28"/>
          <w:szCs w:val="28"/>
          <w:lang w:val="ru-RU"/>
        </w:rPr>
        <w:t xml:space="preserve"> развития дошкольного, </w:t>
      </w:r>
      <w:r w:rsidR="00B13B90" w:rsidRPr="001318D6">
        <w:rPr>
          <w:rFonts w:eastAsia="Times New Roman" w:cs="Times New Roman"/>
          <w:sz w:val="28"/>
          <w:szCs w:val="28"/>
          <w:lang w:val="ru-RU"/>
        </w:rPr>
        <w:t>среднего, технического и профессионального образования Республики Казахстан на 2023-2029 годы</w:t>
      </w:r>
      <w:r w:rsidR="006B25FE" w:rsidRPr="001318D6">
        <w:rPr>
          <w:rFonts w:eastAsia="Times New Roman" w:cs="Times New Roman"/>
          <w:sz w:val="28"/>
          <w:szCs w:val="28"/>
          <w:lang w:val="ru-RU"/>
        </w:rPr>
        <w:t xml:space="preserve"> </w:t>
      </w:r>
      <w:r w:rsidR="00AE7E0A">
        <w:rPr>
          <w:bCs/>
          <w:sz w:val="28"/>
          <w:szCs w:val="28"/>
          <w:lang w:val="ru-RU"/>
        </w:rPr>
        <w:t>от</w:t>
      </w:r>
      <w:r w:rsidR="0047403B" w:rsidRPr="001318D6">
        <w:rPr>
          <w:rFonts w:eastAsia="Times New Roman" w:cs="Times New Roman"/>
          <w:sz w:val="28"/>
          <w:szCs w:val="28"/>
          <w:lang w:val="ru-RU"/>
        </w:rPr>
        <w:t xml:space="preserve"> </w:t>
      </w:r>
      <w:r w:rsidR="006B25FE" w:rsidRPr="001318D6">
        <w:rPr>
          <w:rFonts w:eastAsia="Times New Roman" w:cs="Times New Roman"/>
          <w:sz w:val="28"/>
          <w:szCs w:val="28"/>
          <w:lang w:val="ru-RU"/>
        </w:rPr>
        <w:t>28 марта 2023 года № 249.</w:t>
      </w:r>
    </w:p>
    <w:p w14:paraId="48C315EF" w14:textId="297067A4" w:rsidR="00AD3C7C" w:rsidRDefault="00AD3C7C" w:rsidP="008901DC">
      <w:pPr>
        <w:ind w:firstLine="454"/>
        <w:jc w:val="both"/>
        <w:rPr>
          <w:sz w:val="28"/>
          <w:szCs w:val="28"/>
        </w:rPr>
      </w:pPr>
      <w:r w:rsidRPr="00AE7E0A">
        <w:rPr>
          <w:sz w:val="28"/>
          <w:szCs w:val="28"/>
          <w:lang w:val="ru-RU"/>
        </w:rPr>
        <w:t>Конституция</w:t>
      </w:r>
      <w:r w:rsidRPr="00ED0CE6">
        <w:rPr>
          <w:sz w:val="28"/>
          <w:szCs w:val="28"/>
        </w:rPr>
        <w:t xml:space="preserve"> </w:t>
      </w:r>
      <w:r>
        <w:rPr>
          <w:sz w:val="28"/>
          <w:szCs w:val="28"/>
          <w:lang w:val="ru-RU"/>
        </w:rPr>
        <w:t>Австрии</w:t>
      </w:r>
      <w:r w:rsidRPr="00ED0CE6">
        <w:rPr>
          <w:sz w:val="28"/>
          <w:szCs w:val="28"/>
        </w:rPr>
        <w:t xml:space="preserve"> / </w:t>
      </w:r>
      <w:r>
        <w:rPr>
          <w:sz w:val="28"/>
          <w:szCs w:val="28"/>
        </w:rPr>
        <w:t>Bundes</w:t>
      </w:r>
      <w:r w:rsidRPr="00ED0CE6">
        <w:rPr>
          <w:sz w:val="28"/>
          <w:szCs w:val="28"/>
        </w:rPr>
        <w:t>-</w:t>
      </w:r>
      <w:r>
        <w:rPr>
          <w:sz w:val="28"/>
          <w:szCs w:val="28"/>
        </w:rPr>
        <w:t>Verfassungsgesetz</w:t>
      </w:r>
      <w:r w:rsidRPr="00ED0CE6">
        <w:rPr>
          <w:sz w:val="28"/>
          <w:szCs w:val="28"/>
        </w:rPr>
        <w:t xml:space="preserve">. </w:t>
      </w:r>
      <w:r>
        <w:rPr>
          <w:sz w:val="28"/>
          <w:szCs w:val="28"/>
        </w:rPr>
        <w:t>BGBL</w:t>
      </w:r>
      <w:r w:rsidRPr="00825980">
        <w:rPr>
          <w:sz w:val="28"/>
          <w:szCs w:val="28"/>
        </w:rPr>
        <w:t xml:space="preserve">. №1/1930 </w:t>
      </w:r>
      <w:r>
        <w:rPr>
          <w:sz w:val="28"/>
          <w:szCs w:val="28"/>
        </w:rPr>
        <w:t>zuletzt</w:t>
      </w:r>
      <w:r w:rsidRPr="00825980">
        <w:rPr>
          <w:sz w:val="28"/>
          <w:szCs w:val="28"/>
        </w:rPr>
        <w:t xml:space="preserve"> </w:t>
      </w:r>
      <w:r>
        <w:rPr>
          <w:sz w:val="28"/>
          <w:szCs w:val="28"/>
        </w:rPr>
        <w:t>ge</w:t>
      </w:r>
      <w:r w:rsidRPr="00825980">
        <w:rPr>
          <w:sz w:val="28"/>
          <w:szCs w:val="28"/>
        </w:rPr>
        <w:t>ä</w:t>
      </w:r>
      <w:r>
        <w:rPr>
          <w:sz w:val="28"/>
          <w:szCs w:val="28"/>
        </w:rPr>
        <w:t>ndert</w:t>
      </w:r>
      <w:r w:rsidRPr="00825980">
        <w:rPr>
          <w:sz w:val="28"/>
          <w:szCs w:val="28"/>
        </w:rPr>
        <w:t xml:space="preserve"> </w:t>
      </w:r>
      <w:r>
        <w:rPr>
          <w:sz w:val="28"/>
          <w:szCs w:val="28"/>
        </w:rPr>
        <w:t>durch</w:t>
      </w:r>
      <w:r w:rsidRPr="00825980">
        <w:rPr>
          <w:sz w:val="28"/>
          <w:szCs w:val="28"/>
        </w:rPr>
        <w:t xml:space="preserve"> </w:t>
      </w:r>
      <w:r>
        <w:rPr>
          <w:sz w:val="28"/>
          <w:szCs w:val="28"/>
        </w:rPr>
        <w:t>BGBL</w:t>
      </w:r>
      <w:r w:rsidRPr="00825980">
        <w:rPr>
          <w:sz w:val="28"/>
          <w:szCs w:val="28"/>
        </w:rPr>
        <w:t xml:space="preserve">. </w:t>
      </w:r>
      <w:r>
        <w:rPr>
          <w:sz w:val="28"/>
          <w:szCs w:val="28"/>
        </w:rPr>
        <w:t>I</w:t>
      </w:r>
      <w:r w:rsidRPr="00825980">
        <w:rPr>
          <w:sz w:val="28"/>
          <w:szCs w:val="28"/>
        </w:rPr>
        <w:t xml:space="preserve"> №8</w:t>
      </w:r>
      <w:r w:rsidR="0072483E">
        <w:rPr>
          <w:sz w:val="28"/>
          <w:szCs w:val="28"/>
        </w:rPr>
        <w:t>9</w:t>
      </w:r>
      <w:r w:rsidRPr="00825980">
        <w:rPr>
          <w:sz w:val="28"/>
          <w:szCs w:val="28"/>
        </w:rPr>
        <w:t>/20</w:t>
      </w:r>
      <w:r w:rsidR="0072483E">
        <w:rPr>
          <w:sz w:val="28"/>
          <w:szCs w:val="28"/>
        </w:rPr>
        <w:t>24</w:t>
      </w:r>
      <w:r w:rsidRPr="00825980">
        <w:rPr>
          <w:sz w:val="28"/>
          <w:szCs w:val="28"/>
        </w:rPr>
        <w:t xml:space="preserve">. </w:t>
      </w:r>
      <w:r>
        <w:rPr>
          <w:sz w:val="28"/>
          <w:szCs w:val="28"/>
        </w:rPr>
        <w:t>Fassung</w:t>
      </w:r>
      <w:r w:rsidRPr="00825980">
        <w:rPr>
          <w:sz w:val="28"/>
          <w:szCs w:val="28"/>
        </w:rPr>
        <w:t xml:space="preserve"> </w:t>
      </w:r>
      <w:r>
        <w:rPr>
          <w:sz w:val="28"/>
          <w:szCs w:val="28"/>
        </w:rPr>
        <w:t>vom</w:t>
      </w:r>
      <w:r w:rsidRPr="00825980">
        <w:rPr>
          <w:sz w:val="28"/>
          <w:szCs w:val="28"/>
        </w:rPr>
        <w:t xml:space="preserve"> 02-1</w:t>
      </w:r>
      <w:r w:rsidR="0072483E">
        <w:rPr>
          <w:sz w:val="28"/>
          <w:szCs w:val="28"/>
        </w:rPr>
        <w:t>2</w:t>
      </w:r>
      <w:r w:rsidRPr="00825980">
        <w:rPr>
          <w:sz w:val="28"/>
          <w:szCs w:val="28"/>
        </w:rPr>
        <w:t>-25.</w:t>
      </w:r>
    </w:p>
    <w:p w14:paraId="7C26171F" w14:textId="744FBAA8" w:rsidR="00AE7E0A" w:rsidRDefault="00B13B90" w:rsidP="008901DC">
      <w:pPr>
        <w:ind w:firstLine="454"/>
        <w:jc w:val="both"/>
        <w:rPr>
          <w:sz w:val="28"/>
          <w:szCs w:val="28"/>
        </w:rPr>
      </w:pPr>
      <w:r w:rsidRPr="00D941B2">
        <w:rPr>
          <w:rFonts w:cs="Times New Roman"/>
          <w:sz w:val="28"/>
          <w:szCs w:val="28"/>
          <w:lang w:val="ru-RU"/>
        </w:rPr>
        <w:t>Закон</w:t>
      </w:r>
      <w:r w:rsidRPr="0072483E">
        <w:rPr>
          <w:rFonts w:cs="Times New Roman"/>
          <w:sz w:val="28"/>
          <w:szCs w:val="28"/>
        </w:rPr>
        <w:t xml:space="preserve"> </w:t>
      </w:r>
      <w:r w:rsidRPr="00D941B2">
        <w:rPr>
          <w:rFonts w:cs="Times New Roman"/>
          <w:sz w:val="28"/>
          <w:szCs w:val="28"/>
          <w:lang w:val="ru-RU"/>
        </w:rPr>
        <w:t>об</w:t>
      </w:r>
      <w:r w:rsidRPr="0072483E">
        <w:rPr>
          <w:rFonts w:cs="Times New Roman"/>
          <w:sz w:val="28"/>
          <w:szCs w:val="28"/>
        </w:rPr>
        <w:t xml:space="preserve"> </w:t>
      </w:r>
      <w:r w:rsidRPr="00D941B2">
        <w:rPr>
          <w:rFonts w:cs="Times New Roman"/>
          <w:sz w:val="28"/>
          <w:szCs w:val="28"/>
          <w:lang w:val="ru-RU"/>
        </w:rPr>
        <w:t>этнических</w:t>
      </w:r>
      <w:r w:rsidRPr="0072483E">
        <w:rPr>
          <w:rFonts w:cs="Times New Roman"/>
          <w:sz w:val="28"/>
          <w:szCs w:val="28"/>
        </w:rPr>
        <w:t xml:space="preserve"> </w:t>
      </w:r>
      <w:r w:rsidRPr="00D941B2">
        <w:rPr>
          <w:rFonts w:cs="Times New Roman"/>
          <w:sz w:val="28"/>
          <w:szCs w:val="28"/>
          <w:lang w:val="ru-RU"/>
        </w:rPr>
        <w:t>группах</w:t>
      </w:r>
      <w:r w:rsidRPr="0072483E">
        <w:rPr>
          <w:rFonts w:cs="Times New Roman"/>
          <w:sz w:val="28"/>
          <w:szCs w:val="28"/>
        </w:rPr>
        <w:t xml:space="preserve"> </w:t>
      </w:r>
      <w:r w:rsidRPr="00FD03CE">
        <w:rPr>
          <w:rFonts w:cs="Times New Roman"/>
          <w:sz w:val="28"/>
          <w:szCs w:val="28"/>
          <w:lang w:val="ru-RU"/>
        </w:rPr>
        <w:t>Австрии</w:t>
      </w:r>
      <w:r w:rsidR="00AE7E0A" w:rsidRPr="0072483E">
        <w:rPr>
          <w:rFonts w:cs="Times New Roman"/>
          <w:sz w:val="28"/>
          <w:szCs w:val="28"/>
        </w:rPr>
        <w:t xml:space="preserve"> /</w:t>
      </w:r>
      <w:r w:rsidR="00FD03CE" w:rsidRPr="0072483E">
        <w:rPr>
          <w:rFonts w:cs="Times New Roman"/>
          <w:sz w:val="28"/>
          <w:szCs w:val="28"/>
        </w:rPr>
        <w:t xml:space="preserve"> </w:t>
      </w:r>
      <w:r w:rsidR="00AE7E0A" w:rsidRPr="001351FB">
        <w:rPr>
          <w:sz w:val="28"/>
          <w:szCs w:val="28"/>
        </w:rPr>
        <w:t>Das</w:t>
      </w:r>
      <w:r w:rsidR="00AE7E0A" w:rsidRPr="0072483E">
        <w:rPr>
          <w:sz w:val="28"/>
          <w:szCs w:val="28"/>
        </w:rPr>
        <w:t xml:space="preserve"> </w:t>
      </w:r>
      <w:r w:rsidR="00AE7E0A" w:rsidRPr="001351FB">
        <w:rPr>
          <w:sz w:val="28"/>
          <w:szCs w:val="28"/>
        </w:rPr>
        <w:t>Volksgruppengesetz</w:t>
      </w:r>
      <w:r w:rsidR="00AE7E0A" w:rsidRPr="0072483E">
        <w:rPr>
          <w:sz w:val="28"/>
          <w:szCs w:val="28"/>
        </w:rPr>
        <w:t xml:space="preserve"> (</w:t>
      </w:r>
      <w:r w:rsidR="00AE7E0A" w:rsidRPr="001351FB">
        <w:rPr>
          <w:sz w:val="28"/>
          <w:szCs w:val="28"/>
        </w:rPr>
        <w:t>VoGrG</w:t>
      </w:r>
      <w:r w:rsidR="00AE7E0A" w:rsidRPr="0072483E">
        <w:rPr>
          <w:sz w:val="28"/>
          <w:szCs w:val="28"/>
        </w:rPr>
        <w:t xml:space="preserve">). </w:t>
      </w:r>
      <w:r w:rsidR="00AE7E0A">
        <w:rPr>
          <w:sz w:val="28"/>
          <w:szCs w:val="28"/>
        </w:rPr>
        <w:t>BGBL</w:t>
      </w:r>
      <w:r w:rsidR="00AE7E0A" w:rsidRPr="001351FB">
        <w:rPr>
          <w:sz w:val="28"/>
          <w:szCs w:val="28"/>
        </w:rPr>
        <w:t>. №</w:t>
      </w:r>
      <w:r w:rsidR="00AE7E0A">
        <w:rPr>
          <w:sz w:val="28"/>
          <w:szCs w:val="28"/>
        </w:rPr>
        <w:t>396</w:t>
      </w:r>
      <w:r w:rsidR="00AE7E0A" w:rsidRPr="001351FB">
        <w:rPr>
          <w:sz w:val="28"/>
          <w:szCs w:val="28"/>
        </w:rPr>
        <w:t>/19</w:t>
      </w:r>
      <w:r w:rsidR="00AE7E0A">
        <w:rPr>
          <w:sz w:val="28"/>
          <w:szCs w:val="28"/>
        </w:rPr>
        <w:t>76</w:t>
      </w:r>
      <w:r w:rsidR="00AE7E0A" w:rsidRPr="001351FB">
        <w:rPr>
          <w:sz w:val="28"/>
          <w:szCs w:val="28"/>
        </w:rPr>
        <w:t xml:space="preserve"> </w:t>
      </w:r>
      <w:r w:rsidR="00AE7E0A">
        <w:rPr>
          <w:sz w:val="28"/>
          <w:szCs w:val="28"/>
        </w:rPr>
        <w:t>zuletzt geändert durch das Bundesgesetz</w:t>
      </w:r>
      <w:r w:rsidR="00AE7E0A" w:rsidRPr="001351FB">
        <w:rPr>
          <w:sz w:val="28"/>
          <w:szCs w:val="28"/>
        </w:rPr>
        <w:t xml:space="preserve"> </w:t>
      </w:r>
      <w:r w:rsidR="00AE7E0A">
        <w:rPr>
          <w:sz w:val="28"/>
          <w:szCs w:val="28"/>
        </w:rPr>
        <w:t>BGBL</w:t>
      </w:r>
      <w:r w:rsidR="00AE7E0A" w:rsidRPr="000D2A7B">
        <w:rPr>
          <w:sz w:val="28"/>
          <w:szCs w:val="28"/>
        </w:rPr>
        <w:t xml:space="preserve">. </w:t>
      </w:r>
      <w:r w:rsidR="00AE7E0A">
        <w:rPr>
          <w:sz w:val="28"/>
          <w:szCs w:val="28"/>
        </w:rPr>
        <w:t>I</w:t>
      </w:r>
      <w:r w:rsidR="00AE7E0A" w:rsidRPr="000D2A7B">
        <w:rPr>
          <w:sz w:val="28"/>
          <w:szCs w:val="28"/>
        </w:rPr>
        <w:t xml:space="preserve"> №8</w:t>
      </w:r>
      <w:r w:rsidR="005B64CC">
        <w:rPr>
          <w:sz w:val="28"/>
          <w:szCs w:val="28"/>
        </w:rPr>
        <w:t>4</w:t>
      </w:r>
      <w:r w:rsidR="00AE7E0A" w:rsidRPr="000D2A7B">
        <w:rPr>
          <w:sz w:val="28"/>
          <w:szCs w:val="28"/>
        </w:rPr>
        <w:t>/20</w:t>
      </w:r>
      <w:r w:rsidR="00AE7E0A">
        <w:rPr>
          <w:sz w:val="28"/>
          <w:szCs w:val="28"/>
        </w:rPr>
        <w:t>13</w:t>
      </w:r>
      <w:r w:rsidR="00AE7E0A" w:rsidRPr="000D2A7B">
        <w:rPr>
          <w:sz w:val="28"/>
          <w:szCs w:val="28"/>
        </w:rPr>
        <w:t xml:space="preserve">. </w:t>
      </w:r>
      <w:r w:rsidR="00AE7E0A">
        <w:rPr>
          <w:sz w:val="28"/>
          <w:szCs w:val="28"/>
        </w:rPr>
        <w:t>Fassung vom 10-01-26</w:t>
      </w:r>
      <w:r w:rsidR="00AE7E0A" w:rsidRPr="004439D8">
        <w:rPr>
          <w:sz w:val="28"/>
          <w:szCs w:val="28"/>
        </w:rPr>
        <w:t>.</w:t>
      </w:r>
      <w:r w:rsidR="00AE7E0A">
        <w:rPr>
          <w:sz w:val="28"/>
          <w:szCs w:val="28"/>
        </w:rPr>
        <w:t xml:space="preserve"> </w:t>
      </w:r>
    </w:p>
    <w:p w14:paraId="2ECF5501" w14:textId="6AB911E9" w:rsidR="004439D8" w:rsidRDefault="004439D8" w:rsidP="008901DC">
      <w:pPr>
        <w:ind w:firstLine="454"/>
        <w:jc w:val="both"/>
        <w:rPr>
          <w:rFonts w:cs="Times New Roman"/>
          <w:sz w:val="28"/>
          <w:szCs w:val="28"/>
        </w:rPr>
      </w:pPr>
      <w:r w:rsidRPr="004700BA">
        <w:rPr>
          <w:rFonts w:cs="Times New Roman"/>
          <w:sz w:val="28"/>
          <w:szCs w:val="28"/>
          <w:lang w:val="ru-RU"/>
        </w:rPr>
        <w:t>Закон</w:t>
      </w:r>
      <w:r w:rsidRPr="004700BA">
        <w:rPr>
          <w:rFonts w:cs="Times New Roman"/>
          <w:sz w:val="28"/>
          <w:szCs w:val="28"/>
        </w:rPr>
        <w:t xml:space="preserve"> </w:t>
      </w:r>
      <w:r w:rsidRPr="004700BA">
        <w:rPr>
          <w:rFonts w:cs="Times New Roman"/>
          <w:sz w:val="28"/>
          <w:szCs w:val="28"/>
          <w:lang w:val="ru-RU"/>
        </w:rPr>
        <w:t>о</w:t>
      </w:r>
      <w:r w:rsidRPr="004700BA">
        <w:rPr>
          <w:rFonts w:cs="Times New Roman"/>
          <w:sz w:val="28"/>
          <w:szCs w:val="28"/>
        </w:rPr>
        <w:t xml:space="preserve"> </w:t>
      </w:r>
      <w:r w:rsidRPr="004700BA">
        <w:rPr>
          <w:rFonts w:cs="Times New Roman"/>
          <w:sz w:val="28"/>
          <w:szCs w:val="28"/>
          <w:lang w:val="ru-RU"/>
        </w:rPr>
        <w:t>школьном</w:t>
      </w:r>
      <w:r w:rsidRPr="004700BA">
        <w:rPr>
          <w:rFonts w:cs="Times New Roman"/>
          <w:sz w:val="28"/>
          <w:szCs w:val="28"/>
        </w:rPr>
        <w:t xml:space="preserve"> </w:t>
      </w:r>
      <w:r w:rsidRPr="004700BA">
        <w:rPr>
          <w:rFonts w:cs="Times New Roman"/>
          <w:sz w:val="28"/>
          <w:szCs w:val="28"/>
          <w:lang w:val="ru-RU"/>
        </w:rPr>
        <w:t>обучении</w:t>
      </w:r>
      <w:r w:rsidRPr="004700BA">
        <w:rPr>
          <w:rFonts w:cs="Times New Roman"/>
          <w:sz w:val="28"/>
          <w:szCs w:val="28"/>
        </w:rPr>
        <w:t xml:space="preserve"> </w:t>
      </w:r>
      <w:r w:rsidRPr="004439D8">
        <w:rPr>
          <w:rFonts w:cs="Times New Roman"/>
          <w:sz w:val="28"/>
          <w:szCs w:val="28"/>
        </w:rPr>
        <w:t xml:space="preserve">/ </w:t>
      </w:r>
      <w:r w:rsidRPr="004700BA">
        <w:rPr>
          <w:rFonts w:cs="Times New Roman"/>
          <w:sz w:val="28"/>
          <w:szCs w:val="28"/>
        </w:rPr>
        <w:t>Das Schulunterrichtsgesetz (SchUG)</w:t>
      </w:r>
      <w:r w:rsidR="006C60DE" w:rsidRPr="006C60DE">
        <w:rPr>
          <w:rFonts w:cs="Times New Roman"/>
          <w:sz w:val="28"/>
          <w:szCs w:val="28"/>
        </w:rPr>
        <w:t>.</w:t>
      </w:r>
      <w:r w:rsidRPr="004700BA">
        <w:rPr>
          <w:rFonts w:cs="Times New Roman"/>
          <w:sz w:val="28"/>
          <w:szCs w:val="28"/>
        </w:rPr>
        <w:t xml:space="preserve"> BGBl. Nr. 472/1986</w:t>
      </w:r>
      <w:r>
        <w:rPr>
          <w:rFonts w:cs="Times New Roman"/>
          <w:sz w:val="28"/>
          <w:szCs w:val="28"/>
        </w:rPr>
        <w:t xml:space="preserve"> </w:t>
      </w:r>
      <w:r>
        <w:rPr>
          <w:sz w:val="28"/>
          <w:szCs w:val="28"/>
        </w:rPr>
        <w:t>zuletzt geändert durch</w:t>
      </w:r>
      <w:r w:rsidRPr="00874237">
        <w:rPr>
          <w:sz w:val="28"/>
          <w:szCs w:val="28"/>
        </w:rPr>
        <w:t xml:space="preserve"> </w:t>
      </w:r>
      <w:r w:rsidRPr="00963F2B">
        <w:rPr>
          <w:rFonts w:eastAsia="Times New Roman" w:cs="Times New Roman"/>
          <w:lang w:eastAsia="ru-RU"/>
        </w:rPr>
        <w:t>BGBl</w:t>
      </w:r>
      <w:r w:rsidRPr="00963F2B">
        <w:rPr>
          <w:rFonts w:eastAsia="Times New Roman" w:cs="Times New Roman"/>
          <w:sz w:val="28"/>
          <w:szCs w:val="28"/>
          <w:lang w:eastAsia="ru-RU"/>
        </w:rPr>
        <w:t>.</w:t>
      </w:r>
      <w:r>
        <w:rPr>
          <w:rFonts w:eastAsia="Times New Roman" w:cs="Times New Roman"/>
          <w:sz w:val="28"/>
          <w:szCs w:val="28"/>
          <w:lang w:eastAsia="ru-RU"/>
        </w:rPr>
        <w:t xml:space="preserve"> </w:t>
      </w:r>
      <w:r w:rsidRPr="004439D8">
        <w:rPr>
          <w:rFonts w:eastAsia="Times New Roman" w:cs="Times New Roman"/>
          <w:sz w:val="28"/>
          <w:szCs w:val="28"/>
          <w:lang w:eastAsia="ru-RU"/>
        </w:rPr>
        <w:t>I Nr. 117/2025</w:t>
      </w:r>
      <w:r w:rsidRPr="004439D8">
        <w:rPr>
          <w:rFonts w:cs="Times New Roman"/>
          <w:sz w:val="28"/>
          <w:szCs w:val="28"/>
        </w:rPr>
        <w:t xml:space="preserve">. </w:t>
      </w:r>
    </w:p>
    <w:p w14:paraId="4D153A57" w14:textId="58F0F86A" w:rsidR="00B13B90" w:rsidRPr="0015644E" w:rsidRDefault="00B13B90" w:rsidP="008901DC">
      <w:pPr>
        <w:ind w:firstLine="454"/>
        <w:jc w:val="both"/>
        <w:rPr>
          <w:rFonts w:cs="Times New Roman"/>
          <w:sz w:val="28"/>
          <w:szCs w:val="28"/>
        </w:rPr>
      </w:pPr>
      <w:r w:rsidRPr="008901DC">
        <w:rPr>
          <w:rFonts w:cs="Times New Roman"/>
          <w:sz w:val="28"/>
          <w:szCs w:val="28"/>
          <w:lang w:val="ru-RU"/>
        </w:rPr>
        <w:t>Закон</w:t>
      </w:r>
      <w:r w:rsidRPr="008901DC">
        <w:rPr>
          <w:rFonts w:cs="Times New Roman"/>
          <w:sz w:val="28"/>
          <w:szCs w:val="28"/>
        </w:rPr>
        <w:t xml:space="preserve"> </w:t>
      </w:r>
      <w:r w:rsidRPr="008901DC">
        <w:rPr>
          <w:rFonts w:cs="Times New Roman"/>
          <w:sz w:val="28"/>
          <w:szCs w:val="28"/>
          <w:lang w:val="ru-RU"/>
        </w:rPr>
        <w:t>о</w:t>
      </w:r>
      <w:r w:rsidRPr="008901DC">
        <w:rPr>
          <w:rFonts w:cs="Times New Roman"/>
          <w:sz w:val="28"/>
          <w:szCs w:val="28"/>
        </w:rPr>
        <w:t xml:space="preserve"> </w:t>
      </w:r>
      <w:r w:rsidRPr="008901DC">
        <w:rPr>
          <w:rFonts w:cs="Times New Roman"/>
          <w:sz w:val="28"/>
          <w:szCs w:val="28"/>
          <w:lang w:val="ru-RU"/>
        </w:rPr>
        <w:t>гражданстве</w:t>
      </w:r>
      <w:r w:rsidRPr="008901DC">
        <w:rPr>
          <w:rFonts w:cs="Times New Roman"/>
          <w:sz w:val="28"/>
          <w:szCs w:val="28"/>
        </w:rPr>
        <w:t xml:space="preserve"> </w:t>
      </w:r>
      <w:r w:rsidRPr="008901DC">
        <w:rPr>
          <w:rFonts w:cs="Times New Roman"/>
          <w:sz w:val="28"/>
          <w:szCs w:val="28"/>
          <w:lang w:val="ru-RU"/>
        </w:rPr>
        <w:t>Австрии</w:t>
      </w:r>
      <w:r w:rsidR="00AD3C7C" w:rsidRPr="00AD3C7C">
        <w:rPr>
          <w:rFonts w:cs="Times New Roman"/>
          <w:sz w:val="28"/>
          <w:szCs w:val="28"/>
        </w:rPr>
        <w:t xml:space="preserve"> / </w:t>
      </w:r>
      <w:r w:rsidRPr="00D941B2">
        <w:rPr>
          <w:rFonts w:cs="Times New Roman"/>
          <w:sz w:val="28"/>
          <w:szCs w:val="28"/>
        </w:rPr>
        <w:t>Das</w:t>
      </w:r>
      <w:r w:rsidRPr="008901DC">
        <w:rPr>
          <w:rFonts w:cs="Times New Roman"/>
          <w:sz w:val="28"/>
          <w:szCs w:val="28"/>
        </w:rPr>
        <w:t xml:space="preserve"> ö</w:t>
      </w:r>
      <w:r w:rsidRPr="00D941B2">
        <w:rPr>
          <w:rFonts w:cs="Times New Roman"/>
          <w:sz w:val="28"/>
          <w:szCs w:val="28"/>
        </w:rPr>
        <w:t>sterreichische</w:t>
      </w:r>
      <w:r w:rsidRPr="008901DC">
        <w:rPr>
          <w:rFonts w:cs="Times New Roman"/>
          <w:sz w:val="28"/>
          <w:szCs w:val="28"/>
        </w:rPr>
        <w:t xml:space="preserve"> </w:t>
      </w:r>
      <w:r w:rsidRPr="00D941B2">
        <w:rPr>
          <w:rFonts w:cs="Times New Roman"/>
          <w:sz w:val="28"/>
          <w:szCs w:val="28"/>
        </w:rPr>
        <w:t>Staatsb</w:t>
      </w:r>
      <w:r w:rsidRPr="008901DC">
        <w:rPr>
          <w:rFonts w:cs="Times New Roman"/>
          <w:sz w:val="28"/>
          <w:szCs w:val="28"/>
        </w:rPr>
        <w:t>ü</w:t>
      </w:r>
      <w:r w:rsidRPr="00D941B2">
        <w:rPr>
          <w:rFonts w:cs="Times New Roman"/>
          <w:sz w:val="28"/>
          <w:szCs w:val="28"/>
        </w:rPr>
        <w:t>rgerschaftsrecht</w:t>
      </w:r>
      <w:r w:rsidRPr="008901DC">
        <w:rPr>
          <w:rFonts w:cs="Times New Roman"/>
          <w:sz w:val="28"/>
          <w:szCs w:val="28"/>
        </w:rPr>
        <w:t xml:space="preserve"> (</w:t>
      </w:r>
      <w:r w:rsidRPr="00D941B2">
        <w:rPr>
          <w:rFonts w:cs="Times New Roman"/>
          <w:sz w:val="28"/>
          <w:szCs w:val="28"/>
        </w:rPr>
        <w:t>StbG</w:t>
      </w:r>
      <w:r w:rsidRPr="008901DC">
        <w:rPr>
          <w:rFonts w:cs="Times New Roman"/>
          <w:sz w:val="28"/>
          <w:szCs w:val="28"/>
        </w:rPr>
        <w:t>)</w:t>
      </w:r>
      <w:r w:rsidR="0015644E" w:rsidRPr="0015644E">
        <w:rPr>
          <w:rFonts w:cs="Times New Roman"/>
          <w:sz w:val="28"/>
          <w:szCs w:val="28"/>
        </w:rPr>
        <w:t>.</w:t>
      </w:r>
      <w:r w:rsidR="00AD3C7C" w:rsidRPr="00AD3C7C">
        <w:rPr>
          <w:sz w:val="28"/>
          <w:szCs w:val="28"/>
        </w:rPr>
        <w:t xml:space="preserve"> </w:t>
      </w:r>
      <w:r w:rsidR="00AD3C7C" w:rsidRPr="004700BA">
        <w:rPr>
          <w:sz w:val="28"/>
          <w:szCs w:val="28"/>
        </w:rPr>
        <w:t xml:space="preserve">BGBl. Nr. </w:t>
      </w:r>
      <w:r w:rsidR="006C60DE" w:rsidRPr="006C60DE">
        <w:rPr>
          <w:sz w:val="28"/>
          <w:szCs w:val="28"/>
        </w:rPr>
        <w:t>311</w:t>
      </w:r>
      <w:r w:rsidR="00AD3C7C" w:rsidRPr="004700BA">
        <w:rPr>
          <w:sz w:val="28"/>
          <w:szCs w:val="28"/>
        </w:rPr>
        <w:t>/</w:t>
      </w:r>
      <w:r w:rsidR="006C60DE" w:rsidRPr="006C60DE">
        <w:rPr>
          <w:sz w:val="28"/>
          <w:szCs w:val="28"/>
        </w:rPr>
        <w:t>1985.</w:t>
      </w:r>
      <w:r w:rsidR="00AD3C7C">
        <w:rPr>
          <w:sz w:val="28"/>
          <w:szCs w:val="28"/>
        </w:rPr>
        <w:t xml:space="preserve"> zuletzt geändert durch</w:t>
      </w:r>
      <w:r w:rsidR="00AD3C7C" w:rsidRPr="00874237">
        <w:rPr>
          <w:sz w:val="28"/>
          <w:szCs w:val="28"/>
        </w:rPr>
        <w:t xml:space="preserve"> </w:t>
      </w:r>
      <w:r w:rsidR="00AD3C7C" w:rsidRPr="00963F2B">
        <w:rPr>
          <w:rFonts w:eastAsia="Times New Roman" w:cs="Times New Roman"/>
          <w:lang w:eastAsia="ru-RU"/>
        </w:rPr>
        <w:t>BGBl</w:t>
      </w:r>
      <w:r w:rsidR="00AD3C7C" w:rsidRPr="00963F2B">
        <w:rPr>
          <w:rFonts w:eastAsia="Times New Roman" w:cs="Times New Roman"/>
          <w:sz w:val="28"/>
          <w:szCs w:val="28"/>
          <w:lang w:eastAsia="ru-RU"/>
        </w:rPr>
        <w:t>.</w:t>
      </w:r>
      <w:r w:rsidR="00AD3C7C">
        <w:rPr>
          <w:rFonts w:eastAsia="Times New Roman" w:cs="Times New Roman"/>
          <w:sz w:val="28"/>
          <w:szCs w:val="28"/>
          <w:lang w:eastAsia="ru-RU"/>
        </w:rPr>
        <w:t xml:space="preserve"> </w:t>
      </w:r>
      <w:r w:rsidR="00AD3C7C" w:rsidRPr="006C60DE">
        <w:rPr>
          <w:rFonts w:eastAsia="Times New Roman" w:cs="Times New Roman"/>
          <w:sz w:val="28"/>
          <w:szCs w:val="28"/>
          <w:lang w:eastAsia="ru-RU"/>
        </w:rPr>
        <w:t xml:space="preserve">I Nr. </w:t>
      </w:r>
      <w:r w:rsidR="006C60DE" w:rsidRPr="006C60DE">
        <w:rPr>
          <w:rFonts w:eastAsia="Times New Roman" w:cs="Times New Roman"/>
          <w:sz w:val="28"/>
          <w:szCs w:val="28"/>
          <w:lang w:eastAsia="ru-RU"/>
        </w:rPr>
        <w:t>87</w:t>
      </w:r>
      <w:r w:rsidR="00AD3C7C" w:rsidRPr="006C60DE">
        <w:rPr>
          <w:rFonts w:eastAsia="Times New Roman" w:cs="Times New Roman"/>
          <w:sz w:val="28"/>
          <w:szCs w:val="28"/>
          <w:lang w:eastAsia="ru-RU"/>
        </w:rPr>
        <w:t>/202</w:t>
      </w:r>
      <w:r w:rsidR="006C60DE" w:rsidRPr="006C60DE">
        <w:rPr>
          <w:rFonts w:eastAsia="Times New Roman" w:cs="Times New Roman"/>
          <w:sz w:val="28"/>
          <w:szCs w:val="28"/>
          <w:lang w:eastAsia="ru-RU"/>
        </w:rPr>
        <w:t>5</w:t>
      </w:r>
      <w:r w:rsidR="00AD3C7C" w:rsidRPr="006C60DE">
        <w:rPr>
          <w:rFonts w:cs="Times New Roman"/>
          <w:sz w:val="28"/>
          <w:szCs w:val="28"/>
        </w:rPr>
        <w:t>.</w:t>
      </w:r>
    </w:p>
    <w:p w14:paraId="1663DA5D" w14:textId="2F76D7B8" w:rsidR="004439D8" w:rsidRPr="00825980" w:rsidRDefault="004439D8" w:rsidP="008901DC">
      <w:pPr>
        <w:tabs>
          <w:tab w:val="left" w:pos="1170"/>
        </w:tabs>
        <w:ind w:firstLine="426"/>
        <w:jc w:val="both"/>
        <w:rPr>
          <w:rFonts w:cs="Times New Roman"/>
          <w:sz w:val="28"/>
          <w:szCs w:val="28"/>
        </w:rPr>
      </w:pPr>
      <w:r w:rsidRPr="00BF71E2">
        <w:rPr>
          <w:sz w:val="28"/>
          <w:szCs w:val="28"/>
          <w:lang w:val="ru-RU"/>
        </w:rPr>
        <w:t>Закон</w:t>
      </w:r>
      <w:r w:rsidRPr="00BF71E2">
        <w:rPr>
          <w:sz w:val="28"/>
          <w:szCs w:val="28"/>
        </w:rPr>
        <w:t xml:space="preserve"> </w:t>
      </w:r>
      <w:r w:rsidRPr="00BF71E2">
        <w:rPr>
          <w:sz w:val="28"/>
          <w:szCs w:val="28"/>
          <w:lang w:val="ru-RU"/>
        </w:rPr>
        <w:t>об</w:t>
      </w:r>
      <w:r w:rsidRPr="00BF71E2">
        <w:rPr>
          <w:sz w:val="28"/>
          <w:szCs w:val="28"/>
        </w:rPr>
        <w:t xml:space="preserve"> </w:t>
      </w:r>
      <w:r w:rsidRPr="00BF71E2">
        <w:rPr>
          <w:sz w:val="28"/>
          <w:szCs w:val="28"/>
          <w:lang w:val="ru-RU"/>
        </w:rPr>
        <w:t>организации</w:t>
      </w:r>
      <w:r w:rsidRPr="00BF71E2">
        <w:rPr>
          <w:sz w:val="28"/>
          <w:szCs w:val="28"/>
        </w:rPr>
        <w:t xml:space="preserve"> </w:t>
      </w:r>
      <w:r w:rsidRPr="00BF71E2">
        <w:rPr>
          <w:sz w:val="28"/>
          <w:szCs w:val="28"/>
          <w:lang w:val="ru-RU"/>
        </w:rPr>
        <w:t>школ</w:t>
      </w:r>
      <w:r w:rsidRPr="004439D8">
        <w:rPr>
          <w:sz w:val="28"/>
          <w:szCs w:val="28"/>
        </w:rPr>
        <w:t xml:space="preserve"> /</w:t>
      </w:r>
      <w:r w:rsidRPr="00BF71E2">
        <w:rPr>
          <w:sz w:val="28"/>
          <w:szCs w:val="28"/>
        </w:rPr>
        <w:t xml:space="preserve"> </w:t>
      </w:r>
      <w:r w:rsidRPr="004700BA">
        <w:rPr>
          <w:sz w:val="28"/>
          <w:szCs w:val="28"/>
        </w:rPr>
        <w:t>Das Schulorganisationgesetz (SchOG)</w:t>
      </w:r>
      <w:r w:rsidR="00AD3C7C" w:rsidRPr="00AD3C7C">
        <w:rPr>
          <w:sz w:val="28"/>
          <w:szCs w:val="28"/>
        </w:rPr>
        <w:t xml:space="preserve">. </w:t>
      </w:r>
      <w:r w:rsidRPr="004700BA">
        <w:rPr>
          <w:sz w:val="28"/>
          <w:szCs w:val="28"/>
        </w:rPr>
        <w:t xml:space="preserve"> BGBl. Nr. 242/1962</w:t>
      </w:r>
      <w:r>
        <w:rPr>
          <w:sz w:val="28"/>
          <w:szCs w:val="28"/>
        </w:rPr>
        <w:t xml:space="preserve"> zuletzt geändert durch</w:t>
      </w:r>
      <w:r w:rsidRPr="00874237">
        <w:rPr>
          <w:sz w:val="28"/>
          <w:szCs w:val="28"/>
        </w:rPr>
        <w:t xml:space="preserve"> </w:t>
      </w:r>
      <w:r w:rsidRPr="00963F2B">
        <w:rPr>
          <w:rFonts w:eastAsia="Times New Roman" w:cs="Times New Roman"/>
          <w:lang w:eastAsia="ru-RU"/>
        </w:rPr>
        <w:t>BGBl</w:t>
      </w:r>
      <w:r w:rsidRPr="00963F2B">
        <w:rPr>
          <w:rFonts w:eastAsia="Times New Roman" w:cs="Times New Roman"/>
          <w:sz w:val="28"/>
          <w:szCs w:val="28"/>
          <w:lang w:eastAsia="ru-RU"/>
        </w:rPr>
        <w:t>.</w:t>
      </w:r>
      <w:r>
        <w:rPr>
          <w:rFonts w:eastAsia="Times New Roman" w:cs="Times New Roman"/>
          <w:sz w:val="28"/>
          <w:szCs w:val="28"/>
          <w:lang w:eastAsia="ru-RU"/>
        </w:rPr>
        <w:t xml:space="preserve"> </w:t>
      </w:r>
      <w:r w:rsidRPr="00825980">
        <w:rPr>
          <w:rFonts w:eastAsia="Times New Roman" w:cs="Times New Roman"/>
          <w:sz w:val="28"/>
          <w:szCs w:val="28"/>
          <w:lang w:eastAsia="ru-RU"/>
        </w:rPr>
        <w:t>I Nr. 121/2024</w:t>
      </w:r>
      <w:r w:rsidRPr="00825980">
        <w:rPr>
          <w:rFonts w:cs="Times New Roman"/>
          <w:sz w:val="28"/>
          <w:szCs w:val="28"/>
        </w:rPr>
        <w:t xml:space="preserve">. </w:t>
      </w:r>
    </w:p>
    <w:p w14:paraId="5AC94813" w14:textId="7D3E862E" w:rsidR="00793DE3" w:rsidRPr="00825980" w:rsidRDefault="00B13B90" w:rsidP="00793DE3">
      <w:pPr>
        <w:ind w:firstLine="454"/>
        <w:jc w:val="both"/>
        <w:rPr>
          <w:rFonts w:cs="Times New Roman"/>
          <w:sz w:val="28"/>
          <w:szCs w:val="28"/>
        </w:rPr>
      </w:pPr>
      <w:r w:rsidRPr="00D941B2">
        <w:rPr>
          <w:rFonts w:cs="Times New Roman"/>
          <w:sz w:val="28"/>
          <w:szCs w:val="28"/>
          <w:lang w:val="ru-RU"/>
        </w:rPr>
        <w:t>Федеральный</w:t>
      </w:r>
      <w:r w:rsidRPr="00825980">
        <w:rPr>
          <w:rFonts w:cs="Times New Roman"/>
          <w:sz w:val="28"/>
          <w:szCs w:val="28"/>
        </w:rPr>
        <w:t xml:space="preserve"> </w:t>
      </w:r>
      <w:r w:rsidRPr="00D941B2">
        <w:rPr>
          <w:rFonts w:cs="Times New Roman"/>
          <w:sz w:val="28"/>
          <w:szCs w:val="28"/>
          <w:lang w:val="ru-RU"/>
        </w:rPr>
        <w:t>Закон</w:t>
      </w:r>
      <w:r w:rsidRPr="00825980">
        <w:rPr>
          <w:rFonts w:cs="Times New Roman"/>
          <w:sz w:val="28"/>
          <w:szCs w:val="28"/>
        </w:rPr>
        <w:t xml:space="preserve"> </w:t>
      </w:r>
      <w:r w:rsidRPr="00D941B2">
        <w:rPr>
          <w:rFonts w:cs="Times New Roman"/>
          <w:sz w:val="28"/>
          <w:szCs w:val="28"/>
          <w:lang w:val="ru-RU"/>
        </w:rPr>
        <w:t>о</w:t>
      </w:r>
      <w:r w:rsidRPr="00825980">
        <w:rPr>
          <w:rFonts w:cs="Times New Roman"/>
          <w:sz w:val="28"/>
          <w:szCs w:val="28"/>
        </w:rPr>
        <w:t xml:space="preserve"> </w:t>
      </w:r>
      <w:r w:rsidRPr="00D941B2">
        <w:rPr>
          <w:rFonts w:cs="Times New Roman"/>
          <w:sz w:val="28"/>
          <w:szCs w:val="28"/>
          <w:lang w:val="ru-RU"/>
        </w:rPr>
        <w:t>школьном</w:t>
      </w:r>
      <w:r w:rsidRPr="00825980">
        <w:rPr>
          <w:rFonts w:cs="Times New Roman"/>
          <w:sz w:val="28"/>
          <w:szCs w:val="28"/>
        </w:rPr>
        <w:t xml:space="preserve"> </w:t>
      </w:r>
      <w:r w:rsidRPr="00D941B2">
        <w:rPr>
          <w:rFonts w:cs="Times New Roman"/>
          <w:sz w:val="28"/>
          <w:szCs w:val="28"/>
          <w:lang w:val="ru-RU"/>
        </w:rPr>
        <w:t>образовании</w:t>
      </w:r>
      <w:r w:rsidRPr="00825980">
        <w:rPr>
          <w:rFonts w:cs="Times New Roman"/>
          <w:sz w:val="28"/>
          <w:szCs w:val="28"/>
        </w:rPr>
        <w:t xml:space="preserve"> </w:t>
      </w:r>
      <w:r w:rsidRPr="00D941B2">
        <w:rPr>
          <w:rFonts w:cs="Times New Roman"/>
          <w:sz w:val="28"/>
          <w:szCs w:val="28"/>
          <w:lang w:val="ru-RU"/>
        </w:rPr>
        <w:t>для</w:t>
      </w:r>
      <w:r w:rsidRPr="00825980">
        <w:rPr>
          <w:rFonts w:cs="Times New Roman"/>
          <w:sz w:val="28"/>
          <w:szCs w:val="28"/>
        </w:rPr>
        <w:t xml:space="preserve"> </w:t>
      </w:r>
      <w:r w:rsidRPr="00D941B2">
        <w:rPr>
          <w:rFonts w:cs="Times New Roman"/>
          <w:sz w:val="28"/>
          <w:szCs w:val="28"/>
          <w:lang w:val="ru-RU"/>
        </w:rPr>
        <w:t>национальных</w:t>
      </w:r>
      <w:r w:rsidRPr="00825980">
        <w:rPr>
          <w:rFonts w:cs="Times New Roman"/>
          <w:sz w:val="28"/>
          <w:szCs w:val="28"/>
        </w:rPr>
        <w:t xml:space="preserve"> </w:t>
      </w:r>
      <w:r w:rsidRPr="00D941B2">
        <w:rPr>
          <w:rFonts w:cs="Times New Roman"/>
          <w:sz w:val="28"/>
          <w:szCs w:val="28"/>
          <w:lang w:val="ru-RU"/>
        </w:rPr>
        <w:t>меньшинств</w:t>
      </w:r>
      <w:r w:rsidRPr="00825980">
        <w:rPr>
          <w:rFonts w:cs="Times New Roman"/>
          <w:sz w:val="28"/>
          <w:szCs w:val="28"/>
        </w:rPr>
        <w:t xml:space="preserve"> </w:t>
      </w:r>
      <w:r w:rsidRPr="00D941B2">
        <w:rPr>
          <w:rFonts w:cs="Times New Roman"/>
          <w:sz w:val="28"/>
          <w:szCs w:val="28"/>
          <w:lang w:val="ru-RU"/>
        </w:rPr>
        <w:t>в</w:t>
      </w:r>
      <w:r w:rsidRPr="00825980">
        <w:rPr>
          <w:rFonts w:cs="Times New Roman"/>
          <w:sz w:val="28"/>
          <w:szCs w:val="28"/>
        </w:rPr>
        <w:t xml:space="preserve"> </w:t>
      </w:r>
      <w:r w:rsidRPr="00D941B2">
        <w:rPr>
          <w:rFonts w:cs="Times New Roman"/>
          <w:sz w:val="28"/>
          <w:szCs w:val="28"/>
          <w:lang w:val="ru-RU"/>
        </w:rPr>
        <w:t>Бургенланде</w:t>
      </w:r>
      <w:r w:rsidR="00793DE3" w:rsidRPr="00825980">
        <w:rPr>
          <w:rFonts w:cs="Times New Roman"/>
          <w:sz w:val="28"/>
          <w:szCs w:val="28"/>
        </w:rPr>
        <w:t xml:space="preserve"> / </w:t>
      </w:r>
      <w:r w:rsidR="00793DE3" w:rsidRPr="004700BA">
        <w:rPr>
          <w:rFonts w:cs="Times New Roman"/>
          <w:sz w:val="28"/>
          <w:szCs w:val="28"/>
        </w:rPr>
        <w:t>Minderheiten</w:t>
      </w:r>
      <w:r w:rsidR="00793DE3" w:rsidRPr="00825980">
        <w:rPr>
          <w:rFonts w:cs="Times New Roman"/>
          <w:sz w:val="28"/>
          <w:szCs w:val="28"/>
        </w:rPr>
        <w:t>-</w:t>
      </w:r>
      <w:r w:rsidR="00793DE3" w:rsidRPr="004700BA">
        <w:rPr>
          <w:rFonts w:cs="Times New Roman"/>
          <w:sz w:val="28"/>
          <w:szCs w:val="28"/>
        </w:rPr>
        <w:t>Schulgesetz</w:t>
      </w:r>
      <w:r w:rsidR="00793DE3" w:rsidRPr="00825980">
        <w:rPr>
          <w:rFonts w:cs="Times New Roman"/>
          <w:sz w:val="28"/>
          <w:szCs w:val="28"/>
        </w:rPr>
        <w:t xml:space="preserve"> </w:t>
      </w:r>
      <w:r w:rsidR="00793DE3" w:rsidRPr="004700BA">
        <w:rPr>
          <w:rFonts w:cs="Times New Roman"/>
          <w:sz w:val="28"/>
          <w:szCs w:val="28"/>
        </w:rPr>
        <w:t>f</w:t>
      </w:r>
      <w:r w:rsidR="00793DE3" w:rsidRPr="00825980">
        <w:rPr>
          <w:rFonts w:cs="Times New Roman"/>
          <w:sz w:val="28"/>
          <w:szCs w:val="28"/>
        </w:rPr>
        <w:t>ü</w:t>
      </w:r>
      <w:r w:rsidR="00793DE3" w:rsidRPr="004700BA">
        <w:rPr>
          <w:rFonts w:cs="Times New Roman"/>
          <w:sz w:val="28"/>
          <w:szCs w:val="28"/>
        </w:rPr>
        <w:t>r</w:t>
      </w:r>
      <w:r w:rsidR="00793DE3" w:rsidRPr="00825980">
        <w:rPr>
          <w:rFonts w:cs="Times New Roman"/>
          <w:sz w:val="28"/>
          <w:szCs w:val="28"/>
        </w:rPr>
        <w:t xml:space="preserve"> </w:t>
      </w:r>
      <w:r w:rsidR="00793DE3" w:rsidRPr="004700BA">
        <w:rPr>
          <w:rFonts w:cs="Times New Roman"/>
          <w:sz w:val="28"/>
          <w:szCs w:val="28"/>
        </w:rPr>
        <w:t>das</w:t>
      </w:r>
      <w:r w:rsidR="00793DE3" w:rsidRPr="00825980">
        <w:rPr>
          <w:rFonts w:cs="Times New Roman"/>
          <w:sz w:val="28"/>
          <w:szCs w:val="28"/>
        </w:rPr>
        <w:t xml:space="preserve"> </w:t>
      </w:r>
      <w:r w:rsidR="00793DE3" w:rsidRPr="004700BA">
        <w:rPr>
          <w:rFonts w:cs="Times New Roman"/>
          <w:sz w:val="28"/>
          <w:szCs w:val="28"/>
        </w:rPr>
        <w:t>Burgenland</w:t>
      </w:r>
      <w:r w:rsidR="00793DE3" w:rsidRPr="00825980">
        <w:rPr>
          <w:rFonts w:cs="Times New Roman"/>
          <w:sz w:val="28"/>
          <w:szCs w:val="28"/>
        </w:rPr>
        <w:t xml:space="preserve">, </w:t>
      </w:r>
      <w:r w:rsidR="00793DE3" w:rsidRPr="004700BA">
        <w:rPr>
          <w:rFonts w:cs="Times New Roman"/>
          <w:sz w:val="28"/>
          <w:szCs w:val="28"/>
        </w:rPr>
        <w:t>BGBl</w:t>
      </w:r>
      <w:r w:rsidR="00793DE3" w:rsidRPr="00825980">
        <w:rPr>
          <w:rFonts w:cs="Times New Roman"/>
          <w:sz w:val="28"/>
          <w:szCs w:val="28"/>
        </w:rPr>
        <w:t xml:space="preserve">. </w:t>
      </w:r>
      <w:r w:rsidR="00793DE3" w:rsidRPr="004700BA">
        <w:rPr>
          <w:rFonts w:cs="Times New Roman"/>
          <w:sz w:val="28"/>
          <w:szCs w:val="28"/>
        </w:rPr>
        <w:t>Nr</w:t>
      </w:r>
      <w:r w:rsidR="00793DE3" w:rsidRPr="00825980">
        <w:rPr>
          <w:rFonts w:cs="Times New Roman"/>
          <w:sz w:val="28"/>
          <w:szCs w:val="28"/>
        </w:rPr>
        <w:t xml:space="preserve">. 641/1994. </w:t>
      </w:r>
      <w:r w:rsidR="00793DE3">
        <w:rPr>
          <w:sz w:val="28"/>
          <w:szCs w:val="28"/>
        </w:rPr>
        <w:t>zuletzt</w:t>
      </w:r>
      <w:r w:rsidR="00793DE3" w:rsidRPr="00825980">
        <w:rPr>
          <w:sz w:val="28"/>
          <w:szCs w:val="28"/>
        </w:rPr>
        <w:t xml:space="preserve"> </w:t>
      </w:r>
      <w:r w:rsidR="00793DE3">
        <w:rPr>
          <w:sz w:val="28"/>
          <w:szCs w:val="28"/>
        </w:rPr>
        <w:t>ge</w:t>
      </w:r>
      <w:r w:rsidR="00793DE3" w:rsidRPr="00825980">
        <w:rPr>
          <w:sz w:val="28"/>
          <w:szCs w:val="28"/>
        </w:rPr>
        <w:t>ä</w:t>
      </w:r>
      <w:r w:rsidR="00793DE3">
        <w:rPr>
          <w:sz w:val="28"/>
          <w:szCs w:val="28"/>
        </w:rPr>
        <w:t>ndert</w:t>
      </w:r>
      <w:r w:rsidR="00793DE3" w:rsidRPr="00825980">
        <w:rPr>
          <w:sz w:val="28"/>
          <w:szCs w:val="28"/>
        </w:rPr>
        <w:t xml:space="preserve"> </w:t>
      </w:r>
      <w:r w:rsidR="00793DE3">
        <w:rPr>
          <w:sz w:val="28"/>
          <w:szCs w:val="28"/>
        </w:rPr>
        <w:t>durch</w:t>
      </w:r>
      <w:r w:rsidR="00793DE3" w:rsidRPr="00825980">
        <w:rPr>
          <w:sz w:val="28"/>
          <w:szCs w:val="28"/>
        </w:rPr>
        <w:t xml:space="preserve"> </w:t>
      </w:r>
      <w:r w:rsidR="00793DE3" w:rsidRPr="00963F2B">
        <w:rPr>
          <w:rFonts w:eastAsia="Times New Roman" w:cs="Times New Roman"/>
          <w:lang w:eastAsia="ru-RU"/>
        </w:rPr>
        <w:t>BGBl</w:t>
      </w:r>
      <w:r w:rsidR="00793DE3" w:rsidRPr="00825980">
        <w:rPr>
          <w:rFonts w:eastAsia="Times New Roman" w:cs="Times New Roman"/>
          <w:sz w:val="28"/>
          <w:szCs w:val="28"/>
          <w:lang w:eastAsia="ru-RU"/>
        </w:rPr>
        <w:t xml:space="preserve">. </w:t>
      </w:r>
      <w:r w:rsidR="00793DE3" w:rsidRPr="00793DE3">
        <w:rPr>
          <w:rFonts w:eastAsia="Times New Roman" w:cs="Times New Roman"/>
          <w:sz w:val="28"/>
          <w:szCs w:val="28"/>
          <w:lang w:eastAsia="ru-RU"/>
        </w:rPr>
        <w:t>I</w:t>
      </w:r>
      <w:r w:rsidR="00793DE3" w:rsidRPr="00825980">
        <w:rPr>
          <w:rFonts w:eastAsia="Times New Roman" w:cs="Times New Roman"/>
          <w:sz w:val="28"/>
          <w:szCs w:val="28"/>
          <w:lang w:eastAsia="ru-RU"/>
        </w:rPr>
        <w:t xml:space="preserve"> </w:t>
      </w:r>
      <w:r w:rsidR="00793DE3" w:rsidRPr="00793DE3">
        <w:rPr>
          <w:rFonts w:eastAsia="Times New Roman" w:cs="Times New Roman"/>
          <w:sz w:val="28"/>
          <w:szCs w:val="28"/>
          <w:lang w:eastAsia="ru-RU"/>
        </w:rPr>
        <w:t>Nr</w:t>
      </w:r>
      <w:r w:rsidR="00793DE3" w:rsidRPr="00825980">
        <w:rPr>
          <w:rFonts w:eastAsia="Times New Roman" w:cs="Times New Roman"/>
          <w:sz w:val="28"/>
          <w:szCs w:val="28"/>
          <w:lang w:eastAsia="ru-RU"/>
        </w:rPr>
        <w:t>. 101/2018.</w:t>
      </w:r>
    </w:p>
    <w:p w14:paraId="16307714" w14:textId="214D9EC6" w:rsidR="00793DE3" w:rsidRPr="00642159" w:rsidRDefault="00B13B90" w:rsidP="008901DC">
      <w:pPr>
        <w:ind w:firstLine="454"/>
        <w:jc w:val="both"/>
        <w:rPr>
          <w:rFonts w:eastAsia="Times New Roman" w:cs="Times New Roman"/>
          <w:lang w:val="ru-RU" w:eastAsia="ru-RU"/>
        </w:rPr>
      </w:pPr>
      <w:r w:rsidRPr="00D941B2">
        <w:rPr>
          <w:rFonts w:cs="Times New Roman"/>
          <w:sz w:val="28"/>
          <w:szCs w:val="28"/>
          <w:lang w:val="ru-RU"/>
        </w:rPr>
        <w:t>Федеральный</w:t>
      </w:r>
      <w:r w:rsidRPr="00825980">
        <w:rPr>
          <w:rFonts w:cs="Times New Roman"/>
          <w:sz w:val="28"/>
          <w:szCs w:val="28"/>
        </w:rPr>
        <w:t xml:space="preserve"> </w:t>
      </w:r>
      <w:r w:rsidRPr="00D941B2">
        <w:rPr>
          <w:rFonts w:cs="Times New Roman"/>
          <w:sz w:val="28"/>
          <w:szCs w:val="28"/>
          <w:lang w:val="ru-RU"/>
        </w:rPr>
        <w:t>Закон</w:t>
      </w:r>
      <w:r w:rsidRPr="00825980">
        <w:rPr>
          <w:rFonts w:cs="Times New Roman"/>
          <w:sz w:val="28"/>
          <w:szCs w:val="28"/>
        </w:rPr>
        <w:t xml:space="preserve"> </w:t>
      </w:r>
      <w:r w:rsidRPr="00D941B2">
        <w:rPr>
          <w:rFonts w:cs="Times New Roman"/>
          <w:sz w:val="28"/>
          <w:szCs w:val="28"/>
          <w:lang w:val="ru-RU"/>
        </w:rPr>
        <w:t>о</w:t>
      </w:r>
      <w:r w:rsidRPr="00825980">
        <w:rPr>
          <w:rFonts w:cs="Times New Roman"/>
          <w:sz w:val="28"/>
          <w:szCs w:val="28"/>
        </w:rPr>
        <w:t xml:space="preserve"> </w:t>
      </w:r>
      <w:r w:rsidRPr="00D941B2">
        <w:rPr>
          <w:rFonts w:cs="Times New Roman"/>
          <w:sz w:val="28"/>
          <w:szCs w:val="28"/>
          <w:lang w:val="ru-RU"/>
        </w:rPr>
        <w:t>школьном</w:t>
      </w:r>
      <w:r w:rsidRPr="00825980">
        <w:rPr>
          <w:rFonts w:cs="Times New Roman"/>
          <w:sz w:val="28"/>
          <w:szCs w:val="28"/>
        </w:rPr>
        <w:t xml:space="preserve"> </w:t>
      </w:r>
      <w:r w:rsidRPr="00D941B2">
        <w:rPr>
          <w:rFonts w:cs="Times New Roman"/>
          <w:sz w:val="28"/>
          <w:szCs w:val="28"/>
          <w:lang w:val="ru-RU"/>
        </w:rPr>
        <w:t>образовании</w:t>
      </w:r>
      <w:r w:rsidRPr="00825980">
        <w:rPr>
          <w:rFonts w:cs="Times New Roman"/>
          <w:sz w:val="28"/>
          <w:szCs w:val="28"/>
        </w:rPr>
        <w:t xml:space="preserve"> </w:t>
      </w:r>
      <w:r w:rsidRPr="00D941B2">
        <w:rPr>
          <w:rFonts w:cs="Times New Roman"/>
          <w:sz w:val="28"/>
          <w:szCs w:val="28"/>
          <w:lang w:val="ru-RU"/>
        </w:rPr>
        <w:t>для</w:t>
      </w:r>
      <w:r w:rsidRPr="00825980">
        <w:rPr>
          <w:rFonts w:cs="Times New Roman"/>
          <w:sz w:val="28"/>
          <w:szCs w:val="28"/>
        </w:rPr>
        <w:t xml:space="preserve"> </w:t>
      </w:r>
      <w:r w:rsidRPr="00D941B2">
        <w:rPr>
          <w:rFonts w:cs="Times New Roman"/>
          <w:sz w:val="28"/>
          <w:szCs w:val="28"/>
          <w:lang w:val="ru-RU"/>
        </w:rPr>
        <w:t>национальных</w:t>
      </w:r>
      <w:r w:rsidRPr="00825980">
        <w:rPr>
          <w:rFonts w:cs="Times New Roman"/>
          <w:sz w:val="28"/>
          <w:szCs w:val="28"/>
        </w:rPr>
        <w:t xml:space="preserve"> </w:t>
      </w:r>
      <w:r w:rsidRPr="00D941B2">
        <w:rPr>
          <w:rFonts w:cs="Times New Roman"/>
          <w:sz w:val="28"/>
          <w:szCs w:val="28"/>
          <w:lang w:val="ru-RU"/>
        </w:rPr>
        <w:t>меньшинств</w:t>
      </w:r>
      <w:r w:rsidRPr="00825980">
        <w:rPr>
          <w:rFonts w:cs="Times New Roman"/>
          <w:sz w:val="28"/>
          <w:szCs w:val="28"/>
        </w:rPr>
        <w:t xml:space="preserve"> </w:t>
      </w:r>
      <w:r w:rsidRPr="00D941B2">
        <w:rPr>
          <w:rFonts w:cs="Times New Roman"/>
          <w:sz w:val="28"/>
          <w:szCs w:val="28"/>
          <w:lang w:val="ru-RU"/>
        </w:rPr>
        <w:t>в</w:t>
      </w:r>
      <w:r w:rsidRPr="00825980">
        <w:rPr>
          <w:rFonts w:cs="Times New Roman"/>
          <w:sz w:val="28"/>
          <w:szCs w:val="28"/>
        </w:rPr>
        <w:t xml:space="preserve"> </w:t>
      </w:r>
      <w:r w:rsidRPr="00D941B2">
        <w:rPr>
          <w:rFonts w:cs="Times New Roman"/>
          <w:sz w:val="28"/>
          <w:szCs w:val="28"/>
          <w:lang w:val="ru-RU"/>
        </w:rPr>
        <w:t>Каринтии</w:t>
      </w:r>
      <w:r w:rsidR="00793DE3" w:rsidRPr="00825980">
        <w:rPr>
          <w:rFonts w:cs="Times New Roman"/>
          <w:sz w:val="28"/>
          <w:szCs w:val="28"/>
        </w:rPr>
        <w:t xml:space="preserve"> / </w:t>
      </w:r>
      <w:r w:rsidR="00793DE3" w:rsidRPr="004700BA">
        <w:rPr>
          <w:rFonts w:cs="Times New Roman"/>
          <w:sz w:val="28"/>
          <w:szCs w:val="28"/>
        </w:rPr>
        <w:t>Minderheiten</w:t>
      </w:r>
      <w:r w:rsidR="00793DE3" w:rsidRPr="00825980">
        <w:rPr>
          <w:rFonts w:cs="Times New Roman"/>
          <w:sz w:val="28"/>
          <w:szCs w:val="28"/>
        </w:rPr>
        <w:t>-</w:t>
      </w:r>
      <w:r w:rsidR="00793DE3" w:rsidRPr="004700BA">
        <w:rPr>
          <w:rFonts w:cs="Times New Roman"/>
          <w:sz w:val="28"/>
          <w:szCs w:val="28"/>
        </w:rPr>
        <w:t>Schulgesetz</w:t>
      </w:r>
      <w:r w:rsidR="00793DE3" w:rsidRPr="00825980">
        <w:rPr>
          <w:rFonts w:cs="Times New Roman"/>
          <w:sz w:val="28"/>
          <w:szCs w:val="28"/>
        </w:rPr>
        <w:t xml:space="preserve"> </w:t>
      </w:r>
      <w:r w:rsidR="00793DE3" w:rsidRPr="004700BA">
        <w:rPr>
          <w:rFonts w:cs="Times New Roman"/>
          <w:sz w:val="28"/>
          <w:szCs w:val="28"/>
        </w:rPr>
        <w:t>f</w:t>
      </w:r>
      <w:r w:rsidR="00793DE3" w:rsidRPr="00825980">
        <w:rPr>
          <w:rFonts w:cs="Times New Roman"/>
          <w:sz w:val="28"/>
          <w:szCs w:val="28"/>
        </w:rPr>
        <w:t>ü</w:t>
      </w:r>
      <w:r w:rsidR="00793DE3" w:rsidRPr="004700BA">
        <w:rPr>
          <w:rFonts w:cs="Times New Roman"/>
          <w:sz w:val="28"/>
          <w:szCs w:val="28"/>
        </w:rPr>
        <w:t>r</w:t>
      </w:r>
      <w:r w:rsidR="00793DE3" w:rsidRPr="00825980">
        <w:rPr>
          <w:rFonts w:cs="Times New Roman"/>
          <w:sz w:val="28"/>
          <w:szCs w:val="28"/>
        </w:rPr>
        <w:t xml:space="preserve"> </w:t>
      </w:r>
      <w:r w:rsidR="00793DE3" w:rsidRPr="004700BA">
        <w:rPr>
          <w:rFonts w:cs="Times New Roman"/>
          <w:sz w:val="28"/>
          <w:szCs w:val="28"/>
        </w:rPr>
        <w:t>K</w:t>
      </w:r>
      <w:r w:rsidR="00793DE3" w:rsidRPr="00825980">
        <w:rPr>
          <w:rFonts w:cs="Times New Roman"/>
          <w:sz w:val="28"/>
          <w:szCs w:val="28"/>
        </w:rPr>
        <w:t>ä</w:t>
      </w:r>
      <w:r w:rsidR="00793DE3" w:rsidRPr="004700BA">
        <w:rPr>
          <w:rFonts w:cs="Times New Roman"/>
          <w:sz w:val="28"/>
          <w:szCs w:val="28"/>
        </w:rPr>
        <w:t>rnten</w:t>
      </w:r>
      <w:r w:rsidR="00793DE3" w:rsidRPr="00825980">
        <w:rPr>
          <w:rFonts w:cs="Times New Roman"/>
          <w:sz w:val="28"/>
          <w:szCs w:val="28"/>
        </w:rPr>
        <w:t xml:space="preserve">, </w:t>
      </w:r>
      <w:r w:rsidR="00793DE3" w:rsidRPr="004700BA">
        <w:rPr>
          <w:rFonts w:cs="Times New Roman"/>
          <w:sz w:val="28"/>
          <w:szCs w:val="28"/>
        </w:rPr>
        <w:t>BGBl</w:t>
      </w:r>
      <w:r w:rsidR="00793DE3" w:rsidRPr="00825980">
        <w:rPr>
          <w:rFonts w:cs="Times New Roman"/>
          <w:sz w:val="28"/>
          <w:szCs w:val="28"/>
        </w:rPr>
        <w:t xml:space="preserve">. </w:t>
      </w:r>
      <w:r w:rsidR="00793DE3" w:rsidRPr="004700BA">
        <w:rPr>
          <w:rFonts w:cs="Times New Roman"/>
          <w:sz w:val="28"/>
          <w:szCs w:val="28"/>
        </w:rPr>
        <w:t>Nr</w:t>
      </w:r>
      <w:r w:rsidR="00793DE3" w:rsidRPr="00825980">
        <w:rPr>
          <w:rFonts w:cs="Times New Roman"/>
          <w:sz w:val="28"/>
          <w:szCs w:val="28"/>
        </w:rPr>
        <w:t xml:space="preserve">. 101/1959. </w:t>
      </w:r>
      <w:r w:rsidR="00793DE3">
        <w:rPr>
          <w:sz w:val="28"/>
          <w:szCs w:val="28"/>
        </w:rPr>
        <w:t>zuletzt</w:t>
      </w:r>
      <w:r w:rsidR="00793DE3" w:rsidRPr="00825980">
        <w:rPr>
          <w:sz w:val="28"/>
          <w:szCs w:val="28"/>
        </w:rPr>
        <w:t xml:space="preserve"> </w:t>
      </w:r>
      <w:r w:rsidR="00793DE3">
        <w:rPr>
          <w:sz w:val="28"/>
          <w:szCs w:val="28"/>
        </w:rPr>
        <w:t>ge</w:t>
      </w:r>
      <w:r w:rsidR="00793DE3" w:rsidRPr="00825980">
        <w:rPr>
          <w:sz w:val="28"/>
          <w:szCs w:val="28"/>
        </w:rPr>
        <w:t>ä</w:t>
      </w:r>
      <w:r w:rsidR="00793DE3">
        <w:rPr>
          <w:sz w:val="28"/>
          <w:szCs w:val="28"/>
        </w:rPr>
        <w:t>ndert</w:t>
      </w:r>
      <w:r w:rsidR="00793DE3" w:rsidRPr="00825980">
        <w:rPr>
          <w:sz w:val="28"/>
          <w:szCs w:val="28"/>
        </w:rPr>
        <w:t xml:space="preserve"> </w:t>
      </w:r>
      <w:r w:rsidR="00793DE3">
        <w:rPr>
          <w:sz w:val="28"/>
          <w:szCs w:val="28"/>
        </w:rPr>
        <w:t>durch</w:t>
      </w:r>
      <w:r w:rsidR="00793DE3" w:rsidRPr="00825980">
        <w:rPr>
          <w:sz w:val="28"/>
          <w:szCs w:val="28"/>
        </w:rPr>
        <w:t xml:space="preserve"> </w:t>
      </w:r>
      <w:r w:rsidR="00793DE3" w:rsidRPr="00963F2B">
        <w:rPr>
          <w:rFonts w:eastAsia="Times New Roman" w:cs="Times New Roman"/>
          <w:lang w:eastAsia="ru-RU"/>
        </w:rPr>
        <w:t>BGBl</w:t>
      </w:r>
      <w:r w:rsidR="00793DE3" w:rsidRPr="00825980">
        <w:rPr>
          <w:rFonts w:eastAsia="Times New Roman" w:cs="Times New Roman"/>
          <w:sz w:val="28"/>
          <w:szCs w:val="28"/>
          <w:lang w:eastAsia="ru-RU"/>
        </w:rPr>
        <w:t xml:space="preserve">. </w:t>
      </w:r>
      <w:r w:rsidR="00AB783C" w:rsidRPr="00793DE3">
        <w:rPr>
          <w:rFonts w:eastAsia="Times New Roman" w:cs="Times New Roman"/>
          <w:sz w:val="28"/>
          <w:szCs w:val="28"/>
          <w:lang w:eastAsia="ru-RU"/>
        </w:rPr>
        <w:t>I</w:t>
      </w:r>
      <w:r w:rsidR="00AB783C" w:rsidRPr="00642159">
        <w:rPr>
          <w:rFonts w:eastAsia="Times New Roman" w:cs="Times New Roman"/>
          <w:sz w:val="28"/>
          <w:szCs w:val="28"/>
          <w:lang w:val="ru-RU" w:eastAsia="ru-RU"/>
        </w:rPr>
        <w:t xml:space="preserve"> </w:t>
      </w:r>
      <w:r w:rsidR="00793DE3" w:rsidRPr="00BF71E2">
        <w:rPr>
          <w:rFonts w:eastAsia="Times New Roman" w:cs="Times New Roman"/>
          <w:sz w:val="28"/>
          <w:szCs w:val="28"/>
          <w:lang w:eastAsia="ru-RU"/>
        </w:rPr>
        <w:t>Nr</w:t>
      </w:r>
      <w:r w:rsidR="00793DE3" w:rsidRPr="00642159">
        <w:rPr>
          <w:rFonts w:eastAsia="Times New Roman" w:cs="Times New Roman"/>
          <w:sz w:val="28"/>
          <w:szCs w:val="28"/>
          <w:lang w:val="ru-RU" w:eastAsia="ru-RU"/>
        </w:rPr>
        <w:t xml:space="preserve">. </w:t>
      </w:r>
      <w:r w:rsidR="00AB783C" w:rsidRPr="00642159">
        <w:rPr>
          <w:rFonts w:eastAsia="Times New Roman" w:cs="Times New Roman"/>
          <w:sz w:val="28"/>
          <w:szCs w:val="28"/>
          <w:lang w:val="ru-RU" w:eastAsia="ru-RU"/>
        </w:rPr>
        <w:t>170</w:t>
      </w:r>
      <w:r w:rsidR="00793DE3" w:rsidRPr="00642159">
        <w:rPr>
          <w:rFonts w:eastAsia="Times New Roman" w:cs="Times New Roman"/>
          <w:sz w:val="28"/>
          <w:szCs w:val="28"/>
          <w:lang w:val="ru-RU" w:eastAsia="ru-RU"/>
        </w:rPr>
        <w:t>/</w:t>
      </w:r>
      <w:r w:rsidR="00AB783C" w:rsidRPr="00642159">
        <w:rPr>
          <w:rFonts w:eastAsia="Times New Roman" w:cs="Times New Roman"/>
          <w:sz w:val="28"/>
          <w:szCs w:val="28"/>
          <w:lang w:val="ru-RU" w:eastAsia="ru-RU"/>
        </w:rPr>
        <w:t>2021</w:t>
      </w:r>
      <w:r w:rsidR="00793DE3" w:rsidRPr="00642159">
        <w:rPr>
          <w:rFonts w:eastAsia="Times New Roman" w:cs="Times New Roman"/>
          <w:sz w:val="28"/>
          <w:szCs w:val="28"/>
          <w:lang w:val="ru-RU" w:eastAsia="ru-RU"/>
        </w:rPr>
        <w:t>.</w:t>
      </w:r>
      <w:r w:rsidR="00793DE3" w:rsidRPr="00642159">
        <w:rPr>
          <w:rFonts w:eastAsia="Times New Roman" w:cs="Times New Roman"/>
          <w:lang w:val="ru-RU" w:eastAsia="ru-RU"/>
        </w:rPr>
        <w:t xml:space="preserve"> </w:t>
      </w:r>
    </w:p>
    <w:p w14:paraId="19BC051A" w14:textId="09A6B9AA" w:rsidR="00B13B90" w:rsidRPr="00D941B2" w:rsidRDefault="00B13B90" w:rsidP="008901DC">
      <w:pPr>
        <w:ind w:firstLine="454"/>
        <w:jc w:val="both"/>
        <w:rPr>
          <w:rFonts w:cs="Times New Roman"/>
          <w:b/>
          <w:bCs/>
          <w:sz w:val="28"/>
          <w:szCs w:val="28"/>
          <w:lang w:val="ru-RU"/>
        </w:rPr>
      </w:pPr>
      <w:r w:rsidRPr="00D941B2">
        <w:rPr>
          <w:rFonts w:cs="Times New Roman"/>
          <w:sz w:val="28"/>
          <w:szCs w:val="28"/>
          <w:lang w:val="ru-RU"/>
        </w:rPr>
        <w:t>Европейская хартия региональных языков и языков национальных меньшинств от 5 ноября 1992 года</w:t>
      </w:r>
      <w:r w:rsidR="008901DC">
        <w:rPr>
          <w:rFonts w:cs="Times New Roman"/>
          <w:sz w:val="28"/>
          <w:szCs w:val="28"/>
          <w:lang w:val="ru-RU"/>
        </w:rPr>
        <w:t>.</w:t>
      </w:r>
      <w:r w:rsidRPr="00D941B2">
        <w:rPr>
          <w:rFonts w:cs="Times New Roman"/>
          <w:b/>
          <w:bCs/>
          <w:sz w:val="28"/>
          <w:szCs w:val="28"/>
          <w:lang w:val="ru-RU"/>
        </w:rPr>
        <w:t xml:space="preserve"> </w:t>
      </w:r>
    </w:p>
    <w:p w14:paraId="139D206D" w14:textId="04189C09" w:rsidR="001D16AA" w:rsidRDefault="00B13B90" w:rsidP="00A640D5">
      <w:pPr>
        <w:ind w:firstLine="454"/>
        <w:jc w:val="both"/>
        <w:rPr>
          <w:rFonts w:cs="Times New Roman"/>
          <w:b/>
          <w:bCs/>
          <w:caps/>
          <w:sz w:val="28"/>
          <w:szCs w:val="28"/>
          <w:lang w:val="ru-RU"/>
        </w:rPr>
      </w:pPr>
      <w:r w:rsidRPr="00D941B2">
        <w:rPr>
          <w:rFonts w:cs="Times New Roman"/>
          <w:sz w:val="28"/>
          <w:szCs w:val="28"/>
          <w:lang w:val="ru-RU"/>
        </w:rPr>
        <w:t>Рамочная конвенция о защите национальных меньшинств от 1 февраля 1995 года</w:t>
      </w:r>
      <w:r w:rsidR="00B602E3">
        <w:rPr>
          <w:rFonts w:cs="Times New Roman"/>
          <w:sz w:val="28"/>
          <w:szCs w:val="28"/>
          <w:lang w:val="ru-RU"/>
        </w:rPr>
        <w:t>.</w:t>
      </w:r>
      <w:r w:rsidRPr="00D941B2">
        <w:rPr>
          <w:rFonts w:cs="Times New Roman"/>
          <w:b/>
          <w:bCs/>
          <w:sz w:val="28"/>
          <w:szCs w:val="28"/>
          <w:lang w:val="ru-RU"/>
        </w:rPr>
        <w:t xml:space="preserve"> </w:t>
      </w:r>
    </w:p>
    <w:p w14:paraId="12F11815" w14:textId="77777777" w:rsidR="00793DE3" w:rsidRDefault="00793DE3" w:rsidP="001908EE">
      <w:pPr>
        <w:ind w:firstLine="454"/>
        <w:jc w:val="center"/>
        <w:rPr>
          <w:rFonts w:cs="Times New Roman"/>
          <w:b/>
          <w:bCs/>
          <w:caps/>
          <w:sz w:val="28"/>
          <w:szCs w:val="28"/>
          <w:lang w:val="ru-RU"/>
        </w:rPr>
      </w:pPr>
    </w:p>
    <w:p w14:paraId="463589D6" w14:textId="77777777" w:rsidR="00793DE3" w:rsidRDefault="00793DE3" w:rsidP="001908EE">
      <w:pPr>
        <w:ind w:firstLine="454"/>
        <w:jc w:val="center"/>
        <w:rPr>
          <w:rFonts w:cs="Times New Roman"/>
          <w:b/>
          <w:bCs/>
          <w:caps/>
          <w:sz w:val="28"/>
          <w:szCs w:val="28"/>
          <w:lang w:val="ru-RU"/>
        </w:rPr>
      </w:pPr>
    </w:p>
    <w:p w14:paraId="308DA601" w14:textId="77777777" w:rsidR="00A640D5" w:rsidRDefault="00A640D5">
      <w:pPr>
        <w:rPr>
          <w:rFonts w:cs="Times New Roman"/>
          <w:b/>
          <w:bCs/>
          <w:caps/>
          <w:sz w:val="28"/>
          <w:szCs w:val="28"/>
          <w:lang w:val="ru-RU"/>
        </w:rPr>
      </w:pPr>
      <w:r>
        <w:rPr>
          <w:rFonts w:cs="Times New Roman"/>
          <w:b/>
          <w:bCs/>
          <w:caps/>
          <w:sz w:val="28"/>
          <w:szCs w:val="28"/>
          <w:lang w:val="ru-RU"/>
        </w:rPr>
        <w:br w:type="page"/>
      </w:r>
    </w:p>
    <w:p w14:paraId="108086A3" w14:textId="33110F88" w:rsidR="001908EE" w:rsidRPr="001908EE" w:rsidRDefault="001908EE" w:rsidP="001908EE">
      <w:pPr>
        <w:ind w:firstLine="454"/>
        <w:jc w:val="center"/>
        <w:rPr>
          <w:rFonts w:cs="Times New Roman"/>
          <w:b/>
          <w:sz w:val="28"/>
          <w:szCs w:val="28"/>
          <w:lang w:val="ru-RU"/>
        </w:rPr>
      </w:pPr>
      <w:r w:rsidRPr="001908EE">
        <w:rPr>
          <w:rFonts w:cs="Times New Roman"/>
          <w:b/>
          <w:bCs/>
          <w:caps/>
          <w:sz w:val="28"/>
          <w:szCs w:val="28"/>
          <w:lang w:val="ru-RU"/>
        </w:rPr>
        <w:t>Определения</w:t>
      </w:r>
    </w:p>
    <w:p w14:paraId="2DB9D3DD" w14:textId="77777777" w:rsidR="001908EE" w:rsidRPr="001908EE" w:rsidRDefault="001908EE" w:rsidP="001908EE">
      <w:pPr>
        <w:ind w:firstLine="454"/>
        <w:jc w:val="both"/>
        <w:rPr>
          <w:rFonts w:cs="Times New Roman"/>
          <w:b/>
          <w:bCs/>
          <w:sz w:val="28"/>
          <w:szCs w:val="28"/>
          <w:lang w:val="ru-RU"/>
        </w:rPr>
      </w:pPr>
    </w:p>
    <w:p w14:paraId="4D01850C" w14:textId="77777777" w:rsidR="001908EE" w:rsidRPr="008A01DE" w:rsidRDefault="001908EE" w:rsidP="008A01DE">
      <w:pPr>
        <w:ind w:firstLine="454"/>
        <w:jc w:val="both"/>
        <w:rPr>
          <w:rFonts w:cs="Times New Roman"/>
          <w:sz w:val="28"/>
          <w:szCs w:val="28"/>
          <w:lang w:val="ru-RU"/>
        </w:rPr>
      </w:pPr>
      <w:r w:rsidRPr="008A01DE">
        <w:rPr>
          <w:rFonts w:cs="Times New Roman"/>
          <w:sz w:val="28"/>
          <w:szCs w:val="28"/>
          <w:lang w:val="ru-RU"/>
        </w:rPr>
        <w:t>В настоящей диссертации применяются следующие определения:</w:t>
      </w:r>
    </w:p>
    <w:p w14:paraId="780E1ACA" w14:textId="77777777" w:rsidR="002253AF" w:rsidRPr="008A01DE" w:rsidRDefault="002253AF" w:rsidP="008A01DE">
      <w:pPr>
        <w:pStyle w:val="11"/>
        <w:spacing w:before="0"/>
        <w:ind w:left="0" w:firstLine="454"/>
        <w:rPr>
          <w:b w:val="0"/>
          <w:bCs w:val="0"/>
          <w:lang w:val="ru-RU"/>
        </w:rPr>
      </w:pPr>
    </w:p>
    <w:p w14:paraId="1CF40E33" w14:textId="71385903" w:rsidR="00697E0B" w:rsidRPr="008A01DE" w:rsidRDefault="00D62817" w:rsidP="008A01DE">
      <w:pPr>
        <w:pStyle w:val="ab"/>
        <w:spacing w:before="0" w:beforeAutospacing="0" w:after="0" w:afterAutospacing="0"/>
        <w:ind w:firstLine="454"/>
        <w:jc w:val="both"/>
        <w:rPr>
          <w:sz w:val="28"/>
          <w:szCs w:val="28"/>
        </w:rPr>
      </w:pPr>
      <w:r w:rsidRPr="004D443B">
        <w:rPr>
          <w:b/>
          <w:sz w:val="28"/>
          <w:szCs w:val="28"/>
        </w:rPr>
        <w:t>Многоязычие</w:t>
      </w:r>
      <w:r w:rsidRPr="008A01DE">
        <w:rPr>
          <w:sz w:val="28"/>
          <w:szCs w:val="28"/>
        </w:rPr>
        <w:t xml:space="preserve"> – «способность обществ, учреждений, групп и отдельных лиц регулярно использовать более одного языка в своей повседневной жизни»</w:t>
      </w:r>
      <w:r w:rsidR="00697E0B" w:rsidRPr="008A01DE">
        <w:rPr>
          <w:sz w:val="28"/>
          <w:szCs w:val="28"/>
        </w:rPr>
        <w:t xml:space="preserve"> [</w:t>
      </w:r>
      <w:r w:rsidR="001068D7" w:rsidRPr="008A01DE">
        <w:rPr>
          <w:sz w:val="28"/>
          <w:szCs w:val="28"/>
        </w:rPr>
        <w:t>1</w:t>
      </w:r>
      <w:r w:rsidR="00697E0B" w:rsidRPr="008A01DE">
        <w:rPr>
          <w:sz w:val="28"/>
          <w:szCs w:val="28"/>
        </w:rPr>
        <w:t>].</w:t>
      </w:r>
    </w:p>
    <w:p w14:paraId="02E2CCC9" w14:textId="51D6F5FD" w:rsidR="00697E0B" w:rsidRPr="008A01DE" w:rsidRDefault="00D62817" w:rsidP="008A01DE">
      <w:pPr>
        <w:pStyle w:val="ab"/>
        <w:spacing w:before="0" w:beforeAutospacing="0" w:after="0" w:afterAutospacing="0"/>
        <w:ind w:firstLine="454"/>
        <w:jc w:val="both"/>
        <w:rPr>
          <w:sz w:val="28"/>
          <w:szCs w:val="28"/>
        </w:rPr>
      </w:pPr>
      <w:r w:rsidRPr="004D443B">
        <w:rPr>
          <w:b/>
          <w:sz w:val="28"/>
          <w:szCs w:val="28"/>
        </w:rPr>
        <w:t xml:space="preserve">Мультилингвизм </w:t>
      </w:r>
      <w:r w:rsidRPr="008A01DE">
        <w:rPr>
          <w:sz w:val="28"/>
          <w:szCs w:val="28"/>
        </w:rPr>
        <w:t>– сосуществование в рамках международных объединений разных стран или отдельной страны множества языков как атрибутов национальных культур</w:t>
      </w:r>
      <w:r w:rsidR="00697E0B" w:rsidRPr="008A01DE">
        <w:rPr>
          <w:sz w:val="28"/>
          <w:szCs w:val="28"/>
        </w:rPr>
        <w:t xml:space="preserve"> [2].</w:t>
      </w:r>
    </w:p>
    <w:p w14:paraId="5474649A" w14:textId="1D2F9907" w:rsidR="00D62817" w:rsidRPr="008A01DE" w:rsidRDefault="00C2042F" w:rsidP="008A01DE">
      <w:pPr>
        <w:ind w:firstLine="454"/>
        <w:jc w:val="both"/>
        <w:rPr>
          <w:rFonts w:cs="Times New Roman"/>
          <w:sz w:val="28"/>
          <w:szCs w:val="28"/>
          <w:lang w:val="ru-RU"/>
        </w:rPr>
      </w:pPr>
      <w:r w:rsidRPr="004D443B">
        <w:rPr>
          <w:rFonts w:cs="Times New Roman"/>
          <w:b/>
          <w:sz w:val="28"/>
          <w:szCs w:val="28"/>
          <w:lang w:val="ru-RU"/>
        </w:rPr>
        <w:t>Многоязычное образование</w:t>
      </w:r>
      <w:r w:rsidRPr="008A01DE">
        <w:rPr>
          <w:rFonts w:cs="Times New Roman"/>
          <w:sz w:val="28"/>
          <w:szCs w:val="28"/>
          <w:lang w:val="ru-RU"/>
        </w:rPr>
        <w:t xml:space="preserve"> – </w:t>
      </w:r>
      <w:r w:rsidR="000A1B37" w:rsidRPr="008A01DE">
        <w:rPr>
          <w:rFonts w:cs="Times New Roman"/>
          <w:sz w:val="28"/>
          <w:szCs w:val="28"/>
          <w:lang w:val="ru-RU"/>
        </w:rPr>
        <w:t xml:space="preserve">использование двух или более языков в образовании, которое может включать или не включать родной язык </w:t>
      </w:r>
      <w:r w:rsidR="003E068D" w:rsidRPr="008A01DE">
        <w:rPr>
          <w:sz w:val="28"/>
          <w:szCs w:val="28"/>
          <w:lang w:val="ru-RU"/>
        </w:rPr>
        <w:t>[</w:t>
      </w:r>
      <w:r w:rsidR="001068D7" w:rsidRPr="008A01DE">
        <w:rPr>
          <w:sz w:val="28"/>
          <w:szCs w:val="28"/>
          <w:lang w:val="ru-RU"/>
        </w:rPr>
        <w:t>3</w:t>
      </w:r>
      <w:r w:rsidR="003E068D" w:rsidRPr="008A01DE">
        <w:rPr>
          <w:sz w:val="28"/>
          <w:szCs w:val="28"/>
          <w:lang w:val="ru-RU"/>
        </w:rPr>
        <w:t>]</w:t>
      </w:r>
      <w:r w:rsidRPr="008A01DE">
        <w:rPr>
          <w:rFonts w:cs="Times New Roman"/>
          <w:sz w:val="28"/>
          <w:szCs w:val="28"/>
          <w:lang w:val="ru-RU"/>
        </w:rPr>
        <w:t xml:space="preserve">. </w:t>
      </w:r>
    </w:p>
    <w:p w14:paraId="16E4D4DE" w14:textId="77777777" w:rsidR="001068D7" w:rsidRPr="008A01DE" w:rsidRDefault="001068D7" w:rsidP="008A01DE">
      <w:pPr>
        <w:pStyle w:val="ab"/>
        <w:spacing w:before="0" w:beforeAutospacing="0" w:after="0" w:afterAutospacing="0"/>
        <w:ind w:firstLine="454"/>
        <w:jc w:val="both"/>
        <w:rPr>
          <w:sz w:val="28"/>
          <w:szCs w:val="28"/>
        </w:rPr>
      </w:pPr>
      <w:r w:rsidRPr="004D443B">
        <w:rPr>
          <w:b/>
          <w:sz w:val="28"/>
          <w:szCs w:val="28"/>
        </w:rPr>
        <w:t>Погружение в языковую среду</w:t>
      </w:r>
      <w:r w:rsidRPr="008A01DE">
        <w:rPr>
          <w:sz w:val="28"/>
          <w:szCs w:val="28"/>
        </w:rPr>
        <w:t xml:space="preserve"> – процесс межличностного, делового, бытового общения субъекта на иностранном для него языке в естественной языковой и культурной среде с носителями языка [2].</w:t>
      </w:r>
    </w:p>
    <w:p w14:paraId="30DD34F4" w14:textId="784543E5" w:rsidR="001068D7" w:rsidRPr="008A01DE" w:rsidRDefault="000970E1" w:rsidP="008A01DE">
      <w:pPr>
        <w:pStyle w:val="ab"/>
        <w:spacing w:before="0" w:beforeAutospacing="0" w:after="0" w:afterAutospacing="0"/>
        <w:ind w:firstLine="454"/>
        <w:jc w:val="both"/>
        <w:rPr>
          <w:sz w:val="28"/>
          <w:szCs w:val="28"/>
        </w:rPr>
      </w:pPr>
      <w:r w:rsidRPr="004D443B">
        <w:rPr>
          <w:b/>
          <w:sz w:val="28"/>
          <w:szCs w:val="28"/>
        </w:rPr>
        <w:t>П</w:t>
      </w:r>
      <w:r w:rsidR="001068D7" w:rsidRPr="004D443B">
        <w:rPr>
          <w:b/>
          <w:sz w:val="28"/>
          <w:szCs w:val="28"/>
        </w:rPr>
        <w:t xml:space="preserve">огружение </w:t>
      </w:r>
      <w:r w:rsidRPr="004D443B">
        <w:rPr>
          <w:b/>
          <w:sz w:val="28"/>
          <w:szCs w:val="28"/>
        </w:rPr>
        <w:t>в иностранный язык</w:t>
      </w:r>
      <w:r w:rsidRPr="008A01DE">
        <w:rPr>
          <w:sz w:val="28"/>
          <w:szCs w:val="28"/>
        </w:rPr>
        <w:t xml:space="preserve"> </w:t>
      </w:r>
      <w:r w:rsidR="001068D7" w:rsidRPr="008A01DE">
        <w:rPr>
          <w:sz w:val="28"/>
          <w:szCs w:val="28"/>
        </w:rPr>
        <w:t xml:space="preserve">– </w:t>
      </w:r>
      <w:r w:rsidRPr="008A01DE">
        <w:rPr>
          <w:sz w:val="28"/>
          <w:szCs w:val="28"/>
        </w:rPr>
        <w:t xml:space="preserve">модель обучения, построенная на полном или частичном использовании иностранного языка в процессе обучения </w:t>
      </w:r>
      <w:r w:rsidR="001068D7" w:rsidRPr="008A01DE">
        <w:rPr>
          <w:sz w:val="28"/>
          <w:szCs w:val="28"/>
        </w:rPr>
        <w:t>[</w:t>
      </w:r>
      <w:r w:rsidR="000D0E15" w:rsidRPr="008A01DE">
        <w:rPr>
          <w:sz w:val="28"/>
          <w:szCs w:val="28"/>
        </w:rPr>
        <w:t>4</w:t>
      </w:r>
      <w:r w:rsidR="001068D7" w:rsidRPr="008A01DE">
        <w:rPr>
          <w:sz w:val="28"/>
          <w:szCs w:val="28"/>
        </w:rPr>
        <w:t>].</w:t>
      </w:r>
    </w:p>
    <w:p w14:paraId="10F8C1E4" w14:textId="0B9EA54F" w:rsidR="00973D32" w:rsidRPr="008A01DE" w:rsidRDefault="000970E1" w:rsidP="008A01DE">
      <w:pPr>
        <w:pStyle w:val="ab"/>
        <w:spacing w:before="0" w:beforeAutospacing="0" w:after="0" w:afterAutospacing="0"/>
        <w:ind w:firstLine="454"/>
        <w:jc w:val="both"/>
        <w:rPr>
          <w:sz w:val="28"/>
          <w:szCs w:val="28"/>
        </w:rPr>
      </w:pPr>
      <w:r w:rsidRPr="004D443B">
        <w:rPr>
          <w:b/>
          <w:sz w:val="28"/>
          <w:szCs w:val="28"/>
        </w:rPr>
        <w:t>Плюрилингвализм</w:t>
      </w:r>
      <w:r w:rsidRPr="008A01DE">
        <w:rPr>
          <w:sz w:val="28"/>
          <w:szCs w:val="28"/>
        </w:rPr>
        <w:t xml:space="preserve"> </w:t>
      </w:r>
      <w:r w:rsidR="001068D7" w:rsidRPr="008A01DE">
        <w:rPr>
          <w:sz w:val="28"/>
          <w:szCs w:val="28"/>
        </w:rPr>
        <w:t>–</w:t>
      </w:r>
      <w:r w:rsidRPr="008A01DE">
        <w:rPr>
          <w:sz w:val="28"/>
          <w:szCs w:val="28"/>
        </w:rPr>
        <w:t xml:space="preserve"> обозначение языковой характеристики личности или групп людей</w:t>
      </w:r>
      <w:r w:rsidR="000D0E15" w:rsidRPr="008A01DE">
        <w:rPr>
          <w:sz w:val="28"/>
          <w:szCs w:val="28"/>
        </w:rPr>
        <w:t>, владеющих двумя или более языками</w:t>
      </w:r>
      <w:r w:rsidR="001068D7" w:rsidRPr="008A01DE">
        <w:rPr>
          <w:sz w:val="28"/>
          <w:szCs w:val="28"/>
        </w:rPr>
        <w:t xml:space="preserve"> </w:t>
      </w:r>
      <w:r w:rsidR="00973D32" w:rsidRPr="008A01DE">
        <w:rPr>
          <w:sz w:val="28"/>
          <w:szCs w:val="28"/>
        </w:rPr>
        <w:t>[</w:t>
      </w:r>
      <w:r w:rsidR="000D0E15" w:rsidRPr="008A01DE">
        <w:rPr>
          <w:sz w:val="28"/>
          <w:szCs w:val="28"/>
        </w:rPr>
        <w:t>4</w:t>
      </w:r>
      <w:r w:rsidR="00973D32" w:rsidRPr="008A01DE">
        <w:rPr>
          <w:sz w:val="28"/>
          <w:szCs w:val="28"/>
        </w:rPr>
        <w:t>].</w:t>
      </w:r>
    </w:p>
    <w:p w14:paraId="3076C313" w14:textId="7283D763" w:rsidR="000970E1" w:rsidRPr="008A01DE" w:rsidRDefault="000D0E15" w:rsidP="008A01DE">
      <w:pPr>
        <w:pStyle w:val="ab"/>
        <w:spacing w:before="0" w:beforeAutospacing="0" w:after="0" w:afterAutospacing="0"/>
        <w:ind w:firstLine="454"/>
        <w:jc w:val="both"/>
        <w:rPr>
          <w:sz w:val="28"/>
          <w:szCs w:val="28"/>
        </w:rPr>
      </w:pPr>
      <w:r w:rsidRPr="004D443B">
        <w:rPr>
          <w:b/>
          <w:sz w:val="28"/>
          <w:szCs w:val="28"/>
        </w:rPr>
        <w:t>Шкала владения языком</w:t>
      </w:r>
      <w:r w:rsidRPr="008A01DE">
        <w:rPr>
          <w:sz w:val="28"/>
          <w:szCs w:val="28"/>
        </w:rPr>
        <w:t xml:space="preserve"> – сетка параметров, характеризующих речь на иностранном языке, например, беглость, точность, диапазон речи и др. коммуникативные умения и знания. С помощью шкалы владения языком определяются уровни владения иностранным языком [4].</w:t>
      </w:r>
    </w:p>
    <w:p w14:paraId="1EF3D504" w14:textId="3C304771" w:rsidR="000D0E15" w:rsidRPr="008A01DE" w:rsidRDefault="000D0E15" w:rsidP="008A01DE">
      <w:pPr>
        <w:pStyle w:val="ab"/>
        <w:spacing w:before="0" w:beforeAutospacing="0" w:after="0" w:afterAutospacing="0"/>
        <w:ind w:firstLine="454"/>
        <w:jc w:val="both"/>
        <w:rPr>
          <w:sz w:val="28"/>
          <w:szCs w:val="28"/>
        </w:rPr>
      </w:pPr>
      <w:r w:rsidRPr="004D443B">
        <w:rPr>
          <w:b/>
          <w:sz w:val="28"/>
          <w:szCs w:val="28"/>
        </w:rPr>
        <w:t>Языковой стандарт</w:t>
      </w:r>
      <w:r w:rsidRPr="008A01DE">
        <w:rPr>
          <w:sz w:val="28"/>
          <w:szCs w:val="28"/>
        </w:rPr>
        <w:t xml:space="preserve"> – совокупность требований к различным уровням владения языком, зафиксированных в специальном описании языка в учебных целях; нормы владения языком, принятые в данном языковом обществе [4].</w:t>
      </w:r>
    </w:p>
    <w:p w14:paraId="4B968059" w14:textId="4BA1F3D2" w:rsidR="00CB35A5" w:rsidRPr="008A01DE" w:rsidRDefault="00CB35A5" w:rsidP="008A01DE">
      <w:pPr>
        <w:pStyle w:val="ab"/>
        <w:spacing w:before="0" w:beforeAutospacing="0" w:after="0" w:afterAutospacing="0"/>
        <w:ind w:firstLine="454"/>
        <w:jc w:val="both"/>
        <w:rPr>
          <w:sz w:val="28"/>
          <w:szCs w:val="28"/>
        </w:rPr>
      </w:pPr>
      <w:r w:rsidRPr="004D443B">
        <w:rPr>
          <w:b/>
          <w:sz w:val="28"/>
          <w:szCs w:val="28"/>
        </w:rPr>
        <w:t>Язык национальных меньшинств</w:t>
      </w:r>
      <w:r w:rsidRPr="008A01DE">
        <w:rPr>
          <w:sz w:val="28"/>
          <w:szCs w:val="28"/>
        </w:rPr>
        <w:t xml:space="preserve"> – язык, который традиционно используется на данной территории государства жителями этого государства, представляющими собой группу, численно меньшую, чем остальное население государства [4].</w:t>
      </w:r>
    </w:p>
    <w:p w14:paraId="27E6D626" w14:textId="1A00127A" w:rsidR="000D0E15" w:rsidRPr="003239E0" w:rsidRDefault="000D0E15" w:rsidP="008A01DE">
      <w:pPr>
        <w:pStyle w:val="ab"/>
        <w:spacing w:before="0" w:beforeAutospacing="0" w:after="0" w:afterAutospacing="0"/>
        <w:ind w:firstLine="454"/>
        <w:jc w:val="both"/>
        <w:rPr>
          <w:sz w:val="28"/>
          <w:szCs w:val="28"/>
        </w:rPr>
      </w:pPr>
      <w:r w:rsidRPr="004D443B">
        <w:rPr>
          <w:b/>
          <w:sz w:val="28"/>
          <w:szCs w:val="28"/>
          <w:lang w:val="en-US"/>
        </w:rPr>
        <w:t>CLIL</w:t>
      </w:r>
      <w:r w:rsidRPr="008A01DE">
        <w:rPr>
          <w:sz w:val="28"/>
          <w:szCs w:val="28"/>
        </w:rPr>
        <w:t xml:space="preserve"> (</w:t>
      </w:r>
      <w:r w:rsidRPr="008A01DE">
        <w:rPr>
          <w:sz w:val="28"/>
          <w:szCs w:val="28"/>
          <w:lang w:val="en-US"/>
        </w:rPr>
        <w:t>Content</w:t>
      </w:r>
      <w:r w:rsidRPr="008A01DE">
        <w:rPr>
          <w:sz w:val="28"/>
          <w:szCs w:val="28"/>
        </w:rPr>
        <w:t xml:space="preserve"> </w:t>
      </w:r>
      <w:r w:rsidRPr="008A01DE">
        <w:rPr>
          <w:sz w:val="28"/>
          <w:szCs w:val="28"/>
          <w:lang w:val="en-US"/>
        </w:rPr>
        <w:t>and</w:t>
      </w:r>
      <w:r w:rsidRPr="008A01DE">
        <w:rPr>
          <w:sz w:val="28"/>
          <w:szCs w:val="28"/>
        </w:rPr>
        <w:t xml:space="preserve"> </w:t>
      </w:r>
      <w:r w:rsidRPr="008A01DE">
        <w:rPr>
          <w:sz w:val="28"/>
          <w:szCs w:val="28"/>
          <w:lang w:val="en-US"/>
        </w:rPr>
        <w:t>Language</w:t>
      </w:r>
      <w:r w:rsidRPr="008A01DE">
        <w:rPr>
          <w:sz w:val="28"/>
          <w:szCs w:val="28"/>
        </w:rPr>
        <w:t xml:space="preserve"> </w:t>
      </w:r>
      <w:r w:rsidRPr="008A01DE">
        <w:rPr>
          <w:sz w:val="28"/>
          <w:szCs w:val="28"/>
          <w:lang w:val="en-US"/>
        </w:rPr>
        <w:t>Integrated</w:t>
      </w:r>
      <w:r w:rsidRPr="008A01DE">
        <w:rPr>
          <w:sz w:val="28"/>
          <w:szCs w:val="28"/>
        </w:rPr>
        <w:t xml:space="preserve"> </w:t>
      </w:r>
      <w:r w:rsidRPr="008A01DE">
        <w:rPr>
          <w:sz w:val="28"/>
          <w:szCs w:val="28"/>
          <w:lang w:val="en-US"/>
        </w:rPr>
        <w:t>Learning</w:t>
      </w:r>
      <w:r w:rsidRPr="008A01DE">
        <w:rPr>
          <w:sz w:val="28"/>
          <w:szCs w:val="28"/>
        </w:rPr>
        <w:t>) предметно-языковое интегрированное обучение – это двунаправленный образовательный подход, при котором дополнительный язык используется для изучения и преподавания как предмета, так и языка. То есть</w:t>
      </w:r>
      <w:r w:rsidRPr="00D62817">
        <w:rPr>
          <w:sz w:val="28"/>
          <w:szCs w:val="28"/>
        </w:rPr>
        <w:t xml:space="preserve"> в процессе преподавания и обучения основное внимание уделяется не только предмету, но и языку</w:t>
      </w:r>
      <w:r>
        <w:rPr>
          <w:sz w:val="28"/>
          <w:szCs w:val="28"/>
        </w:rPr>
        <w:t xml:space="preserve"> </w:t>
      </w:r>
      <w:r w:rsidRPr="003239E0">
        <w:rPr>
          <w:sz w:val="28"/>
          <w:szCs w:val="28"/>
        </w:rPr>
        <w:t>[</w:t>
      </w:r>
      <w:r>
        <w:rPr>
          <w:sz w:val="28"/>
          <w:szCs w:val="28"/>
        </w:rPr>
        <w:t>5</w:t>
      </w:r>
      <w:r w:rsidRPr="003239E0">
        <w:rPr>
          <w:sz w:val="28"/>
          <w:szCs w:val="28"/>
        </w:rPr>
        <w:t>]</w:t>
      </w:r>
      <w:r>
        <w:rPr>
          <w:sz w:val="28"/>
          <w:szCs w:val="28"/>
        </w:rPr>
        <w:t>.</w:t>
      </w:r>
    </w:p>
    <w:p w14:paraId="798831D6" w14:textId="77777777" w:rsidR="000970E1" w:rsidRPr="000970E1" w:rsidRDefault="000970E1" w:rsidP="00973D32">
      <w:pPr>
        <w:pStyle w:val="ab"/>
        <w:spacing w:before="0" w:beforeAutospacing="0" w:after="0" w:afterAutospacing="0"/>
        <w:jc w:val="both"/>
        <w:rPr>
          <w:sz w:val="28"/>
          <w:szCs w:val="28"/>
        </w:rPr>
      </w:pPr>
    </w:p>
    <w:p w14:paraId="09C9A3AB" w14:textId="19AC045D" w:rsidR="001068D7" w:rsidRPr="000970E1" w:rsidRDefault="001068D7" w:rsidP="00D62817">
      <w:pPr>
        <w:jc w:val="both"/>
        <w:rPr>
          <w:rFonts w:cs="Times New Roman"/>
          <w:sz w:val="28"/>
          <w:szCs w:val="28"/>
          <w:lang w:val="ru-RU"/>
        </w:rPr>
      </w:pPr>
    </w:p>
    <w:p w14:paraId="2B0EBCDB" w14:textId="77777777" w:rsidR="00846B39" w:rsidRPr="008F7E9C" w:rsidRDefault="00846B39">
      <w:pPr>
        <w:rPr>
          <w:rFonts w:eastAsia="Times New Roman" w:cs="Times New Roman"/>
          <w:b/>
          <w:bCs/>
          <w:kern w:val="0"/>
          <w:sz w:val="28"/>
          <w:szCs w:val="28"/>
          <w:lang w:val="ru-RU" w:eastAsia="en-US" w:bidi="en-US"/>
        </w:rPr>
      </w:pPr>
      <w:r w:rsidRPr="008F7E9C">
        <w:rPr>
          <w:lang w:val="ru-RU"/>
        </w:rPr>
        <w:br w:type="page"/>
      </w:r>
    </w:p>
    <w:p w14:paraId="68C7D05C" w14:textId="16ED5CD3" w:rsidR="002B7417" w:rsidRPr="008F7E9C" w:rsidRDefault="002B7417" w:rsidP="00F43FD9">
      <w:pPr>
        <w:pStyle w:val="11"/>
        <w:spacing w:before="0"/>
        <w:ind w:left="0" w:firstLine="454"/>
        <w:rPr>
          <w:lang w:val="ru-RU"/>
        </w:rPr>
      </w:pPr>
      <w:r w:rsidRPr="00D941B2">
        <w:rPr>
          <w:lang w:val="ru-RU"/>
        </w:rPr>
        <w:t>ОБОЗНАЧЕНИЯ</w:t>
      </w:r>
      <w:r w:rsidRPr="008F7E9C">
        <w:rPr>
          <w:lang w:val="ru-RU"/>
        </w:rPr>
        <w:t xml:space="preserve"> </w:t>
      </w:r>
      <w:r w:rsidRPr="00D941B2">
        <w:rPr>
          <w:lang w:val="ru-RU"/>
        </w:rPr>
        <w:t>И</w:t>
      </w:r>
      <w:r w:rsidRPr="008F7E9C">
        <w:rPr>
          <w:lang w:val="ru-RU"/>
        </w:rPr>
        <w:t xml:space="preserve"> </w:t>
      </w:r>
      <w:r w:rsidRPr="00D941B2">
        <w:rPr>
          <w:lang w:val="ru-RU"/>
        </w:rPr>
        <w:t>СОКРАЩЕНИЯ</w:t>
      </w:r>
    </w:p>
    <w:p w14:paraId="54913655" w14:textId="77777777" w:rsidR="002B7417" w:rsidRPr="008F7E9C" w:rsidRDefault="002B7417" w:rsidP="00F43FD9">
      <w:pPr>
        <w:pStyle w:val="a9"/>
        <w:ind w:left="0" w:firstLine="454"/>
        <w:jc w:val="left"/>
        <w:rPr>
          <w:b/>
          <w:lang w:val="ru-RU"/>
        </w:rPr>
      </w:pPr>
    </w:p>
    <w:p w14:paraId="61DE3DB5" w14:textId="77777777" w:rsidR="002B7417" w:rsidRDefault="002B7417" w:rsidP="00F43FD9">
      <w:pPr>
        <w:pStyle w:val="a9"/>
        <w:ind w:left="0" w:firstLine="454"/>
        <w:rPr>
          <w:lang w:val="ru-RU"/>
        </w:rPr>
      </w:pPr>
      <w:r w:rsidRPr="00D941B2">
        <w:rPr>
          <w:lang w:val="ru-RU"/>
        </w:rPr>
        <w:t>В настоящей диссертации применяются следующие обозначения и сокращения:</w:t>
      </w:r>
    </w:p>
    <w:p w14:paraId="07D4A266" w14:textId="77777777" w:rsidR="009241B9" w:rsidRPr="00D941B2" w:rsidRDefault="009241B9" w:rsidP="00F43FD9">
      <w:pPr>
        <w:pStyle w:val="a9"/>
        <w:ind w:left="0" w:firstLine="454"/>
        <w:rPr>
          <w:lang w:val="ru-RU"/>
        </w:rPr>
      </w:pPr>
    </w:p>
    <w:tbl>
      <w:tblPr>
        <w:tblStyle w:val="af4"/>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4"/>
        <w:gridCol w:w="7691"/>
      </w:tblGrid>
      <w:tr w:rsidR="009241B9" w:rsidRPr="009241B9" w14:paraId="57D58425" w14:textId="77777777" w:rsidTr="00A2761F">
        <w:tc>
          <w:tcPr>
            <w:tcW w:w="1560" w:type="dxa"/>
          </w:tcPr>
          <w:p w14:paraId="074D8B47" w14:textId="748304DB" w:rsidR="009241B9" w:rsidRPr="009241B9" w:rsidRDefault="009241B9" w:rsidP="0006636F">
            <w:pPr>
              <w:jc w:val="both"/>
              <w:rPr>
                <w:rFonts w:ascii="Times New Roman" w:hAnsi="Times New Roman" w:cs="Times New Roman"/>
                <w:sz w:val="28"/>
                <w:szCs w:val="28"/>
                <w:lang w:val="en-US"/>
              </w:rPr>
            </w:pPr>
            <w:r w:rsidRPr="009241B9">
              <w:rPr>
                <w:rFonts w:ascii="Times New Roman" w:hAnsi="Times New Roman" w:cs="Times New Roman"/>
                <w:sz w:val="28"/>
                <w:szCs w:val="28"/>
                <w:lang w:val="en-US"/>
              </w:rPr>
              <w:t>BICS</w:t>
            </w:r>
          </w:p>
        </w:tc>
        <w:tc>
          <w:tcPr>
            <w:tcW w:w="7901" w:type="dxa"/>
          </w:tcPr>
          <w:p w14:paraId="36AAF714" w14:textId="6F7A4E42" w:rsidR="009241B9" w:rsidRPr="009241B9" w:rsidRDefault="009241B9" w:rsidP="004D443B">
            <w:pPr>
              <w:jc w:val="both"/>
              <w:rPr>
                <w:rFonts w:ascii="Times New Roman" w:hAnsi="Times New Roman" w:cs="Times New Roman"/>
                <w:sz w:val="28"/>
                <w:szCs w:val="28"/>
                <w:lang w:val="en-US"/>
              </w:rPr>
            </w:pPr>
            <w:r w:rsidRPr="009241B9">
              <w:rPr>
                <w:rFonts w:ascii="Times New Roman" w:hAnsi="Times New Roman" w:cs="Times New Roman"/>
                <w:b/>
                <w:sz w:val="28"/>
                <w:szCs w:val="28"/>
                <w:lang w:val="en-US"/>
              </w:rPr>
              <w:t xml:space="preserve">– </w:t>
            </w:r>
            <w:r w:rsidRPr="009241B9">
              <w:rPr>
                <w:rFonts w:ascii="Times New Roman" w:hAnsi="Times New Roman" w:cs="Times New Roman"/>
                <w:sz w:val="28"/>
                <w:szCs w:val="28"/>
                <w:lang w:val="en-US"/>
              </w:rPr>
              <w:t>Basic Interpersonal Communication Skills/</w:t>
            </w:r>
            <w:r w:rsidRPr="009241B9">
              <w:rPr>
                <w:rFonts w:ascii="Times New Roman" w:hAnsi="Times New Roman" w:cs="Times New Roman"/>
                <w:sz w:val="28"/>
                <w:szCs w:val="28"/>
              </w:rPr>
              <w:t>базовые</w:t>
            </w:r>
            <w:r w:rsidRPr="009241B9">
              <w:rPr>
                <w:rFonts w:ascii="Times New Roman" w:hAnsi="Times New Roman" w:cs="Times New Roman"/>
                <w:sz w:val="28"/>
                <w:szCs w:val="28"/>
                <w:lang w:val="en-US"/>
              </w:rPr>
              <w:t xml:space="preserve"> </w:t>
            </w:r>
            <w:r w:rsidRPr="009241B9">
              <w:rPr>
                <w:rFonts w:ascii="Times New Roman" w:hAnsi="Times New Roman" w:cs="Times New Roman"/>
                <w:sz w:val="28"/>
                <w:szCs w:val="28"/>
              </w:rPr>
              <w:t>навыки</w:t>
            </w:r>
            <w:r w:rsidRPr="009241B9">
              <w:rPr>
                <w:rFonts w:ascii="Times New Roman" w:hAnsi="Times New Roman" w:cs="Times New Roman"/>
                <w:sz w:val="28"/>
                <w:szCs w:val="28"/>
                <w:lang w:val="en-US"/>
              </w:rPr>
              <w:t xml:space="preserve"> </w:t>
            </w:r>
            <w:r w:rsidRPr="009241B9">
              <w:rPr>
                <w:rFonts w:ascii="Times New Roman" w:hAnsi="Times New Roman" w:cs="Times New Roman"/>
                <w:sz w:val="28"/>
                <w:szCs w:val="28"/>
              </w:rPr>
              <w:t>межличностного</w:t>
            </w:r>
            <w:r w:rsidRPr="009241B9">
              <w:rPr>
                <w:rFonts w:ascii="Times New Roman" w:hAnsi="Times New Roman" w:cs="Times New Roman"/>
                <w:sz w:val="28"/>
                <w:szCs w:val="28"/>
                <w:lang w:val="en-US"/>
              </w:rPr>
              <w:t xml:space="preserve"> </w:t>
            </w:r>
            <w:r w:rsidRPr="009241B9">
              <w:rPr>
                <w:rFonts w:ascii="Times New Roman" w:hAnsi="Times New Roman" w:cs="Times New Roman"/>
                <w:sz w:val="28"/>
                <w:szCs w:val="28"/>
              </w:rPr>
              <w:t>отношения</w:t>
            </w:r>
            <w:r w:rsidRPr="009241B9">
              <w:rPr>
                <w:rFonts w:ascii="Times New Roman" w:hAnsi="Times New Roman" w:cs="Times New Roman"/>
                <w:sz w:val="28"/>
                <w:szCs w:val="28"/>
                <w:lang w:val="en-US"/>
              </w:rPr>
              <w:t xml:space="preserve"> </w:t>
            </w:r>
          </w:p>
        </w:tc>
      </w:tr>
      <w:tr w:rsidR="009241B9" w:rsidRPr="00C72253" w14:paraId="416CAA5D" w14:textId="77777777" w:rsidTr="00A2761F">
        <w:tc>
          <w:tcPr>
            <w:tcW w:w="1560" w:type="dxa"/>
          </w:tcPr>
          <w:p w14:paraId="18DD73AC" w14:textId="06F4FF34" w:rsidR="009241B9" w:rsidRPr="009241B9" w:rsidRDefault="00AF2ABA" w:rsidP="0006636F">
            <w:pPr>
              <w:rPr>
                <w:rFonts w:ascii="Times New Roman" w:hAnsi="Times New Roman" w:cs="Times New Roman"/>
                <w:sz w:val="28"/>
                <w:szCs w:val="28"/>
                <w:lang w:val="en-US"/>
              </w:rPr>
            </w:pPr>
            <w:r w:rsidRPr="009241B9">
              <w:rPr>
                <w:rFonts w:ascii="Times New Roman" w:hAnsi="Times New Roman" w:cs="Times New Roman"/>
                <w:sz w:val="28"/>
                <w:szCs w:val="28"/>
                <w:lang w:val="en-US"/>
              </w:rPr>
              <w:t>BIST-Ü</w:t>
            </w:r>
          </w:p>
        </w:tc>
        <w:tc>
          <w:tcPr>
            <w:tcW w:w="7901" w:type="dxa"/>
          </w:tcPr>
          <w:p w14:paraId="353B5D07" w14:textId="55F98FCA" w:rsidR="009241B9" w:rsidRPr="009241B9" w:rsidRDefault="009241B9" w:rsidP="00AF2ABA">
            <w:pPr>
              <w:rPr>
                <w:rFonts w:ascii="Times New Roman" w:hAnsi="Times New Roman" w:cs="Times New Roman"/>
                <w:sz w:val="28"/>
                <w:szCs w:val="28"/>
                <w:lang w:val="en-US"/>
              </w:rPr>
            </w:pPr>
            <w:r w:rsidRPr="009241B9">
              <w:rPr>
                <w:rFonts w:ascii="Times New Roman" w:hAnsi="Times New Roman" w:cs="Times New Roman"/>
                <w:sz w:val="28"/>
                <w:szCs w:val="28"/>
                <w:lang w:val="en-US"/>
              </w:rPr>
              <w:t>–</w:t>
            </w:r>
            <w:r w:rsidR="00AF2ABA">
              <w:rPr>
                <w:rFonts w:ascii="Times New Roman" w:hAnsi="Times New Roman" w:cs="Times New Roman"/>
                <w:sz w:val="28"/>
                <w:szCs w:val="28"/>
                <w:lang w:val="en-US"/>
              </w:rPr>
              <w:t xml:space="preserve"> </w:t>
            </w:r>
            <w:r w:rsidRPr="009241B9">
              <w:rPr>
                <w:rFonts w:ascii="Times New Roman" w:hAnsi="Times New Roman" w:cs="Times New Roman"/>
                <w:sz w:val="28"/>
                <w:szCs w:val="28"/>
                <w:lang w:val="en-US"/>
              </w:rPr>
              <w:t xml:space="preserve">Instrument der Bildungsstandartüberprüfung – </w:t>
            </w:r>
            <w:r w:rsidRPr="009241B9">
              <w:rPr>
                <w:rFonts w:ascii="Times New Roman" w:hAnsi="Times New Roman" w:cs="Times New Roman"/>
                <w:sz w:val="28"/>
                <w:szCs w:val="28"/>
              </w:rPr>
              <w:t>инструмент</w:t>
            </w:r>
            <w:r w:rsidRPr="009241B9">
              <w:rPr>
                <w:rFonts w:ascii="Times New Roman" w:hAnsi="Times New Roman" w:cs="Times New Roman"/>
                <w:sz w:val="28"/>
                <w:szCs w:val="28"/>
                <w:lang w:val="en-US"/>
              </w:rPr>
              <w:t xml:space="preserve"> </w:t>
            </w:r>
            <w:r w:rsidRPr="009241B9">
              <w:rPr>
                <w:rFonts w:ascii="Times New Roman" w:hAnsi="Times New Roman" w:cs="Times New Roman"/>
                <w:sz w:val="28"/>
                <w:szCs w:val="28"/>
              </w:rPr>
              <w:t>оценки</w:t>
            </w:r>
            <w:r w:rsidRPr="009241B9">
              <w:rPr>
                <w:rFonts w:ascii="Times New Roman" w:hAnsi="Times New Roman" w:cs="Times New Roman"/>
                <w:sz w:val="28"/>
                <w:szCs w:val="28"/>
                <w:lang w:val="en-US"/>
              </w:rPr>
              <w:t xml:space="preserve"> </w:t>
            </w:r>
            <w:r w:rsidRPr="009241B9">
              <w:rPr>
                <w:rFonts w:ascii="Times New Roman" w:hAnsi="Times New Roman" w:cs="Times New Roman"/>
                <w:sz w:val="28"/>
                <w:szCs w:val="28"/>
              </w:rPr>
              <w:t>образовательных</w:t>
            </w:r>
            <w:r w:rsidRPr="009241B9">
              <w:rPr>
                <w:rFonts w:ascii="Times New Roman" w:hAnsi="Times New Roman" w:cs="Times New Roman"/>
                <w:sz w:val="28"/>
                <w:szCs w:val="28"/>
                <w:lang w:val="en-US"/>
              </w:rPr>
              <w:t xml:space="preserve"> </w:t>
            </w:r>
            <w:r w:rsidRPr="009241B9">
              <w:rPr>
                <w:rFonts w:ascii="Times New Roman" w:hAnsi="Times New Roman" w:cs="Times New Roman"/>
                <w:sz w:val="28"/>
                <w:szCs w:val="28"/>
              </w:rPr>
              <w:t>стандартов</w:t>
            </w:r>
          </w:p>
        </w:tc>
      </w:tr>
      <w:tr w:rsidR="009241B9" w:rsidRPr="00C72253" w14:paraId="5955E425" w14:textId="77777777" w:rsidTr="00A2761F">
        <w:tc>
          <w:tcPr>
            <w:tcW w:w="1560" w:type="dxa"/>
          </w:tcPr>
          <w:p w14:paraId="031AFEAD" w14:textId="5D82C735" w:rsidR="009241B9" w:rsidRPr="009241B9" w:rsidRDefault="00AF2ABA" w:rsidP="0006636F">
            <w:pPr>
              <w:rPr>
                <w:rFonts w:ascii="Times New Roman" w:hAnsi="Times New Roman" w:cs="Times New Roman"/>
                <w:sz w:val="28"/>
                <w:szCs w:val="28"/>
                <w:lang w:val="en-US"/>
              </w:rPr>
            </w:pPr>
            <w:r w:rsidRPr="009241B9">
              <w:rPr>
                <w:rFonts w:ascii="Times New Roman" w:hAnsi="Times New Roman" w:cs="Times New Roman"/>
                <w:sz w:val="28"/>
                <w:szCs w:val="28"/>
                <w:lang w:val="en-US"/>
              </w:rPr>
              <w:t>CEBS</w:t>
            </w:r>
          </w:p>
        </w:tc>
        <w:tc>
          <w:tcPr>
            <w:tcW w:w="7901" w:type="dxa"/>
          </w:tcPr>
          <w:p w14:paraId="00D07CF1" w14:textId="5BF6B299" w:rsidR="009241B9" w:rsidRPr="009241B9" w:rsidRDefault="00AF2ABA" w:rsidP="004D443B">
            <w:pPr>
              <w:rPr>
                <w:rFonts w:ascii="Times New Roman" w:hAnsi="Times New Roman" w:cs="Times New Roman"/>
                <w:b/>
                <w:sz w:val="28"/>
                <w:szCs w:val="28"/>
                <w:lang w:val="en-US"/>
              </w:rPr>
            </w:pPr>
            <w:r>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lang w:val="en-US"/>
              </w:rPr>
              <w:t>Center für berufsbezogene Sprachen/Center for Vocational Languages/</w:t>
            </w:r>
            <w:r w:rsidR="009241B9" w:rsidRPr="009241B9">
              <w:rPr>
                <w:rFonts w:ascii="Times New Roman" w:hAnsi="Times New Roman" w:cs="Times New Roman"/>
                <w:sz w:val="28"/>
                <w:szCs w:val="28"/>
              </w:rPr>
              <w:t>центр</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профессионально</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ориентированных</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языков</w:t>
            </w:r>
          </w:p>
        </w:tc>
      </w:tr>
      <w:tr w:rsidR="009241B9" w:rsidRPr="00C72253" w14:paraId="55C79972" w14:textId="77777777" w:rsidTr="00A2761F">
        <w:tc>
          <w:tcPr>
            <w:tcW w:w="1560" w:type="dxa"/>
          </w:tcPr>
          <w:p w14:paraId="1284F33E" w14:textId="5ABB96AF" w:rsidR="009241B9" w:rsidRPr="009241B9" w:rsidRDefault="00AF2ABA" w:rsidP="0006636F">
            <w:pPr>
              <w:jc w:val="both"/>
              <w:rPr>
                <w:rFonts w:ascii="Times New Roman" w:hAnsi="Times New Roman" w:cs="Times New Roman"/>
                <w:iCs/>
                <w:sz w:val="28"/>
                <w:szCs w:val="28"/>
                <w:lang w:val="en-US"/>
              </w:rPr>
            </w:pPr>
            <w:r w:rsidRPr="009241B9">
              <w:rPr>
                <w:rFonts w:ascii="Times New Roman" w:hAnsi="Times New Roman" w:cs="Times New Roman"/>
                <w:iCs/>
                <w:sz w:val="28"/>
                <w:szCs w:val="28"/>
                <w:lang w:val="en-US"/>
              </w:rPr>
              <w:t>CEFR</w:t>
            </w:r>
          </w:p>
        </w:tc>
        <w:tc>
          <w:tcPr>
            <w:tcW w:w="7901" w:type="dxa"/>
          </w:tcPr>
          <w:p w14:paraId="4F1E3AEE" w14:textId="5A1FC867" w:rsidR="009241B9" w:rsidRPr="009241B9" w:rsidRDefault="00AF2ABA" w:rsidP="004D443B">
            <w:pPr>
              <w:jc w:val="both"/>
              <w:rPr>
                <w:rFonts w:ascii="Times New Roman" w:hAnsi="Times New Roman" w:cs="Times New Roman"/>
                <w:sz w:val="28"/>
                <w:szCs w:val="28"/>
                <w:lang w:val="en-US"/>
              </w:rPr>
            </w:pPr>
            <w:r>
              <w:rPr>
                <w:rFonts w:ascii="Times New Roman" w:hAnsi="Times New Roman" w:cs="Times New Roman"/>
                <w:iCs/>
                <w:sz w:val="28"/>
                <w:szCs w:val="28"/>
                <w:lang w:val="en-US"/>
              </w:rPr>
              <w:t xml:space="preserve">– </w:t>
            </w:r>
            <w:r w:rsidR="009241B9" w:rsidRPr="009241B9">
              <w:rPr>
                <w:rFonts w:ascii="Times New Roman" w:hAnsi="Times New Roman" w:cs="Times New Roman"/>
                <w:sz w:val="28"/>
                <w:szCs w:val="28"/>
                <w:lang w:val="en-US"/>
              </w:rPr>
              <w:t>Common European Framework of Reference for Languages/GERS –</w:t>
            </w:r>
            <w:r w:rsidR="009241B9" w:rsidRPr="009241B9">
              <w:rPr>
                <w:rFonts w:ascii="Times New Roman" w:hAnsi="Times New Roman" w:cs="Times New Roman"/>
                <w:bCs/>
                <w:sz w:val="28"/>
                <w:szCs w:val="28"/>
                <w:lang w:val="en-US"/>
              </w:rPr>
              <w:t xml:space="preserve"> Gemeinsamer europäischer Referenzrahmen für Sprachen/ </w:t>
            </w:r>
            <w:r w:rsidR="009241B9" w:rsidRPr="009241B9">
              <w:rPr>
                <w:rFonts w:ascii="Times New Roman" w:hAnsi="Times New Roman" w:cs="Times New Roman"/>
                <w:bCs/>
                <w:sz w:val="28"/>
                <w:szCs w:val="28"/>
              </w:rPr>
              <w:t>О</w:t>
            </w:r>
            <w:r w:rsidR="009241B9" w:rsidRPr="009241B9">
              <w:rPr>
                <w:rFonts w:ascii="Times New Roman" w:hAnsi="Times New Roman" w:cs="Times New Roman"/>
                <w:sz w:val="28"/>
                <w:szCs w:val="28"/>
              </w:rPr>
              <w:t>бщеевропейская</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система</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оценки</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уровня</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владения</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иностранным</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языком</w:t>
            </w:r>
            <w:r w:rsidR="009241B9" w:rsidRPr="009241B9">
              <w:rPr>
                <w:rFonts w:ascii="Times New Roman" w:hAnsi="Times New Roman" w:cs="Times New Roman"/>
                <w:sz w:val="28"/>
                <w:szCs w:val="28"/>
                <w:lang w:val="en-US"/>
              </w:rPr>
              <w:t xml:space="preserve"> </w:t>
            </w:r>
          </w:p>
        </w:tc>
      </w:tr>
      <w:tr w:rsidR="009241B9" w:rsidRPr="00D12046" w14:paraId="4580C7BD" w14:textId="77777777" w:rsidTr="00A2761F">
        <w:tc>
          <w:tcPr>
            <w:tcW w:w="1560" w:type="dxa"/>
          </w:tcPr>
          <w:p w14:paraId="33C18B99" w14:textId="74A0615B" w:rsidR="009241B9" w:rsidRPr="009241B9" w:rsidRDefault="00AF2ABA" w:rsidP="0006636F">
            <w:pPr>
              <w:jc w:val="both"/>
              <w:rPr>
                <w:rFonts w:ascii="Times New Roman" w:hAnsi="Times New Roman" w:cs="Times New Roman"/>
                <w:iCs/>
                <w:sz w:val="28"/>
                <w:szCs w:val="28"/>
                <w:lang w:val="en-US"/>
              </w:rPr>
            </w:pPr>
            <w:r w:rsidRPr="009241B9">
              <w:rPr>
                <w:rFonts w:ascii="Times New Roman" w:hAnsi="Times New Roman" w:cs="Times New Roman"/>
                <w:iCs/>
                <w:sz w:val="28"/>
                <w:szCs w:val="28"/>
                <w:lang w:val="en-US"/>
              </w:rPr>
              <w:t>CLIL</w:t>
            </w:r>
          </w:p>
        </w:tc>
        <w:tc>
          <w:tcPr>
            <w:tcW w:w="7901" w:type="dxa"/>
          </w:tcPr>
          <w:p w14:paraId="65569436" w14:textId="1B2DC75D" w:rsidR="009241B9" w:rsidRPr="009241B9" w:rsidRDefault="009241B9" w:rsidP="004D443B">
            <w:pPr>
              <w:jc w:val="both"/>
              <w:rPr>
                <w:rFonts w:ascii="Times New Roman" w:hAnsi="Times New Roman" w:cs="Times New Roman"/>
                <w:iCs/>
                <w:sz w:val="28"/>
                <w:szCs w:val="28"/>
                <w:lang w:val="en-US"/>
              </w:rPr>
            </w:pPr>
            <w:r w:rsidRPr="009241B9">
              <w:rPr>
                <w:rFonts w:ascii="Times New Roman" w:hAnsi="Times New Roman" w:cs="Times New Roman"/>
                <w:b/>
                <w:iCs/>
                <w:sz w:val="28"/>
                <w:szCs w:val="28"/>
                <w:lang w:val="en-US"/>
              </w:rPr>
              <w:t xml:space="preserve">– </w:t>
            </w:r>
            <w:r w:rsidRPr="009241B9">
              <w:rPr>
                <w:rFonts w:ascii="Times New Roman" w:hAnsi="Times New Roman" w:cs="Times New Roman"/>
                <w:sz w:val="28"/>
                <w:szCs w:val="28"/>
                <w:lang w:val="en-US"/>
              </w:rPr>
              <w:t>Content and Language Integrated Learning/</w:t>
            </w:r>
            <w:r w:rsidRPr="009241B9">
              <w:rPr>
                <w:rFonts w:ascii="Times New Roman" w:hAnsi="Times New Roman" w:cs="Times New Roman"/>
                <w:sz w:val="28"/>
                <w:szCs w:val="28"/>
              </w:rPr>
              <w:t>предметно</w:t>
            </w:r>
            <w:r w:rsidRPr="009241B9">
              <w:rPr>
                <w:rFonts w:ascii="Times New Roman" w:hAnsi="Times New Roman" w:cs="Times New Roman"/>
                <w:sz w:val="28"/>
                <w:szCs w:val="28"/>
                <w:lang w:val="en-US"/>
              </w:rPr>
              <w:t>-</w:t>
            </w:r>
            <w:r w:rsidRPr="009241B9">
              <w:rPr>
                <w:rFonts w:ascii="Times New Roman" w:hAnsi="Times New Roman" w:cs="Times New Roman"/>
                <w:sz w:val="28"/>
                <w:szCs w:val="28"/>
              </w:rPr>
              <w:t>языковое</w:t>
            </w:r>
            <w:r w:rsidRPr="009241B9">
              <w:rPr>
                <w:rFonts w:ascii="Times New Roman" w:hAnsi="Times New Roman" w:cs="Times New Roman"/>
                <w:sz w:val="28"/>
                <w:szCs w:val="28"/>
                <w:lang w:val="en-US"/>
              </w:rPr>
              <w:t xml:space="preserve"> </w:t>
            </w:r>
            <w:r w:rsidRPr="009241B9">
              <w:rPr>
                <w:rFonts w:ascii="Times New Roman" w:hAnsi="Times New Roman" w:cs="Times New Roman"/>
                <w:sz w:val="28"/>
                <w:szCs w:val="28"/>
              </w:rPr>
              <w:t>интегрированное</w:t>
            </w:r>
            <w:r w:rsidRPr="009241B9">
              <w:rPr>
                <w:rFonts w:ascii="Times New Roman" w:hAnsi="Times New Roman" w:cs="Times New Roman"/>
                <w:sz w:val="28"/>
                <w:szCs w:val="28"/>
                <w:lang w:val="en-US"/>
              </w:rPr>
              <w:t xml:space="preserve"> </w:t>
            </w:r>
            <w:r w:rsidRPr="009241B9">
              <w:rPr>
                <w:rFonts w:ascii="Times New Roman" w:hAnsi="Times New Roman" w:cs="Times New Roman"/>
                <w:sz w:val="28"/>
                <w:szCs w:val="28"/>
              </w:rPr>
              <w:t>обучение</w:t>
            </w:r>
          </w:p>
        </w:tc>
      </w:tr>
      <w:tr w:rsidR="009241B9" w:rsidRPr="00C72253" w14:paraId="3442540F" w14:textId="77777777" w:rsidTr="00A2761F">
        <w:tc>
          <w:tcPr>
            <w:tcW w:w="1560" w:type="dxa"/>
          </w:tcPr>
          <w:p w14:paraId="7EC8F69B" w14:textId="5CA436F7" w:rsidR="009241B9" w:rsidRPr="009241B9" w:rsidRDefault="00AF2ABA" w:rsidP="0006636F">
            <w:pPr>
              <w:jc w:val="both"/>
              <w:rPr>
                <w:rFonts w:ascii="Times New Roman" w:hAnsi="Times New Roman" w:cs="Times New Roman"/>
                <w:sz w:val="28"/>
                <w:szCs w:val="28"/>
                <w:lang w:val="en-US"/>
              </w:rPr>
            </w:pPr>
            <w:r w:rsidRPr="009241B9">
              <w:rPr>
                <w:rFonts w:ascii="Times New Roman" w:hAnsi="Times New Roman" w:cs="Times New Roman"/>
                <w:sz w:val="28"/>
                <w:szCs w:val="28"/>
                <w:lang w:val="en-US"/>
              </w:rPr>
              <w:t>CALP</w:t>
            </w:r>
          </w:p>
        </w:tc>
        <w:tc>
          <w:tcPr>
            <w:tcW w:w="7901" w:type="dxa"/>
          </w:tcPr>
          <w:p w14:paraId="787B7B9E" w14:textId="05AC9CAD" w:rsidR="009241B9" w:rsidRPr="009241B9" w:rsidRDefault="00AF2ABA" w:rsidP="004D443B">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lang w:val="en-US"/>
              </w:rPr>
              <w:t>Cognitive Academic Language Proficiency/</w:t>
            </w:r>
            <w:r w:rsidR="009241B9" w:rsidRPr="009241B9">
              <w:rPr>
                <w:rFonts w:ascii="Times New Roman" w:hAnsi="Times New Roman" w:cs="Times New Roman"/>
                <w:sz w:val="28"/>
                <w:szCs w:val="28"/>
              </w:rPr>
              <w:t>когнитивная</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академическая</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языковая</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компетентность</w:t>
            </w:r>
          </w:p>
        </w:tc>
      </w:tr>
      <w:tr w:rsidR="009241B9" w:rsidRPr="009241B9" w14:paraId="59DAAC1F" w14:textId="77777777" w:rsidTr="00A2761F">
        <w:tc>
          <w:tcPr>
            <w:tcW w:w="1560" w:type="dxa"/>
          </w:tcPr>
          <w:p w14:paraId="4B1BCD9C" w14:textId="74A751CC" w:rsidR="009241B9" w:rsidRPr="009241B9" w:rsidRDefault="00AF2ABA" w:rsidP="0006636F">
            <w:pPr>
              <w:jc w:val="both"/>
              <w:rPr>
                <w:rFonts w:ascii="Times New Roman" w:hAnsi="Times New Roman" w:cs="Times New Roman"/>
                <w:bCs/>
                <w:sz w:val="28"/>
                <w:szCs w:val="28"/>
                <w:lang w:val="en-US"/>
              </w:rPr>
            </w:pPr>
            <w:r w:rsidRPr="00D12046">
              <w:rPr>
                <w:rFonts w:ascii="Times New Roman" w:hAnsi="Times New Roman" w:cs="Times New Roman"/>
                <w:bCs/>
                <w:sz w:val="28"/>
                <w:szCs w:val="28"/>
                <w:lang w:val="de-DE"/>
              </w:rPr>
              <w:t>DaZ</w:t>
            </w:r>
          </w:p>
        </w:tc>
        <w:tc>
          <w:tcPr>
            <w:tcW w:w="7901" w:type="dxa"/>
          </w:tcPr>
          <w:p w14:paraId="6F9FA06F" w14:textId="7D17EC5D" w:rsidR="009241B9" w:rsidRPr="00D12046" w:rsidRDefault="00AF2ABA" w:rsidP="004D443B">
            <w:pPr>
              <w:jc w:val="both"/>
              <w:rPr>
                <w:rFonts w:ascii="Times New Roman" w:hAnsi="Times New Roman" w:cs="Times New Roman"/>
                <w:bCs/>
                <w:sz w:val="28"/>
                <w:szCs w:val="28"/>
                <w:lang w:val="de-DE"/>
              </w:rPr>
            </w:pPr>
            <w:r>
              <w:rPr>
                <w:rFonts w:ascii="Times New Roman" w:hAnsi="Times New Roman" w:cs="Times New Roman"/>
                <w:bCs/>
                <w:sz w:val="28"/>
                <w:szCs w:val="28"/>
                <w:lang w:val="de-DE"/>
              </w:rPr>
              <w:t xml:space="preserve">– </w:t>
            </w:r>
            <w:r w:rsidR="009241B9" w:rsidRPr="00D12046">
              <w:rPr>
                <w:rFonts w:ascii="Times New Roman" w:hAnsi="Times New Roman" w:cs="Times New Roman"/>
                <w:bCs/>
                <w:sz w:val="28"/>
                <w:szCs w:val="28"/>
                <w:lang w:val="de-DE"/>
              </w:rPr>
              <w:t>Deutsch als Zweitsprache/</w:t>
            </w:r>
            <w:r w:rsidR="009241B9" w:rsidRPr="009241B9">
              <w:rPr>
                <w:rFonts w:ascii="Times New Roman" w:hAnsi="Times New Roman" w:cs="Times New Roman"/>
                <w:bCs/>
                <w:sz w:val="28"/>
                <w:szCs w:val="28"/>
              </w:rPr>
              <w:t>немецкий</w:t>
            </w:r>
            <w:r w:rsidR="009241B9" w:rsidRPr="00D12046">
              <w:rPr>
                <w:rFonts w:ascii="Times New Roman" w:hAnsi="Times New Roman" w:cs="Times New Roman"/>
                <w:bCs/>
                <w:sz w:val="28"/>
                <w:szCs w:val="28"/>
                <w:lang w:val="de-DE"/>
              </w:rPr>
              <w:t xml:space="preserve"> </w:t>
            </w:r>
            <w:r w:rsidR="009241B9" w:rsidRPr="009241B9">
              <w:rPr>
                <w:rFonts w:ascii="Times New Roman" w:hAnsi="Times New Roman" w:cs="Times New Roman"/>
                <w:bCs/>
                <w:sz w:val="28"/>
                <w:szCs w:val="28"/>
              </w:rPr>
              <w:t>как</w:t>
            </w:r>
            <w:r w:rsidR="009241B9" w:rsidRPr="00D12046">
              <w:rPr>
                <w:rFonts w:ascii="Times New Roman" w:hAnsi="Times New Roman" w:cs="Times New Roman"/>
                <w:bCs/>
                <w:sz w:val="28"/>
                <w:szCs w:val="28"/>
                <w:lang w:val="de-DE"/>
              </w:rPr>
              <w:t xml:space="preserve"> </w:t>
            </w:r>
            <w:r w:rsidR="009241B9" w:rsidRPr="009241B9">
              <w:rPr>
                <w:rFonts w:ascii="Times New Roman" w:hAnsi="Times New Roman" w:cs="Times New Roman"/>
                <w:bCs/>
                <w:sz w:val="28"/>
                <w:szCs w:val="28"/>
              </w:rPr>
              <w:t>второй</w:t>
            </w:r>
            <w:r w:rsidR="009241B9" w:rsidRPr="00D12046">
              <w:rPr>
                <w:rFonts w:ascii="Times New Roman" w:hAnsi="Times New Roman" w:cs="Times New Roman"/>
                <w:bCs/>
                <w:sz w:val="28"/>
                <w:szCs w:val="28"/>
                <w:lang w:val="de-DE"/>
              </w:rPr>
              <w:t xml:space="preserve"> </w:t>
            </w:r>
            <w:r w:rsidR="009241B9" w:rsidRPr="009241B9">
              <w:rPr>
                <w:rFonts w:ascii="Times New Roman" w:hAnsi="Times New Roman" w:cs="Times New Roman"/>
                <w:bCs/>
                <w:sz w:val="28"/>
                <w:szCs w:val="28"/>
              </w:rPr>
              <w:t>язык</w:t>
            </w:r>
          </w:p>
        </w:tc>
      </w:tr>
      <w:tr w:rsidR="009241B9" w:rsidRPr="00C72253" w14:paraId="5DB0468F" w14:textId="77777777" w:rsidTr="00A2761F">
        <w:tc>
          <w:tcPr>
            <w:tcW w:w="1560" w:type="dxa"/>
          </w:tcPr>
          <w:p w14:paraId="4B1AEE5D" w14:textId="7AD234B7" w:rsidR="009241B9" w:rsidRPr="009241B9" w:rsidRDefault="00AF2ABA" w:rsidP="0006636F">
            <w:pPr>
              <w:rPr>
                <w:rFonts w:ascii="Times New Roman" w:hAnsi="Times New Roman" w:cs="Times New Roman"/>
                <w:sz w:val="28"/>
                <w:szCs w:val="28"/>
                <w:lang w:val="kk-KZ"/>
              </w:rPr>
            </w:pPr>
            <w:r w:rsidRPr="009241B9">
              <w:rPr>
                <w:rFonts w:ascii="Times New Roman" w:hAnsi="Times New Roman" w:cs="Times New Roman"/>
                <w:sz w:val="28"/>
                <w:szCs w:val="28"/>
                <w:lang w:val="kk-KZ"/>
              </w:rPr>
              <w:t>DLI</w:t>
            </w:r>
          </w:p>
        </w:tc>
        <w:tc>
          <w:tcPr>
            <w:tcW w:w="7901" w:type="dxa"/>
          </w:tcPr>
          <w:p w14:paraId="350A0D62" w14:textId="6585DC98" w:rsidR="009241B9" w:rsidRPr="009241B9" w:rsidRDefault="00AF2ABA" w:rsidP="004D443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241B9" w:rsidRPr="009241B9">
              <w:rPr>
                <w:rFonts w:ascii="Times New Roman" w:hAnsi="Times New Roman" w:cs="Times New Roman"/>
                <w:sz w:val="28"/>
                <w:szCs w:val="28"/>
                <w:lang w:val="kk-KZ"/>
              </w:rPr>
              <w:t>Dual-Language Immersion/двуязычное погружение</w:t>
            </w:r>
          </w:p>
        </w:tc>
      </w:tr>
      <w:tr w:rsidR="009241B9" w:rsidRPr="00C72253" w14:paraId="7EB5E494" w14:textId="77777777" w:rsidTr="00A2761F">
        <w:tc>
          <w:tcPr>
            <w:tcW w:w="1560" w:type="dxa"/>
          </w:tcPr>
          <w:p w14:paraId="5A2BE7D0" w14:textId="7D8708E9" w:rsidR="009241B9" w:rsidRPr="009241B9" w:rsidRDefault="00AF2ABA" w:rsidP="0006636F">
            <w:pPr>
              <w:jc w:val="both"/>
              <w:rPr>
                <w:rFonts w:ascii="Times New Roman" w:hAnsi="Times New Roman" w:cs="Times New Roman"/>
                <w:sz w:val="28"/>
                <w:szCs w:val="28"/>
                <w:lang w:val="kk-KZ"/>
              </w:rPr>
            </w:pPr>
            <w:r w:rsidRPr="009241B9">
              <w:rPr>
                <w:rFonts w:ascii="Times New Roman" w:hAnsi="Times New Roman" w:cs="Times New Roman"/>
                <w:sz w:val="28"/>
                <w:szCs w:val="28"/>
                <w:lang w:val="kk-KZ"/>
              </w:rPr>
              <w:t>ELP</w:t>
            </w:r>
          </w:p>
        </w:tc>
        <w:tc>
          <w:tcPr>
            <w:tcW w:w="7901" w:type="dxa"/>
          </w:tcPr>
          <w:p w14:paraId="4E8FD39C" w14:textId="6FCDDA36" w:rsidR="009241B9" w:rsidRPr="009241B9" w:rsidRDefault="00AF2ABA" w:rsidP="004D443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241B9" w:rsidRPr="009241B9">
              <w:rPr>
                <w:rFonts w:ascii="Times New Roman" w:hAnsi="Times New Roman" w:cs="Times New Roman"/>
                <w:sz w:val="28"/>
                <w:szCs w:val="28"/>
                <w:lang w:val="kk-KZ"/>
              </w:rPr>
              <w:t>English Language Proficiency/уровень владения английским языком</w:t>
            </w:r>
          </w:p>
        </w:tc>
      </w:tr>
      <w:tr w:rsidR="009241B9" w:rsidRPr="00C72253" w14:paraId="13244953" w14:textId="77777777" w:rsidTr="00A2761F">
        <w:tc>
          <w:tcPr>
            <w:tcW w:w="1560" w:type="dxa"/>
          </w:tcPr>
          <w:p w14:paraId="12EF64AD" w14:textId="69FBA62E" w:rsidR="009241B9" w:rsidRPr="009241B9" w:rsidRDefault="00AF2ABA" w:rsidP="0006636F">
            <w:pPr>
              <w:rPr>
                <w:rFonts w:ascii="Times New Roman" w:hAnsi="Times New Roman" w:cs="Times New Roman"/>
                <w:bCs/>
                <w:sz w:val="28"/>
                <w:szCs w:val="28"/>
                <w:lang w:val="kk-KZ"/>
              </w:rPr>
            </w:pPr>
            <w:r w:rsidRPr="009241B9">
              <w:rPr>
                <w:rFonts w:ascii="Times New Roman" w:hAnsi="Times New Roman" w:cs="Times New Roman"/>
                <w:bCs/>
                <w:sz w:val="28"/>
                <w:szCs w:val="28"/>
                <w:lang w:val="kk-KZ"/>
              </w:rPr>
              <w:t>ECML</w:t>
            </w:r>
          </w:p>
        </w:tc>
        <w:tc>
          <w:tcPr>
            <w:tcW w:w="7901" w:type="dxa"/>
          </w:tcPr>
          <w:p w14:paraId="230F0AF6" w14:textId="7A873DD5" w:rsidR="009241B9" w:rsidRPr="009241B9" w:rsidRDefault="00AF2ABA" w:rsidP="004D443B">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9241B9" w:rsidRPr="009241B9">
              <w:rPr>
                <w:rFonts w:ascii="Times New Roman" w:hAnsi="Times New Roman" w:cs="Times New Roman"/>
                <w:sz w:val="28"/>
                <w:szCs w:val="28"/>
                <w:lang w:val="kk-KZ"/>
              </w:rPr>
              <w:t>European Centre for Modern Languages/</w:t>
            </w:r>
            <w:r w:rsidR="009241B9" w:rsidRPr="009241B9">
              <w:rPr>
                <w:rFonts w:ascii="Times New Roman" w:hAnsi="Times New Roman" w:cs="Times New Roman"/>
                <w:bCs/>
                <w:sz w:val="28"/>
                <w:szCs w:val="28"/>
                <w:lang w:val="kk-KZ"/>
              </w:rPr>
              <w:t>EFSZ – Europäisches Fremdsprachenzentrum / Европейский центр современных языков</w:t>
            </w:r>
          </w:p>
        </w:tc>
      </w:tr>
      <w:tr w:rsidR="009241B9" w:rsidRPr="00C72253" w14:paraId="787607AA" w14:textId="77777777" w:rsidTr="00A2761F">
        <w:tc>
          <w:tcPr>
            <w:tcW w:w="1560" w:type="dxa"/>
          </w:tcPr>
          <w:p w14:paraId="6E8D7913" w14:textId="44A4AE6F" w:rsidR="009241B9" w:rsidRPr="009241B9" w:rsidRDefault="00AF2ABA" w:rsidP="0006636F">
            <w:pPr>
              <w:rPr>
                <w:rFonts w:ascii="Times New Roman" w:hAnsi="Times New Roman" w:cs="Times New Roman"/>
                <w:sz w:val="28"/>
                <w:szCs w:val="28"/>
                <w:lang w:val="kk-KZ"/>
              </w:rPr>
            </w:pPr>
            <w:r w:rsidRPr="009241B9">
              <w:rPr>
                <w:rFonts w:ascii="Times New Roman" w:hAnsi="Times New Roman" w:cs="Times New Roman"/>
                <w:sz w:val="28"/>
                <w:szCs w:val="28"/>
                <w:lang w:val="kk-KZ"/>
              </w:rPr>
              <w:t>MBE</w:t>
            </w:r>
          </w:p>
        </w:tc>
        <w:tc>
          <w:tcPr>
            <w:tcW w:w="7901" w:type="dxa"/>
          </w:tcPr>
          <w:p w14:paraId="721DB357" w14:textId="315BFB55" w:rsidR="009241B9" w:rsidRPr="009241B9" w:rsidRDefault="00AF2ABA" w:rsidP="004D443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241B9" w:rsidRPr="009241B9">
              <w:rPr>
                <w:rFonts w:ascii="Times New Roman" w:hAnsi="Times New Roman" w:cs="Times New Roman"/>
                <w:sz w:val="28"/>
                <w:szCs w:val="28"/>
                <w:lang w:val="kk-KZ"/>
              </w:rPr>
              <w:t>Maintenance Bilingual Education/поддерживающее билингвальное обучение</w:t>
            </w:r>
          </w:p>
        </w:tc>
      </w:tr>
      <w:tr w:rsidR="009241B9" w:rsidRPr="00C72253" w14:paraId="1CD5FBB0" w14:textId="77777777" w:rsidTr="00A2761F">
        <w:tc>
          <w:tcPr>
            <w:tcW w:w="1560" w:type="dxa"/>
          </w:tcPr>
          <w:p w14:paraId="4F693F74" w14:textId="69533BD6" w:rsidR="009241B9" w:rsidRPr="009241B9" w:rsidRDefault="009241B9" w:rsidP="0006636F">
            <w:pPr>
              <w:jc w:val="both"/>
              <w:rPr>
                <w:rFonts w:ascii="Times New Roman" w:hAnsi="Times New Roman" w:cs="Times New Roman"/>
                <w:sz w:val="28"/>
                <w:szCs w:val="28"/>
                <w:lang w:val="kk-KZ"/>
              </w:rPr>
            </w:pPr>
            <w:r w:rsidRPr="009241B9">
              <w:rPr>
                <w:rFonts w:ascii="Times New Roman" w:hAnsi="Times New Roman" w:cs="Times New Roman"/>
                <w:sz w:val="28"/>
                <w:szCs w:val="28"/>
                <w:lang w:val="kk-KZ"/>
              </w:rPr>
              <w:t>MIKA-D</w:t>
            </w:r>
          </w:p>
        </w:tc>
        <w:tc>
          <w:tcPr>
            <w:tcW w:w="7901" w:type="dxa"/>
          </w:tcPr>
          <w:p w14:paraId="6310F6B9" w14:textId="0094D8F1" w:rsidR="009241B9" w:rsidRPr="009241B9" w:rsidRDefault="009241B9" w:rsidP="0006636F">
            <w:pPr>
              <w:jc w:val="both"/>
              <w:rPr>
                <w:rFonts w:ascii="Times New Roman" w:hAnsi="Times New Roman" w:cs="Times New Roman"/>
                <w:sz w:val="28"/>
                <w:szCs w:val="28"/>
                <w:lang w:val="kk-KZ"/>
              </w:rPr>
            </w:pPr>
            <w:r w:rsidRPr="009241B9">
              <w:rPr>
                <w:rFonts w:ascii="Times New Roman" w:eastAsia="Times New Roman" w:hAnsi="Times New Roman" w:cs="Times New Roman"/>
                <w:sz w:val="28"/>
                <w:szCs w:val="28"/>
                <w:lang w:val="kk-KZ" w:eastAsia="en-US"/>
              </w:rPr>
              <w:t>– Messinsrtument zur Kompetenzanalyze-Deutsch</w:t>
            </w:r>
            <w:r w:rsidRPr="009241B9">
              <w:rPr>
                <w:rFonts w:ascii="Times New Roman" w:hAnsi="Times New Roman" w:cs="Times New Roman"/>
                <w:sz w:val="28"/>
                <w:szCs w:val="28"/>
                <w:lang w:val="kk-KZ"/>
              </w:rPr>
              <w:t xml:space="preserve"> – инструмент     измерения компетенций-немецкий язык</w:t>
            </w:r>
          </w:p>
        </w:tc>
      </w:tr>
      <w:tr w:rsidR="009241B9" w:rsidRPr="00C72253" w14:paraId="2BC767C5" w14:textId="77777777" w:rsidTr="00A2761F">
        <w:tc>
          <w:tcPr>
            <w:tcW w:w="1560" w:type="dxa"/>
          </w:tcPr>
          <w:p w14:paraId="0062F15E" w14:textId="05B2143A" w:rsidR="009241B9" w:rsidRPr="009241B9" w:rsidRDefault="00AF2ABA" w:rsidP="0006636F">
            <w:pPr>
              <w:jc w:val="both"/>
              <w:rPr>
                <w:rFonts w:ascii="Times New Roman" w:hAnsi="Times New Roman" w:cs="Times New Roman"/>
                <w:sz w:val="28"/>
                <w:szCs w:val="28"/>
                <w:lang w:val="kk-KZ"/>
              </w:rPr>
            </w:pPr>
            <w:r w:rsidRPr="009241B9">
              <w:rPr>
                <w:rFonts w:ascii="Times New Roman" w:hAnsi="Times New Roman" w:cs="Times New Roman"/>
                <w:sz w:val="28"/>
                <w:szCs w:val="28"/>
                <w:lang w:val="kk-KZ"/>
              </w:rPr>
              <w:t>OeAD</w:t>
            </w:r>
          </w:p>
        </w:tc>
        <w:tc>
          <w:tcPr>
            <w:tcW w:w="7901" w:type="dxa"/>
          </w:tcPr>
          <w:p w14:paraId="582558AA" w14:textId="11EAC5AD" w:rsidR="009241B9" w:rsidRPr="009241B9" w:rsidRDefault="00AF2ABA" w:rsidP="0006636F">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9241B9" w:rsidRPr="009241B9">
              <w:rPr>
                <w:rFonts w:ascii="Times New Roman" w:hAnsi="Times New Roman" w:cs="Times New Roman"/>
                <w:sz w:val="28"/>
                <w:szCs w:val="28"/>
                <w:lang w:val="kk-KZ"/>
              </w:rPr>
              <w:t>Österreichs Agentur für Bildung und Internationalisierung – Австрийское агентство по вопросам образования и интернационализации</w:t>
            </w:r>
          </w:p>
        </w:tc>
      </w:tr>
      <w:tr w:rsidR="009241B9" w:rsidRPr="00C72253" w14:paraId="33B163E5" w14:textId="77777777" w:rsidTr="00A2761F">
        <w:tc>
          <w:tcPr>
            <w:tcW w:w="1560" w:type="dxa"/>
          </w:tcPr>
          <w:p w14:paraId="16D363FB" w14:textId="3618CC9A" w:rsidR="009241B9" w:rsidRPr="009241B9" w:rsidRDefault="00AF2ABA" w:rsidP="0006636F">
            <w:pPr>
              <w:jc w:val="both"/>
              <w:rPr>
                <w:rFonts w:ascii="Times New Roman" w:hAnsi="Times New Roman" w:cs="Times New Roman"/>
                <w:sz w:val="28"/>
                <w:szCs w:val="28"/>
                <w:lang w:val="kk-KZ"/>
              </w:rPr>
            </w:pPr>
            <w:r w:rsidRPr="009241B9">
              <w:rPr>
                <w:rFonts w:ascii="Times New Roman" w:hAnsi="Times New Roman" w:cs="Times New Roman"/>
                <w:sz w:val="28"/>
                <w:szCs w:val="28"/>
                <w:lang w:val="kk-KZ"/>
              </w:rPr>
              <w:t>OECD</w:t>
            </w:r>
          </w:p>
        </w:tc>
        <w:tc>
          <w:tcPr>
            <w:tcW w:w="7901" w:type="dxa"/>
          </w:tcPr>
          <w:p w14:paraId="1BE4CDA1" w14:textId="2BD21174" w:rsidR="009241B9" w:rsidRPr="009241B9" w:rsidRDefault="00AF2ABA" w:rsidP="004D443B">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9241B9" w:rsidRPr="009241B9">
              <w:rPr>
                <w:rFonts w:ascii="Times New Roman" w:hAnsi="Times New Roman" w:cs="Times New Roman"/>
                <w:sz w:val="28"/>
                <w:szCs w:val="28"/>
                <w:lang w:val="kk-KZ"/>
              </w:rPr>
              <w:t>The Organisation for Economic Co-operation and Development/</w:t>
            </w:r>
            <w:r w:rsidR="009241B9" w:rsidRPr="009241B9">
              <w:rPr>
                <w:rFonts w:ascii="Times New Roman" w:hAnsi="Times New Roman" w:cs="Times New Roman"/>
                <w:sz w:val="28"/>
                <w:szCs w:val="28"/>
              </w:rPr>
              <w:t>ОЭСР</w:t>
            </w:r>
            <w:r w:rsidR="009241B9" w:rsidRPr="009241B9">
              <w:rPr>
                <w:rFonts w:ascii="Times New Roman" w:hAnsi="Times New Roman" w:cs="Times New Roman"/>
                <w:sz w:val="28"/>
                <w:szCs w:val="28"/>
                <w:lang w:val="kk-KZ"/>
              </w:rPr>
              <w:t xml:space="preserve"> – </w:t>
            </w:r>
            <w:r w:rsidR="009241B9" w:rsidRPr="009241B9">
              <w:rPr>
                <w:rFonts w:ascii="Times New Roman" w:hAnsi="Times New Roman" w:cs="Times New Roman"/>
                <w:sz w:val="28"/>
                <w:szCs w:val="28"/>
              </w:rPr>
              <w:t>Организация</w:t>
            </w:r>
            <w:r w:rsidR="009241B9" w:rsidRPr="009241B9">
              <w:rPr>
                <w:rFonts w:ascii="Times New Roman" w:hAnsi="Times New Roman" w:cs="Times New Roman"/>
                <w:sz w:val="28"/>
                <w:szCs w:val="28"/>
                <w:lang w:val="kk-KZ"/>
              </w:rPr>
              <w:t xml:space="preserve"> </w:t>
            </w:r>
            <w:r w:rsidR="009241B9" w:rsidRPr="009241B9">
              <w:rPr>
                <w:rFonts w:ascii="Times New Roman" w:hAnsi="Times New Roman" w:cs="Times New Roman"/>
                <w:sz w:val="28"/>
                <w:szCs w:val="28"/>
              </w:rPr>
              <w:t>экономического</w:t>
            </w:r>
            <w:r w:rsidR="009241B9" w:rsidRPr="009241B9">
              <w:rPr>
                <w:rFonts w:ascii="Times New Roman" w:hAnsi="Times New Roman" w:cs="Times New Roman"/>
                <w:sz w:val="28"/>
                <w:szCs w:val="28"/>
                <w:lang w:val="kk-KZ"/>
              </w:rPr>
              <w:t xml:space="preserve"> </w:t>
            </w:r>
            <w:r w:rsidR="009241B9" w:rsidRPr="009241B9">
              <w:rPr>
                <w:rFonts w:ascii="Times New Roman" w:hAnsi="Times New Roman" w:cs="Times New Roman"/>
                <w:sz w:val="28"/>
                <w:szCs w:val="28"/>
              </w:rPr>
              <w:t>сотрудничества</w:t>
            </w:r>
          </w:p>
        </w:tc>
      </w:tr>
      <w:tr w:rsidR="009241B9" w:rsidRPr="00C72253" w14:paraId="614FE859" w14:textId="77777777" w:rsidTr="00A2761F">
        <w:tc>
          <w:tcPr>
            <w:tcW w:w="1560" w:type="dxa"/>
          </w:tcPr>
          <w:p w14:paraId="506ACCE4" w14:textId="273BE846" w:rsidR="009241B9" w:rsidRPr="009241B9" w:rsidRDefault="00AF2ABA" w:rsidP="0006636F">
            <w:pPr>
              <w:jc w:val="both"/>
              <w:rPr>
                <w:rFonts w:ascii="Times New Roman" w:hAnsi="Times New Roman" w:cs="Times New Roman"/>
                <w:sz w:val="28"/>
                <w:szCs w:val="28"/>
                <w:lang w:val="en-US"/>
              </w:rPr>
            </w:pPr>
            <w:r w:rsidRPr="009241B9">
              <w:rPr>
                <w:rFonts w:ascii="Times New Roman" w:hAnsi="Times New Roman" w:cs="Times New Roman"/>
                <w:sz w:val="28"/>
                <w:szCs w:val="28"/>
                <w:lang w:val="en-US"/>
              </w:rPr>
              <w:t>PISA</w:t>
            </w:r>
          </w:p>
        </w:tc>
        <w:tc>
          <w:tcPr>
            <w:tcW w:w="7901" w:type="dxa"/>
          </w:tcPr>
          <w:p w14:paraId="375209D4" w14:textId="1AC62C66" w:rsidR="009241B9" w:rsidRPr="009241B9" w:rsidRDefault="00AF2ABA" w:rsidP="004D443B">
            <w:pPr>
              <w:jc w:val="both"/>
              <w:rPr>
                <w:rFonts w:ascii="Times New Roman" w:hAnsi="Times New Roman" w:cs="Times New Roman"/>
                <w:sz w:val="28"/>
                <w:szCs w:val="28"/>
              </w:rPr>
            </w:pPr>
            <w:r>
              <w:rPr>
                <w:rFonts w:ascii="Times New Roman" w:hAnsi="Times New Roman" w:cs="Times New Roman"/>
                <w:b/>
                <w:sz w:val="28"/>
                <w:szCs w:val="28"/>
              </w:rPr>
              <w:t xml:space="preserve">– </w:t>
            </w:r>
            <w:r w:rsidR="009241B9" w:rsidRPr="009241B9">
              <w:rPr>
                <w:rFonts w:ascii="Times New Roman" w:hAnsi="Times New Roman" w:cs="Times New Roman"/>
                <w:sz w:val="28"/>
                <w:szCs w:val="28"/>
                <w:lang w:val="en-US"/>
              </w:rPr>
              <w:t>Programme</w:t>
            </w:r>
            <w:r w:rsidR="009241B9" w:rsidRPr="009241B9">
              <w:rPr>
                <w:rFonts w:ascii="Times New Roman" w:hAnsi="Times New Roman" w:cs="Times New Roman"/>
                <w:sz w:val="28"/>
                <w:szCs w:val="28"/>
              </w:rPr>
              <w:t xml:space="preserve"> </w:t>
            </w:r>
            <w:r w:rsidR="009241B9" w:rsidRPr="009241B9">
              <w:rPr>
                <w:rFonts w:ascii="Times New Roman" w:hAnsi="Times New Roman" w:cs="Times New Roman"/>
                <w:sz w:val="28"/>
                <w:szCs w:val="28"/>
                <w:lang w:val="en-US"/>
              </w:rPr>
              <w:t>for</w:t>
            </w:r>
            <w:r w:rsidR="009241B9" w:rsidRPr="009241B9">
              <w:rPr>
                <w:rFonts w:ascii="Times New Roman" w:hAnsi="Times New Roman" w:cs="Times New Roman"/>
                <w:sz w:val="28"/>
                <w:szCs w:val="28"/>
              </w:rPr>
              <w:t xml:space="preserve"> </w:t>
            </w:r>
            <w:r w:rsidR="009241B9" w:rsidRPr="009241B9">
              <w:rPr>
                <w:rFonts w:ascii="Times New Roman" w:hAnsi="Times New Roman" w:cs="Times New Roman"/>
                <w:sz w:val="28"/>
                <w:szCs w:val="28"/>
                <w:lang w:val="en-US"/>
              </w:rPr>
              <w:t>International</w:t>
            </w:r>
            <w:r w:rsidR="009241B9" w:rsidRPr="009241B9">
              <w:rPr>
                <w:rFonts w:ascii="Times New Roman" w:hAnsi="Times New Roman" w:cs="Times New Roman"/>
                <w:sz w:val="28"/>
                <w:szCs w:val="28"/>
              </w:rPr>
              <w:t xml:space="preserve"> </w:t>
            </w:r>
            <w:r w:rsidR="009241B9" w:rsidRPr="009241B9">
              <w:rPr>
                <w:rFonts w:ascii="Times New Roman" w:hAnsi="Times New Roman" w:cs="Times New Roman"/>
                <w:sz w:val="28"/>
                <w:szCs w:val="28"/>
                <w:lang w:val="en-US"/>
              </w:rPr>
              <w:t>Student</w:t>
            </w:r>
            <w:r w:rsidR="009241B9" w:rsidRPr="009241B9">
              <w:rPr>
                <w:rFonts w:ascii="Times New Roman" w:hAnsi="Times New Roman" w:cs="Times New Roman"/>
                <w:sz w:val="28"/>
                <w:szCs w:val="28"/>
              </w:rPr>
              <w:t xml:space="preserve"> </w:t>
            </w:r>
            <w:r w:rsidR="009241B9" w:rsidRPr="009241B9">
              <w:rPr>
                <w:rFonts w:ascii="Times New Roman" w:hAnsi="Times New Roman" w:cs="Times New Roman"/>
                <w:sz w:val="28"/>
                <w:szCs w:val="28"/>
                <w:lang w:val="en-US"/>
              </w:rPr>
              <w:t>Assessment</w:t>
            </w:r>
            <w:r w:rsidR="009241B9" w:rsidRPr="009241B9">
              <w:rPr>
                <w:rFonts w:ascii="Times New Roman" w:hAnsi="Times New Roman" w:cs="Times New Roman"/>
                <w:sz w:val="28"/>
                <w:szCs w:val="28"/>
              </w:rPr>
              <w:t>/Международная программа по оценке образовательных достижений учащихся</w:t>
            </w:r>
          </w:p>
        </w:tc>
      </w:tr>
      <w:tr w:rsidR="009241B9" w:rsidRPr="00C72253" w14:paraId="58ACF443" w14:textId="77777777" w:rsidTr="00A2761F">
        <w:tc>
          <w:tcPr>
            <w:tcW w:w="1560" w:type="dxa"/>
          </w:tcPr>
          <w:p w14:paraId="24F5E10E" w14:textId="3C9C35D0" w:rsidR="009241B9" w:rsidRPr="009241B9" w:rsidRDefault="00AF2ABA" w:rsidP="0006636F">
            <w:pPr>
              <w:jc w:val="both"/>
              <w:rPr>
                <w:rFonts w:ascii="Times New Roman" w:hAnsi="Times New Roman" w:cs="Times New Roman"/>
                <w:sz w:val="28"/>
                <w:szCs w:val="28"/>
              </w:rPr>
            </w:pPr>
            <w:r w:rsidRPr="009241B9">
              <w:rPr>
                <w:rFonts w:ascii="Times New Roman" w:hAnsi="Times New Roman" w:cs="Times New Roman"/>
                <w:sz w:val="28"/>
                <w:szCs w:val="28"/>
                <w:lang w:val="en-US"/>
              </w:rPr>
              <w:t>PIRLS</w:t>
            </w:r>
          </w:p>
        </w:tc>
        <w:tc>
          <w:tcPr>
            <w:tcW w:w="7901" w:type="dxa"/>
          </w:tcPr>
          <w:p w14:paraId="51919278" w14:textId="466EAC8F" w:rsidR="009241B9" w:rsidRPr="009241B9" w:rsidRDefault="00AF2ABA" w:rsidP="004D443B">
            <w:pPr>
              <w:jc w:val="both"/>
              <w:rPr>
                <w:rFonts w:ascii="Times New Roman" w:hAnsi="Times New Roman" w:cs="Times New Roman"/>
                <w:sz w:val="28"/>
                <w:szCs w:val="28"/>
              </w:rPr>
            </w:pPr>
            <w:r>
              <w:rPr>
                <w:rFonts w:ascii="Times New Roman" w:hAnsi="Times New Roman" w:cs="Times New Roman"/>
                <w:sz w:val="28"/>
                <w:szCs w:val="28"/>
              </w:rPr>
              <w:t>–</w:t>
            </w:r>
            <w:r w:rsidR="009241B9" w:rsidRPr="009241B9">
              <w:rPr>
                <w:rFonts w:ascii="Times New Roman" w:hAnsi="Times New Roman" w:cs="Times New Roman"/>
                <w:sz w:val="28"/>
                <w:szCs w:val="28"/>
                <w:lang w:val="en-US"/>
              </w:rPr>
              <w:t>Progress</w:t>
            </w:r>
            <w:r w:rsidR="009241B9" w:rsidRPr="009241B9">
              <w:rPr>
                <w:rFonts w:ascii="Times New Roman" w:hAnsi="Times New Roman" w:cs="Times New Roman"/>
                <w:sz w:val="28"/>
                <w:szCs w:val="28"/>
              </w:rPr>
              <w:t xml:space="preserve"> </w:t>
            </w:r>
            <w:r w:rsidR="009241B9" w:rsidRPr="009241B9">
              <w:rPr>
                <w:rFonts w:ascii="Times New Roman" w:hAnsi="Times New Roman" w:cs="Times New Roman"/>
                <w:sz w:val="28"/>
                <w:szCs w:val="28"/>
                <w:lang w:val="en-US"/>
              </w:rPr>
              <w:t>in</w:t>
            </w:r>
            <w:r w:rsidR="009241B9" w:rsidRPr="009241B9">
              <w:rPr>
                <w:rFonts w:ascii="Times New Roman" w:hAnsi="Times New Roman" w:cs="Times New Roman"/>
                <w:sz w:val="28"/>
                <w:szCs w:val="28"/>
              </w:rPr>
              <w:t xml:space="preserve"> </w:t>
            </w:r>
            <w:r w:rsidR="009241B9" w:rsidRPr="009241B9">
              <w:rPr>
                <w:rFonts w:ascii="Times New Roman" w:hAnsi="Times New Roman" w:cs="Times New Roman"/>
                <w:sz w:val="28"/>
                <w:szCs w:val="28"/>
                <w:lang w:val="en-US"/>
              </w:rPr>
              <w:t>International</w:t>
            </w:r>
            <w:r w:rsidR="009241B9" w:rsidRPr="009241B9">
              <w:rPr>
                <w:rFonts w:ascii="Times New Roman" w:hAnsi="Times New Roman" w:cs="Times New Roman"/>
                <w:sz w:val="28"/>
                <w:szCs w:val="28"/>
              </w:rPr>
              <w:t xml:space="preserve"> </w:t>
            </w:r>
            <w:r w:rsidR="009241B9" w:rsidRPr="009241B9">
              <w:rPr>
                <w:rFonts w:ascii="Times New Roman" w:hAnsi="Times New Roman" w:cs="Times New Roman"/>
                <w:sz w:val="28"/>
                <w:szCs w:val="28"/>
                <w:lang w:val="en-US"/>
              </w:rPr>
              <w:t>Reading</w:t>
            </w:r>
            <w:r w:rsidR="009241B9" w:rsidRPr="009241B9">
              <w:rPr>
                <w:rFonts w:ascii="Times New Roman" w:hAnsi="Times New Roman" w:cs="Times New Roman"/>
                <w:sz w:val="28"/>
                <w:szCs w:val="28"/>
              </w:rPr>
              <w:t xml:space="preserve"> </w:t>
            </w:r>
            <w:r w:rsidR="009241B9" w:rsidRPr="009241B9">
              <w:rPr>
                <w:rFonts w:ascii="Times New Roman" w:hAnsi="Times New Roman" w:cs="Times New Roman"/>
                <w:sz w:val="28"/>
                <w:szCs w:val="28"/>
                <w:lang w:val="en-US"/>
              </w:rPr>
              <w:t>Literacy</w:t>
            </w:r>
            <w:r w:rsidR="009241B9" w:rsidRPr="009241B9">
              <w:rPr>
                <w:rFonts w:ascii="Times New Roman" w:hAnsi="Times New Roman" w:cs="Times New Roman"/>
                <w:sz w:val="28"/>
                <w:szCs w:val="28"/>
              </w:rPr>
              <w:t xml:space="preserve"> </w:t>
            </w:r>
            <w:r w:rsidR="009241B9" w:rsidRPr="009241B9">
              <w:rPr>
                <w:rFonts w:ascii="Times New Roman" w:hAnsi="Times New Roman" w:cs="Times New Roman"/>
                <w:sz w:val="28"/>
                <w:szCs w:val="28"/>
                <w:lang w:val="en-US"/>
              </w:rPr>
              <w:t>Study</w:t>
            </w:r>
            <w:r w:rsidR="009241B9" w:rsidRPr="009241B9">
              <w:rPr>
                <w:rFonts w:ascii="Times New Roman" w:hAnsi="Times New Roman" w:cs="Times New Roman"/>
                <w:sz w:val="28"/>
                <w:szCs w:val="28"/>
              </w:rPr>
              <w:t>/международное исследование качества чтения и понимания текста</w:t>
            </w:r>
          </w:p>
        </w:tc>
      </w:tr>
      <w:tr w:rsidR="009241B9" w:rsidRPr="00D12046" w14:paraId="35CCEBA2" w14:textId="77777777" w:rsidTr="00A2761F">
        <w:tc>
          <w:tcPr>
            <w:tcW w:w="1560" w:type="dxa"/>
          </w:tcPr>
          <w:p w14:paraId="10C67F04" w14:textId="7B3F68E2" w:rsidR="009241B9" w:rsidRPr="009241B9" w:rsidRDefault="00AF2ABA" w:rsidP="0006636F">
            <w:pPr>
              <w:jc w:val="both"/>
              <w:rPr>
                <w:rFonts w:ascii="Times New Roman" w:hAnsi="Times New Roman" w:cs="Times New Roman"/>
                <w:sz w:val="28"/>
                <w:szCs w:val="28"/>
              </w:rPr>
            </w:pPr>
            <w:r w:rsidRPr="009241B9">
              <w:rPr>
                <w:rFonts w:ascii="Times New Roman" w:hAnsi="Times New Roman" w:cs="Times New Roman"/>
                <w:sz w:val="28"/>
                <w:szCs w:val="28"/>
                <w:lang w:val="en-US"/>
              </w:rPr>
              <w:t>SILL</w:t>
            </w:r>
          </w:p>
        </w:tc>
        <w:tc>
          <w:tcPr>
            <w:tcW w:w="7901" w:type="dxa"/>
          </w:tcPr>
          <w:p w14:paraId="7E23930A" w14:textId="60F3461C" w:rsidR="009241B9" w:rsidRPr="009241B9" w:rsidRDefault="00AF2ABA" w:rsidP="004D443B">
            <w:pPr>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9241B9" w:rsidRPr="009241B9">
              <w:rPr>
                <w:rFonts w:ascii="Times New Roman" w:hAnsi="Times New Roman" w:cs="Times New Roman"/>
                <w:sz w:val="28"/>
                <w:szCs w:val="28"/>
                <w:lang w:val="en-US"/>
              </w:rPr>
              <w:t>Strategy Inventory for Language Learning/</w:t>
            </w:r>
            <w:r w:rsidR="009241B9" w:rsidRPr="009241B9">
              <w:rPr>
                <w:rFonts w:ascii="Times New Roman" w:hAnsi="Times New Roman" w:cs="Times New Roman"/>
                <w:sz w:val="28"/>
                <w:szCs w:val="28"/>
              </w:rPr>
              <w:t>опросник</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по</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стратегиям</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для</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изучения</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языка</w:t>
            </w:r>
          </w:p>
        </w:tc>
      </w:tr>
      <w:tr w:rsidR="009241B9" w:rsidRPr="00C72253" w14:paraId="536921C5" w14:textId="77777777" w:rsidTr="00A2761F">
        <w:tc>
          <w:tcPr>
            <w:tcW w:w="1560" w:type="dxa"/>
          </w:tcPr>
          <w:p w14:paraId="6395F05A" w14:textId="5086F0EA" w:rsidR="009241B9" w:rsidRPr="009241B9" w:rsidRDefault="00AF2ABA" w:rsidP="0006636F">
            <w:pPr>
              <w:rPr>
                <w:rFonts w:ascii="Times New Roman" w:hAnsi="Times New Roman" w:cs="Times New Roman"/>
                <w:sz w:val="28"/>
                <w:szCs w:val="28"/>
                <w:lang w:val="kk-KZ"/>
              </w:rPr>
            </w:pPr>
            <w:r w:rsidRPr="009241B9">
              <w:rPr>
                <w:rFonts w:ascii="Times New Roman" w:hAnsi="Times New Roman" w:cs="Times New Roman"/>
                <w:sz w:val="28"/>
                <w:szCs w:val="28"/>
                <w:lang w:val="kk-KZ"/>
              </w:rPr>
              <w:t>TBE</w:t>
            </w:r>
          </w:p>
        </w:tc>
        <w:tc>
          <w:tcPr>
            <w:tcW w:w="7901" w:type="dxa"/>
          </w:tcPr>
          <w:p w14:paraId="11786937" w14:textId="6B8898D4" w:rsidR="009241B9" w:rsidRPr="009241B9" w:rsidRDefault="00AF2ABA" w:rsidP="004D443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241B9" w:rsidRPr="009241B9">
              <w:rPr>
                <w:rFonts w:ascii="Times New Roman" w:hAnsi="Times New Roman" w:cs="Times New Roman"/>
                <w:sz w:val="28"/>
                <w:szCs w:val="28"/>
                <w:lang w:val="kk-KZ"/>
              </w:rPr>
              <w:t>Transitional Bilingual Education/переходное билингвальное образование</w:t>
            </w:r>
          </w:p>
        </w:tc>
      </w:tr>
      <w:tr w:rsidR="009241B9" w:rsidRPr="009241B9" w14:paraId="7EBF0539" w14:textId="77777777" w:rsidTr="00A2761F">
        <w:tc>
          <w:tcPr>
            <w:tcW w:w="1560" w:type="dxa"/>
          </w:tcPr>
          <w:p w14:paraId="51CCEB82" w14:textId="7EE19D03" w:rsidR="009241B9" w:rsidRPr="009241B9" w:rsidRDefault="00AF2ABA" w:rsidP="0006636F">
            <w:pPr>
              <w:jc w:val="both"/>
              <w:rPr>
                <w:rFonts w:ascii="Times New Roman" w:hAnsi="Times New Roman" w:cs="Times New Roman"/>
                <w:sz w:val="28"/>
                <w:szCs w:val="28"/>
                <w:lang w:val="kk-KZ"/>
              </w:rPr>
            </w:pPr>
            <w:r w:rsidRPr="009241B9">
              <w:rPr>
                <w:rFonts w:ascii="Times New Roman" w:hAnsi="Times New Roman" w:cs="Times New Roman"/>
                <w:sz w:val="28"/>
                <w:szCs w:val="28"/>
                <w:lang w:val="kk-KZ"/>
              </w:rPr>
              <w:t>TEFL</w:t>
            </w:r>
          </w:p>
        </w:tc>
        <w:tc>
          <w:tcPr>
            <w:tcW w:w="7901" w:type="dxa"/>
          </w:tcPr>
          <w:p w14:paraId="034164A7" w14:textId="4C64B23B" w:rsidR="009241B9" w:rsidRPr="009241B9" w:rsidRDefault="00AF2ABA" w:rsidP="004D443B">
            <w:pPr>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009241B9" w:rsidRPr="009241B9">
              <w:rPr>
                <w:rFonts w:ascii="Times New Roman" w:hAnsi="Times New Roman" w:cs="Times New Roman"/>
                <w:sz w:val="28"/>
                <w:szCs w:val="28"/>
                <w:lang w:val="en-US"/>
              </w:rPr>
              <w:t>Teaching English as a Foreign Language/</w:t>
            </w:r>
            <w:r w:rsidR="009241B9" w:rsidRPr="009241B9">
              <w:rPr>
                <w:rFonts w:ascii="Times New Roman" w:hAnsi="Times New Roman" w:cs="Times New Roman"/>
                <w:sz w:val="28"/>
                <w:szCs w:val="28"/>
              </w:rPr>
              <w:t>преподавание</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английского</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как</w:t>
            </w:r>
            <w:r w:rsidR="009241B9" w:rsidRPr="009241B9">
              <w:rPr>
                <w:rFonts w:ascii="Times New Roman" w:hAnsi="Times New Roman" w:cs="Times New Roman"/>
                <w:sz w:val="28"/>
                <w:szCs w:val="28"/>
                <w:lang w:val="en-US"/>
              </w:rPr>
              <w:t xml:space="preserve"> </w:t>
            </w:r>
            <w:r w:rsidR="009241B9" w:rsidRPr="009241B9">
              <w:rPr>
                <w:rFonts w:ascii="Times New Roman" w:hAnsi="Times New Roman" w:cs="Times New Roman"/>
                <w:sz w:val="28"/>
                <w:szCs w:val="28"/>
              </w:rPr>
              <w:t>иностранного</w:t>
            </w:r>
          </w:p>
        </w:tc>
      </w:tr>
      <w:tr w:rsidR="009241B9" w:rsidRPr="00C72253" w14:paraId="6B27D6F0" w14:textId="77777777" w:rsidTr="00A2761F">
        <w:tc>
          <w:tcPr>
            <w:tcW w:w="1560" w:type="dxa"/>
          </w:tcPr>
          <w:p w14:paraId="19939013" w14:textId="608D6EB1" w:rsidR="009241B9" w:rsidRPr="009241B9" w:rsidRDefault="00AF2ABA" w:rsidP="0006636F">
            <w:pPr>
              <w:jc w:val="both"/>
              <w:rPr>
                <w:rFonts w:ascii="Times New Roman" w:hAnsi="Times New Roman" w:cs="Times New Roman"/>
                <w:sz w:val="28"/>
                <w:szCs w:val="28"/>
                <w:lang w:val="en-US"/>
              </w:rPr>
            </w:pPr>
            <w:r w:rsidRPr="009241B9">
              <w:rPr>
                <w:rFonts w:ascii="Times New Roman" w:hAnsi="Times New Roman" w:cs="Times New Roman"/>
                <w:sz w:val="28"/>
                <w:szCs w:val="28"/>
                <w:lang w:val="en-US"/>
              </w:rPr>
              <w:t>TIMSS</w:t>
            </w:r>
          </w:p>
        </w:tc>
        <w:tc>
          <w:tcPr>
            <w:tcW w:w="7901" w:type="dxa"/>
          </w:tcPr>
          <w:p w14:paraId="01386282" w14:textId="4B1FD972" w:rsidR="009241B9" w:rsidRPr="009241B9" w:rsidRDefault="009241B9" w:rsidP="004D443B">
            <w:pPr>
              <w:jc w:val="both"/>
              <w:rPr>
                <w:rFonts w:ascii="Times New Roman" w:hAnsi="Times New Roman" w:cs="Times New Roman"/>
                <w:sz w:val="28"/>
                <w:szCs w:val="28"/>
              </w:rPr>
            </w:pPr>
            <w:r w:rsidRPr="009241B9">
              <w:rPr>
                <w:rFonts w:ascii="Times New Roman" w:hAnsi="Times New Roman" w:cs="Times New Roman"/>
                <w:b/>
                <w:sz w:val="28"/>
                <w:szCs w:val="28"/>
              </w:rPr>
              <w:t xml:space="preserve">– </w:t>
            </w:r>
            <w:r w:rsidRPr="009241B9">
              <w:rPr>
                <w:rFonts w:ascii="Times New Roman" w:hAnsi="Times New Roman" w:cs="Times New Roman"/>
                <w:sz w:val="28"/>
                <w:szCs w:val="28"/>
                <w:lang w:val="en-US"/>
              </w:rPr>
              <w:t>Trends</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in</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International</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Mathematics</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and</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Science</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Study</w:t>
            </w:r>
            <w:r w:rsidRPr="009241B9">
              <w:rPr>
                <w:rFonts w:ascii="Times New Roman" w:hAnsi="Times New Roman" w:cs="Times New Roman"/>
                <w:sz w:val="28"/>
                <w:szCs w:val="28"/>
              </w:rPr>
              <w:t>/международное мониторинговое исследование качества школьного математического и естественнонаучного образования</w:t>
            </w:r>
          </w:p>
        </w:tc>
      </w:tr>
      <w:tr w:rsidR="009241B9" w:rsidRPr="00C72253" w14:paraId="71CCA8F7" w14:textId="77777777" w:rsidTr="00A2761F">
        <w:tc>
          <w:tcPr>
            <w:tcW w:w="1560" w:type="dxa"/>
          </w:tcPr>
          <w:p w14:paraId="395591A1" w14:textId="62CFDD96" w:rsidR="009241B9" w:rsidRPr="009241B9" w:rsidRDefault="00AF2ABA" w:rsidP="0006636F">
            <w:pPr>
              <w:jc w:val="both"/>
              <w:rPr>
                <w:rFonts w:ascii="Times New Roman" w:hAnsi="Times New Roman" w:cs="Times New Roman"/>
                <w:sz w:val="28"/>
                <w:szCs w:val="28"/>
              </w:rPr>
            </w:pPr>
            <w:r w:rsidRPr="009241B9">
              <w:rPr>
                <w:rFonts w:ascii="Times New Roman" w:hAnsi="Times New Roman" w:cs="Times New Roman"/>
                <w:sz w:val="28"/>
                <w:szCs w:val="28"/>
                <w:lang w:val="en-US"/>
              </w:rPr>
              <w:t>TOEFL</w:t>
            </w:r>
          </w:p>
        </w:tc>
        <w:tc>
          <w:tcPr>
            <w:tcW w:w="7901" w:type="dxa"/>
          </w:tcPr>
          <w:p w14:paraId="726D9A7D" w14:textId="4D58FB44" w:rsidR="009241B9" w:rsidRPr="009241B9" w:rsidRDefault="009241B9" w:rsidP="004D443B">
            <w:pPr>
              <w:jc w:val="both"/>
              <w:rPr>
                <w:rFonts w:ascii="Times New Roman" w:hAnsi="Times New Roman" w:cs="Times New Roman"/>
                <w:b/>
                <w:sz w:val="28"/>
                <w:szCs w:val="28"/>
              </w:rPr>
            </w:pPr>
            <w:r w:rsidRPr="009241B9">
              <w:rPr>
                <w:rFonts w:ascii="Times New Roman" w:hAnsi="Times New Roman" w:cs="Times New Roman"/>
                <w:b/>
                <w:sz w:val="28"/>
                <w:szCs w:val="28"/>
              </w:rPr>
              <w:t xml:space="preserve">– </w:t>
            </w:r>
            <w:r w:rsidRPr="009241B9">
              <w:rPr>
                <w:rFonts w:ascii="Times New Roman" w:hAnsi="Times New Roman" w:cs="Times New Roman"/>
                <w:sz w:val="28"/>
                <w:szCs w:val="28"/>
                <w:lang w:val="en-US"/>
              </w:rPr>
              <w:t>Test</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of</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English</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as</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a</w:t>
            </w:r>
            <w:r w:rsidRPr="009241B9">
              <w:rPr>
                <w:rFonts w:ascii="Times New Roman" w:hAnsi="Times New Roman" w:cs="Times New Roman"/>
                <w:b/>
                <w:sz w:val="28"/>
                <w:szCs w:val="28"/>
              </w:rPr>
              <w:t xml:space="preserve"> </w:t>
            </w:r>
            <w:r w:rsidRPr="009241B9">
              <w:rPr>
                <w:rFonts w:ascii="Times New Roman" w:hAnsi="Times New Roman" w:cs="Times New Roman"/>
                <w:sz w:val="28"/>
                <w:szCs w:val="28"/>
                <w:lang w:val="en-US"/>
              </w:rPr>
              <w:t>Foreign</w:t>
            </w:r>
            <w:r w:rsidRPr="009241B9">
              <w:rPr>
                <w:rFonts w:ascii="Times New Roman" w:hAnsi="Times New Roman" w:cs="Times New Roman"/>
                <w:sz w:val="28"/>
                <w:szCs w:val="28"/>
              </w:rPr>
              <w:t xml:space="preserve"> </w:t>
            </w:r>
            <w:r w:rsidRPr="009241B9">
              <w:rPr>
                <w:rFonts w:ascii="Times New Roman" w:hAnsi="Times New Roman" w:cs="Times New Roman"/>
                <w:sz w:val="28"/>
                <w:szCs w:val="28"/>
                <w:lang w:val="en-US"/>
              </w:rPr>
              <w:t>Language</w:t>
            </w:r>
            <w:r w:rsidRPr="009241B9">
              <w:rPr>
                <w:rFonts w:ascii="Times New Roman" w:hAnsi="Times New Roman" w:cs="Times New Roman"/>
                <w:sz w:val="28"/>
                <w:szCs w:val="28"/>
              </w:rPr>
              <w:t>/международный стандартизированный тест, оценивающий уровень владения английским языком как иностранным</w:t>
            </w:r>
            <w:r w:rsidRPr="009241B9">
              <w:rPr>
                <w:rFonts w:ascii="Times New Roman" w:hAnsi="Times New Roman" w:cs="Times New Roman"/>
                <w:b/>
                <w:sz w:val="28"/>
                <w:szCs w:val="28"/>
              </w:rPr>
              <w:t xml:space="preserve"> </w:t>
            </w:r>
          </w:p>
        </w:tc>
      </w:tr>
      <w:tr w:rsidR="009241B9" w:rsidRPr="00C72253" w14:paraId="2FCE00DF" w14:textId="77777777" w:rsidTr="00A2761F">
        <w:tc>
          <w:tcPr>
            <w:tcW w:w="1560" w:type="dxa"/>
          </w:tcPr>
          <w:p w14:paraId="52536509" w14:textId="6B2E4D31" w:rsidR="009241B9" w:rsidRPr="009241B9" w:rsidRDefault="00AF2ABA" w:rsidP="0006636F">
            <w:pPr>
              <w:tabs>
                <w:tab w:val="left" w:pos="851"/>
              </w:tabs>
              <w:jc w:val="both"/>
              <w:rPr>
                <w:rFonts w:ascii="Times New Roman" w:hAnsi="Times New Roman" w:cs="Times New Roman"/>
                <w:sz w:val="28"/>
                <w:szCs w:val="28"/>
              </w:rPr>
            </w:pPr>
            <w:r w:rsidRPr="009241B9">
              <w:rPr>
                <w:rFonts w:ascii="Times New Roman" w:hAnsi="Times New Roman" w:cs="Times New Roman"/>
                <w:sz w:val="28"/>
                <w:szCs w:val="28"/>
                <w:lang w:val="en-US"/>
              </w:rPr>
              <w:t>VOS</w:t>
            </w:r>
          </w:p>
        </w:tc>
        <w:tc>
          <w:tcPr>
            <w:tcW w:w="7901" w:type="dxa"/>
          </w:tcPr>
          <w:p w14:paraId="537AF9CD" w14:textId="110B4572" w:rsidR="009241B9" w:rsidRPr="009241B9" w:rsidRDefault="009241B9" w:rsidP="004D443B">
            <w:pPr>
              <w:tabs>
                <w:tab w:val="left" w:pos="851"/>
              </w:tabs>
              <w:jc w:val="both"/>
              <w:rPr>
                <w:rFonts w:ascii="Times New Roman" w:hAnsi="Times New Roman" w:cs="Times New Roman"/>
                <w:sz w:val="28"/>
                <w:szCs w:val="28"/>
                <w:lang w:val="en-US"/>
              </w:rPr>
            </w:pPr>
            <w:r w:rsidRPr="009241B9">
              <w:rPr>
                <w:rFonts w:ascii="Times New Roman" w:hAnsi="Times New Roman" w:cs="Times New Roman"/>
                <w:sz w:val="28"/>
                <w:szCs w:val="28"/>
                <w:lang w:val="en-US"/>
              </w:rPr>
              <w:t>– Visualization of Similarities/</w:t>
            </w:r>
            <w:r w:rsidRPr="009241B9">
              <w:rPr>
                <w:rFonts w:ascii="Times New Roman" w:hAnsi="Times New Roman" w:cs="Times New Roman"/>
                <w:sz w:val="28"/>
                <w:szCs w:val="28"/>
              </w:rPr>
              <w:t>визуализация</w:t>
            </w:r>
            <w:r w:rsidRPr="009241B9">
              <w:rPr>
                <w:rFonts w:ascii="Times New Roman" w:hAnsi="Times New Roman" w:cs="Times New Roman"/>
                <w:sz w:val="28"/>
                <w:szCs w:val="28"/>
                <w:lang w:val="en-US"/>
              </w:rPr>
              <w:t xml:space="preserve"> </w:t>
            </w:r>
            <w:r w:rsidRPr="009241B9">
              <w:rPr>
                <w:rFonts w:ascii="Times New Roman" w:hAnsi="Times New Roman" w:cs="Times New Roman"/>
                <w:sz w:val="28"/>
                <w:szCs w:val="28"/>
              </w:rPr>
              <w:t>сходства</w:t>
            </w:r>
          </w:p>
        </w:tc>
      </w:tr>
      <w:tr w:rsidR="009241B9" w:rsidRPr="00AF2ABA" w14:paraId="7306C816" w14:textId="77777777" w:rsidTr="00A2761F">
        <w:tc>
          <w:tcPr>
            <w:tcW w:w="1560" w:type="dxa"/>
          </w:tcPr>
          <w:p w14:paraId="19C2E443" w14:textId="118C7F70" w:rsidR="009241B9" w:rsidRPr="009241B9" w:rsidRDefault="00AF2ABA" w:rsidP="0006636F">
            <w:pPr>
              <w:tabs>
                <w:tab w:val="left" w:pos="851"/>
              </w:tabs>
              <w:jc w:val="both"/>
              <w:rPr>
                <w:rFonts w:ascii="Times New Roman" w:hAnsi="Times New Roman" w:cs="Times New Roman"/>
                <w:sz w:val="28"/>
                <w:szCs w:val="28"/>
                <w:lang w:val="en-US"/>
              </w:rPr>
            </w:pPr>
            <w:r w:rsidRPr="009241B9">
              <w:rPr>
                <w:rFonts w:ascii="Times New Roman" w:hAnsi="Times New Roman" w:cs="Times New Roman"/>
                <w:sz w:val="28"/>
                <w:szCs w:val="28"/>
                <w:lang w:val="en-US"/>
              </w:rPr>
              <w:t>ÖIF</w:t>
            </w:r>
          </w:p>
        </w:tc>
        <w:tc>
          <w:tcPr>
            <w:tcW w:w="7901" w:type="dxa"/>
          </w:tcPr>
          <w:p w14:paraId="0D0424DC" w14:textId="0F249562" w:rsidR="009241B9" w:rsidRPr="00AF2ABA" w:rsidRDefault="009241B9" w:rsidP="004D443B">
            <w:pPr>
              <w:tabs>
                <w:tab w:val="left" w:pos="851"/>
              </w:tabs>
              <w:jc w:val="both"/>
              <w:rPr>
                <w:rFonts w:ascii="Times New Roman" w:hAnsi="Times New Roman" w:cs="Times New Roman"/>
                <w:sz w:val="28"/>
                <w:szCs w:val="28"/>
                <w:lang w:val="de-DE"/>
              </w:rPr>
            </w:pPr>
            <w:r w:rsidRPr="00AF2ABA">
              <w:rPr>
                <w:rFonts w:ascii="Times New Roman" w:hAnsi="Times New Roman" w:cs="Times New Roman"/>
                <w:sz w:val="28"/>
                <w:szCs w:val="28"/>
                <w:lang w:val="de-DE"/>
              </w:rPr>
              <w:t>– Österreichischer Integrationsfond/</w:t>
            </w:r>
            <w:r w:rsidRPr="009241B9">
              <w:rPr>
                <w:rFonts w:ascii="Times New Roman" w:hAnsi="Times New Roman" w:cs="Times New Roman"/>
                <w:sz w:val="28"/>
                <w:szCs w:val="28"/>
              </w:rPr>
              <w:t>интеграционный</w:t>
            </w:r>
            <w:r w:rsidRPr="00AF2ABA">
              <w:rPr>
                <w:rFonts w:ascii="Times New Roman" w:hAnsi="Times New Roman" w:cs="Times New Roman"/>
                <w:sz w:val="28"/>
                <w:szCs w:val="28"/>
                <w:lang w:val="de-DE"/>
              </w:rPr>
              <w:t xml:space="preserve"> </w:t>
            </w:r>
            <w:r w:rsidRPr="009241B9">
              <w:rPr>
                <w:rFonts w:ascii="Times New Roman" w:hAnsi="Times New Roman" w:cs="Times New Roman"/>
                <w:sz w:val="28"/>
                <w:szCs w:val="28"/>
              </w:rPr>
              <w:t>фонд</w:t>
            </w:r>
            <w:r w:rsidRPr="00AF2ABA">
              <w:rPr>
                <w:rFonts w:ascii="Times New Roman" w:hAnsi="Times New Roman" w:cs="Times New Roman"/>
                <w:sz w:val="28"/>
                <w:szCs w:val="28"/>
                <w:lang w:val="de-DE"/>
              </w:rPr>
              <w:t xml:space="preserve"> </w:t>
            </w:r>
            <w:r w:rsidRPr="009241B9">
              <w:rPr>
                <w:rFonts w:ascii="Times New Roman" w:hAnsi="Times New Roman" w:cs="Times New Roman"/>
                <w:sz w:val="28"/>
                <w:szCs w:val="28"/>
              </w:rPr>
              <w:t>Австрии</w:t>
            </w:r>
          </w:p>
        </w:tc>
      </w:tr>
      <w:tr w:rsidR="009241B9" w:rsidRPr="009241B9" w14:paraId="64711D6D" w14:textId="77777777" w:rsidTr="00A2761F">
        <w:tc>
          <w:tcPr>
            <w:tcW w:w="1560" w:type="dxa"/>
          </w:tcPr>
          <w:p w14:paraId="0C907CAF" w14:textId="3A83B8A5" w:rsidR="009241B9" w:rsidRPr="00AF2ABA" w:rsidRDefault="00AF2ABA" w:rsidP="0006636F">
            <w:pPr>
              <w:tabs>
                <w:tab w:val="left" w:pos="851"/>
              </w:tabs>
              <w:jc w:val="both"/>
              <w:rPr>
                <w:rFonts w:ascii="Times New Roman" w:hAnsi="Times New Roman" w:cs="Times New Roman"/>
                <w:sz w:val="28"/>
                <w:szCs w:val="28"/>
                <w:lang w:val="de-DE"/>
              </w:rPr>
            </w:pPr>
            <w:r w:rsidRPr="00D12046">
              <w:rPr>
                <w:rFonts w:ascii="Times New Roman" w:hAnsi="Times New Roman" w:cs="Times New Roman"/>
                <w:sz w:val="28"/>
                <w:szCs w:val="28"/>
                <w:lang w:val="de-DE"/>
              </w:rPr>
              <w:t>ÖSKO</w:t>
            </w:r>
          </w:p>
        </w:tc>
        <w:tc>
          <w:tcPr>
            <w:tcW w:w="7901" w:type="dxa"/>
          </w:tcPr>
          <w:p w14:paraId="6636EEB9" w14:textId="09838C2C" w:rsidR="009241B9" w:rsidRPr="00D12046" w:rsidRDefault="009241B9" w:rsidP="004D443B">
            <w:pPr>
              <w:tabs>
                <w:tab w:val="left" w:pos="851"/>
              </w:tabs>
              <w:jc w:val="both"/>
              <w:rPr>
                <w:rFonts w:ascii="Times New Roman" w:hAnsi="Times New Roman" w:cs="Times New Roman"/>
                <w:sz w:val="28"/>
                <w:szCs w:val="28"/>
                <w:lang w:val="de-DE"/>
              </w:rPr>
            </w:pPr>
            <w:r w:rsidRPr="00D12046">
              <w:rPr>
                <w:rFonts w:ascii="Times New Roman" w:hAnsi="Times New Roman" w:cs="Times New Roman"/>
                <w:sz w:val="28"/>
                <w:szCs w:val="28"/>
                <w:lang w:val="de-DE"/>
              </w:rPr>
              <w:t>– Österreichisches Sprachenkomitee/</w:t>
            </w:r>
            <w:r w:rsidRPr="009241B9">
              <w:rPr>
                <w:rFonts w:ascii="Times New Roman" w:hAnsi="Times New Roman" w:cs="Times New Roman"/>
                <w:sz w:val="28"/>
                <w:szCs w:val="28"/>
              </w:rPr>
              <w:t>Австрийский</w:t>
            </w:r>
            <w:r w:rsidRPr="00D12046">
              <w:rPr>
                <w:rFonts w:ascii="Times New Roman" w:hAnsi="Times New Roman" w:cs="Times New Roman"/>
                <w:sz w:val="28"/>
                <w:szCs w:val="28"/>
                <w:lang w:val="de-DE"/>
              </w:rPr>
              <w:t xml:space="preserve"> </w:t>
            </w:r>
            <w:r w:rsidRPr="009241B9">
              <w:rPr>
                <w:rFonts w:ascii="Times New Roman" w:hAnsi="Times New Roman" w:cs="Times New Roman"/>
                <w:sz w:val="28"/>
                <w:szCs w:val="28"/>
              </w:rPr>
              <w:t>языковой</w:t>
            </w:r>
            <w:r w:rsidRPr="00D12046">
              <w:rPr>
                <w:rFonts w:ascii="Times New Roman" w:hAnsi="Times New Roman" w:cs="Times New Roman"/>
                <w:sz w:val="28"/>
                <w:szCs w:val="28"/>
                <w:lang w:val="de-DE"/>
              </w:rPr>
              <w:t xml:space="preserve"> </w:t>
            </w:r>
            <w:r w:rsidRPr="009241B9">
              <w:rPr>
                <w:rFonts w:ascii="Times New Roman" w:hAnsi="Times New Roman" w:cs="Times New Roman"/>
                <w:sz w:val="28"/>
                <w:szCs w:val="28"/>
              </w:rPr>
              <w:t>комитет</w:t>
            </w:r>
          </w:p>
        </w:tc>
      </w:tr>
      <w:tr w:rsidR="009241B9" w:rsidRPr="009241B9" w14:paraId="4D07058E" w14:textId="77777777" w:rsidTr="00A2761F">
        <w:tc>
          <w:tcPr>
            <w:tcW w:w="1560" w:type="dxa"/>
          </w:tcPr>
          <w:p w14:paraId="4EED9BE8" w14:textId="77306B11" w:rsidR="009241B9" w:rsidRPr="00D12046" w:rsidRDefault="00AF2ABA" w:rsidP="0006636F">
            <w:pPr>
              <w:jc w:val="both"/>
              <w:rPr>
                <w:rFonts w:ascii="Times New Roman" w:hAnsi="Times New Roman" w:cs="Times New Roman"/>
                <w:sz w:val="28"/>
                <w:szCs w:val="28"/>
                <w:lang w:val="de-DE"/>
              </w:rPr>
            </w:pPr>
            <w:r w:rsidRPr="009241B9">
              <w:rPr>
                <w:rFonts w:ascii="Times New Roman" w:hAnsi="Times New Roman" w:cs="Times New Roman"/>
                <w:sz w:val="28"/>
                <w:szCs w:val="28"/>
                <w:lang w:val="de-DE"/>
              </w:rPr>
              <w:t>ÖSZ</w:t>
            </w:r>
          </w:p>
        </w:tc>
        <w:tc>
          <w:tcPr>
            <w:tcW w:w="7901" w:type="dxa"/>
          </w:tcPr>
          <w:p w14:paraId="6282BFDA" w14:textId="16A536F9" w:rsidR="009241B9" w:rsidRPr="009241B9" w:rsidRDefault="009241B9" w:rsidP="004D443B">
            <w:pPr>
              <w:jc w:val="both"/>
              <w:rPr>
                <w:rFonts w:ascii="Times New Roman" w:hAnsi="Times New Roman" w:cs="Times New Roman"/>
                <w:sz w:val="28"/>
                <w:szCs w:val="28"/>
                <w:lang w:val="de-DE"/>
              </w:rPr>
            </w:pPr>
            <w:r w:rsidRPr="009241B9">
              <w:rPr>
                <w:rFonts w:ascii="Times New Roman" w:hAnsi="Times New Roman" w:cs="Times New Roman"/>
                <w:sz w:val="28"/>
                <w:szCs w:val="28"/>
                <w:lang w:val="de-DE"/>
              </w:rPr>
              <w:t>– Österreichisches Sprachen-Kompetenz-Zentrum/</w:t>
            </w:r>
            <w:r w:rsidRPr="009241B9">
              <w:rPr>
                <w:rFonts w:ascii="Times New Roman" w:hAnsi="Times New Roman" w:cs="Times New Roman"/>
                <w:sz w:val="28"/>
                <w:szCs w:val="28"/>
              </w:rPr>
              <w:t>Австрийский</w:t>
            </w:r>
            <w:r w:rsidRPr="009241B9">
              <w:rPr>
                <w:rFonts w:ascii="Times New Roman" w:hAnsi="Times New Roman" w:cs="Times New Roman"/>
                <w:sz w:val="28"/>
                <w:szCs w:val="28"/>
                <w:lang w:val="de-DE"/>
              </w:rPr>
              <w:t xml:space="preserve"> </w:t>
            </w:r>
            <w:r w:rsidRPr="009241B9">
              <w:rPr>
                <w:rFonts w:ascii="Times New Roman" w:hAnsi="Times New Roman" w:cs="Times New Roman"/>
                <w:sz w:val="28"/>
                <w:szCs w:val="28"/>
              </w:rPr>
              <w:t>Центр</w:t>
            </w:r>
            <w:r w:rsidRPr="009241B9">
              <w:rPr>
                <w:rFonts w:ascii="Times New Roman" w:hAnsi="Times New Roman" w:cs="Times New Roman"/>
                <w:sz w:val="28"/>
                <w:szCs w:val="28"/>
                <w:lang w:val="de-DE"/>
              </w:rPr>
              <w:t xml:space="preserve"> </w:t>
            </w:r>
            <w:r w:rsidRPr="009241B9">
              <w:rPr>
                <w:rFonts w:ascii="Times New Roman" w:hAnsi="Times New Roman" w:cs="Times New Roman"/>
                <w:sz w:val="28"/>
                <w:szCs w:val="28"/>
              </w:rPr>
              <w:t>языковой</w:t>
            </w:r>
            <w:r w:rsidRPr="009241B9">
              <w:rPr>
                <w:rFonts w:ascii="Times New Roman" w:hAnsi="Times New Roman" w:cs="Times New Roman"/>
                <w:sz w:val="28"/>
                <w:szCs w:val="28"/>
                <w:lang w:val="de-DE"/>
              </w:rPr>
              <w:t xml:space="preserve"> </w:t>
            </w:r>
            <w:r w:rsidRPr="009241B9">
              <w:rPr>
                <w:rFonts w:ascii="Times New Roman" w:hAnsi="Times New Roman" w:cs="Times New Roman"/>
                <w:sz w:val="28"/>
                <w:szCs w:val="28"/>
              </w:rPr>
              <w:t>компетенции</w:t>
            </w:r>
          </w:p>
        </w:tc>
      </w:tr>
      <w:tr w:rsidR="009241B9" w:rsidRPr="009241B9" w14:paraId="6DA559DC" w14:textId="77777777" w:rsidTr="00A2761F">
        <w:tc>
          <w:tcPr>
            <w:tcW w:w="1560" w:type="dxa"/>
          </w:tcPr>
          <w:p w14:paraId="18A9AF16" w14:textId="4666EAC1" w:rsidR="009241B9" w:rsidRPr="00D12046" w:rsidRDefault="00AF2ABA" w:rsidP="0006636F">
            <w:pPr>
              <w:jc w:val="both"/>
              <w:rPr>
                <w:rFonts w:ascii="Times New Roman" w:hAnsi="Times New Roman" w:cs="Times New Roman"/>
                <w:iCs/>
                <w:sz w:val="28"/>
                <w:szCs w:val="28"/>
                <w:lang w:val="de-DE"/>
              </w:rPr>
            </w:pPr>
            <w:r w:rsidRPr="009241B9">
              <w:rPr>
                <w:rFonts w:ascii="Times New Roman" w:hAnsi="Times New Roman" w:cs="Times New Roman"/>
                <w:iCs/>
                <w:sz w:val="28"/>
                <w:szCs w:val="28"/>
              </w:rPr>
              <w:t>АЯ</w:t>
            </w:r>
          </w:p>
        </w:tc>
        <w:tc>
          <w:tcPr>
            <w:tcW w:w="7901" w:type="dxa"/>
          </w:tcPr>
          <w:p w14:paraId="216CFFFD" w14:textId="63C3E95C" w:rsidR="009241B9" w:rsidRPr="009241B9" w:rsidRDefault="00AF2ABA" w:rsidP="00AF2ABA">
            <w:pPr>
              <w:jc w:val="both"/>
              <w:rPr>
                <w:rFonts w:ascii="Times New Roman" w:hAnsi="Times New Roman" w:cs="Times New Roman"/>
                <w:iCs/>
                <w:sz w:val="28"/>
                <w:szCs w:val="28"/>
              </w:rPr>
            </w:pPr>
            <w:r>
              <w:rPr>
                <w:rFonts w:ascii="Times New Roman" w:hAnsi="Times New Roman" w:cs="Times New Roman"/>
                <w:iCs/>
                <w:sz w:val="28"/>
                <w:szCs w:val="28"/>
              </w:rPr>
              <w:t>– а</w:t>
            </w:r>
            <w:r w:rsidR="009241B9" w:rsidRPr="009241B9">
              <w:rPr>
                <w:rFonts w:ascii="Times New Roman" w:hAnsi="Times New Roman" w:cs="Times New Roman"/>
                <w:iCs/>
                <w:sz w:val="28"/>
                <w:szCs w:val="28"/>
              </w:rPr>
              <w:t>нглийский язык</w:t>
            </w:r>
          </w:p>
        </w:tc>
      </w:tr>
      <w:tr w:rsidR="009241B9" w:rsidRPr="009241B9" w14:paraId="5B7ED494" w14:textId="77777777" w:rsidTr="00A2761F">
        <w:tc>
          <w:tcPr>
            <w:tcW w:w="1560" w:type="dxa"/>
          </w:tcPr>
          <w:p w14:paraId="0840A8B6" w14:textId="32487FDD" w:rsidR="009241B9" w:rsidRPr="009241B9" w:rsidRDefault="00AF2ABA" w:rsidP="0006636F">
            <w:pPr>
              <w:jc w:val="both"/>
              <w:rPr>
                <w:rFonts w:ascii="Times New Roman" w:hAnsi="Times New Roman" w:cs="Times New Roman"/>
                <w:sz w:val="28"/>
                <w:szCs w:val="28"/>
              </w:rPr>
            </w:pPr>
            <w:r w:rsidRPr="009241B9">
              <w:rPr>
                <w:rFonts w:ascii="Times New Roman" w:hAnsi="Times New Roman" w:cs="Times New Roman"/>
                <w:sz w:val="28"/>
                <w:szCs w:val="28"/>
              </w:rPr>
              <w:t>БИЛ</w:t>
            </w:r>
          </w:p>
        </w:tc>
        <w:tc>
          <w:tcPr>
            <w:tcW w:w="7901" w:type="dxa"/>
          </w:tcPr>
          <w:p w14:paraId="7B753BAA" w14:textId="163CB716" w:rsidR="009241B9" w:rsidRPr="009241B9" w:rsidRDefault="009241B9" w:rsidP="0006636F">
            <w:pPr>
              <w:jc w:val="both"/>
              <w:rPr>
                <w:rFonts w:ascii="Times New Roman" w:hAnsi="Times New Roman" w:cs="Times New Roman"/>
                <w:bCs/>
                <w:sz w:val="28"/>
                <w:szCs w:val="28"/>
              </w:rPr>
            </w:pPr>
            <w:r w:rsidRPr="009241B9">
              <w:rPr>
                <w:rFonts w:ascii="Times New Roman" w:hAnsi="Times New Roman" w:cs="Times New Roman"/>
                <w:sz w:val="28"/>
                <w:szCs w:val="28"/>
              </w:rPr>
              <w:t>– «</w:t>
            </w:r>
            <w:r w:rsidRPr="009241B9">
              <w:rPr>
                <w:rFonts w:ascii="Times New Roman" w:hAnsi="Times New Roman" w:cs="Times New Roman"/>
                <w:spacing w:val="-4"/>
                <w:sz w:val="28"/>
                <w:szCs w:val="28"/>
              </w:rPr>
              <w:t xml:space="preserve">Білім-Инновация» </w:t>
            </w:r>
            <w:r w:rsidRPr="009241B9">
              <w:rPr>
                <w:rFonts w:ascii="Times New Roman" w:hAnsi="Times New Roman" w:cs="Times New Roman"/>
                <w:sz w:val="28"/>
                <w:szCs w:val="28"/>
              </w:rPr>
              <w:t>лицеи</w:t>
            </w:r>
          </w:p>
        </w:tc>
      </w:tr>
      <w:tr w:rsidR="009241B9" w:rsidRPr="00D12046" w14:paraId="513371A2" w14:textId="77777777" w:rsidTr="00A2761F">
        <w:tc>
          <w:tcPr>
            <w:tcW w:w="1560" w:type="dxa"/>
          </w:tcPr>
          <w:p w14:paraId="783CA0F0" w14:textId="6C126129" w:rsidR="009241B9" w:rsidRPr="009241B9" w:rsidRDefault="00AF2ABA" w:rsidP="0006636F">
            <w:pPr>
              <w:jc w:val="both"/>
              <w:rPr>
                <w:rFonts w:ascii="Times New Roman" w:hAnsi="Times New Roman" w:cs="Times New Roman"/>
                <w:iCs/>
                <w:sz w:val="28"/>
                <w:szCs w:val="28"/>
              </w:rPr>
            </w:pPr>
            <w:r w:rsidRPr="009241B9">
              <w:rPr>
                <w:rFonts w:ascii="Times New Roman" w:hAnsi="Times New Roman" w:cs="Times New Roman"/>
                <w:iCs/>
                <w:sz w:val="28"/>
                <w:szCs w:val="28"/>
              </w:rPr>
              <w:t>ГОСО</w:t>
            </w:r>
          </w:p>
        </w:tc>
        <w:tc>
          <w:tcPr>
            <w:tcW w:w="7901" w:type="dxa"/>
          </w:tcPr>
          <w:p w14:paraId="2BAE1A4B" w14:textId="769FD098" w:rsidR="009241B9" w:rsidRPr="009241B9" w:rsidRDefault="009241B9" w:rsidP="0006636F">
            <w:pPr>
              <w:jc w:val="both"/>
              <w:rPr>
                <w:rFonts w:ascii="Times New Roman" w:hAnsi="Times New Roman" w:cs="Times New Roman"/>
                <w:iCs/>
                <w:sz w:val="28"/>
                <w:szCs w:val="28"/>
              </w:rPr>
            </w:pPr>
            <w:r w:rsidRPr="009241B9">
              <w:rPr>
                <w:rFonts w:ascii="Times New Roman" w:hAnsi="Times New Roman" w:cs="Times New Roman"/>
                <w:iCs/>
                <w:sz w:val="28"/>
                <w:szCs w:val="28"/>
              </w:rPr>
              <w:t xml:space="preserve">– Государственный общеобязательный стандарт образования </w:t>
            </w:r>
          </w:p>
        </w:tc>
      </w:tr>
      <w:tr w:rsidR="009241B9" w:rsidRPr="00AF2ABA" w14:paraId="04D2F560" w14:textId="77777777" w:rsidTr="00A2761F">
        <w:tc>
          <w:tcPr>
            <w:tcW w:w="1560" w:type="dxa"/>
          </w:tcPr>
          <w:p w14:paraId="47E7C47E" w14:textId="799088AE" w:rsidR="009241B9" w:rsidRPr="009241B9" w:rsidRDefault="00AF2ABA" w:rsidP="0006636F">
            <w:pPr>
              <w:rPr>
                <w:rFonts w:ascii="Times New Roman" w:hAnsi="Times New Roman" w:cs="Times New Roman"/>
                <w:sz w:val="28"/>
                <w:szCs w:val="28"/>
                <w:lang w:val="kk-KZ"/>
              </w:rPr>
            </w:pPr>
            <w:r w:rsidRPr="009241B9">
              <w:rPr>
                <w:rFonts w:ascii="Times New Roman" w:hAnsi="Times New Roman" w:cs="Times New Roman"/>
                <w:sz w:val="28"/>
                <w:szCs w:val="28"/>
                <w:lang w:val="kk-KZ"/>
              </w:rPr>
              <w:t>ИЯ</w:t>
            </w:r>
          </w:p>
        </w:tc>
        <w:tc>
          <w:tcPr>
            <w:tcW w:w="7901" w:type="dxa"/>
          </w:tcPr>
          <w:p w14:paraId="3D9B2B25" w14:textId="36A7A5B2" w:rsidR="009241B9" w:rsidRPr="009241B9" w:rsidRDefault="00AF2ABA" w:rsidP="00AF2ABA">
            <w:pPr>
              <w:rPr>
                <w:rFonts w:ascii="Times New Roman" w:hAnsi="Times New Roman" w:cs="Times New Roman"/>
                <w:sz w:val="28"/>
                <w:szCs w:val="28"/>
                <w:lang w:val="kk-KZ"/>
              </w:rPr>
            </w:pPr>
            <w:r>
              <w:rPr>
                <w:rFonts w:ascii="Times New Roman" w:hAnsi="Times New Roman" w:cs="Times New Roman"/>
                <w:b/>
                <w:sz w:val="28"/>
                <w:szCs w:val="28"/>
                <w:lang w:val="kk-KZ"/>
              </w:rPr>
              <w:t>–</w:t>
            </w:r>
            <w:r w:rsidRPr="00AF2ABA">
              <w:rPr>
                <w:rFonts w:ascii="Times New Roman" w:hAnsi="Times New Roman" w:cs="Times New Roman"/>
                <w:sz w:val="28"/>
                <w:szCs w:val="28"/>
                <w:lang w:val="kk-KZ"/>
              </w:rPr>
              <w:t>и</w:t>
            </w:r>
            <w:r w:rsidR="009241B9" w:rsidRPr="00AF2ABA">
              <w:rPr>
                <w:rFonts w:ascii="Times New Roman" w:hAnsi="Times New Roman" w:cs="Times New Roman"/>
                <w:sz w:val="28"/>
                <w:szCs w:val="28"/>
                <w:lang w:val="kk-KZ"/>
              </w:rPr>
              <w:t>н</w:t>
            </w:r>
            <w:r w:rsidR="009241B9" w:rsidRPr="009241B9">
              <w:rPr>
                <w:rFonts w:ascii="Times New Roman" w:hAnsi="Times New Roman" w:cs="Times New Roman"/>
                <w:sz w:val="28"/>
                <w:szCs w:val="28"/>
                <w:lang w:val="kk-KZ"/>
              </w:rPr>
              <w:t>остранный язык</w:t>
            </w:r>
          </w:p>
        </w:tc>
      </w:tr>
      <w:tr w:rsidR="009241B9" w:rsidRPr="00C72253" w14:paraId="4AA7C12A" w14:textId="77777777" w:rsidTr="00A2761F">
        <w:tc>
          <w:tcPr>
            <w:tcW w:w="1560" w:type="dxa"/>
          </w:tcPr>
          <w:p w14:paraId="77C6CF74" w14:textId="01079A09" w:rsidR="009241B9" w:rsidRPr="009241B9" w:rsidRDefault="00AF2ABA" w:rsidP="0006636F">
            <w:pPr>
              <w:jc w:val="both"/>
              <w:rPr>
                <w:rFonts w:ascii="Times New Roman" w:hAnsi="Times New Roman" w:cs="Times New Roman"/>
                <w:sz w:val="28"/>
                <w:szCs w:val="28"/>
                <w:lang w:val="kk-KZ"/>
              </w:rPr>
            </w:pPr>
            <w:r w:rsidRPr="009241B9">
              <w:rPr>
                <w:rFonts w:ascii="Times New Roman" w:hAnsi="Times New Roman" w:cs="Times New Roman"/>
                <w:sz w:val="28"/>
                <w:szCs w:val="28"/>
                <w:lang w:val="kk-KZ"/>
              </w:rPr>
              <w:t>НИШ</w:t>
            </w:r>
          </w:p>
        </w:tc>
        <w:tc>
          <w:tcPr>
            <w:tcW w:w="7901" w:type="dxa"/>
          </w:tcPr>
          <w:p w14:paraId="2C1C0991" w14:textId="759C45E3" w:rsidR="009241B9" w:rsidRPr="009241B9" w:rsidRDefault="009241B9" w:rsidP="004D443B">
            <w:pPr>
              <w:jc w:val="both"/>
              <w:rPr>
                <w:rFonts w:ascii="Times New Roman" w:hAnsi="Times New Roman" w:cs="Times New Roman"/>
                <w:color w:val="FF0000"/>
                <w:sz w:val="28"/>
                <w:szCs w:val="28"/>
                <w:lang w:val="kk-KZ"/>
              </w:rPr>
            </w:pPr>
            <w:r w:rsidRPr="009241B9">
              <w:rPr>
                <w:rFonts w:ascii="Times New Roman" w:hAnsi="Times New Roman" w:cs="Times New Roman"/>
                <w:b/>
                <w:sz w:val="28"/>
                <w:szCs w:val="28"/>
                <w:lang w:val="kk-KZ"/>
              </w:rPr>
              <w:t xml:space="preserve">– </w:t>
            </w:r>
            <w:r w:rsidRPr="009241B9">
              <w:rPr>
                <w:rFonts w:ascii="Times New Roman" w:hAnsi="Times New Roman" w:cs="Times New Roman"/>
                <w:sz w:val="28"/>
                <w:szCs w:val="28"/>
                <w:lang w:val="kk-KZ"/>
              </w:rPr>
              <w:t xml:space="preserve">Назарбаев интеллектуальные школы/NIS – Nazarbayev Intelectual Schools </w:t>
            </w:r>
          </w:p>
        </w:tc>
      </w:tr>
      <w:tr w:rsidR="009241B9" w:rsidRPr="00AF2ABA" w14:paraId="3D4C5B0D" w14:textId="77777777" w:rsidTr="00A2761F">
        <w:tc>
          <w:tcPr>
            <w:tcW w:w="1560" w:type="dxa"/>
          </w:tcPr>
          <w:p w14:paraId="3B337BC9" w14:textId="15534265" w:rsidR="009241B9" w:rsidRPr="009241B9" w:rsidRDefault="00AF2ABA" w:rsidP="0006636F">
            <w:pPr>
              <w:jc w:val="both"/>
              <w:rPr>
                <w:rFonts w:ascii="Times New Roman" w:hAnsi="Times New Roman" w:cs="Times New Roman"/>
                <w:sz w:val="28"/>
                <w:szCs w:val="28"/>
                <w:lang w:val="kk-KZ"/>
              </w:rPr>
            </w:pPr>
            <w:r w:rsidRPr="009241B9">
              <w:rPr>
                <w:rFonts w:ascii="Times New Roman" w:hAnsi="Times New Roman" w:cs="Times New Roman"/>
                <w:sz w:val="28"/>
                <w:szCs w:val="28"/>
              </w:rPr>
              <w:t>НКО</w:t>
            </w:r>
          </w:p>
        </w:tc>
        <w:tc>
          <w:tcPr>
            <w:tcW w:w="7901" w:type="dxa"/>
          </w:tcPr>
          <w:p w14:paraId="20AA38A8" w14:textId="1833C683" w:rsidR="009241B9" w:rsidRPr="009241B9" w:rsidRDefault="009241B9" w:rsidP="0006636F">
            <w:pPr>
              <w:jc w:val="both"/>
              <w:rPr>
                <w:rFonts w:ascii="Times New Roman" w:hAnsi="Times New Roman" w:cs="Times New Roman"/>
                <w:iCs/>
                <w:sz w:val="28"/>
                <w:szCs w:val="28"/>
              </w:rPr>
            </w:pPr>
            <w:r w:rsidRPr="009241B9">
              <w:rPr>
                <w:rFonts w:ascii="Times New Roman" w:hAnsi="Times New Roman" w:cs="Times New Roman"/>
                <w:iCs/>
                <w:sz w:val="28"/>
                <w:szCs w:val="28"/>
              </w:rPr>
              <w:t>– некоммерческие организации</w:t>
            </w:r>
          </w:p>
        </w:tc>
      </w:tr>
      <w:tr w:rsidR="009241B9" w:rsidRPr="009241B9" w14:paraId="042F948B" w14:textId="77777777" w:rsidTr="00A2761F">
        <w:tc>
          <w:tcPr>
            <w:tcW w:w="1560" w:type="dxa"/>
          </w:tcPr>
          <w:p w14:paraId="1E868111" w14:textId="60B619E4" w:rsidR="009241B9" w:rsidRPr="009241B9" w:rsidRDefault="00AF2ABA" w:rsidP="0006636F">
            <w:pPr>
              <w:jc w:val="both"/>
              <w:rPr>
                <w:rFonts w:ascii="Times New Roman" w:hAnsi="Times New Roman" w:cs="Times New Roman"/>
                <w:iCs/>
                <w:sz w:val="28"/>
                <w:szCs w:val="28"/>
              </w:rPr>
            </w:pPr>
            <w:r w:rsidRPr="009241B9">
              <w:rPr>
                <w:rFonts w:ascii="Times New Roman" w:hAnsi="Times New Roman" w:cs="Times New Roman"/>
                <w:iCs/>
                <w:sz w:val="28"/>
                <w:szCs w:val="28"/>
              </w:rPr>
              <w:t>РК</w:t>
            </w:r>
          </w:p>
        </w:tc>
        <w:tc>
          <w:tcPr>
            <w:tcW w:w="7901" w:type="dxa"/>
          </w:tcPr>
          <w:p w14:paraId="354DC948" w14:textId="4FDB4A72" w:rsidR="009241B9" w:rsidRPr="009241B9" w:rsidRDefault="009241B9" w:rsidP="0006636F">
            <w:pPr>
              <w:jc w:val="both"/>
              <w:rPr>
                <w:rFonts w:ascii="Times New Roman" w:hAnsi="Times New Roman" w:cs="Times New Roman"/>
                <w:iCs/>
                <w:sz w:val="28"/>
                <w:szCs w:val="28"/>
              </w:rPr>
            </w:pPr>
            <w:r w:rsidRPr="009241B9">
              <w:rPr>
                <w:rFonts w:ascii="Times New Roman" w:hAnsi="Times New Roman" w:cs="Times New Roman"/>
                <w:b/>
                <w:iCs/>
                <w:sz w:val="28"/>
                <w:szCs w:val="28"/>
              </w:rPr>
              <w:t>–</w:t>
            </w:r>
            <w:r w:rsidR="00AF2ABA">
              <w:rPr>
                <w:rFonts w:ascii="Times New Roman" w:hAnsi="Times New Roman" w:cs="Times New Roman"/>
                <w:iCs/>
                <w:sz w:val="28"/>
                <w:szCs w:val="28"/>
              </w:rPr>
              <w:t xml:space="preserve"> </w:t>
            </w:r>
            <w:r w:rsidRPr="009241B9">
              <w:rPr>
                <w:rFonts w:ascii="Times New Roman" w:hAnsi="Times New Roman" w:cs="Times New Roman"/>
                <w:iCs/>
                <w:sz w:val="28"/>
                <w:szCs w:val="28"/>
              </w:rPr>
              <w:t>Республика Казахстан</w:t>
            </w:r>
          </w:p>
        </w:tc>
      </w:tr>
      <w:tr w:rsidR="009241B9" w:rsidRPr="00D12046" w14:paraId="472E93F0" w14:textId="77777777" w:rsidTr="00A2761F">
        <w:tc>
          <w:tcPr>
            <w:tcW w:w="1560" w:type="dxa"/>
          </w:tcPr>
          <w:p w14:paraId="3B4BB184" w14:textId="4753B3D4" w:rsidR="009241B9" w:rsidRPr="009241B9" w:rsidRDefault="00AF2ABA" w:rsidP="0006636F">
            <w:pPr>
              <w:jc w:val="both"/>
              <w:rPr>
                <w:rFonts w:ascii="Times New Roman" w:hAnsi="Times New Roman" w:cs="Times New Roman"/>
                <w:sz w:val="28"/>
                <w:szCs w:val="28"/>
              </w:rPr>
            </w:pPr>
            <w:r w:rsidRPr="009241B9">
              <w:rPr>
                <w:rFonts w:ascii="Times New Roman" w:hAnsi="Times New Roman" w:cs="Times New Roman"/>
                <w:sz w:val="28"/>
                <w:szCs w:val="28"/>
              </w:rPr>
              <w:t>РНПЦ</w:t>
            </w:r>
          </w:p>
        </w:tc>
        <w:tc>
          <w:tcPr>
            <w:tcW w:w="7901" w:type="dxa"/>
          </w:tcPr>
          <w:p w14:paraId="3062539E" w14:textId="58527383" w:rsidR="009241B9" w:rsidRPr="009241B9" w:rsidRDefault="009241B9" w:rsidP="00AF2ABA">
            <w:pPr>
              <w:jc w:val="both"/>
              <w:rPr>
                <w:rFonts w:ascii="Times New Roman" w:eastAsia="Times New Roman" w:hAnsi="Times New Roman" w:cs="Times New Roman"/>
                <w:sz w:val="28"/>
                <w:szCs w:val="28"/>
                <w:lang w:eastAsia="en-US"/>
              </w:rPr>
            </w:pPr>
            <w:r w:rsidRPr="009241B9">
              <w:rPr>
                <w:rFonts w:ascii="Times New Roman" w:hAnsi="Times New Roman" w:cs="Times New Roman"/>
                <w:b/>
                <w:iCs/>
                <w:sz w:val="28"/>
                <w:szCs w:val="28"/>
              </w:rPr>
              <w:t xml:space="preserve">– </w:t>
            </w:r>
            <w:r w:rsidRPr="009241B9">
              <w:rPr>
                <w:rFonts w:ascii="Times New Roman" w:hAnsi="Times New Roman" w:cs="Times New Roman"/>
                <w:bCs/>
                <w:color w:val="000000"/>
                <w:sz w:val="28"/>
                <w:szCs w:val="28"/>
              </w:rPr>
              <w:t xml:space="preserve">Республиканский научно-практический центр </w:t>
            </w:r>
          </w:p>
        </w:tc>
      </w:tr>
      <w:tr w:rsidR="009241B9" w:rsidRPr="00C72253" w14:paraId="2E163426" w14:textId="77777777" w:rsidTr="00A2761F">
        <w:tc>
          <w:tcPr>
            <w:tcW w:w="1560" w:type="dxa"/>
          </w:tcPr>
          <w:p w14:paraId="4BB6628C" w14:textId="05DC534E" w:rsidR="009241B9" w:rsidRPr="009241B9" w:rsidRDefault="00AF2ABA" w:rsidP="0006636F">
            <w:pPr>
              <w:rPr>
                <w:rFonts w:ascii="Times New Roman" w:hAnsi="Times New Roman" w:cs="Times New Roman"/>
                <w:sz w:val="28"/>
                <w:szCs w:val="28"/>
                <w:lang w:val="kk-KZ"/>
              </w:rPr>
            </w:pPr>
            <w:r w:rsidRPr="009241B9">
              <w:rPr>
                <w:rFonts w:ascii="Times New Roman" w:hAnsi="Times New Roman" w:cs="Times New Roman"/>
                <w:sz w:val="28"/>
                <w:szCs w:val="28"/>
                <w:lang w:val="kk-KZ"/>
              </w:rPr>
              <w:t>Т1/Я1</w:t>
            </w:r>
          </w:p>
        </w:tc>
        <w:tc>
          <w:tcPr>
            <w:tcW w:w="7901" w:type="dxa"/>
          </w:tcPr>
          <w:p w14:paraId="60EE3939" w14:textId="4C08F08E" w:rsidR="009241B9" w:rsidRPr="009241B9" w:rsidRDefault="00AF2ABA" w:rsidP="00F40BFF">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F40BFF">
              <w:rPr>
                <w:rFonts w:ascii="Times New Roman" w:hAnsi="Times New Roman" w:cs="Times New Roman"/>
                <w:bCs/>
                <w:sz w:val="28"/>
                <w:szCs w:val="28"/>
                <w:lang w:val="kk-KZ"/>
              </w:rPr>
              <w:t>п</w:t>
            </w:r>
            <w:r w:rsidR="009241B9" w:rsidRPr="009241B9">
              <w:rPr>
                <w:rFonts w:ascii="Times New Roman" w:hAnsi="Times New Roman" w:cs="Times New Roman"/>
                <w:bCs/>
                <w:sz w:val="28"/>
                <w:szCs w:val="28"/>
                <w:lang w:val="kk-KZ"/>
              </w:rPr>
              <w:t>ервый язык, или язык обучения (казахский язык1/ русский язык1)</w:t>
            </w:r>
          </w:p>
        </w:tc>
      </w:tr>
      <w:tr w:rsidR="009241B9" w:rsidRPr="00C72253" w14:paraId="0D23CEFC" w14:textId="77777777" w:rsidTr="00A2761F">
        <w:tc>
          <w:tcPr>
            <w:tcW w:w="1560" w:type="dxa"/>
          </w:tcPr>
          <w:p w14:paraId="35A9D5D8" w14:textId="731535DD" w:rsidR="009241B9" w:rsidRPr="009241B9" w:rsidRDefault="00AF2ABA" w:rsidP="0006636F">
            <w:pPr>
              <w:rPr>
                <w:rFonts w:ascii="Times New Roman" w:hAnsi="Times New Roman" w:cs="Times New Roman"/>
                <w:sz w:val="28"/>
                <w:szCs w:val="28"/>
                <w:lang w:val="kk-KZ"/>
              </w:rPr>
            </w:pPr>
            <w:r w:rsidRPr="009241B9">
              <w:rPr>
                <w:rFonts w:ascii="Times New Roman" w:hAnsi="Times New Roman" w:cs="Times New Roman"/>
                <w:sz w:val="28"/>
                <w:szCs w:val="28"/>
                <w:lang w:val="kk-KZ"/>
              </w:rPr>
              <w:t>Т2/Я2</w:t>
            </w:r>
          </w:p>
        </w:tc>
        <w:tc>
          <w:tcPr>
            <w:tcW w:w="7901" w:type="dxa"/>
          </w:tcPr>
          <w:p w14:paraId="24DB539F" w14:textId="07320AE2" w:rsidR="009241B9" w:rsidRPr="009241B9" w:rsidRDefault="009241B9" w:rsidP="004D443B">
            <w:pPr>
              <w:rPr>
                <w:rFonts w:ascii="Times New Roman" w:hAnsi="Times New Roman" w:cs="Times New Roman"/>
                <w:b/>
                <w:sz w:val="28"/>
                <w:szCs w:val="28"/>
                <w:lang w:val="kk-KZ"/>
              </w:rPr>
            </w:pPr>
            <w:r w:rsidRPr="009241B9">
              <w:rPr>
                <w:rFonts w:ascii="Times New Roman" w:hAnsi="Times New Roman" w:cs="Times New Roman"/>
                <w:b/>
                <w:sz w:val="28"/>
                <w:szCs w:val="28"/>
                <w:lang w:val="kk-KZ"/>
              </w:rPr>
              <w:t xml:space="preserve">– </w:t>
            </w:r>
            <w:r w:rsidRPr="009241B9">
              <w:rPr>
                <w:rFonts w:ascii="Times New Roman" w:hAnsi="Times New Roman" w:cs="Times New Roman"/>
                <w:bCs/>
                <w:sz w:val="28"/>
                <w:szCs w:val="28"/>
                <w:lang w:val="kk-KZ"/>
              </w:rPr>
              <w:t>второй язык</w:t>
            </w:r>
            <w:r w:rsidRPr="009241B9">
              <w:rPr>
                <w:rFonts w:ascii="Times New Roman" w:hAnsi="Times New Roman" w:cs="Times New Roman"/>
                <w:b/>
                <w:sz w:val="28"/>
                <w:szCs w:val="28"/>
                <w:lang w:val="kk-KZ"/>
              </w:rPr>
              <w:t xml:space="preserve"> </w:t>
            </w:r>
            <w:r w:rsidRPr="00AF2ABA">
              <w:rPr>
                <w:rFonts w:ascii="Times New Roman" w:hAnsi="Times New Roman" w:cs="Times New Roman"/>
                <w:sz w:val="28"/>
                <w:szCs w:val="28"/>
                <w:lang w:val="kk-KZ"/>
              </w:rPr>
              <w:t>(</w:t>
            </w:r>
            <w:r w:rsidRPr="009241B9">
              <w:rPr>
                <w:rFonts w:ascii="Times New Roman" w:hAnsi="Times New Roman" w:cs="Times New Roman"/>
                <w:bCs/>
                <w:sz w:val="28"/>
                <w:szCs w:val="28"/>
                <w:lang w:val="kk-KZ"/>
              </w:rPr>
              <w:t>казахский язык2/русский язык2)</w:t>
            </w:r>
          </w:p>
        </w:tc>
      </w:tr>
      <w:tr w:rsidR="009241B9" w:rsidRPr="00C72253" w14:paraId="6D3125FC" w14:textId="77777777" w:rsidTr="00A2761F">
        <w:tc>
          <w:tcPr>
            <w:tcW w:w="1560" w:type="dxa"/>
          </w:tcPr>
          <w:p w14:paraId="1CD486E3" w14:textId="1C7D1963" w:rsidR="009241B9" w:rsidRPr="009241B9" w:rsidRDefault="00AF2ABA" w:rsidP="0006636F">
            <w:pPr>
              <w:rPr>
                <w:rFonts w:ascii="Times New Roman" w:hAnsi="Times New Roman" w:cs="Times New Roman"/>
                <w:sz w:val="28"/>
                <w:szCs w:val="28"/>
              </w:rPr>
            </w:pPr>
            <w:r w:rsidRPr="009241B9">
              <w:rPr>
                <w:rFonts w:ascii="Times New Roman" w:hAnsi="Times New Roman" w:cs="Times New Roman"/>
                <w:sz w:val="28"/>
                <w:szCs w:val="28"/>
                <w:lang w:val="en-US"/>
              </w:rPr>
              <w:t>L</w:t>
            </w:r>
            <w:r w:rsidRPr="009241B9">
              <w:rPr>
                <w:rFonts w:ascii="Times New Roman" w:hAnsi="Times New Roman" w:cs="Times New Roman"/>
                <w:sz w:val="28"/>
                <w:szCs w:val="28"/>
              </w:rPr>
              <w:t>3</w:t>
            </w:r>
          </w:p>
        </w:tc>
        <w:tc>
          <w:tcPr>
            <w:tcW w:w="7901" w:type="dxa"/>
          </w:tcPr>
          <w:p w14:paraId="31C85351" w14:textId="439DEC40" w:rsidR="009241B9" w:rsidRPr="009241B9" w:rsidRDefault="009241B9" w:rsidP="0006636F">
            <w:pPr>
              <w:rPr>
                <w:rFonts w:ascii="Times New Roman" w:hAnsi="Times New Roman" w:cs="Times New Roman"/>
                <w:b/>
                <w:sz w:val="28"/>
                <w:szCs w:val="28"/>
                <w:lang w:val="kk-KZ"/>
              </w:rPr>
            </w:pPr>
            <w:r w:rsidRPr="009241B9">
              <w:rPr>
                <w:rFonts w:ascii="Times New Roman" w:hAnsi="Times New Roman" w:cs="Times New Roman"/>
                <w:b/>
                <w:sz w:val="28"/>
                <w:szCs w:val="28"/>
                <w:lang w:val="kk-KZ"/>
              </w:rPr>
              <w:t xml:space="preserve">– </w:t>
            </w:r>
            <w:r w:rsidRPr="009241B9">
              <w:rPr>
                <w:rFonts w:ascii="Times New Roman" w:hAnsi="Times New Roman" w:cs="Times New Roman"/>
                <w:bCs/>
                <w:sz w:val="28"/>
                <w:szCs w:val="28"/>
                <w:lang w:val="kk-KZ"/>
              </w:rPr>
              <w:t>иностранный язык (английский, французский, немецкий и др. язык)</w:t>
            </w:r>
          </w:p>
        </w:tc>
      </w:tr>
      <w:tr w:rsidR="009241B9" w:rsidRPr="009241B9" w14:paraId="243FBDD4" w14:textId="77777777" w:rsidTr="00A2761F">
        <w:tc>
          <w:tcPr>
            <w:tcW w:w="1560" w:type="dxa"/>
          </w:tcPr>
          <w:p w14:paraId="70D3610D" w14:textId="45A5A195" w:rsidR="009241B9" w:rsidRPr="009241B9" w:rsidRDefault="00AF2ABA" w:rsidP="0006636F">
            <w:pPr>
              <w:jc w:val="both"/>
              <w:rPr>
                <w:rFonts w:ascii="Times New Roman" w:hAnsi="Times New Roman" w:cs="Times New Roman"/>
                <w:sz w:val="28"/>
                <w:szCs w:val="28"/>
              </w:rPr>
            </w:pPr>
            <w:r w:rsidRPr="009241B9">
              <w:rPr>
                <w:rFonts w:ascii="Times New Roman" w:hAnsi="Times New Roman" w:cs="Times New Roman"/>
                <w:sz w:val="28"/>
                <w:szCs w:val="28"/>
              </w:rPr>
              <w:t>ЕС</w:t>
            </w:r>
          </w:p>
        </w:tc>
        <w:tc>
          <w:tcPr>
            <w:tcW w:w="7901" w:type="dxa"/>
          </w:tcPr>
          <w:p w14:paraId="118B3367" w14:textId="04B59870" w:rsidR="009241B9" w:rsidRPr="009241B9" w:rsidRDefault="009241B9" w:rsidP="0006636F">
            <w:pPr>
              <w:jc w:val="both"/>
              <w:rPr>
                <w:rFonts w:ascii="Times New Roman" w:hAnsi="Times New Roman" w:cs="Times New Roman"/>
                <w:sz w:val="28"/>
                <w:szCs w:val="28"/>
              </w:rPr>
            </w:pPr>
            <w:r w:rsidRPr="009241B9">
              <w:rPr>
                <w:rFonts w:ascii="Times New Roman" w:hAnsi="Times New Roman" w:cs="Times New Roman"/>
                <w:sz w:val="28"/>
                <w:szCs w:val="28"/>
              </w:rPr>
              <w:t>– Европейский Союз</w:t>
            </w:r>
          </w:p>
        </w:tc>
      </w:tr>
      <w:tr w:rsidR="009241B9" w:rsidRPr="009241B9" w14:paraId="1C440998" w14:textId="77777777" w:rsidTr="00A2761F">
        <w:tc>
          <w:tcPr>
            <w:tcW w:w="1560" w:type="dxa"/>
          </w:tcPr>
          <w:p w14:paraId="2BB10253" w14:textId="6441EF96" w:rsidR="009241B9" w:rsidRPr="009241B9" w:rsidRDefault="00AF2ABA" w:rsidP="0006636F">
            <w:pPr>
              <w:jc w:val="both"/>
              <w:rPr>
                <w:rFonts w:ascii="Times New Roman" w:hAnsi="Times New Roman" w:cs="Times New Roman"/>
                <w:sz w:val="28"/>
                <w:szCs w:val="28"/>
              </w:rPr>
            </w:pPr>
            <w:r w:rsidRPr="009241B9">
              <w:rPr>
                <w:rFonts w:ascii="Times New Roman" w:hAnsi="Times New Roman" w:cs="Times New Roman"/>
                <w:sz w:val="28"/>
                <w:szCs w:val="28"/>
              </w:rPr>
              <w:t>ЕМ</w:t>
            </w:r>
          </w:p>
        </w:tc>
        <w:tc>
          <w:tcPr>
            <w:tcW w:w="7901" w:type="dxa"/>
          </w:tcPr>
          <w:p w14:paraId="3C622577" w14:textId="65EDB9A0" w:rsidR="009241B9" w:rsidRPr="009241B9" w:rsidRDefault="009241B9" w:rsidP="00F40BFF">
            <w:pPr>
              <w:jc w:val="both"/>
              <w:rPr>
                <w:rFonts w:ascii="Times New Roman" w:hAnsi="Times New Roman" w:cs="Times New Roman"/>
                <w:sz w:val="28"/>
                <w:szCs w:val="28"/>
              </w:rPr>
            </w:pPr>
            <w:r w:rsidRPr="009241B9">
              <w:rPr>
                <w:rFonts w:ascii="Times New Roman" w:hAnsi="Times New Roman" w:cs="Times New Roman"/>
                <w:sz w:val="28"/>
                <w:szCs w:val="28"/>
              </w:rPr>
              <w:t xml:space="preserve">– </w:t>
            </w:r>
            <w:r w:rsidR="00F40BFF">
              <w:rPr>
                <w:rFonts w:ascii="Times New Roman" w:hAnsi="Times New Roman" w:cs="Times New Roman"/>
                <w:sz w:val="28"/>
                <w:szCs w:val="28"/>
              </w:rPr>
              <w:t>е</w:t>
            </w:r>
            <w:r w:rsidRPr="009241B9">
              <w:rPr>
                <w:rFonts w:ascii="Times New Roman" w:hAnsi="Times New Roman" w:cs="Times New Roman"/>
                <w:sz w:val="28"/>
                <w:szCs w:val="28"/>
              </w:rPr>
              <w:t xml:space="preserve">стественно-математический </w:t>
            </w:r>
          </w:p>
        </w:tc>
      </w:tr>
      <w:tr w:rsidR="009241B9" w:rsidRPr="009241B9" w14:paraId="5FE8EDCE" w14:textId="77777777" w:rsidTr="00A2761F">
        <w:tc>
          <w:tcPr>
            <w:tcW w:w="1560" w:type="dxa"/>
          </w:tcPr>
          <w:p w14:paraId="2DF50139" w14:textId="449CAFF1" w:rsidR="009241B9" w:rsidRPr="009241B9" w:rsidRDefault="00AF2ABA" w:rsidP="0006636F">
            <w:pPr>
              <w:jc w:val="both"/>
              <w:rPr>
                <w:rFonts w:ascii="Times New Roman" w:hAnsi="Times New Roman" w:cs="Times New Roman"/>
                <w:sz w:val="28"/>
                <w:szCs w:val="28"/>
              </w:rPr>
            </w:pPr>
            <w:r w:rsidRPr="009241B9">
              <w:rPr>
                <w:rFonts w:ascii="Times New Roman" w:hAnsi="Times New Roman" w:cs="Times New Roman"/>
                <w:sz w:val="28"/>
                <w:szCs w:val="28"/>
              </w:rPr>
              <w:t>ОГ</w:t>
            </w:r>
          </w:p>
        </w:tc>
        <w:tc>
          <w:tcPr>
            <w:tcW w:w="7901" w:type="dxa"/>
          </w:tcPr>
          <w:p w14:paraId="7930CB01" w14:textId="04108481" w:rsidR="009241B9" w:rsidRPr="009241B9" w:rsidRDefault="009241B9" w:rsidP="00F40BFF">
            <w:pPr>
              <w:jc w:val="both"/>
              <w:rPr>
                <w:rFonts w:ascii="Times New Roman" w:hAnsi="Times New Roman" w:cs="Times New Roman"/>
                <w:sz w:val="28"/>
                <w:szCs w:val="28"/>
              </w:rPr>
            </w:pPr>
            <w:r w:rsidRPr="009241B9">
              <w:rPr>
                <w:rFonts w:ascii="Times New Roman" w:hAnsi="Times New Roman" w:cs="Times New Roman"/>
                <w:sz w:val="28"/>
                <w:szCs w:val="28"/>
              </w:rPr>
              <w:t xml:space="preserve">– </w:t>
            </w:r>
            <w:r w:rsidR="00F40BFF">
              <w:rPr>
                <w:rFonts w:ascii="Times New Roman" w:hAnsi="Times New Roman" w:cs="Times New Roman"/>
                <w:sz w:val="28"/>
                <w:szCs w:val="28"/>
              </w:rPr>
              <w:t>о</w:t>
            </w:r>
            <w:r w:rsidRPr="009241B9">
              <w:rPr>
                <w:rFonts w:ascii="Times New Roman" w:hAnsi="Times New Roman" w:cs="Times New Roman"/>
                <w:sz w:val="28"/>
                <w:szCs w:val="28"/>
              </w:rPr>
              <w:t>бщественно-гуманитарный</w:t>
            </w:r>
          </w:p>
        </w:tc>
      </w:tr>
      <w:tr w:rsidR="009241B9" w:rsidRPr="009241B9" w14:paraId="13A03891" w14:textId="77777777" w:rsidTr="00A2761F">
        <w:tc>
          <w:tcPr>
            <w:tcW w:w="1560" w:type="dxa"/>
          </w:tcPr>
          <w:p w14:paraId="5410B295" w14:textId="0EB6979D" w:rsidR="009241B9" w:rsidRPr="009241B9" w:rsidRDefault="00AF2ABA" w:rsidP="00AF2ABA">
            <w:pPr>
              <w:rPr>
                <w:rFonts w:ascii="Times New Roman" w:hAnsi="Times New Roman" w:cs="Times New Roman"/>
                <w:sz w:val="28"/>
                <w:szCs w:val="28"/>
              </w:rPr>
            </w:pPr>
            <w:r w:rsidRPr="009241B9">
              <w:rPr>
                <w:rFonts w:ascii="Times New Roman" w:hAnsi="Times New Roman" w:cs="Times New Roman"/>
                <w:sz w:val="28"/>
                <w:szCs w:val="28"/>
              </w:rPr>
              <w:t>КЯО</w:t>
            </w:r>
          </w:p>
        </w:tc>
        <w:tc>
          <w:tcPr>
            <w:tcW w:w="7901" w:type="dxa"/>
          </w:tcPr>
          <w:p w14:paraId="05F7EF33" w14:textId="13C5F963" w:rsidR="009241B9" w:rsidRPr="009241B9" w:rsidRDefault="009241B9" w:rsidP="00F40BFF">
            <w:pPr>
              <w:jc w:val="both"/>
              <w:rPr>
                <w:rFonts w:ascii="Times New Roman" w:hAnsi="Times New Roman" w:cs="Times New Roman"/>
                <w:sz w:val="28"/>
                <w:szCs w:val="28"/>
              </w:rPr>
            </w:pPr>
            <w:r w:rsidRPr="009241B9">
              <w:rPr>
                <w:rFonts w:ascii="Times New Roman" w:hAnsi="Times New Roman" w:cs="Times New Roman"/>
                <w:sz w:val="28"/>
                <w:szCs w:val="28"/>
              </w:rPr>
              <w:t xml:space="preserve">– </w:t>
            </w:r>
            <w:r w:rsidR="00F40BFF">
              <w:rPr>
                <w:rFonts w:ascii="Times New Roman" w:hAnsi="Times New Roman" w:cs="Times New Roman"/>
                <w:sz w:val="28"/>
                <w:szCs w:val="28"/>
              </w:rPr>
              <w:t>к</w:t>
            </w:r>
            <w:r w:rsidRPr="009241B9">
              <w:rPr>
                <w:rFonts w:ascii="Times New Roman" w:hAnsi="Times New Roman" w:cs="Times New Roman"/>
                <w:sz w:val="28"/>
                <w:szCs w:val="28"/>
              </w:rPr>
              <w:t>азахский язык обучения</w:t>
            </w:r>
          </w:p>
        </w:tc>
      </w:tr>
      <w:tr w:rsidR="009241B9" w:rsidRPr="009241B9" w14:paraId="10DDEBDF" w14:textId="77777777" w:rsidTr="00A2761F">
        <w:tc>
          <w:tcPr>
            <w:tcW w:w="1560" w:type="dxa"/>
          </w:tcPr>
          <w:p w14:paraId="55187524" w14:textId="720D8244" w:rsidR="009241B9" w:rsidRPr="009241B9" w:rsidRDefault="00AF2ABA" w:rsidP="0006636F">
            <w:pPr>
              <w:rPr>
                <w:rFonts w:ascii="Times New Roman" w:hAnsi="Times New Roman" w:cs="Times New Roman"/>
                <w:sz w:val="28"/>
                <w:szCs w:val="28"/>
              </w:rPr>
            </w:pPr>
            <w:r w:rsidRPr="009241B9">
              <w:rPr>
                <w:rFonts w:ascii="Times New Roman" w:hAnsi="Times New Roman" w:cs="Times New Roman"/>
                <w:sz w:val="28"/>
                <w:szCs w:val="28"/>
              </w:rPr>
              <w:t>КГУ</w:t>
            </w:r>
          </w:p>
        </w:tc>
        <w:tc>
          <w:tcPr>
            <w:tcW w:w="7901" w:type="dxa"/>
          </w:tcPr>
          <w:p w14:paraId="04A6DFA2" w14:textId="00E244EB" w:rsidR="009241B9" w:rsidRPr="009241B9" w:rsidRDefault="009241B9" w:rsidP="00F40BFF">
            <w:pPr>
              <w:rPr>
                <w:rFonts w:ascii="Times New Roman" w:hAnsi="Times New Roman" w:cs="Times New Roman"/>
                <w:sz w:val="28"/>
                <w:szCs w:val="28"/>
                <w:shd w:val="clear" w:color="auto" w:fill="FFFFFF"/>
              </w:rPr>
            </w:pPr>
            <w:r w:rsidRPr="009241B9">
              <w:rPr>
                <w:rFonts w:ascii="Times New Roman" w:hAnsi="Times New Roman" w:cs="Times New Roman"/>
                <w:sz w:val="28"/>
                <w:szCs w:val="28"/>
              </w:rPr>
              <w:t>–</w:t>
            </w:r>
            <w:r w:rsidRPr="009241B9">
              <w:rPr>
                <w:rFonts w:ascii="Times New Roman" w:hAnsi="Times New Roman" w:cs="Times New Roman"/>
                <w:sz w:val="28"/>
                <w:szCs w:val="28"/>
                <w:shd w:val="clear" w:color="auto" w:fill="FFFFFF"/>
              </w:rPr>
              <w:t xml:space="preserve"> </w:t>
            </w:r>
            <w:r w:rsidR="00F40BFF">
              <w:rPr>
                <w:rFonts w:ascii="Times New Roman" w:hAnsi="Times New Roman" w:cs="Times New Roman"/>
                <w:sz w:val="28"/>
                <w:szCs w:val="28"/>
                <w:shd w:val="clear" w:color="auto" w:fill="FFFFFF"/>
              </w:rPr>
              <w:t>к</w:t>
            </w:r>
            <w:r w:rsidRPr="009241B9">
              <w:rPr>
                <w:rFonts w:ascii="Times New Roman" w:hAnsi="Times New Roman" w:cs="Times New Roman"/>
                <w:sz w:val="28"/>
                <w:szCs w:val="28"/>
                <w:shd w:val="clear" w:color="auto" w:fill="FFFFFF"/>
              </w:rPr>
              <w:t xml:space="preserve">оммунальное государственное учреждение </w:t>
            </w:r>
          </w:p>
        </w:tc>
      </w:tr>
      <w:tr w:rsidR="009241B9" w:rsidRPr="009241B9" w14:paraId="3FBD174E" w14:textId="77777777" w:rsidTr="00A2761F">
        <w:tc>
          <w:tcPr>
            <w:tcW w:w="1560" w:type="dxa"/>
          </w:tcPr>
          <w:p w14:paraId="4FEFA82A" w14:textId="3FB888F5" w:rsidR="009241B9" w:rsidRPr="009241B9" w:rsidRDefault="00AF2ABA" w:rsidP="0006636F">
            <w:pPr>
              <w:jc w:val="both"/>
              <w:rPr>
                <w:rFonts w:ascii="Times New Roman" w:hAnsi="Times New Roman" w:cs="Times New Roman"/>
                <w:sz w:val="28"/>
                <w:szCs w:val="28"/>
              </w:rPr>
            </w:pPr>
            <w:r w:rsidRPr="009241B9">
              <w:rPr>
                <w:rFonts w:ascii="Times New Roman" w:hAnsi="Times New Roman" w:cs="Times New Roman"/>
                <w:sz w:val="28"/>
                <w:szCs w:val="28"/>
              </w:rPr>
              <w:t>РЯО</w:t>
            </w:r>
          </w:p>
        </w:tc>
        <w:tc>
          <w:tcPr>
            <w:tcW w:w="7901" w:type="dxa"/>
          </w:tcPr>
          <w:p w14:paraId="2CAE8F52" w14:textId="0F35DEA6" w:rsidR="009241B9" w:rsidRPr="009241B9" w:rsidRDefault="009241B9" w:rsidP="00F40BFF">
            <w:pPr>
              <w:jc w:val="both"/>
              <w:rPr>
                <w:rFonts w:ascii="Times New Roman" w:hAnsi="Times New Roman" w:cs="Times New Roman"/>
                <w:sz w:val="28"/>
                <w:szCs w:val="28"/>
              </w:rPr>
            </w:pPr>
            <w:r w:rsidRPr="009241B9">
              <w:rPr>
                <w:rFonts w:ascii="Times New Roman" w:hAnsi="Times New Roman" w:cs="Times New Roman"/>
                <w:sz w:val="28"/>
                <w:szCs w:val="28"/>
              </w:rPr>
              <w:t xml:space="preserve">– </w:t>
            </w:r>
            <w:r w:rsidR="00F40BFF">
              <w:rPr>
                <w:rFonts w:ascii="Times New Roman" w:hAnsi="Times New Roman" w:cs="Times New Roman"/>
                <w:sz w:val="28"/>
                <w:szCs w:val="28"/>
              </w:rPr>
              <w:t>р</w:t>
            </w:r>
            <w:r w:rsidRPr="009241B9">
              <w:rPr>
                <w:rFonts w:ascii="Times New Roman" w:hAnsi="Times New Roman" w:cs="Times New Roman"/>
                <w:sz w:val="28"/>
                <w:szCs w:val="28"/>
              </w:rPr>
              <w:t>усский язык обучения</w:t>
            </w:r>
          </w:p>
        </w:tc>
      </w:tr>
      <w:tr w:rsidR="009241B9" w:rsidRPr="009241B9" w14:paraId="6298E74C" w14:textId="77777777" w:rsidTr="00A2761F">
        <w:tc>
          <w:tcPr>
            <w:tcW w:w="1560" w:type="dxa"/>
          </w:tcPr>
          <w:p w14:paraId="515CF946" w14:textId="67B310FE" w:rsidR="009241B9" w:rsidRPr="009241B9" w:rsidRDefault="00AF2ABA" w:rsidP="0006636F">
            <w:pPr>
              <w:jc w:val="both"/>
              <w:rPr>
                <w:rFonts w:ascii="Times New Roman" w:eastAsia="Times New Roman" w:hAnsi="Times New Roman" w:cs="Times New Roman"/>
                <w:sz w:val="28"/>
                <w:szCs w:val="28"/>
                <w:lang w:eastAsia="en-US"/>
              </w:rPr>
            </w:pPr>
            <w:r w:rsidRPr="009241B9">
              <w:rPr>
                <w:rFonts w:ascii="Times New Roman" w:eastAsia="Times New Roman" w:hAnsi="Times New Roman" w:cs="Times New Roman"/>
                <w:sz w:val="28"/>
                <w:szCs w:val="28"/>
                <w:lang w:eastAsia="en-US"/>
              </w:rPr>
              <w:t>ИШ</w:t>
            </w:r>
          </w:p>
        </w:tc>
        <w:tc>
          <w:tcPr>
            <w:tcW w:w="7901" w:type="dxa"/>
          </w:tcPr>
          <w:p w14:paraId="5433CEFF" w14:textId="678D3678" w:rsidR="009241B9" w:rsidRPr="009241B9" w:rsidRDefault="009241B9" w:rsidP="00F40BFF">
            <w:pPr>
              <w:jc w:val="both"/>
              <w:rPr>
                <w:rFonts w:ascii="Times New Roman" w:eastAsia="Times New Roman" w:hAnsi="Times New Roman" w:cs="Times New Roman"/>
                <w:sz w:val="28"/>
                <w:szCs w:val="28"/>
                <w:lang w:eastAsia="en-US"/>
              </w:rPr>
            </w:pPr>
            <w:r w:rsidRPr="009241B9">
              <w:rPr>
                <w:rFonts w:ascii="Times New Roman" w:eastAsia="Times New Roman" w:hAnsi="Times New Roman" w:cs="Times New Roman"/>
                <w:sz w:val="28"/>
                <w:szCs w:val="28"/>
                <w:lang w:eastAsia="en-US"/>
              </w:rPr>
              <w:t xml:space="preserve">– </w:t>
            </w:r>
            <w:r w:rsidR="00F40BFF">
              <w:rPr>
                <w:rFonts w:ascii="Times New Roman" w:eastAsia="Times New Roman" w:hAnsi="Times New Roman" w:cs="Times New Roman"/>
                <w:sz w:val="28"/>
                <w:szCs w:val="28"/>
                <w:lang w:eastAsia="en-US"/>
              </w:rPr>
              <w:t>и</w:t>
            </w:r>
            <w:r w:rsidRPr="009241B9">
              <w:rPr>
                <w:rFonts w:ascii="Times New Roman" w:eastAsia="Times New Roman" w:hAnsi="Times New Roman" w:cs="Times New Roman"/>
                <w:sz w:val="28"/>
                <w:szCs w:val="28"/>
                <w:lang w:eastAsia="en-US"/>
              </w:rPr>
              <w:t>нновационные школы</w:t>
            </w:r>
          </w:p>
        </w:tc>
      </w:tr>
      <w:tr w:rsidR="009241B9" w:rsidRPr="009241B9" w14:paraId="36162176" w14:textId="77777777" w:rsidTr="00A2761F">
        <w:tc>
          <w:tcPr>
            <w:tcW w:w="1560" w:type="dxa"/>
          </w:tcPr>
          <w:p w14:paraId="359E0CC2" w14:textId="6E4786C3" w:rsidR="009241B9" w:rsidRPr="009241B9" w:rsidRDefault="00AF2ABA" w:rsidP="0006636F">
            <w:pPr>
              <w:jc w:val="both"/>
              <w:rPr>
                <w:rFonts w:ascii="Times New Roman" w:eastAsia="Times New Roman" w:hAnsi="Times New Roman" w:cs="Times New Roman"/>
                <w:sz w:val="28"/>
                <w:szCs w:val="28"/>
                <w:lang w:eastAsia="en-US"/>
              </w:rPr>
            </w:pPr>
            <w:r w:rsidRPr="009241B9">
              <w:rPr>
                <w:rFonts w:ascii="Times New Roman" w:eastAsia="Times New Roman" w:hAnsi="Times New Roman" w:cs="Times New Roman"/>
                <w:sz w:val="28"/>
                <w:szCs w:val="28"/>
                <w:lang w:eastAsia="en-US"/>
              </w:rPr>
              <w:t>ОШ</w:t>
            </w:r>
          </w:p>
        </w:tc>
        <w:tc>
          <w:tcPr>
            <w:tcW w:w="7901" w:type="dxa"/>
          </w:tcPr>
          <w:p w14:paraId="1EEE4692" w14:textId="6283D14B" w:rsidR="009241B9" w:rsidRPr="009241B9" w:rsidRDefault="009241B9" w:rsidP="00F40BFF">
            <w:pPr>
              <w:jc w:val="both"/>
              <w:rPr>
                <w:rFonts w:ascii="Times New Roman" w:eastAsia="Times New Roman" w:hAnsi="Times New Roman" w:cs="Times New Roman"/>
                <w:sz w:val="28"/>
                <w:szCs w:val="28"/>
                <w:lang w:eastAsia="en-US"/>
              </w:rPr>
            </w:pPr>
            <w:r w:rsidRPr="009241B9">
              <w:rPr>
                <w:rFonts w:ascii="Times New Roman" w:eastAsia="Times New Roman" w:hAnsi="Times New Roman" w:cs="Times New Roman"/>
                <w:sz w:val="28"/>
                <w:szCs w:val="28"/>
                <w:lang w:eastAsia="en-US"/>
              </w:rPr>
              <w:t xml:space="preserve">– </w:t>
            </w:r>
            <w:r w:rsidR="00F40BFF">
              <w:rPr>
                <w:rFonts w:ascii="Times New Roman" w:eastAsia="Times New Roman" w:hAnsi="Times New Roman" w:cs="Times New Roman"/>
                <w:sz w:val="28"/>
                <w:szCs w:val="28"/>
                <w:lang w:eastAsia="en-US"/>
              </w:rPr>
              <w:t>о</w:t>
            </w:r>
            <w:r w:rsidRPr="009241B9">
              <w:rPr>
                <w:rFonts w:ascii="Times New Roman" w:eastAsia="Times New Roman" w:hAnsi="Times New Roman" w:cs="Times New Roman"/>
                <w:sz w:val="28"/>
                <w:szCs w:val="28"/>
                <w:lang w:eastAsia="en-US"/>
              </w:rPr>
              <w:t>бщеобразовательные школы</w:t>
            </w:r>
          </w:p>
        </w:tc>
      </w:tr>
      <w:tr w:rsidR="009241B9" w:rsidRPr="009241B9" w14:paraId="690CCF5B" w14:textId="77777777" w:rsidTr="00A2761F">
        <w:tc>
          <w:tcPr>
            <w:tcW w:w="1560" w:type="dxa"/>
          </w:tcPr>
          <w:p w14:paraId="6C49B460" w14:textId="17052071" w:rsidR="009241B9" w:rsidRPr="009241B9" w:rsidRDefault="009241B9" w:rsidP="009A1652">
            <w:pPr>
              <w:jc w:val="both"/>
              <w:rPr>
                <w:rFonts w:ascii="Times New Roman" w:hAnsi="Times New Roman" w:cs="Times New Roman"/>
                <w:iCs/>
                <w:sz w:val="28"/>
                <w:szCs w:val="28"/>
              </w:rPr>
            </w:pPr>
            <w:r w:rsidRPr="009241B9">
              <w:rPr>
                <w:rFonts w:ascii="Times New Roman" w:hAnsi="Times New Roman" w:cs="Times New Roman"/>
                <w:iCs/>
                <w:sz w:val="28"/>
                <w:szCs w:val="28"/>
              </w:rPr>
              <w:t>ЮНЕСКО</w:t>
            </w:r>
          </w:p>
        </w:tc>
        <w:tc>
          <w:tcPr>
            <w:tcW w:w="7901" w:type="dxa"/>
          </w:tcPr>
          <w:p w14:paraId="0A0E7E38" w14:textId="6652B0E1" w:rsidR="009241B9" w:rsidRPr="009241B9" w:rsidRDefault="009241B9" w:rsidP="0006636F">
            <w:pPr>
              <w:jc w:val="both"/>
              <w:rPr>
                <w:rFonts w:ascii="Times New Roman" w:hAnsi="Times New Roman" w:cs="Times New Roman"/>
                <w:iCs/>
                <w:sz w:val="28"/>
                <w:szCs w:val="28"/>
              </w:rPr>
            </w:pPr>
            <w:r w:rsidRPr="009241B9">
              <w:rPr>
                <w:rFonts w:ascii="Times New Roman" w:hAnsi="Times New Roman" w:cs="Times New Roman"/>
                <w:b/>
                <w:iCs/>
                <w:sz w:val="28"/>
                <w:szCs w:val="28"/>
              </w:rPr>
              <w:t xml:space="preserve">– </w:t>
            </w:r>
            <w:r w:rsidRPr="009241B9">
              <w:rPr>
                <w:rFonts w:ascii="Times New Roman" w:hAnsi="Times New Roman" w:cs="Times New Roman"/>
                <w:iCs/>
                <w:sz w:val="28"/>
                <w:szCs w:val="28"/>
              </w:rPr>
              <w:t xml:space="preserve">специализированное учреждение Организации Объединенных Наций по вопросам образования, науки и культуры (от англ. </w:t>
            </w:r>
            <w:r w:rsidRPr="009241B9">
              <w:rPr>
                <w:rFonts w:ascii="Times New Roman" w:hAnsi="Times New Roman" w:cs="Times New Roman"/>
                <w:iCs/>
                <w:sz w:val="28"/>
                <w:szCs w:val="28"/>
                <w:lang w:val="en-US"/>
              </w:rPr>
              <w:t>UNESCO</w:t>
            </w:r>
            <w:r w:rsidRPr="009241B9">
              <w:rPr>
                <w:rFonts w:ascii="Times New Roman" w:hAnsi="Times New Roman" w:cs="Times New Roman"/>
                <w:iCs/>
                <w:sz w:val="28"/>
                <w:szCs w:val="28"/>
              </w:rPr>
              <w:t xml:space="preserve"> – </w:t>
            </w:r>
            <w:r w:rsidRPr="009241B9">
              <w:rPr>
                <w:rFonts w:ascii="Times New Roman" w:hAnsi="Times New Roman" w:cs="Times New Roman"/>
                <w:iCs/>
                <w:sz w:val="28"/>
                <w:szCs w:val="28"/>
                <w:lang w:val="en-US"/>
              </w:rPr>
              <w:t>United</w:t>
            </w:r>
            <w:r w:rsidRPr="009241B9">
              <w:rPr>
                <w:rFonts w:ascii="Times New Roman" w:hAnsi="Times New Roman" w:cs="Times New Roman"/>
                <w:iCs/>
                <w:sz w:val="28"/>
                <w:szCs w:val="28"/>
              </w:rPr>
              <w:t xml:space="preserve"> </w:t>
            </w:r>
            <w:r w:rsidRPr="009241B9">
              <w:rPr>
                <w:rFonts w:ascii="Times New Roman" w:hAnsi="Times New Roman" w:cs="Times New Roman"/>
                <w:iCs/>
                <w:sz w:val="28"/>
                <w:szCs w:val="28"/>
                <w:lang w:val="en-US"/>
              </w:rPr>
              <w:t>Nations</w:t>
            </w:r>
            <w:r w:rsidRPr="009241B9">
              <w:rPr>
                <w:rFonts w:ascii="Times New Roman" w:hAnsi="Times New Roman" w:cs="Times New Roman"/>
                <w:iCs/>
                <w:sz w:val="28"/>
                <w:szCs w:val="28"/>
              </w:rPr>
              <w:t xml:space="preserve"> </w:t>
            </w:r>
            <w:r w:rsidRPr="009241B9">
              <w:rPr>
                <w:rFonts w:ascii="Times New Roman" w:hAnsi="Times New Roman" w:cs="Times New Roman"/>
                <w:iCs/>
                <w:sz w:val="28"/>
                <w:szCs w:val="28"/>
                <w:lang w:val="en-US"/>
              </w:rPr>
              <w:t>Educational</w:t>
            </w:r>
            <w:r w:rsidRPr="009241B9">
              <w:rPr>
                <w:rFonts w:ascii="Times New Roman" w:hAnsi="Times New Roman" w:cs="Times New Roman"/>
                <w:iCs/>
                <w:sz w:val="28"/>
                <w:szCs w:val="28"/>
              </w:rPr>
              <w:t xml:space="preserve">, </w:t>
            </w:r>
            <w:r w:rsidRPr="009241B9">
              <w:rPr>
                <w:rFonts w:ascii="Times New Roman" w:hAnsi="Times New Roman" w:cs="Times New Roman"/>
                <w:iCs/>
                <w:sz w:val="28"/>
                <w:szCs w:val="28"/>
                <w:lang w:val="en-US"/>
              </w:rPr>
              <w:t>Scientific</w:t>
            </w:r>
            <w:r w:rsidRPr="009241B9">
              <w:rPr>
                <w:rFonts w:ascii="Times New Roman" w:hAnsi="Times New Roman" w:cs="Times New Roman"/>
                <w:iCs/>
                <w:sz w:val="28"/>
                <w:szCs w:val="28"/>
              </w:rPr>
              <w:t xml:space="preserve"> </w:t>
            </w:r>
            <w:r w:rsidRPr="009241B9">
              <w:rPr>
                <w:rFonts w:ascii="Times New Roman" w:hAnsi="Times New Roman" w:cs="Times New Roman"/>
                <w:iCs/>
                <w:sz w:val="28"/>
                <w:szCs w:val="28"/>
                <w:lang w:val="en-US"/>
              </w:rPr>
              <w:t>and</w:t>
            </w:r>
            <w:r w:rsidRPr="009241B9">
              <w:rPr>
                <w:rFonts w:ascii="Times New Roman" w:hAnsi="Times New Roman" w:cs="Times New Roman"/>
                <w:iCs/>
                <w:sz w:val="28"/>
                <w:szCs w:val="28"/>
              </w:rPr>
              <w:t xml:space="preserve"> </w:t>
            </w:r>
            <w:r w:rsidRPr="009241B9">
              <w:rPr>
                <w:rFonts w:ascii="Times New Roman" w:hAnsi="Times New Roman" w:cs="Times New Roman"/>
                <w:iCs/>
                <w:sz w:val="28"/>
                <w:szCs w:val="28"/>
                <w:lang w:val="en-US"/>
              </w:rPr>
              <w:t>Cultural</w:t>
            </w:r>
            <w:r w:rsidRPr="009241B9">
              <w:rPr>
                <w:rFonts w:ascii="Times New Roman" w:hAnsi="Times New Roman" w:cs="Times New Roman"/>
                <w:iCs/>
                <w:sz w:val="28"/>
                <w:szCs w:val="28"/>
              </w:rPr>
              <w:t xml:space="preserve"> </w:t>
            </w:r>
            <w:r w:rsidRPr="009241B9">
              <w:rPr>
                <w:rFonts w:ascii="Times New Roman" w:hAnsi="Times New Roman" w:cs="Times New Roman"/>
                <w:iCs/>
                <w:sz w:val="28"/>
                <w:szCs w:val="28"/>
                <w:lang w:val="en-US"/>
              </w:rPr>
              <w:t>Organization</w:t>
            </w:r>
            <w:r w:rsidRPr="009241B9">
              <w:rPr>
                <w:rFonts w:ascii="Times New Roman" w:hAnsi="Times New Roman" w:cs="Times New Roman"/>
                <w:iCs/>
                <w:sz w:val="28"/>
                <w:szCs w:val="28"/>
              </w:rPr>
              <w:t>)</w:t>
            </w:r>
          </w:p>
        </w:tc>
      </w:tr>
    </w:tbl>
    <w:p w14:paraId="6F838A14" w14:textId="6F6FF75C" w:rsidR="002B7417" w:rsidRPr="00D711FD" w:rsidRDefault="002B7417" w:rsidP="001942E8">
      <w:pPr>
        <w:ind w:firstLine="426"/>
        <w:jc w:val="center"/>
        <w:rPr>
          <w:b/>
          <w:bCs/>
          <w:color w:val="000000" w:themeColor="text1"/>
          <w:sz w:val="28"/>
          <w:szCs w:val="28"/>
          <w:lang w:val="ru-RU"/>
        </w:rPr>
      </w:pPr>
      <w:r w:rsidRPr="001942E8">
        <w:rPr>
          <w:b/>
          <w:bCs/>
          <w:color w:val="000000" w:themeColor="text1"/>
          <w:sz w:val="28"/>
          <w:szCs w:val="28"/>
          <w:lang w:val="ru-RU"/>
        </w:rPr>
        <w:t>ВВЕДЕНИЕ</w:t>
      </w:r>
    </w:p>
    <w:p w14:paraId="2455079F" w14:textId="77777777" w:rsidR="002B7417" w:rsidRPr="00D711FD" w:rsidRDefault="002B7417" w:rsidP="00F43FD9">
      <w:pPr>
        <w:ind w:firstLine="426"/>
        <w:jc w:val="both"/>
        <w:rPr>
          <w:bCs/>
          <w:color w:val="000000" w:themeColor="text1"/>
          <w:sz w:val="28"/>
          <w:szCs w:val="28"/>
          <w:lang w:val="ru-RU"/>
        </w:rPr>
      </w:pPr>
    </w:p>
    <w:p w14:paraId="1CCCD7BE" w14:textId="794A7562" w:rsidR="00172611" w:rsidRPr="00D62817" w:rsidRDefault="002B7417" w:rsidP="00172611">
      <w:pPr>
        <w:ind w:firstLine="426"/>
        <w:jc w:val="both"/>
        <w:rPr>
          <w:rFonts w:cs="Times New Roman"/>
          <w:sz w:val="28"/>
          <w:szCs w:val="28"/>
          <w:lang w:val="ru-RU"/>
        </w:rPr>
      </w:pPr>
      <w:r w:rsidRPr="00D941B2">
        <w:rPr>
          <w:b/>
          <w:color w:val="000000" w:themeColor="text1"/>
          <w:sz w:val="28"/>
          <w:szCs w:val="28"/>
          <w:lang w:val="ru-RU"/>
        </w:rPr>
        <w:t>Актуальность</w:t>
      </w:r>
      <w:r w:rsidRPr="00D711FD">
        <w:rPr>
          <w:b/>
          <w:color w:val="000000" w:themeColor="text1"/>
          <w:sz w:val="28"/>
          <w:szCs w:val="28"/>
          <w:lang w:val="ru-RU"/>
        </w:rPr>
        <w:t xml:space="preserve"> </w:t>
      </w:r>
      <w:r w:rsidRPr="00D941B2">
        <w:rPr>
          <w:b/>
          <w:color w:val="000000" w:themeColor="text1"/>
          <w:sz w:val="28"/>
          <w:szCs w:val="28"/>
          <w:lang w:val="ru-RU"/>
        </w:rPr>
        <w:t>исследования</w:t>
      </w:r>
      <w:r w:rsidRPr="00D711FD">
        <w:rPr>
          <w:b/>
          <w:color w:val="000000" w:themeColor="text1"/>
          <w:sz w:val="28"/>
          <w:szCs w:val="28"/>
          <w:lang w:val="ru-RU"/>
        </w:rPr>
        <w:t>.</w:t>
      </w:r>
      <w:r w:rsidRPr="00D711FD">
        <w:rPr>
          <w:bCs/>
          <w:color w:val="000000" w:themeColor="text1"/>
          <w:sz w:val="28"/>
          <w:szCs w:val="28"/>
          <w:lang w:val="ru-RU"/>
        </w:rPr>
        <w:t xml:space="preserve"> </w:t>
      </w:r>
      <w:r w:rsidR="00172611" w:rsidRPr="00D62817">
        <w:rPr>
          <w:rFonts w:cs="Times New Roman"/>
          <w:sz w:val="28"/>
          <w:szCs w:val="28"/>
          <w:lang w:val="ru-RU"/>
        </w:rPr>
        <w:t xml:space="preserve">В условиях глобализации, цифровизации и интенсификации межкультурных контактов система образования переживает глубокие трансформации, требующие переосмысления традиционных подходов к организации учебного процесса. Современная школа все более становится пространством межъязычного и межкультурного взаимодействия, что обуславливает необходимость формирования у учащихся многоязычной компетентности как важнейшего ресурса успешной социализации и профессиональной реализации </w:t>
      </w:r>
      <w:r w:rsidR="00DB7A00">
        <w:rPr>
          <w:rFonts w:cs="Times New Roman"/>
          <w:sz w:val="28"/>
          <w:szCs w:val="28"/>
          <w:lang w:val="ru-RU"/>
        </w:rPr>
        <w:t>в</w:t>
      </w:r>
      <w:r w:rsidR="00DB7A00" w:rsidRPr="00DB7A00">
        <w:rPr>
          <w:rFonts w:cs="Times New Roman"/>
          <w:sz w:val="28"/>
          <w:szCs w:val="28"/>
          <w:lang w:val="ru-RU"/>
        </w:rPr>
        <w:t xml:space="preserve"> </w:t>
      </w:r>
      <w:r w:rsidR="00172611">
        <w:rPr>
          <w:rFonts w:cs="Times New Roman"/>
          <w:sz w:val="28"/>
          <w:szCs w:val="28"/>
          <w:lang w:val="en-US"/>
        </w:rPr>
        <w:t>XXI</w:t>
      </w:r>
      <w:r w:rsidR="00172611" w:rsidRPr="00D62817">
        <w:rPr>
          <w:rFonts w:cs="Times New Roman"/>
          <w:sz w:val="28"/>
          <w:szCs w:val="28"/>
          <w:lang w:val="ru-RU"/>
        </w:rPr>
        <w:t xml:space="preserve"> веке. </w:t>
      </w:r>
    </w:p>
    <w:p w14:paraId="797D605F" w14:textId="6B24DAD9" w:rsidR="00172611" w:rsidRPr="00D62817" w:rsidRDefault="00172611" w:rsidP="00B672F4">
      <w:pPr>
        <w:ind w:firstLine="454"/>
        <w:jc w:val="both"/>
        <w:rPr>
          <w:rFonts w:cs="Times New Roman"/>
          <w:sz w:val="28"/>
          <w:szCs w:val="28"/>
          <w:lang w:val="ru-RU"/>
        </w:rPr>
      </w:pPr>
      <w:r w:rsidRPr="00D62817">
        <w:rPr>
          <w:rFonts w:cs="Times New Roman"/>
          <w:sz w:val="28"/>
          <w:szCs w:val="28"/>
          <w:lang w:val="ru-RU"/>
        </w:rPr>
        <w:t xml:space="preserve">Многоязычное образование является стратегическим приоритетом Республики Казахстан, что отражено в ряде государственных документов, в том числе в Законе РК «Об образовании» </w:t>
      </w:r>
      <w:r w:rsidR="00194244" w:rsidRPr="00751494">
        <w:rPr>
          <w:rFonts w:cs="Times New Roman"/>
          <w:sz w:val="28"/>
          <w:szCs w:val="28"/>
          <w:lang w:val="ru-RU"/>
        </w:rPr>
        <w:t>[6]</w:t>
      </w:r>
      <w:r w:rsidRPr="00751494">
        <w:rPr>
          <w:rFonts w:cs="Times New Roman"/>
          <w:sz w:val="28"/>
          <w:szCs w:val="28"/>
          <w:lang w:val="ru-RU"/>
        </w:rPr>
        <w:t xml:space="preserve">, </w:t>
      </w:r>
      <w:r w:rsidR="00B672F4" w:rsidRPr="003A5A9F">
        <w:rPr>
          <w:bCs/>
          <w:sz w:val="28"/>
          <w:szCs w:val="28"/>
          <w:lang w:val="ru-RU"/>
        </w:rPr>
        <w:t xml:space="preserve">Концепции развития дошкольного, </w:t>
      </w:r>
      <w:r w:rsidR="00B672F4" w:rsidRPr="003A5A9F">
        <w:rPr>
          <w:rFonts w:eastAsia="Times New Roman" w:cs="Times New Roman"/>
          <w:sz w:val="28"/>
          <w:szCs w:val="28"/>
          <w:lang w:val="ru-RU"/>
        </w:rPr>
        <w:t>среднего, технического и профессионального образования Республики Казахстан на 2023-2029 годы</w:t>
      </w:r>
      <w:r w:rsidRPr="00D62817">
        <w:rPr>
          <w:rFonts w:cs="Times New Roman"/>
          <w:sz w:val="28"/>
          <w:szCs w:val="28"/>
          <w:lang w:val="ru-RU"/>
        </w:rPr>
        <w:t xml:space="preserve"> </w:t>
      </w:r>
      <w:r w:rsidR="00194244" w:rsidRPr="00751494">
        <w:rPr>
          <w:rFonts w:cs="Times New Roman"/>
          <w:sz w:val="28"/>
          <w:szCs w:val="28"/>
          <w:lang w:val="ru-RU"/>
        </w:rPr>
        <w:t>[7],</w:t>
      </w:r>
      <w:r w:rsidRPr="00751494">
        <w:rPr>
          <w:bCs/>
          <w:sz w:val="28"/>
          <w:szCs w:val="28"/>
          <w:lang w:val="ru-RU"/>
        </w:rPr>
        <w:t xml:space="preserve"> </w:t>
      </w:r>
      <w:r w:rsidR="00B672F4" w:rsidRPr="00D62817">
        <w:rPr>
          <w:bCs/>
          <w:sz w:val="28"/>
          <w:szCs w:val="28"/>
          <w:lang w:val="ru-RU"/>
        </w:rPr>
        <w:t xml:space="preserve">Концепции развития языковой политики в Республике Казахстан на 2023-2029 годы </w:t>
      </w:r>
      <w:r w:rsidR="00194244" w:rsidRPr="00751494">
        <w:rPr>
          <w:rFonts w:cs="Times New Roman"/>
          <w:sz w:val="28"/>
          <w:szCs w:val="28"/>
          <w:lang w:val="ru-RU"/>
        </w:rPr>
        <w:t>[8],</w:t>
      </w:r>
      <w:r w:rsidRPr="00751494">
        <w:rPr>
          <w:rFonts w:cs="Times New Roman"/>
          <w:sz w:val="28"/>
          <w:szCs w:val="28"/>
          <w:lang w:val="ru-RU"/>
        </w:rPr>
        <w:t xml:space="preserve"> </w:t>
      </w:r>
      <w:r w:rsidRPr="00D62817">
        <w:rPr>
          <w:rFonts w:cs="Times New Roman"/>
          <w:sz w:val="28"/>
          <w:szCs w:val="28"/>
          <w:lang w:val="ru-RU"/>
        </w:rPr>
        <w:t>а также стратегических инициативах Главы государства, направленных на формирование конкурентоспособного человеческого капитала</w:t>
      </w:r>
      <w:r w:rsidR="008A01DE">
        <w:rPr>
          <w:rFonts w:cs="Times New Roman"/>
          <w:sz w:val="28"/>
          <w:szCs w:val="28"/>
          <w:lang w:val="ru-RU"/>
        </w:rPr>
        <w:t xml:space="preserve"> </w:t>
      </w:r>
      <w:r w:rsidR="00194244" w:rsidRPr="00751494">
        <w:rPr>
          <w:rFonts w:cs="Times New Roman"/>
          <w:sz w:val="28"/>
          <w:szCs w:val="28"/>
          <w:lang w:val="ru-RU"/>
        </w:rPr>
        <w:t>[9</w:t>
      </w:r>
      <w:r w:rsidR="00751494">
        <w:rPr>
          <w:rFonts w:cs="Times New Roman"/>
          <w:sz w:val="28"/>
          <w:szCs w:val="28"/>
          <w:lang w:val="ru-RU"/>
        </w:rPr>
        <w:t>;</w:t>
      </w:r>
      <w:r w:rsidR="00194244" w:rsidRPr="00751494">
        <w:rPr>
          <w:rFonts w:cs="Times New Roman"/>
          <w:sz w:val="28"/>
          <w:szCs w:val="28"/>
          <w:lang w:val="ru-RU"/>
        </w:rPr>
        <w:t>10]</w:t>
      </w:r>
      <w:r w:rsidRPr="00751494">
        <w:rPr>
          <w:rFonts w:cs="Times New Roman"/>
          <w:sz w:val="28"/>
          <w:szCs w:val="28"/>
          <w:lang w:val="ru-RU"/>
        </w:rPr>
        <w:t xml:space="preserve">. </w:t>
      </w:r>
      <w:r w:rsidRPr="00D62817">
        <w:rPr>
          <w:rFonts w:cs="Times New Roman"/>
          <w:sz w:val="28"/>
          <w:szCs w:val="28"/>
          <w:lang w:val="ru-RU"/>
        </w:rPr>
        <w:t xml:space="preserve">В данных документах подчеркивается важность овладения казахским, русским и английскими языками как необходимого условия образовательной, профессиональной и культурной мобильности граждан. </w:t>
      </w:r>
    </w:p>
    <w:p w14:paraId="59E7203C" w14:textId="707B0F6F"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 xml:space="preserve">Однако реализация трехъязычной политики сопровождается рядом вызовов: неоднородностью языковой подготовки учащихся, разнородностью методических подходов, дефицитом педагогов, владеющих методиками </w:t>
      </w:r>
      <w:r w:rsidRPr="003A5A9F">
        <w:rPr>
          <w:rFonts w:cs="Times New Roman"/>
          <w:sz w:val="28"/>
          <w:szCs w:val="28"/>
          <w:lang w:val="en-US"/>
        </w:rPr>
        <w:t>CLIL</w:t>
      </w:r>
      <w:r w:rsidRPr="00D62817">
        <w:rPr>
          <w:rFonts w:cs="Times New Roman"/>
          <w:sz w:val="28"/>
          <w:szCs w:val="28"/>
          <w:lang w:val="ru-RU"/>
        </w:rPr>
        <w:t xml:space="preserve"> и многоязычного обучения, а также недостатком научно обоснованных моделей построения языковой среды. Многие и</w:t>
      </w:r>
      <w:r w:rsidR="00DB7A00">
        <w:rPr>
          <w:rFonts w:cs="Times New Roman"/>
          <w:sz w:val="28"/>
          <w:szCs w:val="28"/>
          <w:lang w:val="ru-RU"/>
        </w:rPr>
        <w:t>з</w:t>
      </w:r>
      <w:r w:rsidRPr="00D62817">
        <w:rPr>
          <w:rFonts w:cs="Times New Roman"/>
          <w:sz w:val="28"/>
          <w:szCs w:val="28"/>
          <w:lang w:val="ru-RU"/>
        </w:rPr>
        <w:t xml:space="preserve"> этих проблем уже получили эффективные решения в ряде зарубежных стран, что усиливает необходимость научно обоснованной адаптации международного опыта. </w:t>
      </w:r>
    </w:p>
    <w:p w14:paraId="12CC843A" w14:textId="77777777"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 xml:space="preserve">Сравнительные исследования показывают, что механический перенос зарубежных практик без учета национальных, культурных и социолингвистических особенностей существенно снижает их результативность. В этой связи требуется комплексный анализ международных моделей многоязычного образования, позволяющей определить условия их адаптации к казахстанскому контексту и особенности интеграции в национальную образовательную систему. </w:t>
      </w:r>
    </w:p>
    <w:p w14:paraId="4AF96429" w14:textId="77777777"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 xml:space="preserve">Среди стран, представляющих наибольший интерес для Казахстана, особое место занимает Австрия. Выбор Австрии обусловлен несколькими ключевыми факторами. </w:t>
      </w:r>
    </w:p>
    <w:p w14:paraId="5C84507C" w14:textId="77777777"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Во-первых, Австрия является многонациональным и поликультурным государством, где существует высокая потребность в интеграции этноязыковых групп и поддержке их языковых прав. Это сближает ее с Казахстаном, также обладающей полиэтнической структурой.</w:t>
      </w:r>
    </w:p>
    <w:p w14:paraId="5B108BD9" w14:textId="3764A3F3"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 xml:space="preserve">Во-вторых, австрийская система образования демонстрирует устойчиво высокие результаты в сфере языкового обучения, как в рамках национальной политики, так и европейских норм качества </w:t>
      </w:r>
      <w:r w:rsidR="00194244" w:rsidRPr="00751494">
        <w:rPr>
          <w:rFonts w:cs="Times New Roman"/>
          <w:sz w:val="28"/>
          <w:szCs w:val="28"/>
          <w:lang w:val="ru-RU"/>
        </w:rPr>
        <w:t>[11</w:t>
      </w:r>
      <w:r w:rsidR="00751494">
        <w:rPr>
          <w:rFonts w:cs="Times New Roman"/>
          <w:sz w:val="28"/>
          <w:szCs w:val="28"/>
          <w:lang w:val="ru-RU"/>
        </w:rPr>
        <w:t>;</w:t>
      </w:r>
      <w:r w:rsidR="00194244" w:rsidRPr="00751494">
        <w:rPr>
          <w:rFonts w:cs="Times New Roman"/>
          <w:sz w:val="28"/>
          <w:szCs w:val="28"/>
          <w:lang w:val="ru-RU"/>
        </w:rPr>
        <w:t>12]</w:t>
      </w:r>
      <w:r w:rsidRPr="00751494">
        <w:rPr>
          <w:rFonts w:cs="Times New Roman"/>
          <w:sz w:val="28"/>
          <w:szCs w:val="28"/>
          <w:lang w:val="ru-RU"/>
        </w:rPr>
        <w:t xml:space="preserve">. </w:t>
      </w:r>
    </w:p>
    <w:p w14:paraId="24D1E5C4" w14:textId="75804ECF"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В-третьих, в Австрии накоплен значительный опыт реализации билингвальных и мультилингвальных программ, включая немецко-английские и немецко-славянские модели, а также программы для детей мигрантов</w:t>
      </w:r>
      <w:r w:rsidRPr="00E73E9F">
        <w:rPr>
          <w:rFonts w:cs="Times New Roman"/>
          <w:color w:val="FF0000"/>
          <w:sz w:val="28"/>
          <w:szCs w:val="28"/>
          <w:lang w:val="ru-RU"/>
        </w:rPr>
        <w:t xml:space="preserve">. </w:t>
      </w:r>
      <w:r w:rsidRPr="00D62817">
        <w:rPr>
          <w:rFonts w:cs="Times New Roman"/>
          <w:sz w:val="28"/>
          <w:szCs w:val="28"/>
          <w:lang w:val="ru-RU"/>
        </w:rPr>
        <w:t xml:space="preserve">Эти задачи близки задачам Казахстана по развитию обучения на казахском, русском и английском языках. </w:t>
      </w:r>
    </w:p>
    <w:p w14:paraId="7D7FE6F1" w14:textId="677A8C0A" w:rsidR="00194244" w:rsidRPr="00D62817" w:rsidRDefault="00172611" w:rsidP="00194244">
      <w:pPr>
        <w:ind w:firstLine="709"/>
        <w:jc w:val="both"/>
        <w:rPr>
          <w:rFonts w:cs="Times New Roman"/>
          <w:sz w:val="28"/>
          <w:szCs w:val="28"/>
          <w:lang w:val="ru-RU"/>
        </w:rPr>
      </w:pPr>
      <w:r w:rsidRPr="00D62817">
        <w:rPr>
          <w:rFonts w:cs="Times New Roman"/>
          <w:sz w:val="28"/>
          <w:szCs w:val="28"/>
          <w:lang w:val="ru-RU"/>
        </w:rPr>
        <w:t xml:space="preserve">В-четвертых, Австрия располагает развитой научно-технической базой в области многоязычия, что подтверждается исследованиями по </w:t>
      </w:r>
      <w:r>
        <w:rPr>
          <w:rFonts w:cs="Times New Roman"/>
          <w:sz w:val="28"/>
          <w:szCs w:val="28"/>
          <w:lang w:val="en-US"/>
        </w:rPr>
        <w:t>CLIL</w:t>
      </w:r>
      <w:r w:rsidRPr="00D62817">
        <w:rPr>
          <w:rFonts w:cs="Times New Roman"/>
          <w:sz w:val="28"/>
          <w:szCs w:val="28"/>
          <w:lang w:val="ru-RU"/>
        </w:rPr>
        <w:t xml:space="preserve">, языковой поддержке, интеграции мигрантов, использованию технологий </w:t>
      </w:r>
      <w:r>
        <w:rPr>
          <w:rFonts w:cs="Times New Roman"/>
          <w:sz w:val="28"/>
          <w:szCs w:val="28"/>
          <w:lang w:val="en-US"/>
        </w:rPr>
        <w:t>translanguaging</w:t>
      </w:r>
      <w:r w:rsidRPr="00D62817">
        <w:rPr>
          <w:rFonts w:cs="Times New Roman"/>
          <w:sz w:val="28"/>
          <w:szCs w:val="28"/>
          <w:lang w:val="ru-RU"/>
        </w:rPr>
        <w:t xml:space="preserve"> </w:t>
      </w:r>
      <w:r w:rsidR="00194244" w:rsidRPr="00751494">
        <w:rPr>
          <w:rFonts w:cs="Times New Roman"/>
          <w:sz w:val="28"/>
          <w:szCs w:val="28"/>
          <w:lang w:val="ru-RU"/>
        </w:rPr>
        <w:t>[</w:t>
      </w:r>
      <w:r w:rsidR="008A01DE" w:rsidRPr="00751494">
        <w:rPr>
          <w:rFonts w:cs="Times New Roman"/>
          <w:sz w:val="28"/>
          <w:szCs w:val="28"/>
          <w:lang w:val="ru-RU"/>
        </w:rPr>
        <w:t>1</w:t>
      </w:r>
      <w:r w:rsidR="00DB0232" w:rsidRPr="00751494">
        <w:rPr>
          <w:rFonts w:cs="Times New Roman"/>
          <w:sz w:val="28"/>
          <w:szCs w:val="28"/>
          <w:lang w:val="ru-RU"/>
        </w:rPr>
        <w:t>3</w:t>
      </w:r>
      <w:r w:rsidR="008A01DE" w:rsidRPr="00751494">
        <w:rPr>
          <w:rFonts w:cs="Times New Roman"/>
          <w:sz w:val="28"/>
          <w:szCs w:val="28"/>
          <w:lang w:val="ru-RU"/>
        </w:rPr>
        <w:t>-</w:t>
      </w:r>
      <w:r w:rsidR="00DB0232" w:rsidRPr="00751494">
        <w:rPr>
          <w:rFonts w:cs="Times New Roman"/>
          <w:sz w:val="28"/>
          <w:szCs w:val="28"/>
          <w:lang w:val="ru-RU"/>
        </w:rPr>
        <w:t>16</w:t>
      </w:r>
      <w:r w:rsidR="00194244" w:rsidRPr="00751494">
        <w:rPr>
          <w:rFonts w:cs="Times New Roman"/>
          <w:sz w:val="28"/>
          <w:szCs w:val="28"/>
          <w:lang w:val="ru-RU"/>
        </w:rPr>
        <w:t xml:space="preserve">]. </w:t>
      </w:r>
    </w:p>
    <w:p w14:paraId="744C411C" w14:textId="7CCEEC82"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Несмотря на наличие отдельных публикаций, в отечественной педагогической науке отсутствуют комплексные исследования, сопоставляющие казахстанскую и австрийскую модели многоязычно</w:t>
      </w:r>
      <w:r w:rsidR="0074102B">
        <w:rPr>
          <w:rFonts w:cs="Times New Roman"/>
          <w:sz w:val="28"/>
          <w:szCs w:val="28"/>
          <w:lang w:val="ru-RU"/>
        </w:rPr>
        <w:t>го</w:t>
      </w:r>
      <w:r w:rsidRPr="00D62817">
        <w:rPr>
          <w:rFonts w:cs="Times New Roman"/>
          <w:sz w:val="28"/>
          <w:szCs w:val="28"/>
          <w:lang w:val="ru-RU"/>
        </w:rPr>
        <w:t xml:space="preserve"> образования. Имеющиеся работы преимущественно ориентированы на описательный анализ зарубежных систем и не включает: </w:t>
      </w:r>
    </w:p>
    <w:p w14:paraId="2C6AC5DC" w14:textId="77777777"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 изучение условий переноса образовательных технологий;</w:t>
      </w:r>
    </w:p>
    <w:p w14:paraId="173557F9" w14:textId="77777777"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 разработку критериев адаптации;</w:t>
      </w:r>
    </w:p>
    <w:p w14:paraId="747CB722" w14:textId="77777777"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 выявление рисков и ограничений;</w:t>
      </w:r>
    </w:p>
    <w:p w14:paraId="6F8A7EB9" w14:textId="77777777"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 формирование научно обоснованных рекомендаций.</w:t>
      </w:r>
    </w:p>
    <w:p w14:paraId="2F2C6449" w14:textId="08555AF8"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 xml:space="preserve">Таким образом, </w:t>
      </w:r>
      <w:r w:rsidR="002C34DB">
        <w:rPr>
          <w:rFonts w:cs="Times New Roman"/>
          <w:sz w:val="28"/>
          <w:szCs w:val="28"/>
          <w:lang w:val="ru-RU"/>
        </w:rPr>
        <w:t>выявлен</w:t>
      </w:r>
      <w:r w:rsidRPr="00D62817">
        <w:rPr>
          <w:rFonts w:cs="Times New Roman"/>
          <w:sz w:val="28"/>
          <w:szCs w:val="28"/>
          <w:lang w:val="ru-RU"/>
        </w:rPr>
        <w:t xml:space="preserve"> значимый научный пробел, связанный с отсутствием системных сравнительных исследований опыта Казахстана и Австрии. </w:t>
      </w:r>
    </w:p>
    <w:p w14:paraId="55101FB5" w14:textId="77777777" w:rsidR="00172611" w:rsidRPr="00D62817" w:rsidRDefault="00172611" w:rsidP="00172611">
      <w:pPr>
        <w:ind w:firstLine="709"/>
        <w:jc w:val="both"/>
        <w:rPr>
          <w:rFonts w:cs="Times New Roman"/>
          <w:sz w:val="28"/>
          <w:szCs w:val="28"/>
          <w:lang w:val="ru-RU"/>
        </w:rPr>
      </w:pPr>
      <w:r w:rsidRPr="00D62817">
        <w:rPr>
          <w:rFonts w:cs="Times New Roman"/>
          <w:sz w:val="28"/>
          <w:szCs w:val="28"/>
          <w:lang w:val="ru-RU"/>
        </w:rPr>
        <w:t xml:space="preserve">Актуальность исследования определяется совокупностью факторов: </w:t>
      </w:r>
    </w:p>
    <w:p w14:paraId="669D3EC4" w14:textId="61C64A67" w:rsidR="00172611" w:rsidRPr="00751494" w:rsidRDefault="00172611" w:rsidP="00172611">
      <w:pPr>
        <w:ind w:firstLine="709"/>
        <w:jc w:val="both"/>
        <w:rPr>
          <w:rFonts w:cs="Times New Roman"/>
          <w:sz w:val="28"/>
          <w:szCs w:val="28"/>
          <w:lang w:val="ru-RU"/>
        </w:rPr>
      </w:pPr>
      <w:r w:rsidRPr="00D62817">
        <w:rPr>
          <w:rFonts w:cs="Times New Roman"/>
          <w:sz w:val="28"/>
          <w:szCs w:val="28"/>
          <w:lang w:val="ru-RU"/>
        </w:rPr>
        <w:t>– глобальными тенденциями интернационализации образования и ростом значимости многоязычной подготовки</w:t>
      </w:r>
      <w:r w:rsidR="00DB0232" w:rsidRPr="00DB0232">
        <w:rPr>
          <w:rFonts w:cs="Times New Roman"/>
          <w:color w:val="00B050"/>
          <w:sz w:val="28"/>
          <w:szCs w:val="28"/>
          <w:lang w:val="ru-RU"/>
        </w:rPr>
        <w:t xml:space="preserve"> </w:t>
      </w:r>
      <w:r w:rsidR="00DB0232" w:rsidRPr="00751494">
        <w:rPr>
          <w:rFonts w:cs="Times New Roman"/>
          <w:sz w:val="28"/>
          <w:szCs w:val="28"/>
          <w:lang w:val="ru-RU"/>
        </w:rPr>
        <w:t>[</w:t>
      </w:r>
      <w:r w:rsidR="00305606" w:rsidRPr="00751494">
        <w:rPr>
          <w:rFonts w:cs="Times New Roman"/>
          <w:sz w:val="28"/>
          <w:szCs w:val="28"/>
          <w:lang w:val="ru-RU"/>
        </w:rPr>
        <w:t>17</w:t>
      </w:r>
      <w:r w:rsidR="008A01DE" w:rsidRPr="00751494">
        <w:rPr>
          <w:rFonts w:cs="Times New Roman"/>
          <w:sz w:val="28"/>
          <w:szCs w:val="28"/>
          <w:lang w:val="ru-RU"/>
        </w:rPr>
        <w:t>-</w:t>
      </w:r>
      <w:r w:rsidR="00305606" w:rsidRPr="00751494">
        <w:rPr>
          <w:rFonts w:cs="Times New Roman"/>
          <w:sz w:val="28"/>
          <w:szCs w:val="28"/>
          <w:lang w:val="ru-RU"/>
        </w:rPr>
        <w:t>2</w:t>
      </w:r>
      <w:r w:rsidR="00DB0232" w:rsidRPr="00751494">
        <w:rPr>
          <w:rFonts w:cs="Times New Roman"/>
          <w:sz w:val="28"/>
          <w:szCs w:val="28"/>
          <w:lang w:val="ru-RU"/>
        </w:rPr>
        <w:t>1].</w:t>
      </w:r>
    </w:p>
    <w:p w14:paraId="3679F92D" w14:textId="43234D5E" w:rsidR="00305606" w:rsidRPr="00825980" w:rsidRDefault="00172611" w:rsidP="00305606">
      <w:pPr>
        <w:ind w:firstLine="709"/>
        <w:jc w:val="both"/>
        <w:rPr>
          <w:rFonts w:cs="Times New Roman"/>
          <w:color w:val="FF0000"/>
          <w:sz w:val="28"/>
          <w:szCs w:val="28"/>
          <w:lang w:val="ru-RU"/>
        </w:rPr>
      </w:pPr>
      <w:r w:rsidRPr="00D62817">
        <w:rPr>
          <w:rFonts w:cs="Times New Roman"/>
          <w:sz w:val="28"/>
          <w:szCs w:val="28"/>
          <w:lang w:val="ru-RU"/>
        </w:rPr>
        <w:t xml:space="preserve">– стратегическим характером развития трехъязычного образования в </w:t>
      </w:r>
      <w:r w:rsidRPr="002C5B82">
        <w:rPr>
          <w:rFonts w:cs="Times New Roman"/>
          <w:sz w:val="28"/>
          <w:szCs w:val="28"/>
          <w:lang w:val="ru-RU"/>
        </w:rPr>
        <w:t xml:space="preserve">РК </w:t>
      </w:r>
      <w:r w:rsidR="00BD1694" w:rsidRPr="002C5B82">
        <w:rPr>
          <w:rFonts w:cs="Times New Roman"/>
          <w:sz w:val="28"/>
          <w:szCs w:val="28"/>
          <w:lang w:val="ru-RU"/>
        </w:rPr>
        <w:t>[</w:t>
      </w:r>
      <w:r w:rsidR="00305606" w:rsidRPr="002C5B82">
        <w:rPr>
          <w:rFonts w:cs="Times New Roman"/>
          <w:sz w:val="28"/>
          <w:szCs w:val="28"/>
          <w:lang w:val="ru-RU"/>
        </w:rPr>
        <w:t>22</w:t>
      </w:r>
      <w:r w:rsidR="002C5B82" w:rsidRPr="002C5B82">
        <w:rPr>
          <w:rFonts w:cs="Times New Roman"/>
          <w:sz w:val="28"/>
          <w:szCs w:val="28"/>
          <w:lang w:val="ru-RU"/>
        </w:rPr>
        <w:t>;</w:t>
      </w:r>
      <w:r w:rsidR="000D4453" w:rsidRPr="002C5B82">
        <w:rPr>
          <w:rFonts w:cs="Times New Roman"/>
          <w:sz w:val="28"/>
          <w:szCs w:val="28"/>
          <w:lang w:val="ru-RU"/>
        </w:rPr>
        <w:t xml:space="preserve"> 2</w:t>
      </w:r>
      <w:r w:rsidR="00305606" w:rsidRPr="002C5B82">
        <w:rPr>
          <w:rFonts w:cs="Times New Roman"/>
          <w:sz w:val="28"/>
          <w:szCs w:val="28"/>
          <w:lang w:val="ru-RU"/>
        </w:rPr>
        <w:t>3</w:t>
      </w:r>
      <w:r w:rsidR="00BD1694" w:rsidRPr="002C5B82">
        <w:rPr>
          <w:rFonts w:cs="Times New Roman"/>
          <w:sz w:val="28"/>
          <w:szCs w:val="28"/>
          <w:lang w:val="ru-RU"/>
        </w:rPr>
        <w:t>].</w:t>
      </w:r>
      <w:r w:rsidR="00305606" w:rsidRPr="002C5B82">
        <w:rPr>
          <w:rFonts w:cs="Times New Roman"/>
          <w:sz w:val="28"/>
          <w:szCs w:val="28"/>
          <w:lang w:val="ru-RU"/>
        </w:rPr>
        <w:t xml:space="preserve"> </w:t>
      </w:r>
    </w:p>
    <w:p w14:paraId="3B27FBEA" w14:textId="0B6C10B7" w:rsidR="000D4453" w:rsidRPr="00D62817" w:rsidRDefault="00172611" w:rsidP="000D4453">
      <w:pPr>
        <w:ind w:firstLine="709"/>
        <w:jc w:val="both"/>
        <w:rPr>
          <w:rFonts w:cs="Times New Roman"/>
          <w:sz w:val="28"/>
          <w:szCs w:val="28"/>
          <w:lang w:val="ru-RU"/>
        </w:rPr>
      </w:pPr>
      <w:r w:rsidRPr="00D62817">
        <w:rPr>
          <w:rFonts w:cs="Times New Roman"/>
          <w:sz w:val="28"/>
          <w:szCs w:val="28"/>
          <w:lang w:val="ru-RU"/>
        </w:rPr>
        <w:t>– необходимостью научно обоснованной адаптации эффективных международных моделей</w:t>
      </w:r>
      <w:r w:rsidR="000D4453" w:rsidRPr="000D4453">
        <w:rPr>
          <w:rFonts w:cs="Times New Roman"/>
          <w:color w:val="00B050"/>
          <w:sz w:val="28"/>
          <w:szCs w:val="28"/>
          <w:lang w:val="ru-RU"/>
        </w:rPr>
        <w:t xml:space="preserve"> </w:t>
      </w:r>
      <w:r w:rsidR="000D4453" w:rsidRPr="002C5B82">
        <w:rPr>
          <w:rFonts w:cs="Times New Roman"/>
          <w:sz w:val="28"/>
          <w:szCs w:val="28"/>
          <w:lang w:val="ru-RU"/>
        </w:rPr>
        <w:t>[</w:t>
      </w:r>
      <w:r w:rsidR="00EC6252" w:rsidRPr="002C5B82">
        <w:rPr>
          <w:rFonts w:cs="Times New Roman"/>
          <w:sz w:val="28"/>
          <w:szCs w:val="28"/>
          <w:lang w:val="ru-RU"/>
        </w:rPr>
        <w:t>24</w:t>
      </w:r>
      <w:r w:rsidR="000D4453" w:rsidRPr="002C5B82">
        <w:rPr>
          <w:rFonts w:cs="Times New Roman"/>
          <w:sz w:val="28"/>
          <w:szCs w:val="28"/>
          <w:lang w:val="ru-RU"/>
        </w:rPr>
        <w:t>]</w:t>
      </w:r>
      <w:r w:rsidR="008A01DE" w:rsidRPr="002C5B82">
        <w:rPr>
          <w:rFonts w:cs="Times New Roman"/>
          <w:sz w:val="28"/>
          <w:szCs w:val="28"/>
          <w:lang w:val="ru-RU"/>
        </w:rPr>
        <w:t>;</w:t>
      </w:r>
    </w:p>
    <w:p w14:paraId="1AAEBA70" w14:textId="2B0B1EB7" w:rsidR="004E24A4" w:rsidRPr="00D62817" w:rsidRDefault="00172611" w:rsidP="004E24A4">
      <w:pPr>
        <w:ind w:firstLine="709"/>
        <w:jc w:val="both"/>
        <w:rPr>
          <w:rFonts w:cs="Times New Roman"/>
          <w:sz w:val="28"/>
          <w:szCs w:val="28"/>
          <w:lang w:val="ru-RU"/>
        </w:rPr>
      </w:pPr>
      <w:r w:rsidRPr="00D62817">
        <w:rPr>
          <w:rFonts w:cs="Times New Roman"/>
          <w:sz w:val="28"/>
          <w:szCs w:val="28"/>
          <w:lang w:val="ru-RU"/>
        </w:rPr>
        <w:t>– недостаточной разработанностью компаративных исследований Казахстан</w:t>
      </w:r>
      <w:r w:rsidR="00CC63CB">
        <w:rPr>
          <w:rFonts w:cs="Times New Roman"/>
          <w:sz w:val="28"/>
          <w:szCs w:val="28"/>
          <w:lang w:val="ru-RU"/>
        </w:rPr>
        <w:t>а</w:t>
      </w:r>
      <w:r w:rsidRPr="00D62817">
        <w:rPr>
          <w:rFonts w:cs="Times New Roman"/>
          <w:sz w:val="28"/>
          <w:szCs w:val="28"/>
          <w:lang w:val="ru-RU"/>
        </w:rPr>
        <w:t xml:space="preserve"> и Австрии</w:t>
      </w:r>
      <w:r w:rsidR="008A01DE">
        <w:rPr>
          <w:rFonts w:cs="Times New Roman"/>
          <w:sz w:val="28"/>
          <w:szCs w:val="28"/>
          <w:lang w:val="ru-RU"/>
        </w:rPr>
        <w:t>;</w:t>
      </w:r>
    </w:p>
    <w:p w14:paraId="3F7B0B78" w14:textId="7331CF02" w:rsidR="00611739" w:rsidRPr="00087CC8" w:rsidRDefault="00172611" w:rsidP="00611739">
      <w:pPr>
        <w:ind w:firstLine="709"/>
        <w:jc w:val="both"/>
        <w:rPr>
          <w:rFonts w:cs="Times New Roman"/>
          <w:sz w:val="28"/>
          <w:szCs w:val="28"/>
          <w:lang w:val="ru-RU"/>
        </w:rPr>
      </w:pPr>
      <w:r w:rsidRPr="00D62817">
        <w:rPr>
          <w:rFonts w:cs="Times New Roman"/>
          <w:sz w:val="28"/>
          <w:szCs w:val="28"/>
          <w:lang w:val="ru-RU"/>
        </w:rPr>
        <w:t xml:space="preserve">– потребностью в совершенствовании подготовки многоязычных </w:t>
      </w:r>
      <w:r w:rsidRPr="00087CC8">
        <w:rPr>
          <w:rFonts w:cs="Times New Roman"/>
          <w:sz w:val="28"/>
          <w:szCs w:val="28"/>
          <w:lang w:val="ru-RU"/>
        </w:rPr>
        <w:t xml:space="preserve">педагогов и учебно-методического обеспечения </w:t>
      </w:r>
      <w:r w:rsidR="00611739" w:rsidRPr="00087CC8">
        <w:rPr>
          <w:rFonts w:cs="Times New Roman"/>
          <w:sz w:val="28"/>
          <w:szCs w:val="28"/>
          <w:lang w:val="ru-RU"/>
        </w:rPr>
        <w:t>[2</w:t>
      </w:r>
      <w:r w:rsidR="00EC6252" w:rsidRPr="00087CC8">
        <w:rPr>
          <w:rFonts w:cs="Times New Roman"/>
          <w:sz w:val="28"/>
          <w:szCs w:val="28"/>
          <w:lang w:val="ru-RU"/>
        </w:rPr>
        <w:t>5</w:t>
      </w:r>
      <w:r w:rsidR="002C5B82" w:rsidRPr="00087CC8">
        <w:rPr>
          <w:rFonts w:cs="Times New Roman"/>
          <w:sz w:val="28"/>
          <w:szCs w:val="28"/>
          <w:lang w:val="ru-RU"/>
        </w:rPr>
        <w:t>-</w:t>
      </w:r>
      <w:r w:rsidR="00611739" w:rsidRPr="00087CC8">
        <w:rPr>
          <w:rFonts w:cs="Times New Roman"/>
          <w:sz w:val="28"/>
          <w:szCs w:val="28"/>
          <w:lang w:val="ru-RU"/>
        </w:rPr>
        <w:t>2</w:t>
      </w:r>
      <w:r w:rsidR="00EC6252" w:rsidRPr="00087CC8">
        <w:rPr>
          <w:rFonts w:cs="Times New Roman"/>
          <w:sz w:val="28"/>
          <w:szCs w:val="28"/>
          <w:lang w:val="ru-RU"/>
        </w:rPr>
        <w:t>7</w:t>
      </w:r>
      <w:r w:rsidR="00611739" w:rsidRPr="00087CC8">
        <w:rPr>
          <w:rFonts w:cs="Times New Roman"/>
          <w:sz w:val="28"/>
          <w:szCs w:val="28"/>
          <w:lang w:val="ru-RU"/>
        </w:rPr>
        <w:t>].</w:t>
      </w:r>
      <w:r w:rsidR="00825980" w:rsidRPr="00087CC8">
        <w:rPr>
          <w:rFonts w:cs="Times New Roman"/>
          <w:sz w:val="28"/>
          <w:szCs w:val="28"/>
          <w:lang w:val="ru-RU"/>
        </w:rPr>
        <w:t xml:space="preserve"> </w:t>
      </w:r>
    </w:p>
    <w:p w14:paraId="50524202" w14:textId="20DA50CD" w:rsidR="00172611" w:rsidRPr="00087CC8" w:rsidRDefault="00082AA6" w:rsidP="00172611">
      <w:pPr>
        <w:ind w:firstLine="709"/>
        <w:jc w:val="both"/>
        <w:rPr>
          <w:rFonts w:cs="Times New Roman"/>
          <w:sz w:val="28"/>
          <w:szCs w:val="28"/>
          <w:lang w:val="ru-RU"/>
        </w:rPr>
      </w:pPr>
      <w:r w:rsidRPr="00087CC8">
        <w:rPr>
          <w:rFonts w:cs="Times New Roman"/>
          <w:b/>
          <w:sz w:val="28"/>
          <w:szCs w:val="28"/>
          <w:lang w:val="ru-RU"/>
        </w:rPr>
        <w:t>Проблема</w:t>
      </w:r>
      <w:r w:rsidRPr="00087CC8">
        <w:rPr>
          <w:b/>
          <w:sz w:val="28"/>
          <w:szCs w:val="28"/>
          <w:lang w:val="ru-RU"/>
        </w:rPr>
        <w:t xml:space="preserve"> </w:t>
      </w:r>
      <w:r w:rsidRPr="00087CC8">
        <w:rPr>
          <w:sz w:val="28"/>
          <w:szCs w:val="28"/>
          <w:lang w:val="ru-RU"/>
        </w:rPr>
        <w:t>диссертационного исследования</w:t>
      </w:r>
      <w:r w:rsidRPr="00087CC8">
        <w:rPr>
          <w:rFonts w:cs="Times New Roman"/>
          <w:sz w:val="28"/>
          <w:szCs w:val="28"/>
          <w:lang w:val="ru-RU"/>
        </w:rPr>
        <w:t xml:space="preserve"> заключается в наличии противоречия</w:t>
      </w:r>
      <w:r w:rsidR="00D354EE" w:rsidRPr="00087CC8">
        <w:rPr>
          <w:rFonts w:cs="Times New Roman"/>
          <w:sz w:val="28"/>
          <w:szCs w:val="28"/>
          <w:lang w:val="ru-RU"/>
        </w:rPr>
        <w:t xml:space="preserve"> </w:t>
      </w:r>
      <w:r w:rsidR="00172611" w:rsidRPr="00087CC8">
        <w:rPr>
          <w:rFonts w:cs="Times New Roman"/>
          <w:sz w:val="28"/>
          <w:szCs w:val="28"/>
          <w:lang w:val="ru-RU"/>
        </w:rPr>
        <w:t xml:space="preserve">между объективной потребностью </w:t>
      </w:r>
      <w:r w:rsidR="00D354EE" w:rsidRPr="00087CC8">
        <w:rPr>
          <w:rFonts w:cs="Times New Roman"/>
          <w:sz w:val="28"/>
          <w:szCs w:val="28"/>
          <w:lang w:val="ru-RU"/>
        </w:rPr>
        <w:t xml:space="preserve">системы образования Республики </w:t>
      </w:r>
      <w:r w:rsidR="00172611" w:rsidRPr="00087CC8">
        <w:rPr>
          <w:rFonts w:cs="Times New Roman"/>
          <w:sz w:val="28"/>
          <w:szCs w:val="28"/>
          <w:lang w:val="ru-RU"/>
        </w:rPr>
        <w:t>Казахстан</w:t>
      </w:r>
      <w:r w:rsidR="00D354EE" w:rsidRPr="00087CC8">
        <w:rPr>
          <w:rFonts w:cs="Times New Roman"/>
          <w:sz w:val="28"/>
          <w:szCs w:val="28"/>
          <w:lang w:val="ru-RU"/>
        </w:rPr>
        <w:t xml:space="preserve"> в научно обоснованном использовании и адаптации эффективных </w:t>
      </w:r>
      <w:r w:rsidR="00172611" w:rsidRPr="00087CC8">
        <w:rPr>
          <w:rFonts w:cs="Times New Roman"/>
          <w:sz w:val="28"/>
          <w:szCs w:val="28"/>
          <w:lang w:val="ru-RU"/>
        </w:rPr>
        <w:t>зарубежн</w:t>
      </w:r>
      <w:r w:rsidR="00D354EE" w:rsidRPr="00087CC8">
        <w:rPr>
          <w:rFonts w:cs="Times New Roman"/>
          <w:sz w:val="28"/>
          <w:szCs w:val="28"/>
          <w:lang w:val="ru-RU"/>
        </w:rPr>
        <w:t xml:space="preserve">ых моделей многоязычного образования </w:t>
      </w:r>
      <w:r w:rsidR="00172611" w:rsidRPr="00087CC8">
        <w:rPr>
          <w:rFonts w:cs="Times New Roman"/>
          <w:sz w:val="28"/>
          <w:szCs w:val="28"/>
          <w:lang w:val="ru-RU"/>
        </w:rPr>
        <w:t xml:space="preserve">и отсутствием </w:t>
      </w:r>
      <w:r w:rsidR="00D354EE" w:rsidRPr="00087CC8">
        <w:rPr>
          <w:rFonts w:cs="Times New Roman"/>
          <w:sz w:val="28"/>
          <w:szCs w:val="28"/>
          <w:lang w:val="ru-RU"/>
        </w:rPr>
        <w:t>комплексных сравнительных исследований, раскрывающих механизмы переноса образовательных технологий, критерии их адаптации и ограничения внедрения в национальный контент.</w:t>
      </w:r>
      <w:r w:rsidR="00172611" w:rsidRPr="00087CC8">
        <w:rPr>
          <w:rFonts w:cs="Times New Roman"/>
          <w:sz w:val="28"/>
          <w:szCs w:val="28"/>
          <w:lang w:val="ru-RU"/>
        </w:rPr>
        <w:t xml:space="preserve"> </w:t>
      </w:r>
    </w:p>
    <w:p w14:paraId="4BF38A13" w14:textId="07957D6E" w:rsidR="002B7417" w:rsidRPr="00D941B2" w:rsidRDefault="002B7417" w:rsidP="00F43FD9">
      <w:pPr>
        <w:tabs>
          <w:tab w:val="left" w:pos="709"/>
        </w:tabs>
        <w:ind w:firstLine="454"/>
        <w:jc w:val="both"/>
        <w:rPr>
          <w:sz w:val="28"/>
          <w:szCs w:val="28"/>
          <w:lang w:val="ru-RU"/>
        </w:rPr>
      </w:pPr>
      <w:r w:rsidRPr="00D941B2">
        <w:rPr>
          <w:sz w:val="28"/>
          <w:szCs w:val="28"/>
          <w:lang w:val="ru-RU"/>
        </w:rPr>
        <w:t xml:space="preserve">Указанное противоречие и актуальность проблемы исследования обусловили выбор темы нашей диссертации в следующей редакции: </w:t>
      </w:r>
      <w:r w:rsidRPr="00D941B2">
        <w:rPr>
          <w:b/>
          <w:bCs/>
          <w:sz w:val="28"/>
          <w:szCs w:val="28"/>
          <w:lang w:val="ru-RU"/>
        </w:rPr>
        <w:t>«Особенности реализации многоязычного образования в школах Казахстана и Австрии (сравнительный аспект)».</w:t>
      </w:r>
      <w:r w:rsidRPr="00D941B2">
        <w:rPr>
          <w:sz w:val="28"/>
          <w:szCs w:val="28"/>
          <w:lang w:val="ru-RU"/>
        </w:rPr>
        <w:t xml:space="preserve"> </w:t>
      </w:r>
    </w:p>
    <w:p w14:paraId="7948C369" w14:textId="22A98614" w:rsidR="00C12393" w:rsidRPr="00087CC8" w:rsidRDefault="002B7417" w:rsidP="003F41F9">
      <w:pPr>
        <w:ind w:firstLine="454"/>
        <w:jc w:val="both"/>
        <w:rPr>
          <w:rFonts w:asciiTheme="majorBidi" w:hAnsiTheme="majorBidi" w:cstheme="majorBidi"/>
          <w:i/>
          <w:iCs/>
          <w:sz w:val="28"/>
          <w:szCs w:val="28"/>
          <w:lang w:val="ru-RU"/>
        </w:rPr>
      </w:pPr>
      <w:r w:rsidRPr="00087CC8">
        <w:rPr>
          <w:b/>
          <w:bCs/>
          <w:sz w:val="28"/>
          <w:szCs w:val="28"/>
          <w:lang w:val="ru-RU"/>
        </w:rPr>
        <w:t>Объект исследования</w:t>
      </w:r>
      <w:r w:rsidR="00C2573C" w:rsidRPr="00087CC8">
        <w:rPr>
          <w:b/>
          <w:bCs/>
          <w:sz w:val="28"/>
          <w:szCs w:val="28"/>
          <w:lang w:val="ru-RU"/>
        </w:rPr>
        <w:t xml:space="preserve">: </w:t>
      </w:r>
      <w:r w:rsidR="00C12393" w:rsidRPr="00087CC8">
        <w:rPr>
          <w:rFonts w:asciiTheme="majorBidi" w:hAnsiTheme="majorBidi" w:cstheme="majorBidi"/>
          <w:iCs/>
          <w:sz w:val="28"/>
          <w:szCs w:val="28"/>
          <w:lang w:val="ru-RU"/>
        </w:rPr>
        <w:t>система общего образования в условиях многоязычия в Казахстане и Австрии.</w:t>
      </w:r>
    </w:p>
    <w:p w14:paraId="2AF4BC97" w14:textId="3C18E8D8" w:rsidR="002B7417" w:rsidRPr="00087CC8" w:rsidRDefault="002B7417" w:rsidP="00F43FD9">
      <w:pPr>
        <w:tabs>
          <w:tab w:val="left" w:pos="709"/>
        </w:tabs>
        <w:ind w:firstLine="454"/>
        <w:jc w:val="both"/>
        <w:rPr>
          <w:sz w:val="28"/>
          <w:szCs w:val="28"/>
          <w:lang w:val="ru-RU"/>
        </w:rPr>
      </w:pPr>
      <w:r w:rsidRPr="00087CC8">
        <w:rPr>
          <w:b/>
          <w:sz w:val="28"/>
          <w:szCs w:val="28"/>
          <w:lang w:val="ru-RU"/>
        </w:rPr>
        <w:t>Предмет исследования</w:t>
      </w:r>
      <w:r w:rsidRPr="00087CC8">
        <w:rPr>
          <w:sz w:val="28"/>
          <w:szCs w:val="28"/>
          <w:lang w:val="ru-RU"/>
        </w:rPr>
        <w:t xml:space="preserve">: </w:t>
      </w:r>
      <w:r w:rsidR="00C12393" w:rsidRPr="00087CC8">
        <w:rPr>
          <w:rFonts w:asciiTheme="majorBidi" w:hAnsiTheme="majorBidi" w:cstheme="majorBidi"/>
          <w:iCs/>
          <w:sz w:val="28"/>
          <w:szCs w:val="28"/>
          <w:lang w:val="ru-RU"/>
        </w:rPr>
        <w:t>педагогические, организационно-методические и нормативные механизмы реализации многоязычного образования в школах Казахстана и Австрии в сравнительном аспекте.</w:t>
      </w:r>
    </w:p>
    <w:p w14:paraId="71565A6F" w14:textId="28504061" w:rsidR="007D16AC" w:rsidRPr="00087CC8" w:rsidRDefault="002B7417" w:rsidP="007D16AC">
      <w:pPr>
        <w:tabs>
          <w:tab w:val="left" w:pos="709"/>
        </w:tabs>
        <w:ind w:firstLine="454"/>
        <w:jc w:val="both"/>
        <w:rPr>
          <w:bCs/>
          <w:sz w:val="28"/>
          <w:szCs w:val="28"/>
          <w:lang w:val="ru-RU"/>
        </w:rPr>
      </w:pPr>
      <w:r w:rsidRPr="00087CC8">
        <w:rPr>
          <w:b/>
          <w:sz w:val="28"/>
          <w:szCs w:val="28"/>
          <w:lang w:val="ru-RU"/>
        </w:rPr>
        <w:t xml:space="preserve">Цель диссертационного исследования: </w:t>
      </w:r>
      <w:r w:rsidRPr="00087CC8">
        <w:rPr>
          <w:bCs/>
          <w:sz w:val="28"/>
          <w:szCs w:val="28"/>
          <w:lang w:val="ru-RU"/>
        </w:rPr>
        <w:t>разработка научно обоснован</w:t>
      </w:r>
      <w:r w:rsidR="009C7A1F" w:rsidRPr="00087CC8">
        <w:rPr>
          <w:bCs/>
          <w:sz w:val="28"/>
          <w:szCs w:val="28"/>
          <w:lang w:val="ru-RU"/>
        </w:rPr>
        <w:t xml:space="preserve">ных </w:t>
      </w:r>
      <w:r w:rsidRPr="00087CC8">
        <w:rPr>
          <w:bCs/>
          <w:sz w:val="28"/>
          <w:szCs w:val="28"/>
          <w:lang w:val="ru-RU"/>
        </w:rPr>
        <w:t xml:space="preserve">методических рекомендаций </w:t>
      </w:r>
      <w:r w:rsidR="009A1C7C" w:rsidRPr="00087CC8">
        <w:rPr>
          <w:bCs/>
          <w:sz w:val="28"/>
          <w:szCs w:val="28"/>
          <w:lang w:val="ru-RU"/>
        </w:rPr>
        <w:t xml:space="preserve">для педагогов </w:t>
      </w:r>
      <w:r w:rsidRPr="00087CC8">
        <w:rPr>
          <w:bCs/>
          <w:sz w:val="28"/>
          <w:szCs w:val="28"/>
          <w:lang w:val="ru-RU"/>
        </w:rPr>
        <w:t xml:space="preserve">по </w:t>
      </w:r>
      <w:r w:rsidR="00172611" w:rsidRPr="00087CC8">
        <w:rPr>
          <w:bCs/>
          <w:sz w:val="28"/>
          <w:szCs w:val="28"/>
          <w:lang w:val="ru-RU"/>
        </w:rPr>
        <w:t>применению</w:t>
      </w:r>
      <w:r w:rsidRPr="00087CC8">
        <w:rPr>
          <w:bCs/>
          <w:sz w:val="28"/>
          <w:szCs w:val="28"/>
          <w:lang w:val="ru-RU"/>
        </w:rPr>
        <w:t xml:space="preserve"> в школах Казахстана лучших практик австрийского многоязычного образования. </w:t>
      </w:r>
    </w:p>
    <w:p w14:paraId="7CFD9431" w14:textId="1637AF8C" w:rsidR="00C12393" w:rsidRPr="00087CC8" w:rsidRDefault="002B7417" w:rsidP="007D16AC">
      <w:pPr>
        <w:tabs>
          <w:tab w:val="left" w:pos="709"/>
        </w:tabs>
        <w:ind w:firstLine="454"/>
        <w:jc w:val="both"/>
        <w:rPr>
          <w:rFonts w:eastAsia="Times New Roman" w:cs="Times New Roman"/>
          <w:bCs/>
          <w:iCs/>
          <w:sz w:val="28"/>
          <w:szCs w:val="28"/>
          <w:lang w:val="ru-RU" w:eastAsia="ru-RU"/>
        </w:rPr>
      </w:pPr>
      <w:r w:rsidRPr="00087CC8">
        <w:rPr>
          <w:b/>
          <w:sz w:val="28"/>
          <w:szCs w:val="28"/>
          <w:lang w:val="ru-RU"/>
        </w:rPr>
        <w:t>Гипотеза исследования</w:t>
      </w:r>
      <w:r w:rsidRPr="00087CC8">
        <w:rPr>
          <w:sz w:val="28"/>
          <w:szCs w:val="28"/>
          <w:lang w:val="ru-RU"/>
        </w:rPr>
        <w:t>:</w:t>
      </w:r>
      <w:r w:rsidR="00FA2E2D" w:rsidRPr="00087CC8">
        <w:rPr>
          <w:sz w:val="28"/>
          <w:szCs w:val="28"/>
          <w:lang w:val="ru-RU"/>
        </w:rPr>
        <w:t xml:space="preserve"> </w:t>
      </w:r>
      <w:r w:rsidR="00C12393" w:rsidRPr="00087CC8">
        <w:rPr>
          <w:rFonts w:asciiTheme="majorBidi" w:hAnsiTheme="majorBidi" w:cstheme="majorBidi"/>
          <w:iCs/>
          <w:sz w:val="28"/>
          <w:szCs w:val="28"/>
          <w:lang w:val="ru-RU"/>
        </w:rPr>
        <w:t xml:space="preserve">если в образовательный процесс школ Казахстана будут внедрены адаптированные лучшие практики австрийского многоязычного образования, то повысится эффективность реализации казахстанского многоязычного образования, так как данные практики опираются на научно обоснованные педагогические и организационно-методические механизмы, что создаст основу для разработки методических рекомендаций для педагогов. </w:t>
      </w:r>
    </w:p>
    <w:p w14:paraId="2594377A" w14:textId="77777777" w:rsidR="002B7417" w:rsidRPr="00D941B2" w:rsidRDefault="002B7417" w:rsidP="00F43FD9">
      <w:pPr>
        <w:tabs>
          <w:tab w:val="left" w:pos="709"/>
        </w:tabs>
        <w:ind w:firstLine="454"/>
        <w:jc w:val="both"/>
        <w:rPr>
          <w:sz w:val="28"/>
          <w:szCs w:val="28"/>
          <w:lang w:val="ru-RU"/>
        </w:rPr>
      </w:pPr>
      <w:r w:rsidRPr="00087CC8">
        <w:rPr>
          <w:sz w:val="28"/>
          <w:szCs w:val="28"/>
          <w:lang w:val="ru-RU"/>
        </w:rPr>
        <w:t xml:space="preserve">Для реализации поставленной цели и проверки </w:t>
      </w:r>
      <w:r w:rsidRPr="007D16AC">
        <w:rPr>
          <w:sz w:val="28"/>
          <w:szCs w:val="28"/>
          <w:lang w:val="ru-RU"/>
        </w:rPr>
        <w:t>выдвинутой гипотезы были определены</w:t>
      </w:r>
      <w:r w:rsidRPr="00D941B2">
        <w:rPr>
          <w:sz w:val="28"/>
          <w:szCs w:val="28"/>
          <w:lang w:val="ru-RU"/>
        </w:rPr>
        <w:t xml:space="preserve"> следующие </w:t>
      </w:r>
      <w:r w:rsidRPr="00D941B2">
        <w:rPr>
          <w:b/>
          <w:sz w:val="28"/>
          <w:szCs w:val="28"/>
          <w:lang w:val="ru-RU"/>
        </w:rPr>
        <w:t>задачи исследования</w:t>
      </w:r>
      <w:r w:rsidRPr="00D941B2">
        <w:rPr>
          <w:sz w:val="28"/>
          <w:szCs w:val="28"/>
          <w:lang w:val="ru-RU"/>
        </w:rPr>
        <w:t>:</w:t>
      </w:r>
    </w:p>
    <w:p w14:paraId="0835446E" w14:textId="2CD09896" w:rsidR="002B7417" w:rsidRPr="00D941B2" w:rsidRDefault="002B7417" w:rsidP="003F6752">
      <w:pPr>
        <w:widowControl/>
        <w:numPr>
          <w:ilvl w:val="0"/>
          <w:numId w:val="61"/>
        </w:numPr>
        <w:tabs>
          <w:tab w:val="left" w:pos="709"/>
        </w:tabs>
        <w:suppressAutoHyphens w:val="0"/>
        <w:autoSpaceDN/>
        <w:ind w:left="0" w:firstLine="454"/>
        <w:jc w:val="both"/>
        <w:textAlignment w:val="auto"/>
        <w:rPr>
          <w:sz w:val="28"/>
          <w:szCs w:val="28"/>
          <w:lang w:val="ru-RU"/>
        </w:rPr>
      </w:pPr>
      <w:bookmarkStart w:id="1" w:name="_Hlk209359252"/>
      <w:r w:rsidRPr="00D941B2">
        <w:rPr>
          <w:sz w:val="28"/>
          <w:szCs w:val="28"/>
          <w:lang w:val="ru-RU"/>
        </w:rPr>
        <w:t xml:space="preserve">разработать критерии сравнения многоязычного образования в школах Казахстана и Австрии, </w:t>
      </w:r>
      <w:r w:rsidR="00CB62BF" w:rsidRPr="00D941B2">
        <w:rPr>
          <w:sz w:val="28"/>
          <w:szCs w:val="28"/>
          <w:lang w:val="ru-RU"/>
        </w:rPr>
        <w:t>с их помощью</w:t>
      </w:r>
      <w:r w:rsidRPr="00D941B2">
        <w:rPr>
          <w:sz w:val="28"/>
          <w:szCs w:val="28"/>
          <w:lang w:val="ru-RU"/>
        </w:rPr>
        <w:t xml:space="preserve"> определить общие и специфические черты искомого феномена;</w:t>
      </w:r>
    </w:p>
    <w:p w14:paraId="7E8ED439" w14:textId="4DD68582" w:rsidR="002B7417" w:rsidRPr="00D941B2" w:rsidRDefault="002B7417" w:rsidP="003F6752">
      <w:pPr>
        <w:widowControl/>
        <w:numPr>
          <w:ilvl w:val="0"/>
          <w:numId w:val="61"/>
        </w:numPr>
        <w:tabs>
          <w:tab w:val="left" w:pos="709"/>
        </w:tabs>
        <w:suppressAutoHyphens w:val="0"/>
        <w:autoSpaceDN/>
        <w:ind w:left="0" w:firstLine="454"/>
        <w:jc w:val="both"/>
        <w:textAlignment w:val="auto"/>
        <w:rPr>
          <w:sz w:val="28"/>
          <w:szCs w:val="28"/>
          <w:lang w:val="ru-RU"/>
        </w:rPr>
      </w:pPr>
      <w:r w:rsidRPr="00D941B2">
        <w:rPr>
          <w:sz w:val="28"/>
          <w:szCs w:val="28"/>
          <w:lang w:val="ru-RU"/>
        </w:rPr>
        <w:t xml:space="preserve">выявить </w:t>
      </w:r>
      <w:r w:rsidR="001E217F" w:rsidRPr="00D941B2">
        <w:rPr>
          <w:sz w:val="28"/>
          <w:szCs w:val="28"/>
          <w:lang w:val="ru-RU"/>
        </w:rPr>
        <w:t>посредством сравнительного анализа лучшие элементы австрийской модели многоязычного образования, показавшие высокую эффективность, обосновать их применимость к казахстанскому контексту</w:t>
      </w:r>
      <w:r w:rsidRPr="00D941B2">
        <w:rPr>
          <w:sz w:val="28"/>
          <w:szCs w:val="28"/>
          <w:lang w:val="ru-RU"/>
        </w:rPr>
        <w:t>;</w:t>
      </w:r>
    </w:p>
    <w:bookmarkEnd w:id="1"/>
    <w:p w14:paraId="48708B9D" w14:textId="032277F6" w:rsidR="002B7417" w:rsidRPr="00D941B2" w:rsidRDefault="002B7417" w:rsidP="003F6752">
      <w:pPr>
        <w:widowControl/>
        <w:numPr>
          <w:ilvl w:val="0"/>
          <w:numId w:val="61"/>
        </w:numPr>
        <w:tabs>
          <w:tab w:val="left" w:pos="709"/>
        </w:tabs>
        <w:suppressAutoHyphens w:val="0"/>
        <w:autoSpaceDN/>
        <w:ind w:left="0" w:firstLine="454"/>
        <w:jc w:val="both"/>
        <w:textAlignment w:val="auto"/>
        <w:rPr>
          <w:b/>
          <w:sz w:val="28"/>
          <w:szCs w:val="28"/>
          <w:lang w:val="ru-RU"/>
        </w:rPr>
      </w:pPr>
      <w:r w:rsidRPr="00D941B2">
        <w:rPr>
          <w:sz w:val="28"/>
          <w:szCs w:val="28"/>
          <w:lang w:val="ru-RU"/>
        </w:rPr>
        <w:t xml:space="preserve">разработать методические рекомендации по изучению и </w:t>
      </w:r>
      <w:r w:rsidR="00973D32" w:rsidRPr="00DF3EEC">
        <w:rPr>
          <w:sz w:val="28"/>
          <w:szCs w:val="28"/>
          <w:lang w:val="ru-RU"/>
        </w:rPr>
        <w:t>применению</w:t>
      </w:r>
      <w:r w:rsidRPr="00D941B2">
        <w:rPr>
          <w:sz w:val="28"/>
          <w:szCs w:val="28"/>
          <w:lang w:val="ru-RU"/>
        </w:rPr>
        <w:t xml:space="preserve"> опыта многоязычного образования Австрии для успешного развития процессов обучения языкам в школах Казахстана;</w:t>
      </w:r>
    </w:p>
    <w:p w14:paraId="20A8D815" w14:textId="77777777" w:rsidR="002B7417" w:rsidRPr="00D941B2" w:rsidRDefault="002B7417" w:rsidP="003F6752">
      <w:pPr>
        <w:widowControl/>
        <w:numPr>
          <w:ilvl w:val="0"/>
          <w:numId w:val="61"/>
        </w:numPr>
        <w:tabs>
          <w:tab w:val="left" w:pos="709"/>
        </w:tabs>
        <w:suppressAutoHyphens w:val="0"/>
        <w:autoSpaceDN/>
        <w:ind w:left="0" w:firstLine="454"/>
        <w:jc w:val="both"/>
        <w:textAlignment w:val="auto"/>
        <w:rPr>
          <w:rFonts w:cs="Times New Roman"/>
          <w:b/>
          <w:sz w:val="28"/>
          <w:szCs w:val="28"/>
          <w:lang w:val="ru-RU"/>
        </w:rPr>
      </w:pPr>
      <w:r w:rsidRPr="00D941B2">
        <w:rPr>
          <w:rFonts w:cs="Times New Roman"/>
          <w:sz w:val="28"/>
          <w:szCs w:val="28"/>
          <w:lang w:val="ru-RU"/>
        </w:rPr>
        <w:t>установить состоятельность разработанных методических рекомендаций путем апробации в реальной практике образования.</w:t>
      </w:r>
    </w:p>
    <w:p w14:paraId="71F1F9D8" w14:textId="77777777" w:rsidR="0081146B" w:rsidRPr="00087CC8" w:rsidRDefault="00C12393" w:rsidP="00F43FD9">
      <w:pPr>
        <w:tabs>
          <w:tab w:val="left" w:pos="709"/>
        </w:tabs>
        <w:ind w:firstLine="454"/>
        <w:jc w:val="both"/>
        <w:rPr>
          <w:rFonts w:asciiTheme="majorBidi" w:hAnsiTheme="majorBidi" w:cstheme="majorBidi"/>
          <w:iCs/>
          <w:sz w:val="28"/>
          <w:szCs w:val="28"/>
          <w:lang w:val="ru-RU"/>
        </w:rPr>
      </w:pPr>
      <w:r w:rsidRPr="00087CC8">
        <w:rPr>
          <w:rFonts w:cs="Times New Roman"/>
          <w:b/>
          <w:sz w:val="28"/>
          <w:szCs w:val="28"/>
          <w:lang w:val="ru-RU"/>
        </w:rPr>
        <w:t xml:space="preserve">Ведущая идея </w:t>
      </w:r>
      <w:r w:rsidR="0081146B" w:rsidRPr="00087CC8">
        <w:rPr>
          <w:rFonts w:asciiTheme="majorBidi" w:hAnsiTheme="majorBidi" w:cstheme="majorBidi"/>
          <w:iCs/>
          <w:sz w:val="28"/>
          <w:szCs w:val="28"/>
          <w:lang w:val="ru-RU"/>
        </w:rPr>
        <w:t xml:space="preserve">диссертационного исследования заключается в том, что научно обоснованный педагогический трансфер и адаптация лучших практик австрийского многоязычного образования к социокультурным и организационно-педагогическим условиям Казахстана способны повысить эффективность реализации многоязычного образования в общеобразовательных школах и обеспечить разработку дидактически состоятельных методических рекомендаций для педагогов. </w:t>
      </w:r>
    </w:p>
    <w:p w14:paraId="4339AF1F" w14:textId="6385826C" w:rsidR="002B7417" w:rsidRPr="00F8122C" w:rsidRDefault="002B7417" w:rsidP="00F43FD9">
      <w:pPr>
        <w:tabs>
          <w:tab w:val="left" w:pos="709"/>
        </w:tabs>
        <w:ind w:firstLine="454"/>
        <w:jc w:val="both"/>
        <w:rPr>
          <w:rFonts w:cs="Times New Roman"/>
          <w:sz w:val="28"/>
          <w:szCs w:val="28"/>
          <w:lang w:val="ru-RU"/>
        </w:rPr>
      </w:pPr>
      <w:r w:rsidRPr="00D941B2">
        <w:rPr>
          <w:rFonts w:cs="Times New Roman"/>
          <w:b/>
          <w:sz w:val="28"/>
          <w:szCs w:val="28"/>
          <w:lang w:val="ru-RU"/>
        </w:rPr>
        <w:t xml:space="preserve">Методологическую основу исследования </w:t>
      </w:r>
      <w:r w:rsidRPr="00F8122C">
        <w:rPr>
          <w:rFonts w:cs="Times New Roman"/>
          <w:sz w:val="28"/>
          <w:szCs w:val="28"/>
          <w:lang w:val="ru-RU"/>
        </w:rPr>
        <w:t xml:space="preserve">представляют </w:t>
      </w:r>
      <w:r w:rsidRPr="00F8122C">
        <w:rPr>
          <w:rFonts w:cs="Times New Roman"/>
          <w:bCs/>
          <w:iCs/>
          <w:sz w:val="28"/>
          <w:szCs w:val="28"/>
          <w:lang w:val="ru-RU"/>
        </w:rPr>
        <w:t>научные труды в области</w:t>
      </w:r>
      <w:r w:rsidR="00F8122C" w:rsidRPr="00F8122C">
        <w:rPr>
          <w:rFonts w:cs="Times New Roman"/>
          <w:sz w:val="28"/>
          <w:szCs w:val="28"/>
          <w:lang w:val="ru-RU"/>
        </w:rPr>
        <w:t>:</w:t>
      </w:r>
    </w:p>
    <w:p w14:paraId="170005E4" w14:textId="62EBBA89" w:rsidR="002B7417" w:rsidRPr="00D941B2" w:rsidRDefault="00AE48F3" w:rsidP="00AE48F3">
      <w:pPr>
        <w:widowControl/>
        <w:tabs>
          <w:tab w:val="left" w:pos="709"/>
        </w:tabs>
        <w:suppressAutoHyphens w:val="0"/>
        <w:autoSpaceDN/>
        <w:ind w:firstLine="454"/>
        <w:jc w:val="both"/>
        <w:textAlignment w:val="auto"/>
        <w:rPr>
          <w:rFonts w:cs="Times New Roman"/>
          <w:sz w:val="28"/>
          <w:szCs w:val="28"/>
          <w:lang w:val="ru-RU"/>
        </w:rPr>
      </w:pPr>
      <w:r w:rsidRPr="00D941B2">
        <w:rPr>
          <w:sz w:val="28"/>
          <w:szCs w:val="28"/>
          <w:lang w:val="ru-RU"/>
        </w:rPr>
        <w:t>–</w:t>
      </w:r>
      <w:r>
        <w:rPr>
          <w:sz w:val="28"/>
          <w:szCs w:val="28"/>
          <w:lang w:val="ru-RU"/>
        </w:rPr>
        <w:t xml:space="preserve"> </w:t>
      </w:r>
      <w:r w:rsidR="002B7417" w:rsidRPr="00D941B2">
        <w:rPr>
          <w:rFonts w:cs="Times New Roman"/>
          <w:sz w:val="28"/>
          <w:szCs w:val="28"/>
          <w:lang w:val="ru-RU"/>
        </w:rPr>
        <w:t>сравнительной педагогики (Б.Л. Вульфсон, З.А. Малькова, А.Н.</w:t>
      </w:r>
      <w:r w:rsidR="00DB7A00">
        <w:rPr>
          <w:rFonts w:cs="Times New Roman"/>
          <w:sz w:val="28"/>
          <w:szCs w:val="28"/>
          <w:lang w:val="ru-RU"/>
        </w:rPr>
        <w:t xml:space="preserve"> </w:t>
      </w:r>
      <w:r w:rsidR="002B7417" w:rsidRPr="00D941B2">
        <w:rPr>
          <w:rFonts w:cs="Times New Roman"/>
          <w:sz w:val="28"/>
          <w:szCs w:val="28"/>
          <w:lang w:val="ru-RU"/>
        </w:rPr>
        <w:t>Джуринский, М. Бим-Бад, М.В.</w:t>
      </w:r>
      <w:r w:rsidR="00BD29E1" w:rsidRPr="00D941B2">
        <w:rPr>
          <w:rFonts w:cs="Times New Roman"/>
          <w:sz w:val="28"/>
          <w:szCs w:val="28"/>
          <w:lang w:val="ru-RU"/>
        </w:rPr>
        <w:t xml:space="preserve"> </w:t>
      </w:r>
      <w:r w:rsidR="002B7417" w:rsidRPr="00D941B2">
        <w:rPr>
          <w:rStyle w:val="hl"/>
          <w:rFonts w:cs="Times New Roman"/>
          <w:sz w:val="28"/>
          <w:szCs w:val="28"/>
          <w:lang w:val="ru-RU"/>
        </w:rPr>
        <w:t>Богуславский</w:t>
      </w:r>
      <w:r w:rsidR="002B7417" w:rsidRPr="00D941B2">
        <w:rPr>
          <w:rFonts w:cs="Times New Roman"/>
          <w:sz w:val="28"/>
          <w:szCs w:val="28"/>
          <w:lang w:val="ru-RU"/>
        </w:rPr>
        <w:t>, Н.К. Гончаров, В.И.</w:t>
      </w:r>
      <w:r w:rsidR="00DB7A00">
        <w:rPr>
          <w:rFonts w:cs="Times New Roman"/>
          <w:sz w:val="28"/>
          <w:szCs w:val="28"/>
          <w:lang w:val="ru-RU"/>
        </w:rPr>
        <w:t xml:space="preserve"> </w:t>
      </w:r>
      <w:r w:rsidR="002B7417" w:rsidRPr="00D941B2">
        <w:rPr>
          <w:rFonts w:cs="Times New Roman"/>
          <w:sz w:val="28"/>
          <w:szCs w:val="28"/>
          <w:lang w:val="ru-RU"/>
        </w:rPr>
        <w:t>Додонов, П.Ф. Каптерев, Г.Б. Корнетов, В.В.</w:t>
      </w:r>
      <w:r w:rsidR="00BD29E1" w:rsidRPr="00D941B2">
        <w:rPr>
          <w:rFonts w:cs="Times New Roman"/>
          <w:sz w:val="28"/>
          <w:szCs w:val="28"/>
          <w:lang w:val="ru-RU"/>
        </w:rPr>
        <w:t xml:space="preserve"> </w:t>
      </w:r>
      <w:r w:rsidR="002B7417" w:rsidRPr="00D941B2">
        <w:rPr>
          <w:rStyle w:val="hl"/>
          <w:rFonts w:cs="Times New Roman"/>
          <w:sz w:val="28"/>
          <w:szCs w:val="28"/>
          <w:lang w:val="ru-RU"/>
        </w:rPr>
        <w:t>Макаев</w:t>
      </w:r>
      <w:r w:rsidR="002B7417" w:rsidRPr="00D941B2">
        <w:rPr>
          <w:rFonts w:cs="Times New Roman"/>
          <w:sz w:val="28"/>
          <w:szCs w:val="28"/>
          <w:lang w:val="ru-RU"/>
        </w:rPr>
        <w:t xml:space="preserve">, </w:t>
      </w:r>
      <w:r w:rsidR="002B7417" w:rsidRPr="00D941B2">
        <w:rPr>
          <w:rFonts w:cs="Times New Roman"/>
          <w:sz w:val="28"/>
          <w:szCs w:val="28"/>
        </w:rPr>
        <w:t>E</w:t>
      </w:r>
      <w:r w:rsidR="002B7417" w:rsidRPr="00D941B2">
        <w:rPr>
          <w:rFonts w:cs="Times New Roman"/>
          <w:sz w:val="28"/>
          <w:szCs w:val="28"/>
          <w:lang w:val="ru-RU"/>
        </w:rPr>
        <w:t>.</w:t>
      </w:r>
      <w:r w:rsidR="002B7417" w:rsidRPr="00D941B2">
        <w:rPr>
          <w:rFonts w:cs="Times New Roman"/>
          <w:sz w:val="28"/>
          <w:szCs w:val="28"/>
        </w:rPr>
        <w:t>H</w:t>
      </w:r>
      <w:r w:rsidR="002B7417" w:rsidRPr="00D941B2">
        <w:rPr>
          <w:rFonts w:cs="Times New Roman"/>
          <w:sz w:val="28"/>
          <w:szCs w:val="28"/>
          <w:lang w:val="ru-RU"/>
        </w:rPr>
        <w:t xml:space="preserve">. Медынский, </w:t>
      </w:r>
      <w:r w:rsidR="002B7417" w:rsidRPr="00D941B2">
        <w:rPr>
          <w:rFonts w:cs="Times New Roman"/>
          <w:sz w:val="28"/>
          <w:szCs w:val="28"/>
        </w:rPr>
        <w:t>JI</w:t>
      </w:r>
      <w:r w:rsidR="002B7417" w:rsidRPr="00D941B2">
        <w:rPr>
          <w:rFonts w:cs="Times New Roman"/>
          <w:sz w:val="28"/>
          <w:szCs w:val="28"/>
          <w:lang w:val="ru-RU"/>
        </w:rPr>
        <w:t>.</w:t>
      </w:r>
      <w:r w:rsidR="002B7417" w:rsidRPr="00D941B2">
        <w:rPr>
          <w:rFonts w:cs="Times New Roman"/>
          <w:sz w:val="28"/>
          <w:szCs w:val="28"/>
        </w:rPr>
        <w:t>H</w:t>
      </w:r>
      <w:r w:rsidR="002B7417" w:rsidRPr="00D941B2">
        <w:rPr>
          <w:rFonts w:cs="Times New Roman"/>
          <w:sz w:val="28"/>
          <w:szCs w:val="28"/>
          <w:lang w:val="ru-RU"/>
        </w:rPr>
        <w:t>. Модзалевский, А.И.</w:t>
      </w:r>
      <w:r w:rsidR="00BD29E1" w:rsidRPr="00D941B2">
        <w:rPr>
          <w:rFonts w:cs="Times New Roman"/>
          <w:sz w:val="28"/>
          <w:szCs w:val="28"/>
          <w:lang w:val="ru-RU"/>
        </w:rPr>
        <w:t xml:space="preserve"> </w:t>
      </w:r>
      <w:r w:rsidR="002B7417" w:rsidRPr="00D941B2">
        <w:rPr>
          <w:rStyle w:val="hl"/>
          <w:rFonts w:cs="Times New Roman"/>
          <w:sz w:val="28"/>
          <w:szCs w:val="28"/>
          <w:lang w:val="ru-RU"/>
        </w:rPr>
        <w:t>Пискунов</w:t>
      </w:r>
      <w:r w:rsidR="002B7417" w:rsidRPr="00D941B2">
        <w:rPr>
          <w:rFonts w:cs="Times New Roman"/>
          <w:sz w:val="28"/>
          <w:szCs w:val="28"/>
          <w:lang w:val="ru-RU"/>
        </w:rPr>
        <w:t>, З.И. Равкин, Л.Л. Супрунова, Ф.А.</w:t>
      </w:r>
      <w:r w:rsidR="00DB7A00">
        <w:rPr>
          <w:rFonts w:cs="Times New Roman"/>
          <w:sz w:val="28"/>
          <w:szCs w:val="28"/>
          <w:lang w:val="ru-RU"/>
        </w:rPr>
        <w:t xml:space="preserve"> </w:t>
      </w:r>
      <w:r w:rsidR="002B7417" w:rsidRPr="00D941B2">
        <w:rPr>
          <w:rStyle w:val="hl"/>
          <w:rFonts w:cs="Times New Roman"/>
          <w:sz w:val="28"/>
          <w:szCs w:val="28"/>
          <w:lang w:val="ru-RU"/>
        </w:rPr>
        <w:t>Фрадкин</w:t>
      </w:r>
      <w:r w:rsidR="002B7417" w:rsidRPr="00D941B2">
        <w:rPr>
          <w:rFonts w:cs="Times New Roman"/>
          <w:sz w:val="28"/>
          <w:szCs w:val="28"/>
          <w:lang w:val="ru-RU"/>
        </w:rPr>
        <w:t xml:space="preserve">, М.Ф. Шабаева, Г.К. Нургалиева, А.К. Кусаинов, К.С. Мусин, Б.А. Жетписбаева, </w:t>
      </w:r>
      <w:r w:rsidR="002B7417" w:rsidRPr="00D941B2">
        <w:rPr>
          <w:rFonts w:cs="Times New Roman"/>
          <w:sz w:val="28"/>
          <w:szCs w:val="28"/>
        </w:rPr>
        <w:t>L</w:t>
      </w:r>
      <w:r w:rsidR="002B7417" w:rsidRPr="00D941B2">
        <w:rPr>
          <w:rFonts w:cs="Times New Roman"/>
          <w:sz w:val="28"/>
          <w:szCs w:val="28"/>
          <w:lang w:val="ru-RU"/>
        </w:rPr>
        <w:t xml:space="preserve">. </w:t>
      </w:r>
      <w:r w:rsidR="002B7417" w:rsidRPr="00D941B2">
        <w:rPr>
          <w:rFonts w:cs="Times New Roman"/>
          <w:sz w:val="28"/>
          <w:szCs w:val="28"/>
        </w:rPr>
        <w:t>Bell</w:t>
      </w:r>
      <w:r w:rsidR="002B7417" w:rsidRPr="00D941B2">
        <w:rPr>
          <w:rFonts w:cs="Times New Roman"/>
          <w:sz w:val="28"/>
          <w:szCs w:val="28"/>
          <w:lang w:val="ru-RU"/>
        </w:rPr>
        <w:t xml:space="preserve">, </w:t>
      </w:r>
      <w:r w:rsidR="002B7417" w:rsidRPr="00D941B2">
        <w:rPr>
          <w:rFonts w:cs="Times New Roman"/>
          <w:sz w:val="28"/>
          <w:szCs w:val="28"/>
        </w:rPr>
        <w:t>H</w:t>
      </w:r>
      <w:r w:rsidR="002B7417" w:rsidRPr="00D941B2">
        <w:rPr>
          <w:rFonts w:cs="Times New Roman"/>
          <w:sz w:val="28"/>
          <w:szCs w:val="28"/>
          <w:lang w:val="ru-RU"/>
        </w:rPr>
        <w:t xml:space="preserve">. </w:t>
      </w:r>
      <w:r w:rsidR="002B7417" w:rsidRPr="00D941B2">
        <w:rPr>
          <w:rFonts w:cs="Times New Roman"/>
          <w:sz w:val="28"/>
          <w:szCs w:val="28"/>
        </w:rPr>
        <w:t>Stevenson</w:t>
      </w:r>
      <w:r w:rsidR="002B7417" w:rsidRPr="00D941B2">
        <w:rPr>
          <w:rFonts w:cs="Times New Roman"/>
          <w:sz w:val="28"/>
          <w:szCs w:val="28"/>
          <w:lang w:val="ru-RU"/>
        </w:rPr>
        <w:t xml:space="preserve">, </w:t>
      </w:r>
      <w:r w:rsidR="002B7417" w:rsidRPr="00D941B2">
        <w:rPr>
          <w:rFonts w:cs="Times New Roman"/>
          <w:sz w:val="28"/>
          <w:szCs w:val="28"/>
        </w:rPr>
        <w:t>D</w:t>
      </w:r>
      <w:r w:rsidR="002B7417" w:rsidRPr="00D941B2">
        <w:rPr>
          <w:rFonts w:cs="Times New Roman"/>
          <w:sz w:val="28"/>
          <w:szCs w:val="28"/>
          <w:lang w:val="ru-RU"/>
        </w:rPr>
        <w:t>.</w:t>
      </w:r>
      <w:r w:rsidR="002B7417" w:rsidRPr="00D941B2">
        <w:rPr>
          <w:rFonts w:cs="Times New Roman"/>
          <w:sz w:val="28"/>
          <w:szCs w:val="28"/>
        </w:rPr>
        <w:t>N</w:t>
      </w:r>
      <w:r w:rsidR="002B7417" w:rsidRPr="00D941B2">
        <w:rPr>
          <w:rFonts w:cs="Times New Roman"/>
          <w:sz w:val="28"/>
          <w:szCs w:val="28"/>
          <w:lang w:val="ru-RU"/>
        </w:rPr>
        <w:t xml:space="preserve">. </w:t>
      </w:r>
      <w:r w:rsidR="002B7417" w:rsidRPr="00D941B2">
        <w:rPr>
          <w:rFonts w:cs="Times New Roman"/>
          <w:sz w:val="28"/>
          <w:szCs w:val="28"/>
        </w:rPr>
        <w:t>Wilson</w:t>
      </w:r>
      <w:r w:rsidR="002B7417" w:rsidRPr="00D941B2">
        <w:rPr>
          <w:rFonts w:cs="Times New Roman"/>
          <w:sz w:val="28"/>
          <w:szCs w:val="28"/>
          <w:lang w:val="ru-RU"/>
        </w:rPr>
        <w:t xml:space="preserve">, </w:t>
      </w:r>
      <w:r w:rsidR="002B7417" w:rsidRPr="00D941B2">
        <w:rPr>
          <w:rFonts w:cs="Times New Roman"/>
          <w:sz w:val="28"/>
          <w:szCs w:val="28"/>
        </w:rPr>
        <w:t>H</w:t>
      </w:r>
      <w:r w:rsidR="002B7417" w:rsidRPr="00D941B2">
        <w:rPr>
          <w:rFonts w:cs="Times New Roman"/>
          <w:sz w:val="28"/>
          <w:szCs w:val="28"/>
          <w:lang w:val="ru-RU"/>
        </w:rPr>
        <w:t xml:space="preserve">. </w:t>
      </w:r>
      <w:r w:rsidR="002B7417" w:rsidRPr="00D941B2">
        <w:rPr>
          <w:rFonts w:cs="Times New Roman"/>
          <w:sz w:val="28"/>
          <w:szCs w:val="28"/>
        </w:rPr>
        <w:t>Noah</w:t>
      </w:r>
      <w:r w:rsidR="002B7417" w:rsidRPr="00D941B2">
        <w:rPr>
          <w:rFonts w:cs="Times New Roman"/>
          <w:sz w:val="28"/>
          <w:szCs w:val="28"/>
          <w:lang w:val="ru-RU"/>
        </w:rPr>
        <w:t xml:space="preserve">, </w:t>
      </w:r>
      <w:r w:rsidR="002B7417" w:rsidRPr="00D941B2">
        <w:rPr>
          <w:rFonts w:cs="Times New Roman"/>
          <w:sz w:val="28"/>
          <w:szCs w:val="28"/>
        </w:rPr>
        <w:t>M</w:t>
      </w:r>
      <w:r w:rsidR="002B7417" w:rsidRPr="00D941B2">
        <w:rPr>
          <w:rFonts w:cs="Times New Roman"/>
          <w:sz w:val="28"/>
          <w:szCs w:val="28"/>
          <w:lang w:val="ru-RU"/>
        </w:rPr>
        <w:t xml:space="preserve">. </w:t>
      </w:r>
      <w:r w:rsidR="002B7417" w:rsidRPr="00D941B2">
        <w:rPr>
          <w:rFonts w:cs="Times New Roman"/>
          <w:sz w:val="28"/>
          <w:szCs w:val="28"/>
        </w:rPr>
        <w:t>Eckstein</w:t>
      </w:r>
      <w:r w:rsidR="002B7417" w:rsidRPr="00D941B2">
        <w:rPr>
          <w:rFonts w:cs="Times New Roman"/>
          <w:sz w:val="28"/>
          <w:szCs w:val="28"/>
          <w:lang w:val="ru-RU"/>
        </w:rPr>
        <w:t xml:space="preserve">, </w:t>
      </w:r>
      <w:r w:rsidR="002B7417" w:rsidRPr="00D941B2">
        <w:rPr>
          <w:rFonts w:cs="Times New Roman"/>
          <w:sz w:val="28"/>
          <w:szCs w:val="28"/>
        </w:rPr>
        <w:t>T</w:t>
      </w:r>
      <w:r w:rsidR="002B7417" w:rsidRPr="00D941B2">
        <w:rPr>
          <w:rFonts w:cs="Times New Roman"/>
          <w:sz w:val="28"/>
          <w:szCs w:val="28"/>
          <w:lang w:val="ru-RU"/>
        </w:rPr>
        <w:t>.</w:t>
      </w:r>
      <w:r w:rsidR="00DB7A00">
        <w:rPr>
          <w:rFonts w:cs="Times New Roman"/>
          <w:sz w:val="28"/>
          <w:szCs w:val="28"/>
          <w:lang w:val="ru-RU"/>
        </w:rPr>
        <w:t xml:space="preserve"> </w:t>
      </w:r>
      <w:r w:rsidR="002B7417" w:rsidRPr="00D941B2">
        <w:rPr>
          <w:rFonts w:cs="Times New Roman"/>
          <w:sz w:val="28"/>
          <w:szCs w:val="28"/>
        </w:rPr>
        <w:t>Reagan</w:t>
      </w:r>
      <w:r w:rsidR="002B7417" w:rsidRPr="00D941B2">
        <w:rPr>
          <w:rFonts w:cs="Times New Roman"/>
          <w:sz w:val="28"/>
          <w:szCs w:val="28"/>
          <w:lang w:val="ru-RU"/>
        </w:rPr>
        <w:t xml:space="preserve"> и т.д.);</w:t>
      </w:r>
    </w:p>
    <w:p w14:paraId="76EEB632" w14:textId="600DC936" w:rsidR="002B7417" w:rsidRPr="00D941B2" w:rsidRDefault="00AE48F3" w:rsidP="00AE48F3">
      <w:pPr>
        <w:pStyle w:val="2"/>
        <w:keepNext w:val="0"/>
        <w:shd w:val="clear" w:color="auto" w:fill="FFFFFF"/>
        <w:spacing w:before="0" w:line="240" w:lineRule="auto"/>
        <w:ind w:firstLine="454"/>
        <w:jc w:val="both"/>
        <w:rPr>
          <w:rFonts w:ascii="Times New Roman" w:hAnsi="Times New Roman" w:cs="Times New Roman"/>
          <w:b w:val="0"/>
          <w:color w:val="auto"/>
          <w:sz w:val="28"/>
          <w:szCs w:val="28"/>
        </w:rPr>
      </w:pPr>
      <w:r w:rsidRPr="00D941B2">
        <w:rPr>
          <w:sz w:val="28"/>
          <w:szCs w:val="28"/>
        </w:rPr>
        <w:t>–</w:t>
      </w:r>
      <w:r>
        <w:rPr>
          <w:sz w:val="28"/>
          <w:szCs w:val="28"/>
        </w:rPr>
        <w:t xml:space="preserve"> </w:t>
      </w:r>
      <w:r w:rsidR="002B7417" w:rsidRPr="00D941B2">
        <w:rPr>
          <w:rFonts w:ascii="Times New Roman" w:hAnsi="Times New Roman" w:cs="Times New Roman"/>
          <w:b w:val="0"/>
          <w:bCs w:val="0"/>
          <w:color w:val="auto"/>
          <w:sz w:val="28"/>
          <w:szCs w:val="28"/>
        </w:rPr>
        <w:t>теории и практики полилингвальной и поликультурной языковой</w:t>
      </w:r>
      <w:r w:rsidR="002B7417" w:rsidRPr="00D941B2">
        <w:rPr>
          <w:rFonts w:ascii="Times New Roman" w:hAnsi="Times New Roman" w:cs="Times New Roman"/>
          <w:b w:val="0"/>
          <w:color w:val="auto"/>
          <w:sz w:val="28"/>
          <w:szCs w:val="28"/>
        </w:rPr>
        <w:t xml:space="preserve"> личности и языкового поликультурного образования (В.В. Сафонова, П.В.</w:t>
      </w:r>
      <w:r w:rsidR="00DB7A00">
        <w:rPr>
          <w:rFonts w:ascii="Times New Roman" w:hAnsi="Times New Roman" w:cs="Times New Roman"/>
          <w:b w:val="0"/>
          <w:color w:val="auto"/>
          <w:sz w:val="28"/>
          <w:szCs w:val="28"/>
        </w:rPr>
        <w:t xml:space="preserve"> </w:t>
      </w:r>
      <w:r w:rsidR="002B7417" w:rsidRPr="00D941B2">
        <w:rPr>
          <w:rFonts w:ascii="Times New Roman" w:hAnsi="Times New Roman" w:cs="Times New Roman"/>
          <w:b w:val="0"/>
          <w:color w:val="auto"/>
          <w:sz w:val="28"/>
          <w:szCs w:val="28"/>
        </w:rPr>
        <w:t>Сысоев, В.П. Фурманова, Б.А. Жетписбаева, И.И. Халеева, G. Baker, W.</w:t>
      </w:r>
      <w:r w:rsidR="00DB7A00">
        <w:rPr>
          <w:rFonts w:ascii="Times New Roman" w:hAnsi="Times New Roman" w:cs="Times New Roman"/>
          <w:b w:val="0"/>
          <w:color w:val="auto"/>
          <w:sz w:val="28"/>
          <w:szCs w:val="28"/>
        </w:rPr>
        <w:t xml:space="preserve"> </w:t>
      </w:r>
      <w:r w:rsidR="002B7417" w:rsidRPr="00D941B2">
        <w:rPr>
          <w:rFonts w:ascii="Times New Roman" w:hAnsi="Times New Roman" w:cs="Times New Roman"/>
          <w:b w:val="0"/>
          <w:color w:val="auto"/>
          <w:sz w:val="28"/>
          <w:szCs w:val="28"/>
        </w:rPr>
        <w:t>Mitter, U. Zeuner и др.);</w:t>
      </w:r>
    </w:p>
    <w:p w14:paraId="3ED0891C" w14:textId="73E20EB3" w:rsidR="002B7417" w:rsidRPr="00D941B2" w:rsidRDefault="00AE48F3" w:rsidP="00AE48F3">
      <w:pPr>
        <w:pStyle w:val="2"/>
        <w:keepNext w:val="0"/>
        <w:shd w:val="clear" w:color="auto" w:fill="FFFFFF"/>
        <w:spacing w:before="0" w:line="240" w:lineRule="auto"/>
        <w:ind w:firstLine="454"/>
        <w:jc w:val="both"/>
        <w:rPr>
          <w:rFonts w:ascii="Times New Roman" w:hAnsi="Times New Roman" w:cs="Times New Roman"/>
          <w:b w:val="0"/>
          <w:color w:val="auto"/>
          <w:sz w:val="28"/>
          <w:szCs w:val="28"/>
        </w:rPr>
      </w:pPr>
      <w:r w:rsidRPr="00D941B2">
        <w:rPr>
          <w:sz w:val="28"/>
          <w:szCs w:val="28"/>
        </w:rPr>
        <w:t>–</w:t>
      </w:r>
      <w:r>
        <w:rPr>
          <w:sz w:val="28"/>
          <w:szCs w:val="28"/>
        </w:rPr>
        <w:t xml:space="preserve"> </w:t>
      </w:r>
      <w:r w:rsidR="002B7417" w:rsidRPr="00D941B2">
        <w:rPr>
          <w:rFonts w:ascii="Times New Roman" w:hAnsi="Times New Roman" w:cs="Times New Roman"/>
          <w:b w:val="0"/>
          <w:color w:val="auto"/>
          <w:sz w:val="28"/>
          <w:szCs w:val="28"/>
        </w:rPr>
        <w:t>обучения иностранным языкам в школе и в вузе (И.Л. Бим, Н.Д.</w:t>
      </w:r>
      <w:r w:rsidR="00DB7A00">
        <w:rPr>
          <w:rFonts w:ascii="Times New Roman" w:hAnsi="Times New Roman" w:cs="Times New Roman"/>
          <w:b w:val="0"/>
          <w:color w:val="auto"/>
          <w:sz w:val="28"/>
          <w:szCs w:val="28"/>
        </w:rPr>
        <w:t xml:space="preserve"> </w:t>
      </w:r>
      <w:r w:rsidR="002B7417" w:rsidRPr="00D941B2">
        <w:rPr>
          <w:rFonts w:ascii="Times New Roman" w:hAnsi="Times New Roman" w:cs="Times New Roman"/>
          <w:b w:val="0"/>
          <w:color w:val="auto"/>
          <w:sz w:val="28"/>
          <w:szCs w:val="28"/>
        </w:rPr>
        <w:t>Гальскова, Н.И. Гез, И.А. Зимняя, И.И. Халеева)</w:t>
      </w:r>
    </w:p>
    <w:p w14:paraId="6128D535" w14:textId="24B48BA5" w:rsidR="002B7417" w:rsidRPr="00D941B2" w:rsidRDefault="00AE48F3" w:rsidP="00AE48F3">
      <w:pPr>
        <w:widowControl/>
        <w:tabs>
          <w:tab w:val="left" w:pos="709"/>
        </w:tabs>
        <w:suppressAutoHyphens w:val="0"/>
        <w:autoSpaceDN/>
        <w:ind w:firstLine="454"/>
        <w:jc w:val="both"/>
        <w:textAlignment w:val="auto"/>
        <w:rPr>
          <w:sz w:val="28"/>
          <w:szCs w:val="28"/>
          <w:lang w:val="ru-RU"/>
        </w:rPr>
      </w:pPr>
      <w:r w:rsidRPr="00D941B2">
        <w:rPr>
          <w:sz w:val="28"/>
          <w:szCs w:val="28"/>
          <w:lang w:val="ru-RU"/>
        </w:rPr>
        <w:t>–</w:t>
      </w:r>
      <w:r>
        <w:rPr>
          <w:sz w:val="28"/>
          <w:szCs w:val="28"/>
          <w:lang w:val="ru-RU"/>
        </w:rPr>
        <w:t xml:space="preserve"> </w:t>
      </w:r>
      <w:r w:rsidR="002B7417" w:rsidRPr="00D941B2">
        <w:rPr>
          <w:sz w:val="28"/>
          <w:szCs w:val="28"/>
          <w:lang w:val="ru-RU"/>
        </w:rPr>
        <w:t>теории языковой личности и вторичной языковой личности (Ю.Н.</w:t>
      </w:r>
      <w:r w:rsidR="003D5CCA">
        <w:rPr>
          <w:sz w:val="28"/>
          <w:szCs w:val="28"/>
          <w:lang w:val="ru-RU"/>
        </w:rPr>
        <w:t xml:space="preserve"> </w:t>
      </w:r>
      <w:r w:rsidR="002B7417" w:rsidRPr="00D941B2">
        <w:rPr>
          <w:sz w:val="28"/>
          <w:szCs w:val="28"/>
          <w:lang w:val="ru-RU"/>
        </w:rPr>
        <w:t>Караулов, И.И. Халеева, К.Н. Хитрик);</w:t>
      </w:r>
    </w:p>
    <w:p w14:paraId="76882A84" w14:textId="698AF21E" w:rsidR="002B7417" w:rsidRDefault="00AE48F3" w:rsidP="00AE48F3">
      <w:pPr>
        <w:pStyle w:val="2"/>
        <w:keepNext w:val="0"/>
        <w:shd w:val="clear" w:color="auto" w:fill="FFFFFF"/>
        <w:spacing w:before="0" w:line="240" w:lineRule="auto"/>
        <w:ind w:firstLine="454"/>
        <w:jc w:val="both"/>
        <w:rPr>
          <w:rFonts w:ascii="Times New Roman" w:hAnsi="Times New Roman" w:cs="Times New Roman"/>
          <w:b w:val="0"/>
          <w:bCs w:val="0"/>
          <w:color w:val="auto"/>
          <w:sz w:val="28"/>
          <w:szCs w:val="28"/>
        </w:rPr>
      </w:pPr>
      <w:r w:rsidRPr="00D941B2">
        <w:rPr>
          <w:sz w:val="28"/>
          <w:szCs w:val="28"/>
        </w:rPr>
        <w:t>–</w:t>
      </w:r>
      <w:r>
        <w:rPr>
          <w:sz w:val="28"/>
          <w:szCs w:val="28"/>
        </w:rPr>
        <w:t xml:space="preserve"> </w:t>
      </w:r>
      <w:r w:rsidR="002B7417" w:rsidRPr="00D941B2">
        <w:rPr>
          <w:rFonts w:ascii="Times New Roman" w:hAnsi="Times New Roman" w:cs="Times New Roman"/>
          <w:b w:val="0"/>
          <w:bCs w:val="0"/>
          <w:color w:val="auto"/>
          <w:sz w:val="28"/>
          <w:szCs w:val="28"/>
        </w:rPr>
        <w:t>глобального образования (Ю.С. Давыдов, К. Cates, D. Crystal, D. Hicks, W. Kniep)</w:t>
      </w:r>
      <w:r w:rsidR="008138D5">
        <w:rPr>
          <w:rFonts w:ascii="Times New Roman" w:hAnsi="Times New Roman" w:cs="Times New Roman"/>
          <w:b w:val="0"/>
          <w:bCs w:val="0"/>
          <w:color w:val="auto"/>
          <w:sz w:val="28"/>
          <w:szCs w:val="28"/>
        </w:rPr>
        <w:t>.</w:t>
      </w:r>
    </w:p>
    <w:p w14:paraId="0B6F119C" w14:textId="3BEC1A60" w:rsidR="008820F0" w:rsidRPr="009D6816" w:rsidRDefault="008138D5" w:rsidP="008820F0">
      <w:pPr>
        <w:ind w:firstLine="454"/>
        <w:jc w:val="both"/>
        <w:rPr>
          <w:sz w:val="28"/>
          <w:szCs w:val="28"/>
          <w:lang w:val="ru-RU"/>
        </w:rPr>
      </w:pPr>
      <w:r w:rsidRPr="00D62E53">
        <w:rPr>
          <w:b/>
          <w:sz w:val="28"/>
          <w:szCs w:val="28"/>
          <w:lang w:val="ru-RU" w:eastAsia="ru-RU" w:bidi="ar-SA"/>
        </w:rPr>
        <w:t xml:space="preserve">Источники </w:t>
      </w:r>
      <w:r w:rsidRPr="007D16AC">
        <w:rPr>
          <w:b/>
          <w:sz w:val="28"/>
          <w:szCs w:val="28"/>
          <w:lang w:val="ru-RU" w:eastAsia="ru-RU" w:bidi="ar-SA"/>
        </w:rPr>
        <w:t>исследования:</w:t>
      </w:r>
      <w:r w:rsidR="00D62E53" w:rsidRPr="007D16AC">
        <w:rPr>
          <w:b/>
          <w:sz w:val="28"/>
          <w:szCs w:val="28"/>
          <w:lang w:val="ru-RU" w:eastAsia="ru-RU" w:bidi="ar-SA"/>
        </w:rPr>
        <w:t xml:space="preserve"> </w:t>
      </w:r>
      <w:r w:rsidR="00D62E53" w:rsidRPr="007D16AC">
        <w:rPr>
          <w:sz w:val="28"/>
          <w:szCs w:val="28"/>
          <w:lang w:val="ru-RU" w:eastAsia="ru-RU" w:bidi="ar-SA"/>
        </w:rPr>
        <w:t xml:space="preserve">научно-исследовательские труды в области </w:t>
      </w:r>
      <w:r w:rsidR="00D62E53" w:rsidRPr="009D6816">
        <w:rPr>
          <w:sz w:val="28"/>
          <w:szCs w:val="28"/>
          <w:lang w:val="ru-RU" w:eastAsia="ru-RU" w:bidi="ar-SA"/>
        </w:rPr>
        <w:t>сравнительной педагогики по проблеме исследования;</w:t>
      </w:r>
      <w:r w:rsidR="00D62E53" w:rsidRPr="009D6816">
        <w:rPr>
          <w:sz w:val="28"/>
          <w:szCs w:val="28"/>
          <w:lang w:val="ru-RU"/>
        </w:rPr>
        <w:t xml:space="preserve"> </w:t>
      </w:r>
      <w:r w:rsidR="00D62E53" w:rsidRPr="009D6816">
        <w:rPr>
          <w:rFonts w:cs="Times New Roman"/>
          <w:sz w:val="28"/>
          <w:szCs w:val="28"/>
          <w:lang w:val="ru-RU"/>
        </w:rPr>
        <w:t>законодательные акты и документы в области языкового образования Республики Казахстан</w:t>
      </w:r>
      <w:r w:rsidR="00F541B6" w:rsidRPr="009D6816">
        <w:rPr>
          <w:rFonts w:cs="Times New Roman"/>
          <w:sz w:val="28"/>
          <w:szCs w:val="28"/>
          <w:lang w:val="ru-RU"/>
        </w:rPr>
        <w:t xml:space="preserve"> </w:t>
      </w:r>
      <w:r w:rsidR="00F541B6" w:rsidRPr="009D6816">
        <w:rPr>
          <w:bCs/>
          <w:sz w:val="28"/>
          <w:szCs w:val="28"/>
          <w:lang w:val="ru-RU"/>
        </w:rPr>
        <w:t>и</w:t>
      </w:r>
      <w:r w:rsidR="00F541B6" w:rsidRPr="009D6816">
        <w:rPr>
          <w:rFonts w:cs="Times New Roman"/>
          <w:sz w:val="28"/>
          <w:szCs w:val="28"/>
          <w:lang w:val="ru-RU"/>
        </w:rPr>
        <w:t xml:space="preserve"> </w:t>
      </w:r>
      <w:r w:rsidR="00D62E53" w:rsidRPr="009D6816">
        <w:rPr>
          <w:rFonts w:cs="Times New Roman"/>
          <w:sz w:val="28"/>
          <w:szCs w:val="28"/>
          <w:lang w:val="ru-RU"/>
        </w:rPr>
        <w:t xml:space="preserve"> Республики Австрии</w:t>
      </w:r>
      <w:r w:rsidR="008820F0" w:rsidRPr="009D6816">
        <w:rPr>
          <w:rFonts w:cs="Times New Roman"/>
          <w:sz w:val="28"/>
          <w:szCs w:val="28"/>
          <w:lang w:val="ru-RU"/>
        </w:rPr>
        <w:t xml:space="preserve">, </w:t>
      </w:r>
      <w:r w:rsidR="008820F0" w:rsidRPr="009D6816">
        <w:rPr>
          <w:sz w:val="28"/>
          <w:szCs w:val="28"/>
          <w:lang w:val="ru-RU"/>
        </w:rPr>
        <w:t>а также</w:t>
      </w:r>
      <w:r w:rsidR="008820F0" w:rsidRPr="009D6816">
        <w:rPr>
          <w:lang w:val="ru-RU"/>
        </w:rPr>
        <w:t xml:space="preserve"> </w:t>
      </w:r>
      <w:r w:rsidR="008820F0" w:rsidRPr="009D6816">
        <w:rPr>
          <w:sz w:val="28"/>
          <w:szCs w:val="28"/>
          <w:lang w:val="ru-RU"/>
        </w:rPr>
        <w:t xml:space="preserve">педагогический и исследовательский опыт автора. </w:t>
      </w:r>
    </w:p>
    <w:p w14:paraId="416E3417" w14:textId="2F251D3B" w:rsidR="002B7417" w:rsidRPr="007D16AC" w:rsidRDefault="002B7417" w:rsidP="00F43FD9">
      <w:pPr>
        <w:tabs>
          <w:tab w:val="left" w:pos="709"/>
          <w:tab w:val="left" w:pos="993"/>
        </w:tabs>
        <w:ind w:firstLine="454"/>
        <w:jc w:val="both"/>
        <w:rPr>
          <w:sz w:val="28"/>
          <w:szCs w:val="28"/>
          <w:lang w:val="ru-RU"/>
        </w:rPr>
      </w:pPr>
      <w:r w:rsidRPr="007D16AC">
        <w:rPr>
          <w:b/>
          <w:sz w:val="28"/>
          <w:szCs w:val="28"/>
          <w:lang w:val="ru-RU"/>
        </w:rPr>
        <w:t>Методы исследования</w:t>
      </w:r>
      <w:r w:rsidR="001E217F" w:rsidRPr="007D16AC">
        <w:rPr>
          <w:sz w:val="28"/>
          <w:szCs w:val="28"/>
          <w:lang w:val="ru-RU"/>
        </w:rPr>
        <w:t>:</w:t>
      </w:r>
    </w:p>
    <w:p w14:paraId="3BD123AF" w14:textId="69E49612" w:rsidR="002B7417" w:rsidRPr="00885242" w:rsidRDefault="00AE48F3" w:rsidP="00AE48F3">
      <w:pPr>
        <w:widowControl/>
        <w:tabs>
          <w:tab w:val="left" w:pos="709"/>
          <w:tab w:val="left" w:pos="993"/>
        </w:tabs>
        <w:suppressAutoHyphens w:val="0"/>
        <w:autoSpaceDN/>
        <w:jc w:val="both"/>
        <w:textAlignment w:val="auto"/>
        <w:rPr>
          <w:color w:val="00B050"/>
          <w:sz w:val="28"/>
          <w:szCs w:val="28"/>
          <w:lang w:val="ru-RU"/>
        </w:rPr>
      </w:pPr>
      <w:r w:rsidRPr="007D16AC">
        <w:rPr>
          <w:sz w:val="28"/>
          <w:szCs w:val="28"/>
          <w:lang w:val="ru-RU"/>
        </w:rPr>
        <w:tab/>
        <w:t xml:space="preserve">– </w:t>
      </w:r>
      <w:r w:rsidR="001E217F" w:rsidRPr="007D16AC">
        <w:rPr>
          <w:sz w:val="28"/>
          <w:szCs w:val="28"/>
          <w:lang w:val="ru-RU"/>
        </w:rPr>
        <w:t xml:space="preserve">для решения первой задачи – </w:t>
      </w:r>
      <w:r w:rsidR="002B7417" w:rsidRPr="007D16AC">
        <w:rPr>
          <w:sz w:val="28"/>
          <w:szCs w:val="28"/>
          <w:lang w:val="ru-RU"/>
        </w:rPr>
        <w:t>теоретически</w:t>
      </w:r>
      <w:r w:rsidR="001E217F" w:rsidRPr="007D16AC">
        <w:rPr>
          <w:sz w:val="28"/>
          <w:szCs w:val="28"/>
          <w:lang w:val="ru-RU"/>
        </w:rPr>
        <w:t xml:space="preserve">й анализ </w:t>
      </w:r>
      <w:r w:rsidR="002B7417" w:rsidRPr="007D16AC">
        <w:rPr>
          <w:sz w:val="28"/>
          <w:szCs w:val="28"/>
          <w:lang w:val="ru-RU"/>
        </w:rPr>
        <w:t xml:space="preserve">психолого-педагогической, научной, научно-методической литературы по проблеме исследования; нормативной и учебной документации, казахстанских и австрийских стандартов в области среднего образования; сравнительный, описательный метод, метод обобщения и </w:t>
      </w:r>
      <w:r w:rsidR="002B7417" w:rsidRPr="00D941B2">
        <w:rPr>
          <w:sz w:val="28"/>
          <w:szCs w:val="28"/>
          <w:lang w:val="ru-RU"/>
        </w:rPr>
        <w:t>классификации, принципы сравнительной педагогики</w:t>
      </w:r>
      <w:r w:rsidR="00426924">
        <w:rPr>
          <w:sz w:val="28"/>
          <w:szCs w:val="28"/>
          <w:lang w:val="ru-RU"/>
        </w:rPr>
        <w:t xml:space="preserve"> </w:t>
      </w:r>
      <w:r w:rsidR="00426924" w:rsidRPr="009D6816">
        <w:rPr>
          <w:sz w:val="28"/>
          <w:szCs w:val="28"/>
          <w:lang w:val="ru-RU"/>
        </w:rPr>
        <w:t>и многоязычного образования</w:t>
      </w:r>
      <w:r w:rsidR="001735A7" w:rsidRPr="009D6816">
        <w:rPr>
          <w:sz w:val="28"/>
          <w:szCs w:val="28"/>
          <w:lang w:val="ru-RU"/>
        </w:rPr>
        <w:t>;</w:t>
      </w:r>
    </w:p>
    <w:p w14:paraId="11EDA9EB" w14:textId="50201380" w:rsidR="001735A7" w:rsidRPr="00D941B2" w:rsidRDefault="00AE48F3" w:rsidP="00AE48F3">
      <w:pPr>
        <w:widowControl/>
        <w:tabs>
          <w:tab w:val="left" w:pos="709"/>
        </w:tabs>
        <w:suppressAutoHyphens w:val="0"/>
        <w:autoSpaceDN/>
        <w:jc w:val="both"/>
        <w:textAlignment w:val="auto"/>
        <w:rPr>
          <w:sz w:val="28"/>
          <w:szCs w:val="28"/>
          <w:lang w:val="ru-RU"/>
        </w:rPr>
      </w:pPr>
      <w:r>
        <w:rPr>
          <w:sz w:val="28"/>
          <w:szCs w:val="28"/>
          <w:lang w:val="ru-RU"/>
        </w:rPr>
        <w:tab/>
      </w:r>
      <w:r w:rsidRPr="00D941B2">
        <w:rPr>
          <w:sz w:val="28"/>
          <w:szCs w:val="28"/>
          <w:lang w:val="ru-RU"/>
        </w:rPr>
        <w:t>–</w:t>
      </w:r>
      <w:r>
        <w:rPr>
          <w:sz w:val="28"/>
          <w:szCs w:val="28"/>
          <w:lang w:val="ru-RU"/>
        </w:rPr>
        <w:t xml:space="preserve"> </w:t>
      </w:r>
      <w:r w:rsidR="001735A7" w:rsidRPr="00D941B2">
        <w:rPr>
          <w:sz w:val="28"/>
          <w:szCs w:val="28"/>
          <w:lang w:val="ru-RU"/>
        </w:rPr>
        <w:t>для решения второй задачи – сравнительно-педагогический анализ по разработанным критериям, кейс-метод (анализ конкретных успешных практик);</w:t>
      </w:r>
    </w:p>
    <w:p w14:paraId="3362D39D" w14:textId="61B93FCD" w:rsidR="001735A7" w:rsidRPr="00D941B2" w:rsidRDefault="00AE48F3" w:rsidP="00AE48F3">
      <w:pPr>
        <w:widowControl/>
        <w:tabs>
          <w:tab w:val="left" w:pos="709"/>
        </w:tabs>
        <w:suppressAutoHyphens w:val="0"/>
        <w:autoSpaceDN/>
        <w:jc w:val="both"/>
        <w:textAlignment w:val="auto"/>
        <w:rPr>
          <w:sz w:val="28"/>
          <w:szCs w:val="28"/>
          <w:lang w:val="ru-RU"/>
        </w:rPr>
      </w:pPr>
      <w:r>
        <w:rPr>
          <w:sz w:val="28"/>
          <w:szCs w:val="28"/>
          <w:lang w:val="ru-RU"/>
        </w:rPr>
        <w:tab/>
      </w:r>
      <w:r w:rsidRPr="00D941B2">
        <w:rPr>
          <w:sz w:val="28"/>
          <w:szCs w:val="28"/>
          <w:lang w:val="ru-RU"/>
        </w:rPr>
        <w:t>–</w:t>
      </w:r>
      <w:r w:rsidR="001735A7" w:rsidRPr="00D941B2">
        <w:rPr>
          <w:sz w:val="28"/>
          <w:szCs w:val="28"/>
          <w:lang w:val="ru-RU"/>
        </w:rPr>
        <w:t xml:space="preserve"> для решения третьей задачи – проектирование (определение структуры и содержания рекомендаций), изучение передового педагогического опыта;</w:t>
      </w:r>
    </w:p>
    <w:p w14:paraId="6152B56E" w14:textId="1AD18A85" w:rsidR="002B7417" w:rsidRPr="00D941B2" w:rsidRDefault="00AE48F3" w:rsidP="00AE48F3">
      <w:pPr>
        <w:widowControl/>
        <w:tabs>
          <w:tab w:val="left" w:pos="709"/>
        </w:tabs>
        <w:suppressAutoHyphens w:val="0"/>
        <w:autoSpaceDN/>
        <w:jc w:val="both"/>
        <w:textAlignment w:val="auto"/>
        <w:rPr>
          <w:sz w:val="28"/>
          <w:szCs w:val="28"/>
          <w:lang w:val="ru-RU"/>
        </w:rPr>
      </w:pPr>
      <w:r>
        <w:rPr>
          <w:sz w:val="28"/>
          <w:szCs w:val="28"/>
          <w:lang w:val="ru-RU"/>
        </w:rPr>
        <w:tab/>
      </w:r>
      <w:r w:rsidRPr="00D941B2">
        <w:rPr>
          <w:sz w:val="28"/>
          <w:szCs w:val="28"/>
          <w:lang w:val="ru-RU"/>
        </w:rPr>
        <w:t>–</w:t>
      </w:r>
      <w:r>
        <w:rPr>
          <w:sz w:val="28"/>
          <w:szCs w:val="28"/>
          <w:lang w:val="ru-RU"/>
        </w:rPr>
        <w:t xml:space="preserve"> </w:t>
      </w:r>
      <w:r w:rsidR="001735A7" w:rsidRPr="00D941B2">
        <w:rPr>
          <w:sz w:val="28"/>
          <w:szCs w:val="28"/>
          <w:lang w:val="ru-RU"/>
        </w:rPr>
        <w:t>для решения четвертой задачи –</w:t>
      </w:r>
      <w:r w:rsidR="002B7417" w:rsidRPr="00D941B2">
        <w:rPr>
          <w:sz w:val="28"/>
          <w:szCs w:val="28"/>
          <w:lang w:val="ru-RU"/>
        </w:rPr>
        <w:t xml:space="preserve"> </w:t>
      </w:r>
      <w:r w:rsidR="001735A7" w:rsidRPr="00D941B2">
        <w:rPr>
          <w:sz w:val="28"/>
          <w:szCs w:val="28"/>
          <w:lang w:val="ru-RU"/>
        </w:rPr>
        <w:t xml:space="preserve">апробация, практическая верификация, </w:t>
      </w:r>
      <w:r w:rsidR="002B7417" w:rsidRPr="00D941B2">
        <w:rPr>
          <w:sz w:val="28"/>
          <w:szCs w:val="28"/>
          <w:lang w:val="ru-RU"/>
        </w:rPr>
        <w:t xml:space="preserve">наблюдение, опрос, интервьюирование, </w:t>
      </w:r>
      <w:r w:rsidR="002B7417" w:rsidRPr="002C5B82">
        <w:rPr>
          <w:sz w:val="28"/>
          <w:szCs w:val="28"/>
          <w:lang w:val="ru-RU"/>
        </w:rPr>
        <w:t>независим</w:t>
      </w:r>
      <w:r w:rsidR="0030622F" w:rsidRPr="002C5B82">
        <w:rPr>
          <w:sz w:val="28"/>
          <w:szCs w:val="28"/>
          <w:lang w:val="ru-RU"/>
        </w:rPr>
        <w:t>ый</w:t>
      </w:r>
      <w:r w:rsidR="002B7417" w:rsidRPr="002C5B82">
        <w:rPr>
          <w:sz w:val="28"/>
          <w:szCs w:val="28"/>
          <w:lang w:val="ru-RU"/>
        </w:rPr>
        <w:t xml:space="preserve"> эксперт</w:t>
      </w:r>
      <w:r w:rsidR="0030622F" w:rsidRPr="002C5B82">
        <w:rPr>
          <w:sz w:val="28"/>
          <w:szCs w:val="28"/>
          <w:lang w:val="ru-RU"/>
        </w:rPr>
        <w:t>ный опрос</w:t>
      </w:r>
      <w:r w:rsidR="002B7417" w:rsidRPr="002C5B82">
        <w:rPr>
          <w:sz w:val="28"/>
          <w:szCs w:val="28"/>
          <w:lang w:val="ru-RU"/>
        </w:rPr>
        <w:t>,</w:t>
      </w:r>
      <w:r w:rsidR="001735A7" w:rsidRPr="002C5B82">
        <w:rPr>
          <w:sz w:val="28"/>
          <w:szCs w:val="28"/>
          <w:lang w:val="ru-RU"/>
        </w:rPr>
        <w:t xml:space="preserve"> сбор и</w:t>
      </w:r>
      <w:r w:rsidR="002B7417" w:rsidRPr="002C5B82">
        <w:rPr>
          <w:sz w:val="28"/>
          <w:szCs w:val="28"/>
          <w:lang w:val="ru-RU"/>
        </w:rPr>
        <w:t xml:space="preserve"> обработка стат</w:t>
      </w:r>
      <w:r w:rsidR="003D5CCA" w:rsidRPr="002C5B82">
        <w:rPr>
          <w:sz w:val="28"/>
          <w:szCs w:val="28"/>
          <w:lang w:val="ru-RU"/>
        </w:rPr>
        <w:t xml:space="preserve">истических </w:t>
      </w:r>
      <w:r w:rsidR="002B7417" w:rsidRPr="002C5B82">
        <w:rPr>
          <w:sz w:val="28"/>
          <w:szCs w:val="28"/>
          <w:lang w:val="ru-RU"/>
        </w:rPr>
        <w:t xml:space="preserve">данных, </w:t>
      </w:r>
      <w:r w:rsidR="002B7417" w:rsidRPr="00D941B2">
        <w:rPr>
          <w:sz w:val="28"/>
          <w:szCs w:val="28"/>
          <w:lang w:val="ru-RU"/>
        </w:rPr>
        <w:t>обобщение</w:t>
      </w:r>
      <w:r w:rsidR="001735A7" w:rsidRPr="00D941B2">
        <w:rPr>
          <w:sz w:val="28"/>
          <w:szCs w:val="28"/>
          <w:lang w:val="ru-RU"/>
        </w:rPr>
        <w:t xml:space="preserve"> и</w:t>
      </w:r>
      <w:r w:rsidR="002B7417" w:rsidRPr="00D941B2">
        <w:rPr>
          <w:sz w:val="28"/>
          <w:szCs w:val="28"/>
          <w:lang w:val="ru-RU"/>
        </w:rPr>
        <w:t xml:space="preserve"> интерпретация данных</w:t>
      </w:r>
      <w:r w:rsidR="001735A7" w:rsidRPr="00D941B2">
        <w:rPr>
          <w:sz w:val="28"/>
          <w:szCs w:val="28"/>
          <w:lang w:val="ru-RU"/>
        </w:rPr>
        <w:t>.</w:t>
      </w:r>
    </w:p>
    <w:p w14:paraId="67A69ACF" w14:textId="155D05FB" w:rsidR="009E2FAE" w:rsidRPr="007D16AC" w:rsidRDefault="002B7417" w:rsidP="00F43FD9">
      <w:pPr>
        <w:tabs>
          <w:tab w:val="left" w:pos="709"/>
        </w:tabs>
        <w:ind w:firstLine="454"/>
        <w:jc w:val="both"/>
        <w:rPr>
          <w:b/>
          <w:sz w:val="28"/>
          <w:szCs w:val="28"/>
          <w:lang w:val="ru-RU"/>
        </w:rPr>
      </w:pPr>
      <w:r w:rsidRPr="00D941B2">
        <w:rPr>
          <w:b/>
          <w:sz w:val="28"/>
          <w:szCs w:val="28"/>
          <w:lang w:val="ru-RU"/>
        </w:rPr>
        <w:t xml:space="preserve">Научная новизна </w:t>
      </w:r>
      <w:r w:rsidR="009E2FAE" w:rsidRPr="00D941B2">
        <w:rPr>
          <w:b/>
          <w:sz w:val="28"/>
          <w:szCs w:val="28"/>
          <w:lang w:val="ru-RU"/>
        </w:rPr>
        <w:t xml:space="preserve">исследования </w:t>
      </w:r>
      <w:r w:rsidR="009E2FAE" w:rsidRPr="00D941B2">
        <w:rPr>
          <w:bCs/>
          <w:sz w:val="28"/>
          <w:szCs w:val="28"/>
          <w:lang w:val="ru-RU"/>
        </w:rPr>
        <w:t xml:space="preserve">состоит в </w:t>
      </w:r>
      <w:r w:rsidR="00F77276">
        <w:rPr>
          <w:bCs/>
          <w:sz w:val="28"/>
          <w:szCs w:val="28"/>
          <w:lang w:val="ru-RU"/>
        </w:rPr>
        <w:t>разработке и обосновании</w:t>
      </w:r>
      <w:r w:rsidR="009E2FAE" w:rsidRPr="00D941B2">
        <w:rPr>
          <w:bCs/>
          <w:sz w:val="28"/>
          <w:szCs w:val="28"/>
          <w:lang w:val="ru-RU"/>
        </w:rPr>
        <w:t xml:space="preserve"> критериев сравнительного анализа</w:t>
      </w:r>
      <w:r w:rsidR="00480C2D" w:rsidRPr="00D941B2">
        <w:rPr>
          <w:bCs/>
          <w:sz w:val="28"/>
          <w:szCs w:val="28"/>
          <w:lang w:val="ru-RU"/>
        </w:rPr>
        <w:t xml:space="preserve"> многоязычного образования, выявлении успешных практик австрийского опыта, ранее не анализировавшихся в казахстан</w:t>
      </w:r>
      <w:r w:rsidR="00D941B2">
        <w:rPr>
          <w:bCs/>
          <w:sz w:val="28"/>
          <w:szCs w:val="28"/>
          <w:lang w:val="ru-RU"/>
        </w:rPr>
        <w:t>с</w:t>
      </w:r>
      <w:r w:rsidR="00480C2D" w:rsidRPr="00D941B2">
        <w:rPr>
          <w:bCs/>
          <w:sz w:val="28"/>
          <w:szCs w:val="28"/>
          <w:lang w:val="ru-RU"/>
        </w:rPr>
        <w:t xml:space="preserve">ком контексте, а </w:t>
      </w:r>
      <w:r w:rsidR="00480C2D" w:rsidRPr="007D16AC">
        <w:rPr>
          <w:bCs/>
          <w:sz w:val="28"/>
          <w:szCs w:val="28"/>
          <w:lang w:val="ru-RU"/>
        </w:rPr>
        <w:t>также в разработке и апр</w:t>
      </w:r>
      <w:r w:rsidR="00D941B2" w:rsidRPr="007D16AC">
        <w:rPr>
          <w:bCs/>
          <w:sz w:val="28"/>
          <w:szCs w:val="28"/>
          <w:lang w:val="ru-RU"/>
        </w:rPr>
        <w:t>о</w:t>
      </w:r>
      <w:r w:rsidR="00480C2D" w:rsidRPr="007D16AC">
        <w:rPr>
          <w:bCs/>
          <w:sz w:val="28"/>
          <w:szCs w:val="28"/>
          <w:lang w:val="ru-RU"/>
        </w:rPr>
        <w:t>бации авторских методических рекомендаций для педагогов</w:t>
      </w:r>
      <w:r w:rsidR="00F77276" w:rsidRPr="007D16AC">
        <w:rPr>
          <w:bCs/>
          <w:sz w:val="28"/>
          <w:szCs w:val="28"/>
          <w:lang w:val="ru-RU"/>
        </w:rPr>
        <w:t xml:space="preserve"> по исследуемой проблеме</w:t>
      </w:r>
      <w:r w:rsidR="00480C2D" w:rsidRPr="007D16AC">
        <w:rPr>
          <w:bCs/>
          <w:sz w:val="28"/>
          <w:szCs w:val="28"/>
          <w:lang w:val="ru-RU"/>
        </w:rPr>
        <w:t>.</w:t>
      </w:r>
    </w:p>
    <w:p w14:paraId="3D073A64" w14:textId="67BC4CDB" w:rsidR="002B7417" w:rsidRPr="00087CC8" w:rsidRDefault="00480C2D" w:rsidP="00F43FD9">
      <w:pPr>
        <w:tabs>
          <w:tab w:val="left" w:pos="709"/>
        </w:tabs>
        <w:ind w:firstLine="454"/>
        <w:jc w:val="both"/>
        <w:rPr>
          <w:b/>
          <w:sz w:val="28"/>
          <w:szCs w:val="28"/>
          <w:lang w:val="ru-RU"/>
        </w:rPr>
      </w:pPr>
      <w:r w:rsidRPr="00087CC8">
        <w:rPr>
          <w:b/>
          <w:sz w:val="28"/>
          <w:szCs w:val="28"/>
          <w:lang w:val="ru-RU"/>
        </w:rPr>
        <w:t>Т</w:t>
      </w:r>
      <w:r w:rsidR="002B7417" w:rsidRPr="00087CC8">
        <w:rPr>
          <w:b/>
          <w:sz w:val="28"/>
          <w:szCs w:val="28"/>
          <w:lang w:val="ru-RU"/>
        </w:rPr>
        <w:t>еоретическая значимость исследования</w:t>
      </w:r>
      <w:r w:rsidRPr="00087CC8">
        <w:rPr>
          <w:bCs/>
          <w:sz w:val="28"/>
          <w:szCs w:val="28"/>
          <w:lang w:val="ru-RU"/>
        </w:rPr>
        <w:t xml:space="preserve"> </w:t>
      </w:r>
      <w:r w:rsidR="00EC32B4" w:rsidRPr="00087CC8">
        <w:rPr>
          <w:rFonts w:asciiTheme="majorBidi" w:eastAsia="Times New Roman" w:hAnsiTheme="majorBidi" w:cstheme="majorBidi"/>
          <w:bCs/>
          <w:sz w:val="28"/>
          <w:szCs w:val="28"/>
          <w:lang w:val="ru-RU" w:eastAsia="ru-RU"/>
        </w:rPr>
        <w:t xml:space="preserve">заключается в конкретизации методологических оснований сравнительной педагогики применительно к анализу многоязычного образования в различных национальных образовательных системах. </w:t>
      </w:r>
      <w:r w:rsidRPr="00087CC8">
        <w:rPr>
          <w:bCs/>
          <w:sz w:val="28"/>
          <w:szCs w:val="28"/>
          <w:lang w:val="ru-RU"/>
        </w:rPr>
        <w:t>Кроме того,</w:t>
      </w:r>
    </w:p>
    <w:p w14:paraId="5957EAB7" w14:textId="0A793126" w:rsidR="002B7417" w:rsidRPr="00D941B2" w:rsidRDefault="00D326EB" w:rsidP="00AE48F3">
      <w:pPr>
        <w:widowControl/>
        <w:tabs>
          <w:tab w:val="left" w:pos="709"/>
        </w:tabs>
        <w:suppressAutoHyphens w:val="0"/>
        <w:autoSpaceDN/>
        <w:jc w:val="both"/>
        <w:textAlignment w:val="auto"/>
        <w:rPr>
          <w:sz w:val="28"/>
          <w:szCs w:val="28"/>
          <w:lang w:val="ru-RU"/>
        </w:rPr>
      </w:pPr>
      <w:r w:rsidRPr="007D16AC">
        <w:rPr>
          <w:sz w:val="28"/>
          <w:szCs w:val="28"/>
          <w:lang w:val="ru-RU"/>
        </w:rPr>
        <w:tab/>
      </w:r>
      <w:r w:rsidR="00AE48F3" w:rsidRPr="007D16AC">
        <w:rPr>
          <w:sz w:val="28"/>
          <w:szCs w:val="28"/>
          <w:lang w:val="ru-RU"/>
        </w:rPr>
        <w:t xml:space="preserve">– </w:t>
      </w:r>
      <w:r w:rsidR="002B7417" w:rsidRPr="007D16AC">
        <w:rPr>
          <w:sz w:val="28"/>
          <w:szCs w:val="28"/>
          <w:lang w:val="ru-RU"/>
        </w:rPr>
        <w:t xml:space="preserve">выявлены исторические предпосылки, современные тенденции и перспективы развития многоязычного образования </w:t>
      </w:r>
      <w:r w:rsidR="002B7417" w:rsidRPr="00D941B2">
        <w:rPr>
          <w:sz w:val="28"/>
          <w:szCs w:val="28"/>
          <w:lang w:val="ru-RU"/>
        </w:rPr>
        <w:t xml:space="preserve">в школах Казахстана и Австрии; </w:t>
      </w:r>
    </w:p>
    <w:p w14:paraId="1CD446E6" w14:textId="656947BB" w:rsidR="002B7417" w:rsidRPr="00FA2E2D" w:rsidRDefault="00AE48F3" w:rsidP="00AE48F3">
      <w:pPr>
        <w:widowControl/>
        <w:tabs>
          <w:tab w:val="left" w:pos="709"/>
        </w:tabs>
        <w:suppressAutoHyphens w:val="0"/>
        <w:autoSpaceDN/>
        <w:jc w:val="both"/>
        <w:textAlignment w:val="auto"/>
        <w:rPr>
          <w:sz w:val="28"/>
          <w:szCs w:val="28"/>
          <w:lang w:val="ru-RU"/>
        </w:rPr>
      </w:pPr>
      <w:r>
        <w:rPr>
          <w:sz w:val="28"/>
          <w:szCs w:val="28"/>
          <w:lang w:val="ru-RU"/>
        </w:rPr>
        <w:tab/>
      </w:r>
      <w:r w:rsidRPr="00D941B2">
        <w:rPr>
          <w:sz w:val="28"/>
          <w:szCs w:val="28"/>
          <w:lang w:val="ru-RU"/>
        </w:rPr>
        <w:t>–</w:t>
      </w:r>
      <w:r>
        <w:rPr>
          <w:sz w:val="28"/>
          <w:szCs w:val="28"/>
          <w:lang w:val="ru-RU"/>
        </w:rPr>
        <w:t xml:space="preserve"> </w:t>
      </w:r>
      <w:r w:rsidR="002B7417" w:rsidRPr="00FA2E2D">
        <w:rPr>
          <w:sz w:val="28"/>
          <w:szCs w:val="28"/>
          <w:lang w:val="ru-RU"/>
        </w:rPr>
        <w:t>разработаны критерии сравнения многоязычного образования в школах Казахстана и Австрии, на этой основе определены общие и специфические черты</w:t>
      </w:r>
      <w:r w:rsidR="00FA2E2D" w:rsidRPr="00FA2E2D">
        <w:rPr>
          <w:sz w:val="28"/>
          <w:szCs w:val="28"/>
          <w:lang w:val="ru-RU"/>
        </w:rPr>
        <w:t xml:space="preserve"> искомого феномена</w:t>
      </w:r>
      <w:r w:rsidR="002B7417" w:rsidRPr="00FA2E2D">
        <w:rPr>
          <w:sz w:val="28"/>
          <w:szCs w:val="28"/>
          <w:lang w:val="ru-RU"/>
        </w:rPr>
        <w:t>;</w:t>
      </w:r>
    </w:p>
    <w:p w14:paraId="11DA0356" w14:textId="59BB53B6" w:rsidR="002B7417" w:rsidRPr="00D941B2" w:rsidRDefault="00AE48F3" w:rsidP="00AE48F3">
      <w:pPr>
        <w:widowControl/>
        <w:tabs>
          <w:tab w:val="left" w:pos="709"/>
        </w:tabs>
        <w:suppressAutoHyphens w:val="0"/>
        <w:autoSpaceDN/>
        <w:jc w:val="both"/>
        <w:textAlignment w:val="auto"/>
        <w:rPr>
          <w:sz w:val="28"/>
          <w:szCs w:val="28"/>
          <w:lang w:val="ru-RU"/>
        </w:rPr>
      </w:pPr>
      <w:r>
        <w:rPr>
          <w:sz w:val="28"/>
          <w:szCs w:val="28"/>
          <w:lang w:val="ru-RU"/>
        </w:rPr>
        <w:tab/>
      </w:r>
      <w:r w:rsidRPr="00D941B2">
        <w:rPr>
          <w:sz w:val="28"/>
          <w:szCs w:val="28"/>
          <w:lang w:val="ru-RU"/>
        </w:rPr>
        <w:t>–</w:t>
      </w:r>
      <w:r>
        <w:rPr>
          <w:sz w:val="28"/>
          <w:szCs w:val="28"/>
          <w:lang w:val="ru-RU"/>
        </w:rPr>
        <w:t xml:space="preserve"> </w:t>
      </w:r>
      <w:r w:rsidR="002B7417" w:rsidRPr="00D941B2">
        <w:rPr>
          <w:sz w:val="28"/>
          <w:szCs w:val="28"/>
          <w:lang w:val="ru-RU"/>
        </w:rPr>
        <w:t>установлены наиболее приемлемые для казахстанской ситуации фрагменты многоязычного образования Австрии.</w:t>
      </w:r>
    </w:p>
    <w:p w14:paraId="73BEC159" w14:textId="765D451C" w:rsidR="002B7417" w:rsidRPr="00D941B2" w:rsidRDefault="002B7417" w:rsidP="00F43FD9">
      <w:pPr>
        <w:tabs>
          <w:tab w:val="left" w:pos="709"/>
        </w:tabs>
        <w:ind w:firstLine="454"/>
        <w:jc w:val="both"/>
        <w:rPr>
          <w:bCs/>
          <w:sz w:val="28"/>
          <w:szCs w:val="28"/>
          <w:shd w:val="clear" w:color="auto" w:fill="FFFFFF"/>
          <w:lang w:val="ru-RU"/>
        </w:rPr>
      </w:pPr>
      <w:r w:rsidRPr="00D941B2">
        <w:rPr>
          <w:b/>
          <w:sz w:val="28"/>
          <w:szCs w:val="28"/>
          <w:lang w:val="ru-RU"/>
        </w:rPr>
        <w:t>Практическая значимость исследования</w:t>
      </w:r>
      <w:r w:rsidRPr="00D941B2">
        <w:rPr>
          <w:sz w:val="28"/>
          <w:szCs w:val="28"/>
          <w:lang w:val="ru-RU"/>
        </w:rPr>
        <w:t xml:space="preserve"> состоит в разработке </w:t>
      </w:r>
      <w:r w:rsidR="00401C32" w:rsidRPr="00D941B2">
        <w:rPr>
          <w:sz w:val="28"/>
          <w:szCs w:val="28"/>
          <w:lang w:val="ru-RU"/>
        </w:rPr>
        <w:t xml:space="preserve">методических рекомендаций по изучению и </w:t>
      </w:r>
      <w:r w:rsidR="00973D32" w:rsidRPr="00DF3EEC">
        <w:rPr>
          <w:sz w:val="28"/>
          <w:szCs w:val="28"/>
          <w:lang w:val="ru-RU"/>
        </w:rPr>
        <w:t>применению</w:t>
      </w:r>
      <w:r w:rsidR="00401C32" w:rsidRPr="00D941B2">
        <w:rPr>
          <w:sz w:val="28"/>
          <w:szCs w:val="28"/>
          <w:lang w:val="ru-RU"/>
        </w:rPr>
        <w:t xml:space="preserve"> опыта многоязычного образования Австрии в школах Казахстана, содержащих </w:t>
      </w:r>
      <w:r w:rsidRPr="00D941B2">
        <w:rPr>
          <w:sz w:val="28"/>
          <w:szCs w:val="28"/>
          <w:lang w:val="ru-RU"/>
        </w:rPr>
        <w:t>комплекс</w:t>
      </w:r>
      <w:r w:rsidR="00401C32" w:rsidRPr="00D941B2">
        <w:rPr>
          <w:sz w:val="28"/>
          <w:szCs w:val="28"/>
          <w:lang w:val="ru-RU"/>
        </w:rPr>
        <w:t xml:space="preserve"> </w:t>
      </w:r>
      <w:r w:rsidRPr="00D941B2">
        <w:rPr>
          <w:sz w:val="28"/>
          <w:szCs w:val="28"/>
          <w:lang w:val="ru-RU"/>
        </w:rPr>
        <w:t>дидактических материалов, в частности</w:t>
      </w:r>
      <w:r w:rsidR="00CA3603" w:rsidRPr="00D941B2">
        <w:rPr>
          <w:sz w:val="28"/>
          <w:szCs w:val="28"/>
          <w:lang w:val="ru-RU"/>
        </w:rPr>
        <w:t>:</w:t>
      </w:r>
      <w:r w:rsidRPr="00D941B2">
        <w:rPr>
          <w:sz w:val="28"/>
          <w:szCs w:val="28"/>
          <w:lang w:val="ru-RU"/>
        </w:rPr>
        <w:t xml:space="preserve"> </w:t>
      </w:r>
      <w:r w:rsidRPr="00D941B2">
        <w:rPr>
          <w:bCs/>
          <w:sz w:val="28"/>
          <w:szCs w:val="28"/>
          <w:shd w:val="clear" w:color="auto" w:fill="FFFFFF"/>
          <w:lang w:val="ru-RU"/>
        </w:rPr>
        <w:t>программ</w:t>
      </w:r>
      <w:r w:rsidR="00945953" w:rsidRPr="003F3873">
        <w:rPr>
          <w:bCs/>
          <w:sz w:val="28"/>
          <w:szCs w:val="28"/>
          <w:shd w:val="clear" w:color="auto" w:fill="FFFFFF"/>
          <w:lang w:val="ru-RU"/>
        </w:rPr>
        <w:t>у</w:t>
      </w:r>
      <w:r w:rsidRPr="00D941B2">
        <w:rPr>
          <w:bCs/>
          <w:sz w:val="28"/>
          <w:szCs w:val="28"/>
          <w:shd w:val="clear" w:color="auto" w:fill="FFFFFF"/>
          <w:lang w:val="ru-RU"/>
        </w:rPr>
        <w:t xml:space="preserve"> научно-методического семинара для педагогов на тему </w:t>
      </w:r>
      <w:r w:rsidRPr="00D941B2">
        <w:rPr>
          <w:rFonts w:cs="Times New Roman"/>
          <w:bCs/>
          <w:sz w:val="28"/>
          <w:szCs w:val="28"/>
          <w:lang w:val="ru-RU"/>
        </w:rPr>
        <w:t>«Интеграция австрийского опыта многоязычного образования в школы Казахстана»</w:t>
      </w:r>
      <w:r w:rsidRPr="00D941B2">
        <w:rPr>
          <w:bCs/>
          <w:sz w:val="28"/>
          <w:szCs w:val="28"/>
          <w:lang w:val="ru-RU"/>
        </w:rPr>
        <w:t>, т</w:t>
      </w:r>
      <w:r w:rsidRPr="00D941B2">
        <w:rPr>
          <w:rFonts w:cs="Times New Roman"/>
          <w:bCs/>
          <w:sz w:val="28"/>
          <w:szCs w:val="28"/>
          <w:lang w:val="ru-RU"/>
        </w:rPr>
        <w:t>еоретико-методологические основы многоязычного образования</w:t>
      </w:r>
      <w:r w:rsidRPr="00D941B2">
        <w:rPr>
          <w:bCs/>
          <w:sz w:val="28"/>
          <w:szCs w:val="28"/>
          <w:lang w:val="ru-RU"/>
        </w:rPr>
        <w:t>, п</w:t>
      </w:r>
      <w:r w:rsidRPr="00D941B2">
        <w:rPr>
          <w:rFonts w:cs="Times New Roman"/>
          <w:bCs/>
          <w:sz w:val="28"/>
          <w:szCs w:val="28"/>
          <w:lang w:val="ru-RU"/>
        </w:rPr>
        <w:t xml:space="preserve">римеры </w:t>
      </w:r>
      <w:r w:rsidRPr="00D941B2">
        <w:rPr>
          <w:rFonts w:cs="Times New Roman"/>
          <w:bCs/>
          <w:sz w:val="28"/>
          <w:szCs w:val="28"/>
          <w:lang w:val="en-US"/>
        </w:rPr>
        <w:t>CLIL</w:t>
      </w:r>
      <w:r w:rsidRPr="00D941B2">
        <w:rPr>
          <w:rFonts w:cs="Times New Roman"/>
          <w:bCs/>
          <w:sz w:val="28"/>
          <w:szCs w:val="28"/>
          <w:lang w:val="ru-RU"/>
        </w:rPr>
        <w:t>-уроков и заданий</w:t>
      </w:r>
      <w:r w:rsidRPr="00D941B2">
        <w:rPr>
          <w:bCs/>
          <w:sz w:val="28"/>
          <w:szCs w:val="28"/>
          <w:lang w:val="ru-RU"/>
        </w:rPr>
        <w:t xml:space="preserve">, анкету </w:t>
      </w:r>
      <w:r w:rsidRPr="00D941B2">
        <w:rPr>
          <w:rFonts w:cs="Times New Roman"/>
          <w:bCs/>
          <w:sz w:val="28"/>
          <w:szCs w:val="28"/>
          <w:lang w:val="en-US"/>
        </w:rPr>
        <w:t>CLIL</w:t>
      </w:r>
      <w:r w:rsidRPr="00D941B2">
        <w:rPr>
          <w:bCs/>
          <w:sz w:val="28"/>
          <w:szCs w:val="28"/>
          <w:lang w:val="ru-RU"/>
        </w:rPr>
        <w:t xml:space="preserve">-наблюдателя, кейсовые задания, </w:t>
      </w:r>
      <w:r w:rsidRPr="00D941B2">
        <w:rPr>
          <w:rFonts w:cs="Times New Roman"/>
          <w:bCs/>
          <w:sz w:val="28"/>
          <w:szCs w:val="28"/>
          <w:lang w:val="ru-RU"/>
        </w:rPr>
        <w:t xml:space="preserve">принципы </w:t>
      </w:r>
      <w:r w:rsidRPr="00D941B2">
        <w:rPr>
          <w:bCs/>
          <w:sz w:val="28"/>
          <w:szCs w:val="28"/>
          <w:lang w:val="ru-RU"/>
        </w:rPr>
        <w:t>и инструменты</w:t>
      </w:r>
      <w:r w:rsidRPr="00D941B2">
        <w:rPr>
          <w:rFonts w:cs="Times New Roman"/>
          <w:bCs/>
          <w:sz w:val="28"/>
          <w:szCs w:val="28"/>
          <w:lang w:val="ru-RU"/>
        </w:rPr>
        <w:t xml:space="preserve"> оцен</w:t>
      </w:r>
      <w:r w:rsidRPr="00D941B2">
        <w:rPr>
          <w:bCs/>
          <w:sz w:val="28"/>
          <w:szCs w:val="28"/>
          <w:lang w:val="ru-RU"/>
        </w:rPr>
        <w:t>ивания</w:t>
      </w:r>
      <w:r w:rsidRPr="00D941B2">
        <w:rPr>
          <w:rFonts w:cs="Times New Roman"/>
          <w:bCs/>
          <w:sz w:val="28"/>
          <w:szCs w:val="28"/>
          <w:lang w:val="ru-RU"/>
        </w:rPr>
        <w:t xml:space="preserve"> языковой и предметной компетентности; диагностические инструмент</w:t>
      </w:r>
      <w:r w:rsidRPr="008E0D26">
        <w:rPr>
          <w:bCs/>
          <w:sz w:val="28"/>
          <w:szCs w:val="28"/>
          <w:lang w:val="ru-RU"/>
        </w:rPr>
        <w:t>ы.</w:t>
      </w:r>
    </w:p>
    <w:p w14:paraId="780C5BA1" w14:textId="77777777" w:rsidR="002B7417" w:rsidRPr="00D941B2" w:rsidRDefault="002B7417" w:rsidP="00F43FD9">
      <w:pPr>
        <w:tabs>
          <w:tab w:val="left" w:pos="709"/>
        </w:tabs>
        <w:ind w:firstLine="454"/>
        <w:jc w:val="both"/>
        <w:rPr>
          <w:sz w:val="28"/>
          <w:szCs w:val="28"/>
          <w:lang w:val="ru-RU"/>
        </w:rPr>
      </w:pPr>
      <w:r w:rsidRPr="00D941B2">
        <w:rPr>
          <w:sz w:val="28"/>
          <w:szCs w:val="28"/>
          <w:lang w:val="ru-RU"/>
        </w:rPr>
        <w:t xml:space="preserve">Результаты исследования могут быть использованы в процессе преподавания курсов по сравнительной педагогике в вузах и колледжах Казахстана, в процессе проектирования многоязычного образования в школах Казахстана, а также в процессах взаимообмена опытом по исследуемой проблеме между Казахстаном и Австрией. </w:t>
      </w:r>
    </w:p>
    <w:p w14:paraId="0D2429B3" w14:textId="6807DF10" w:rsidR="002B7417" w:rsidRPr="00D941B2" w:rsidRDefault="002B7417" w:rsidP="00F43FD9">
      <w:pPr>
        <w:tabs>
          <w:tab w:val="left" w:pos="709"/>
        </w:tabs>
        <w:ind w:firstLine="454"/>
        <w:jc w:val="both"/>
        <w:rPr>
          <w:sz w:val="28"/>
          <w:szCs w:val="28"/>
          <w:lang w:val="ru-RU"/>
        </w:rPr>
      </w:pPr>
      <w:r w:rsidRPr="00D941B2">
        <w:rPr>
          <w:b/>
          <w:sz w:val="28"/>
          <w:szCs w:val="28"/>
          <w:lang w:val="ru-RU"/>
        </w:rPr>
        <w:t>Достоверность научных результатов</w:t>
      </w:r>
      <w:r w:rsidRPr="00D941B2">
        <w:rPr>
          <w:sz w:val="28"/>
          <w:szCs w:val="28"/>
          <w:lang w:val="ru-RU"/>
        </w:rPr>
        <w:t xml:space="preserve"> исследования, обоснованность научных выводов и основных положений диссертации обеспечивается теоретической и методологической проработанностью рассматриваемой проблемы; их опорой на методологию педагогики, теори</w:t>
      </w:r>
      <w:r w:rsidR="0082142A" w:rsidRPr="003F3873">
        <w:rPr>
          <w:sz w:val="28"/>
          <w:szCs w:val="28"/>
          <w:lang w:val="ru-RU"/>
        </w:rPr>
        <w:t>ю</w:t>
      </w:r>
      <w:r w:rsidRPr="00D941B2">
        <w:rPr>
          <w:sz w:val="28"/>
          <w:szCs w:val="28"/>
          <w:lang w:val="ru-RU"/>
        </w:rPr>
        <w:t xml:space="preserve"> сравнительной педагогики, языковой политики, достижения наук, опорой на сравнительный анализ, метод систематизации на основе изучения литературы казахстанских, зарубежных авторов; применением комплекса взаимодополняющих методов, адекватных природе исследуемого предмета</w:t>
      </w:r>
      <w:r w:rsidR="00401C32" w:rsidRPr="00D941B2">
        <w:rPr>
          <w:color w:val="538135" w:themeColor="accent6" w:themeShade="BF"/>
          <w:sz w:val="28"/>
          <w:szCs w:val="28"/>
          <w:lang w:val="ru-RU"/>
        </w:rPr>
        <w:t xml:space="preserve">, </w:t>
      </w:r>
      <w:r w:rsidR="00401C32" w:rsidRPr="00D941B2">
        <w:rPr>
          <w:sz w:val="28"/>
          <w:szCs w:val="28"/>
          <w:lang w:val="ru-RU"/>
        </w:rPr>
        <w:t>а также задачам исследования</w:t>
      </w:r>
      <w:r w:rsidRPr="00D941B2">
        <w:rPr>
          <w:sz w:val="28"/>
          <w:szCs w:val="28"/>
          <w:lang w:val="ru-RU"/>
        </w:rPr>
        <w:t>; доказательностью и непротиворечивостью выводов.</w:t>
      </w:r>
    </w:p>
    <w:p w14:paraId="3F607565" w14:textId="3398374C" w:rsidR="002B7417" w:rsidRPr="00010C84" w:rsidRDefault="002B7417" w:rsidP="00D326EB">
      <w:pPr>
        <w:ind w:firstLine="454"/>
        <w:jc w:val="both"/>
        <w:rPr>
          <w:sz w:val="28"/>
          <w:szCs w:val="28"/>
          <w:lang w:val="ru-RU"/>
        </w:rPr>
      </w:pPr>
      <w:r w:rsidRPr="00D941B2">
        <w:rPr>
          <w:b/>
          <w:sz w:val="28"/>
          <w:szCs w:val="28"/>
          <w:lang w:val="ru-RU"/>
        </w:rPr>
        <w:t>База исследования</w:t>
      </w:r>
      <w:r w:rsidR="00CA3603" w:rsidRPr="00D941B2">
        <w:rPr>
          <w:b/>
          <w:sz w:val="28"/>
          <w:szCs w:val="28"/>
          <w:lang w:val="ru-RU"/>
        </w:rPr>
        <w:t>:</w:t>
      </w:r>
      <w:r w:rsidRPr="00D941B2">
        <w:rPr>
          <w:sz w:val="28"/>
          <w:szCs w:val="28"/>
          <w:lang w:val="ru-RU"/>
        </w:rPr>
        <w:t xml:space="preserve"> </w:t>
      </w:r>
      <w:r w:rsidRPr="00010C84">
        <w:rPr>
          <w:sz w:val="28"/>
          <w:szCs w:val="28"/>
          <w:lang w:val="ru-RU"/>
        </w:rPr>
        <w:t>КГУ «Гимназия им. К.</w:t>
      </w:r>
      <w:r w:rsidR="008A7EAD" w:rsidRPr="00010C84">
        <w:rPr>
          <w:sz w:val="28"/>
          <w:szCs w:val="28"/>
          <w:lang w:val="ru-RU"/>
        </w:rPr>
        <w:t xml:space="preserve"> </w:t>
      </w:r>
      <w:r w:rsidRPr="00010C84">
        <w:rPr>
          <w:sz w:val="28"/>
          <w:szCs w:val="28"/>
          <w:lang w:val="ru-RU"/>
        </w:rPr>
        <w:t>Сатпаева»</w:t>
      </w:r>
      <w:r w:rsidR="00010C84" w:rsidRPr="00010C84">
        <w:rPr>
          <w:sz w:val="28"/>
          <w:szCs w:val="28"/>
          <w:lang w:val="ru-RU"/>
        </w:rPr>
        <w:t>,</w:t>
      </w:r>
      <w:r w:rsidR="00010C84">
        <w:rPr>
          <w:sz w:val="28"/>
          <w:szCs w:val="28"/>
          <w:lang w:val="ru-RU"/>
        </w:rPr>
        <w:t xml:space="preserve"> </w:t>
      </w:r>
      <w:r w:rsidR="00010C84" w:rsidRPr="00010C84">
        <w:rPr>
          <w:sz w:val="28"/>
          <w:szCs w:val="28"/>
          <w:lang w:val="ru-RU"/>
        </w:rPr>
        <w:t xml:space="preserve">КГУ </w:t>
      </w:r>
      <w:r w:rsidR="00010C84" w:rsidRPr="00010C84">
        <w:rPr>
          <w:rFonts w:cs="Times New Roman"/>
          <w:sz w:val="28"/>
          <w:szCs w:val="28"/>
          <w:shd w:val="clear" w:color="auto" w:fill="FFFFFF"/>
          <w:lang w:val="ru-RU"/>
        </w:rPr>
        <w:t>«О</w:t>
      </w:r>
      <w:r w:rsidR="00F84D0B">
        <w:rPr>
          <w:rFonts w:cs="Times New Roman"/>
          <w:sz w:val="28"/>
          <w:szCs w:val="28"/>
          <w:shd w:val="clear" w:color="auto" w:fill="FFFFFF"/>
          <w:lang w:val="ru-RU"/>
        </w:rPr>
        <w:t>Ш</w:t>
      </w:r>
      <w:r w:rsidR="00010C84" w:rsidRPr="00010C84">
        <w:rPr>
          <w:rFonts w:cs="Times New Roman"/>
          <w:sz w:val="28"/>
          <w:szCs w:val="28"/>
          <w:shd w:val="clear" w:color="auto" w:fill="FFFFFF"/>
          <w:lang w:val="ru-RU"/>
        </w:rPr>
        <w:t xml:space="preserve"> имени Г. Потанина», </w:t>
      </w:r>
      <w:r w:rsidR="00010C84" w:rsidRPr="00010C84">
        <w:rPr>
          <w:sz w:val="28"/>
          <w:szCs w:val="28"/>
          <w:lang w:val="ru-RU"/>
        </w:rPr>
        <w:t>КГУ</w:t>
      </w:r>
      <w:r w:rsidR="00010C84" w:rsidRPr="00010C84">
        <w:rPr>
          <w:rFonts w:cs="Times New Roman"/>
          <w:sz w:val="28"/>
          <w:szCs w:val="28"/>
          <w:shd w:val="clear" w:color="auto" w:fill="FFFFFF"/>
          <w:lang w:val="ru-RU"/>
        </w:rPr>
        <w:t xml:space="preserve"> «О</w:t>
      </w:r>
      <w:r w:rsidR="00F84D0B">
        <w:rPr>
          <w:rFonts w:cs="Times New Roman"/>
          <w:sz w:val="28"/>
          <w:szCs w:val="28"/>
          <w:shd w:val="clear" w:color="auto" w:fill="FFFFFF"/>
          <w:lang w:val="ru-RU"/>
        </w:rPr>
        <w:t xml:space="preserve">Ш </w:t>
      </w:r>
      <w:r w:rsidR="00010C84" w:rsidRPr="00010C84">
        <w:rPr>
          <w:rFonts w:cs="Times New Roman"/>
          <w:sz w:val="28"/>
          <w:szCs w:val="28"/>
          <w:shd w:val="clear" w:color="auto" w:fill="FFFFFF"/>
          <w:lang w:val="ru-RU"/>
        </w:rPr>
        <w:t>№59»</w:t>
      </w:r>
      <w:r w:rsidR="00010C84">
        <w:rPr>
          <w:rFonts w:cs="Times New Roman"/>
          <w:sz w:val="28"/>
          <w:szCs w:val="28"/>
          <w:shd w:val="clear" w:color="auto" w:fill="FFFFFF"/>
          <w:lang w:val="ru-RU"/>
        </w:rPr>
        <w:t xml:space="preserve"> </w:t>
      </w:r>
      <w:r w:rsidRPr="00010C84">
        <w:rPr>
          <w:sz w:val="28"/>
          <w:szCs w:val="28"/>
          <w:lang w:val="ru-RU"/>
        </w:rPr>
        <w:t>отдела образования г. Караганды Управления образования Карагандинской области.</w:t>
      </w:r>
    </w:p>
    <w:p w14:paraId="72847476" w14:textId="6E0C334C" w:rsidR="002B7417" w:rsidRPr="00D941B2" w:rsidRDefault="002B7417" w:rsidP="00F43FD9">
      <w:pPr>
        <w:tabs>
          <w:tab w:val="left" w:pos="709"/>
        </w:tabs>
        <w:ind w:firstLine="454"/>
        <w:jc w:val="both"/>
        <w:rPr>
          <w:b/>
          <w:bCs/>
          <w:sz w:val="28"/>
          <w:szCs w:val="28"/>
          <w:lang w:val="ru-RU"/>
        </w:rPr>
      </w:pPr>
      <w:r w:rsidRPr="00D941B2">
        <w:rPr>
          <w:b/>
          <w:bCs/>
          <w:sz w:val="28"/>
          <w:szCs w:val="28"/>
          <w:lang w:val="ru-RU"/>
        </w:rPr>
        <w:t>Организация и этапы исследования</w:t>
      </w:r>
      <w:r w:rsidR="00CA3603" w:rsidRPr="00D941B2">
        <w:rPr>
          <w:b/>
          <w:bCs/>
          <w:sz w:val="28"/>
          <w:szCs w:val="28"/>
          <w:lang w:val="ru-RU"/>
        </w:rPr>
        <w:t>:</w:t>
      </w:r>
      <w:r w:rsidRPr="00D941B2">
        <w:rPr>
          <w:b/>
          <w:bCs/>
          <w:sz w:val="28"/>
          <w:szCs w:val="28"/>
          <w:lang w:val="ru-RU"/>
        </w:rPr>
        <w:t xml:space="preserve"> </w:t>
      </w:r>
    </w:p>
    <w:p w14:paraId="5E74CBBA" w14:textId="5A8C8526" w:rsidR="002B7417" w:rsidRPr="00F77276" w:rsidRDefault="002B7417" w:rsidP="00F43FD9">
      <w:pPr>
        <w:tabs>
          <w:tab w:val="left" w:pos="709"/>
        </w:tabs>
        <w:ind w:firstLine="454"/>
        <w:jc w:val="both"/>
        <w:rPr>
          <w:sz w:val="28"/>
          <w:szCs w:val="28"/>
          <w:lang w:val="ru-RU"/>
        </w:rPr>
      </w:pPr>
      <w:r w:rsidRPr="00D941B2">
        <w:rPr>
          <w:i/>
          <w:sz w:val="28"/>
          <w:szCs w:val="28"/>
          <w:lang w:val="ru-RU"/>
        </w:rPr>
        <w:t>Первый этап</w:t>
      </w:r>
      <w:r w:rsidRPr="00D941B2">
        <w:rPr>
          <w:sz w:val="28"/>
          <w:szCs w:val="28"/>
          <w:lang w:val="ru-RU"/>
        </w:rPr>
        <w:t xml:space="preserve"> (2017-2019 гг.) - поисково-теоретический. </w:t>
      </w:r>
      <w:r w:rsidR="002C34DB">
        <w:rPr>
          <w:sz w:val="28"/>
          <w:szCs w:val="28"/>
          <w:lang w:val="ru-RU"/>
        </w:rPr>
        <w:t>Этот</w:t>
      </w:r>
      <w:r w:rsidRPr="00D941B2">
        <w:rPr>
          <w:sz w:val="28"/>
          <w:szCs w:val="28"/>
          <w:lang w:val="ru-RU"/>
        </w:rPr>
        <w:t xml:space="preserve"> этап связан с постановкой и осмыслением исследовательской проблемы, комплексным изучением научной литературы по проблеме исследования с целью определения его методологии, изучением имеющейся практики преподавания языков в школе</w:t>
      </w:r>
      <w:r w:rsidRPr="00F77276">
        <w:rPr>
          <w:sz w:val="28"/>
          <w:szCs w:val="28"/>
          <w:lang w:val="ru-RU"/>
        </w:rPr>
        <w:t>, условий развития многоязычного образования в школе. Это позволило выявить теоретические основы исследования и разработать научный аппарат диссертации. На первом этапе проводился поиск, анализ и обобщение отечественной и зарубежной научной литературы</w:t>
      </w:r>
      <w:r w:rsidR="00CA3603" w:rsidRPr="00F77276">
        <w:rPr>
          <w:sz w:val="28"/>
          <w:szCs w:val="28"/>
          <w:lang w:val="ru-RU"/>
        </w:rPr>
        <w:t>,</w:t>
      </w:r>
      <w:r w:rsidRPr="00F77276">
        <w:rPr>
          <w:sz w:val="28"/>
          <w:szCs w:val="28"/>
          <w:lang w:val="ru-RU"/>
        </w:rPr>
        <w:t xml:space="preserve"> изучались школьная документация, диссертационные исследования и публикации. </w:t>
      </w:r>
      <w:r w:rsidR="0082142A" w:rsidRPr="00F77276">
        <w:rPr>
          <w:sz w:val="28"/>
          <w:szCs w:val="28"/>
          <w:lang w:val="ru-RU"/>
        </w:rPr>
        <w:t>На основе анализа официальных документов Казахстана и Австрии б</w:t>
      </w:r>
      <w:r w:rsidRPr="00F77276">
        <w:rPr>
          <w:sz w:val="28"/>
          <w:szCs w:val="28"/>
          <w:lang w:val="ru-RU"/>
        </w:rPr>
        <w:t xml:space="preserve">ыли выявлены стратегии и принципы многоязычного образования. Был обоснован замысел исследования, разработан научный аппарат исследования.  </w:t>
      </w:r>
    </w:p>
    <w:p w14:paraId="41B877F6" w14:textId="462F787D" w:rsidR="002B7417" w:rsidRPr="00D941B2" w:rsidRDefault="002B7417" w:rsidP="00F43FD9">
      <w:pPr>
        <w:tabs>
          <w:tab w:val="left" w:pos="709"/>
        </w:tabs>
        <w:ind w:firstLine="454"/>
        <w:jc w:val="both"/>
        <w:rPr>
          <w:sz w:val="28"/>
          <w:szCs w:val="28"/>
          <w:lang w:val="ru-RU"/>
        </w:rPr>
      </w:pPr>
      <w:r w:rsidRPr="00F77276">
        <w:rPr>
          <w:i/>
          <w:sz w:val="28"/>
          <w:szCs w:val="28"/>
          <w:lang w:val="ru-RU"/>
        </w:rPr>
        <w:t>Второй этап</w:t>
      </w:r>
      <w:r w:rsidRPr="00F77276">
        <w:rPr>
          <w:sz w:val="28"/>
          <w:szCs w:val="28"/>
          <w:lang w:val="ru-RU"/>
        </w:rPr>
        <w:t xml:space="preserve"> (2019-2024 гг.) связан с изучением эмпирических оснований исследования. На </w:t>
      </w:r>
      <w:r w:rsidR="00CA3603" w:rsidRPr="00F77276">
        <w:rPr>
          <w:sz w:val="28"/>
          <w:szCs w:val="28"/>
          <w:lang w:val="ru-RU"/>
        </w:rPr>
        <w:t>это</w:t>
      </w:r>
      <w:r w:rsidRPr="00F77276">
        <w:rPr>
          <w:sz w:val="28"/>
          <w:szCs w:val="28"/>
          <w:lang w:val="ru-RU"/>
        </w:rPr>
        <w:t xml:space="preserve">м этапе основное </w:t>
      </w:r>
      <w:r w:rsidRPr="00D941B2">
        <w:rPr>
          <w:sz w:val="28"/>
          <w:szCs w:val="28"/>
          <w:lang w:val="ru-RU"/>
        </w:rPr>
        <w:t>внимание уделялось систематизации, интеграции, обобщению и сбору, анализу и обработке эмпирических данных исследования. Согласно программе обучения по специальности 6</w:t>
      </w:r>
      <w:r w:rsidRPr="00D941B2">
        <w:rPr>
          <w:sz w:val="28"/>
          <w:szCs w:val="28"/>
        </w:rPr>
        <w:t>D</w:t>
      </w:r>
      <w:r w:rsidRPr="00D941B2">
        <w:rPr>
          <w:sz w:val="28"/>
          <w:szCs w:val="28"/>
          <w:lang w:val="ru-RU"/>
        </w:rPr>
        <w:t xml:space="preserve">011900 – Иностранный язык: два иностранных языка во время научной стажировки в Карлов университете (г. Прага, Республика Чехия) был изучен ряд документов и литературы по тематике исследования. На основе применения сравнительного анализа осуществлено сопоставление опыта многоязычного образования в школах Казахстана и Австрии. Составлены методические рекомендации по изучению и </w:t>
      </w:r>
      <w:r w:rsidR="00973D32" w:rsidRPr="00DF3EEC">
        <w:rPr>
          <w:sz w:val="28"/>
          <w:szCs w:val="28"/>
          <w:lang w:val="ru-RU"/>
        </w:rPr>
        <w:t>применению</w:t>
      </w:r>
      <w:r w:rsidRPr="00D941B2">
        <w:rPr>
          <w:sz w:val="28"/>
          <w:szCs w:val="28"/>
          <w:lang w:val="ru-RU"/>
        </w:rPr>
        <w:t xml:space="preserve"> австрийского опыта многоязычного образования в школах Казахстана. </w:t>
      </w:r>
    </w:p>
    <w:p w14:paraId="5CDEE697" w14:textId="1B9AF6A5" w:rsidR="002B7417" w:rsidRPr="00D941B2" w:rsidRDefault="002B7417" w:rsidP="00F43FD9">
      <w:pPr>
        <w:tabs>
          <w:tab w:val="left" w:pos="709"/>
        </w:tabs>
        <w:ind w:firstLine="454"/>
        <w:jc w:val="both"/>
        <w:rPr>
          <w:sz w:val="28"/>
          <w:szCs w:val="28"/>
          <w:lang w:val="ru-RU"/>
        </w:rPr>
      </w:pPr>
      <w:r w:rsidRPr="00D941B2">
        <w:rPr>
          <w:sz w:val="28"/>
          <w:szCs w:val="28"/>
          <w:lang w:val="ru-RU"/>
        </w:rPr>
        <w:t xml:space="preserve">На </w:t>
      </w:r>
      <w:r w:rsidRPr="00D941B2">
        <w:rPr>
          <w:i/>
          <w:sz w:val="28"/>
          <w:szCs w:val="28"/>
          <w:lang w:val="ru-RU"/>
        </w:rPr>
        <w:t>третьем этапе</w:t>
      </w:r>
      <w:r w:rsidRPr="00D941B2">
        <w:rPr>
          <w:sz w:val="28"/>
          <w:szCs w:val="28"/>
          <w:lang w:val="ru-RU"/>
        </w:rPr>
        <w:t xml:space="preserve"> (2024-2025 гг.) осуществлена практическая верификация разработанных методически</w:t>
      </w:r>
      <w:r w:rsidR="0039218E">
        <w:rPr>
          <w:sz w:val="28"/>
          <w:szCs w:val="28"/>
          <w:lang w:val="ru-RU"/>
        </w:rPr>
        <w:t>х</w:t>
      </w:r>
      <w:r w:rsidRPr="00D941B2">
        <w:rPr>
          <w:sz w:val="28"/>
          <w:szCs w:val="28"/>
          <w:lang w:val="ru-RU"/>
        </w:rPr>
        <w:t xml:space="preserve"> рекомендаци</w:t>
      </w:r>
      <w:r w:rsidR="0039218E">
        <w:rPr>
          <w:sz w:val="28"/>
          <w:szCs w:val="28"/>
          <w:lang w:val="ru-RU"/>
        </w:rPr>
        <w:t>й</w:t>
      </w:r>
      <w:r w:rsidRPr="00D941B2">
        <w:rPr>
          <w:sz w:val="28"/>
          <w:szCs w:val="28"/>
          <w:lang w:val="ru-RU"/>
        </w:rPr>
        <w:t xml:space="preserve"> </w:t>
      </w:r>
      <w:r w:rsidR="008E0D26">
        <w:rPr>
          <w:sz w:val="28"/>
          <w:szCs w:val="28"/>
          <w:lang w:val="ru-RU"/>
        </w:rPr>
        <w:t xml:space="preserve">по </w:t>
      </w:r>
      <w:r w:rsidR="00973D32" w:rsidRPr="00DF3EEC">
        <w:rPr>
          <w:sz w:val="28"/>
          <w:szCs w:val="28"/>
          <w:lang w:val="ru-RU"/>
        </w:rPr>
        <w:t>применению</w:t>
      </w:r>
      <w:r w:rsidRPr="00D941B2">
        <w:rPr>
          <w:sz w:val="28"/>
          <w:szCs w:val="28"/>
          <w:lang w:val="ru-RU"/>
        </w:rPr>
        <w:t xml:space="preserve"> австрийского опыта многоязычного образования в школах Казахстана в реальной практике образования, независим</w:t>
      </w:r>
      <w:r w:rsidR="00F86F73">
        <w:rPr>
          <w:sz w:val="28"/>
          <w:szCs w:val="28"/>
          <w:lang w:val="ru-RU"/>
        </w:rPr>
        <w:t>ая</w:t>
      </w:r>
      <w:r w:rsidRPr="00D941B2">
        <w:rPr>
          <w:sz w:val="28"/>
          <w:szCs w:val="28"/>
          <w:lang w:val="ru-RU"/>
        </w:rPr>
        <w:t xml:space="preserve"> экспертиз</w:t>
      </w:r>
      <w:r w:rsidR="00F86F73">
        <w:rPr>
          <w:sz w:val="28"/>
          <w:szCs w:val="28"/>
          <w:lang w:val="ru-RU"/>
        </w:rPr>
        <w:t>а позволила оценить методические рекомендации</w:t>
      </w:r>
      <w:r w:rsidRPr="00D941B2">
        <w:rPr>
          <w:sz w:val="28"/>
          <w:szCs w:val="28"/>
          <w:lang w:val="ru-RU"/>
        </w:rPr>
        <w:t xml:space="preserve">, подводились итоги исследования, полученные результаты анализировались и сопоставлялись с гипотезой и задачами работы. </w:t>
      </w:r>
      <w:r w:rsidR="009B7FF3">
        <w:rPr>
          <w:sz w:val="28"/>
          <w:szCs w:val="28"/>
          <w:lang w:val="ru-RU"/>
        </w:rPr>
        <w:t>Этот</w:t>
      </w:r>
      <w:r w:rsidRPr="00D941B2">
        <w:rPr>
          <w:sz w:val="28"/>
          <w:szCs w:val="28"/>
          <w:lang w:val="ru-RU"/>
        </w:rPr>
        <w:t xml:space="preserve"> этап также связан с обобщением результатов исследования и оформлением диссертационной работы. В заключении проводилось обобщение результатов исследования, их апробация на научных семинарах, конференциях, формулирование рекомендаций </w:t>
      </w:r>
      <w:r w:rsidR="00401C32" w:rsidRPr="00D941B2">
        <w:rPr>
          <w:sz w:val="28"/>
          <w:szCs w:val="28"/>
          <w:lang w:val="ru-RU"/>
        </w:rPr>
        <w:t>по применению результатов исследования</w:t>
      </w:r>
      <w:r w:rsidRPr="00D941B2">
        <w:rPr>
          <w:color w:val="538135" w:themeColor="accent6" w:themeShade="BF"/>
          <w:sz w:val="28"/>
          <w:szCs w:val="28"/>
          <w:lang w:val="ru-RU"/>
        </w:rPr>
        <w:t>.</w:t>
      </w:r>
      <w:r w:rsidRPr="00D941B2">
        <w:rPr>
          <w:sz w:val="28"/>
          <w:szCs w:val="28"/>
          <w:lang w:val="ru-RU"/>
        </w:rPr>
        <w:t xml:space="preserve"> На этом этапе исследования основное внимание уделялось оценке логики и общего содержания диссертации, обобщению </w:t>
      </w:r>
      <w:r w:rsidR="00056A58">
        <w:rPr>
          <w:sz w:val="28"/>
          <w:szCs w:val="28"/>
          <w:lang w:val="ru-RU"/>
        </w:rPr>
        <w:t xml:space="preserve">выводов исследования. </w:t>
      </w:r>
    </w:p>
    <w:p w14:paraId="79DC954C" w14:textId="77777777" w:rsidR="00CE201A" w:rsidRDefault="00CE201A" w:rsidP="00CE201A">
      <w:pPr>
        <w:tabs>
          <w:tab w:val="left" w:pos="709"/>
          <w:tab w:val="left" w:pos="993"/>
        </w:tabs>
        <w:ind w:firstLine="454"/>
        <w:jc w:val="both"/>
        <w:rPr>
          <w:b/>
          <w:bCs/>
          <w:sz w:val="28"/>
          <w:szCs w:val="28"/>
          <w:lang w:val="ru-RU"/>
        </w:rPr>
      </w:pPr>
      <w:r w:rsidRPr="00D941B2">
        <w:rPr>
          <w:b/>
          <w:bCs/>
          <w:sz w:val="28"/>
          <w:szCs w:val="28"/>
          <w:lang w:val="ru-RU"/>
        </w:rPr>
        <w:t>На защиту выносятся следующие положения:</w:t>
      </w:r>
    </w:p>
    <w:p w14:paraId="1DFF9652" w14:textId="5C47C0A7" w:rsidR="008E0D26" w:rsidRPr="00087CC8" w:rsidRDefault="008C10F1" w:rsidP="008E1E9D">
      <w:pPr>
        <w:tabs>
          <w:tab w:val="left" w:pos="709"/>
          <w:tab w:val="left" w:pos="993"/>
        </w:tabs>
        <w:jc w:val="both"/>
        <w:rPr>
          <w:bCs/>
          <w:sz w:val="28"/>
          <w:szCs w:val="28"/>
          <w:lang w:val="ru-RU"/>
        </w:rPr>
      </w:pPr>
      <w:r>
        <w:rPr>
          <w:bCs/>
          <w:sz w:val="28"/>
          <w:szCs w:val="28"/>
          <w:lang w:val="ru-RU"/>
        </w:rPr>
        <w:tab/>
      </w:r>
      <w:r w:rsidR="008E1E9D" w:rsidRPr="00087CC8">
        <w:rPr>
          <w:bCs/>
          <w:sz w:val="28"/>
          <w:szCs w:val="28"/>
          <w:lang w:val="ru-RU"/>
        </w:rPr>
        <w:t>1. Установлено, что системы многоязычного образования Казахстана и Австрии имеют</w:t>
      </w:r>
      <w:r w:rsidR="00AB5A0E" w:rsidRPr="00087CC8">
        <w:rPr>
          <w:bCs/>
          <w:sz w:val="28"/>
          <w:szCs w:val="28"/>
          <w:lang w:val="ru-RU"/>
        </w:rPr>
        <w:t xml:space="preserve"> как</w:t>
      </w:r>
      <w:r w:rsidR="008E1E9D" w:rsidRPr="00087CC8">
        <w:rPr>
          <w:bCs/>
          <w:sz w:val="28"/>
          <w:szCs w:val="28"/>
          <w:lang w:val="ru-RU"/>
        </w:rPr>
        <w:t xml:space="preserve"> общие стратегические ориентиры (признание многоязычия образовательным приоритетом, опора на международные стандарты языкового образования, развитие языковой и межкультурной компетентности учащихся), так и существенные различия, обусловленные социокультурными, историческими и институциональными факторами языковой политики. Разработанная методология сравнительного анализа, основанная на критериях терминологич</w:t>
      </w:r>
      <w:r w:rsidR="00CF1C2F" w:rsidRPr="00087CC8">
        <w:rPr>
          <w:bCs/>
          <w:sz w:val="28"/>
          <w:szCs w:val="28"/>
          <w:lang w:val="ru-RU"/>
        </w:rPr>
        <w:t>е</w:t>
      </w:r>
      <w:r w:rsidR="008E1E9D" w:rsidRPr="00087CC8">
        <w:rPr>
          <w:bCs/>
          <w:sz w:val="28"/>
          <w:szCs w:val="28"/>
          <w:lang w:val="ru-RU"/>
        </w:rPr>
        <w:t>ского, историко-социокул</w:t>
      </w:r>
      <w:r w:rsidR="00CF1C2F" w:rsidRPr="00087CC8">
        <w:rPr>
          <w:bCs/>
          <w:sz w:val="28"/>
          <w:szCs w:val="28"/>
          <w:lang w:val="ru-RU"/>
        </w:rPr>
        <w:t>ь</w:t>
      </w:r>
      <w:r w:rsidR="008E1E9D" w:rsidRPr="00087CC8">
        <w:rPr>
          <w:bCs/>
          <w:sz w:val="28"/>
          <w:szCs w:val="28"/>
          <w:lang w:val="ru-RU"/>
        </w:rPr>
        <w:t>турного, организационного, нормати</w:t>
      </w:r>
      <w:r w:rsidR="00CF1C2F" w:rsidRPr="00087CC8">
        <w:rPr>
          <w:bCs/>
          <w:sz w:val="28"/>
          <w:szCs w:val="28"/>
          <w:lang w:val="ru-RU"/>
        </w:rPr>
        <w:t>в</w:t>
      </w:r>
      <w:r w:rsidR="008E1E9D" w:rsidRPr="00087CC8">
        <w:rPr>
          <w:bCs/>
          <w:sz w:val="28"/>
          <w:szCs w:val="28"/>
          <w:lang w:val="ru-RU"/>
        </w:rPr>
        <w:t>но-право</w:t>
      </w:r>
      <w:r w:rsidR="00CF1C2F" w:rsidRPr="00087CC8">
        <w:rPr>
          <w:bCs/>
          <w:sz w:val="28"/>
          <w:szCs w:val="28"/>
          <w:lang w:val="ru-RU"/>
        </w:rPr>
        <w:t>во</w:t>
      </w:r>
      <w:r w:rsidR="008E1E9D" w:rsidRPr="00087CC8">
        <w:rPr>
          <w:bCs/>
          <w:sz w:val="28"/>
          <w:szCs w:val="28"/>
          <w:lang w:val="ru-RU"/>
        </w:rPr>
        <w:t>го, кадрового и экономич</w:t>
      </w:r>
      <w:r w:rsidR="00CF1C2F" w:rsidRPr="00087CC8">
        <w:rPr>
          <w:bCs/>
          <w:sz w:val="28"/>
          <w:szCs w:val="28"/>
          <w:lang w:val="ru-RU"/>
        </w:rPr>
        <w:t>е</w:t>
      </w:r>
      <w:r w:rsidR="008E1E9D" w:rsidRPr="00087CC8">
        <w:rPr>
          <w:bCs/>
          <w:sz w:val="28"/>
          <w:szCs w:val="28"/>
          <w:lang w:val="ru-RU"/>
        </w:rPr>
        <w:t>ского обеспечения многоязычного образования</w:t>
      </w:r>
      <w:r w:rsidR="00CF1C2F" w:rsidRPr="00087CC8">
        <w:rPr>
          <w:bCs/>
          <w:sz w:val="28"/>
          <w:szCs w:val="28"/>
          <w:lang w:val="ru-RU"/>
        </w:rPr>
        <w:t>, обеспечивает корректное выявление сходств и различий национальных моделей и научно обоснованный педагогический трансфер образовательных практик.</w:t>
      </w:r>
    </w:p>
    <w:p w14:paraId="15D0BB59" w14:textId="48432F4D" w:rsidR="008C10F1" w:rsidRPr="00087CC8" w:rsidRDefault="008C10F1" w:rsidP="008E1E9D">
      <w:pPr>
        <w:tabs>
          <w:tab w:val="left" w:pos="709"/>
          <w:tab w:val="left" w:pos="993"/>
        </w:tabs>
        <w:jc w:val="both"/>
        <w:rPr>
          <w:bCs/>
          <w:sz w:val="28"/>
          <w:szCs w:val="28"/>
          <w:lang w:val="ru-RU"/>
        </w:rPr>
      </w:pPr>
      <w:r w:rsidRPr="00087CC8">
        <w:rPr>
          <w:bCs/>
          <w:sz w:val="28"/>
          <w:szCs w:val="28"/>
          <w:lang w:val="ru-RU"/>
        </w:rPr>
        <w:tab/>
        <w:t>2. Выявлены эмпирически подтвержденные компоненты австрийской модели многоязычного образования, обеспечивающие устойчивые результаты в развитии языковой компетентности и социальной интеграции обучающихся. К ним относятся системная поддержка учащихся с иным родным языком, институционал</w:t>
      </w:r>
      <w:r w:rsidR="003E7F90" w:rsidRPr="00087CC8">
        <w:rPr>
          <w:bCs/>
          <w:sz w:val="28"/>
          <w:szCs w:val="28"/>
          <w:lang w:val="ru-RU"/>
        </w:rPr>
        <w:t>изированная</w:t>
      </w:r>
      <w:r w:rsidRPr="00087CC8">
        <w:rPr>
          <w:bCs/>
          <w:sz w:val="28"/>
          <w:szCs w:val="28"/>
          <w:lang w:val="ru-RU"/>
        </w:rPr>
        <w:t xml:space="preserve"> работа с этнолингвистическими группами, сбалансированное развитие родного, государственного и </w:t>
      </w:r>
      <w:r w:rsidR="003E7F90" w:rsidRPr="00087CC8">
        <w:rPr>
          <w:bCs/>
          <w:sz w:val="28"/>
          <w:szCs w:val="28"/>
          <w:lang w:val="ru-RU"/>
        </w:rPr>
        <w:t>и</w:t>
      </w:r>
      <w:r w:rsidRPr="00087CC8">
        <w:rPr>
          <w:bCs/>
          <w:sz w:val="28"/>
          <w:szCs w:val="28"/>
          <w:lang w:val="ru-RU"/>
        </w:rPr>
        <w:t>нос</w:t>
      </w:r>
      <w:r w:rsidR="003E7F90" w:rsidRPr="00087CC8">
        <w:rPr>
          <w:bCs/>
          <w:sz w:val="28"/>
          <w:szCs w:val="28"/>
          <w:lang w:val="ru-RU"/>
        </w:rPr>
        <w:t>т</w:t>
      </w:r>
      <w:r w:rsidRPr="00087CC8">
        <w:rPr>
          <w:bCs/>
          <w:sz w:val="28"/>
          <w:szCs w:val="28"/>
          <w:lang w:val="ru-RU"/>
        </w:rPr>
        <w:t>ранных языков, а также комплексная система профессиональной поддержки педагогов. Указанные компоненты обладают высоким потенциалом адаптации в условиях казахстанской школы при учете на</w:t>
      </w:r>
      <w:r w:rsidR="003E7F90" w:rsidRPr="00087CC8">
        <w:rPr>
          <w:bCs/>
          <w:sz w:val="28"/>
          <w:szCs w:val="28"/>
          <w:lang w:val="ru-RU"/>
        </w:rPr>
        <w:t>ц</w:t>
      </w:r>
      <w:r w:rsidRPr="00087CC8">
        <w:rPr>
          <w:bCs/>
          <w:sz w:val="28"/>
          <w:szCs w:val="28"/>
          <w:lang w:val="ru-RU"/>
        </w:rPr>
        <w:t xml:space="preserve">ионального культурного и ресурсного контекста. </w:t>
      </w:r>
    </w:p>
    <w:p w14:paraId="547A65A7" w14:textId="705573B7" w:rsidR="003E7F90" w:rsidRPr="00087CC8" w:rsidRDefault="003E7F90" w:rsidP="008E1E9D">
      <w:pPr>
        <w:tabs>
          <w:tab w:val="left" w:pos="709"/>
          <w:tab w:val="left" w:pos="993"/>
        </w:tabs>
        <w:jc w:val="both"/>
        <w:rPr>
          <w:bCs/>
          <w:sz w:val="28"/>
          <w:szCs w:val="28"/>
          <w:lang w:val="ru-RU"/>
        </w:rPr>
      </w:pPr>
      <w:r w:rsidRPr="00087CC8">
        <w:rPr>
          <w:bCs/>
          <w:sz w:val="28"/>
          <w:szCs w:val="28"/>
          <w:lang w:val="ru-RU"/>
        </w:rPr>
        <w:tab/>
        <w:t xml:space="preserve">3. Разработаны научно обоснованные методические рекомендации по изучению и применению элементов австрийского опыта многоязычного образования в практике казахстанской школы. Рекомендации основаны на принципах педагогического трансфера (релевантности, контекстуальности, адаптивности), учитывают существующие организационно-педагогические барьеры и предлагают механизмы их преодоления, включая тематическое планирование, межпредметную интеграцию и повышение профессиональной готовности педагогов к реализации многоязычного образования. </w:t>
      </w:r>
    </w:p>
    <w:p w14:paraId="19451DCE" w14:textId="16975AC9" w:rsidR="003E7F90" w:rsidRPr="00087CC8" w:rsidRDefault="00ED4A71" w:rsidP="008E1E9D">
      <w:pPr>
        <w:tabs>
          <w:tab w:val="left" w:pos="709"/>
          <w:tab w:val="left" w:pos="993"/>
        </w:tabs>
        <w:jc w:val="both"/>
        <w:rPr>
          <w:bCs/>
          <w:sz w:val="28"/>
          <w:szCs w:val="28"/>
          <w:lang w:val="ru-RU"/>
        </w:rPr>
      </w:pPr>
      <w:r w:rsidRPr="00087CC8">
        <w:rPr>
          <w:bCs/>
          <w:sz w:val="28"/>
          <w:szCs w:val="28"/>
          <w:lang w:val="ru-RU"/>
        </w:rPr>
        <w:tab/>
      </w:r>
      <w:r w:rsidR="0064084A" w:rsidRPr="00087CC8">
        <w:rPr>
          <w:bCs/>
          <w:sz w:val="28"/>
          <w:szCs w:val="28"/>
          <w:lang w:val="ru-RU"/>
        </w:rPr>
        <w:t>4. На защиту выносятся результаты практической апробации разработанных методических рекомендаций в условиях казахстанской школы, по</w:t>
      </w:r>
      <w:r w:rsidRPr="00087CC8">
        <w:rPr>
          <w:bCs/>
          <w:sz w:val="28"/>
          <w:szCs w:val="28"/>
          <w:lang w:val="ru-RU"/>
        </w:rPr>
        <w:t>д</w:t>
      </w:r>
      <w:r w:rsidR="0064084A" w:rsidRPr="00087CC8">
        <w:rPr>
          <w:bCs/>
          <w:sz w:val="28"/>
          <w:szCs w:val="28"/>
          <w:lang w:val="ru-RU"/>
        </w:rPr>
        <w:t>твердивши</w:t>
      </w:r>
      <w:r w:rsidRPr="00087CC8">
        <w:rPr>
          <w:bCs/>
          <w:sz w:val="28"/>
          <w:szCs w:val="28"/>
          <w:lang w:val="ru-RU"/>
        </w:rPr>
        <w:t xml:space="preserve">е </w:t>
      </w:r>
      <w:r w:rsidR="0064084A" w:rsidRPr="00087CC8">
        <w:rPr>
          <w:bCs/>
          <w:sz w:val="28"/>
          <w:szCs w:val="28"/>
          <w:lang w:val="ru-RU"/>
        </w:rPr>
        <w:t>дидактич</w:t>
      </w:r>
      <w:r w:rsidRPr="00087CC8">
        <w:rPr>
          <w:bCs/>
          <w:sz w:val="28"/>
          <w:szCs w:val="28"/>
          <w:lang w:val="ru-RU"/>
        </w:rPr>
        <w:t>е</w:t>
      </w:r>
      <w:r w:rsidR="0064084A" w:rsidRPr="00087CC8">
        <w:rPr>
          <w:bCs/>
          <w:sz w:val="28"/>
          <w:szCs w:val="28"/>
          <w:lang w:val="ru-RU"/>
        </w:rPr>
        <w:t>скую состоятельность, практическую применимость и востребованность педа</w:t>
      </w:r>
      <w:r w:rsidRPr="00087CC8">
        <w:rPr>
          <w:bCs/>
          <w:sz w:val="28"/>
          <w:szCs w:val="28"/>
          <w:lang w:val="ru-RU"/>
        </w:rPr>
        <w:t>г</w:t>
      </w:r>
      <w:r w:rsidR="0064084A" w:rsidRPr="00087CC8">
        <w:rPr>
          <w:bCs/>
          <w:sz w:val="28"/>
          <w:szCs w:val="28"/>
          <w:lang w:val="ru-RU"/>
        </w:rPr>
        <w:t>огич</w:t>
      </w:r>
      <w:r w:rsidRPr="00087CC8">
        <w:rPr>
          <w:bCs/>
          <w:sz w:val="28"/>
          <w:szCs w:val="28"/>
          <w:lang w:val="ru-RU"/>
        </w:rPr>
        <w:t>е</w:t>
      </w:r>
      <w:r w:rsidR="0064084A" w:rsidRPr="00087CC8">
        <w:rPr>
          <w:bCs/>
          <w:sz w:val="28"/>
          <w:szCs w:val="28"/>
          <w:lang w:val="ru-RU"/>
        </w:rPr>
        <w:t>ским сообществом. Экспертная оц</w:t>
      </w:r>
      <w:r w:rsidRPr="00087CC8">
        <w:rPr>
          <w:bCs/>
          <w:sz w:val="28"/>
          <w:szCs w:val="28"/>
          <w:lang w:val="ru-RU"/>
        </w:rPr>
        <w:t>е</w:t>
      </w:r>
      <w:r w:rsidR="0064084A" w:rsidRPr="00087CC8">
        <w:rPr>
          <w:bCs/>
          <w:sz w:val="28"/>
          <w:szCs w:val="28"/>
          <w:lang w:val="ru-RU"/>
        </w:rPr>
        <w:t>нка рекомендаций, проведенная с использованием обоснованных критериев и с со</w:t>
      </w:r>
      <w:r w:rsidRPr="00087CC8">
        <w:rPr>
          <w:bCs/>
          <w:sz w:val="28"/>
          <w:szCs w:val="28"/>
          <w:lang w:val="ru-RU"/>
        </w:rPr>
        <w:t>б</w:t>
      </w:r>
      <w:r w:rsidR="0064084A" w:rsidRPr="00087CC8">
        <w:rPr>
          <w:bCs/>
          <w:sz w:val="28"/>
          <w:szCs w:val="28"/>
          <w:lang w:val="ru-RU"/>
        </w:rPr>
        <w:t>людением принципов добровольности и анонимности участия педагогов, показала их соотве</w:t>
      </w:r>
      <w:r w:rsidRPr="00087CC8">
        <w:rPr>
          <w:bCs/>
          <w:sz w:val="28"/>
          <w:szCs w:val="28"/>
          <w:lang w:val="ru-RU"/>
        </w:rPr>
        <w:t>т</w:t>
      </w:r>
      <w:r w:rsidR="0064084A" w:rsidRPr="00087CC8">
        <w:rPr>
          <w:bCs/>
          <w:sz w:val="28"/>
          <w:szCs w:val="28"/>
          <w:lang w:val="ru-RU"/>
        </w:rPr>
        <w:t>ствие профессиональным потребностям</w:t>
      </w:r>
      <w:r w:rsidRPr="00087CC8">
        <w:rPr>
          <w:bCs/>
          <w:sz w:val="28"/>
          <w:szCs w:val="28"/>
          <w:lang w:val="ru-RU"/>
        </w:rPr>
        <w:t xml:space="preserve"> учителей и потенциал для внедрения в образовательную практику.</w:t>
      </w:r>
    </w:p>
    <w:p w14:paraId="64202122" w14:textId="77777777" w:rsidR="00F76FFF" w:rsidRPr="00306EF8" w:rsidRDefault="002B7417" w:rsidP="0071023F">
      <w:pPr>
        <w:tabs>
          <w:tab w:val="left" w:pos="709"/>
        </w:tabs>
        <w:ind w:firstLine="454"/>
        <w:jc w:val="both"/>
        <w:rPr>
          <w:rFonts w:cs="Times New Roman"/>
          <w:sz w:val="28"/>
          <w:szCs w:val="28"/>
          <w:lang w:val="ru-RU"/>
        </w:rPr>
      </w:pPr>
      <w:r w:rsidRPr="00306EF8">
        <w:rPr>
          <w:rFonts w:cs="Times New Roman"/>
          <w:b/>
          <w:bCs/>
          <w:sz w:val="28"/>
          <w:szCs w:val="28"/>
          <w:lang w:val="ru-RU"/>
        </w:rPr>
        <w:t>Апробация и внедрение результатов исследования</w:t>
      </w:r>
      <w:r w:rsidR="00DD6EF5" w:rsidRPr="00306EF8">
        <w:rPr>
          <w:rFonts w:cs="Times New Roman"/>
          <w:b/>
          <w:bCs/>
          <w:sz w:val="28"/>
          <w:szCs w:val="28"/>
          <w:lang w:val="ru-RU"/>
        </w:rPr>
        <w:t xml:space="preserve">. </w:t>
      </w:r>
      <w:r w:rsidRPr="00306EF8">
        <w:rPr>
          <w:rFonts w:cs="Times New Roman"/>
          <w:sz w:val="28"/>
          <w:szCs w:val="28"/>
          <w:lang w:val="ru-RU"/>
        </w:rPr>
        <w:t>Результаты исследования были представлены</w:t>
      </w:r>
      <w:r w:rsidR="00F76FFF" w:rsidRPr="00306EF8">
        <w:rPr>
          <w:rFonts w:cs="Times New Roman"/>
          <w:sz w:val="28"/>
          <w:szCs w:val="28"/>
          <w:lang w:val="ru-RU"/>
        </w:rPr>
        <w:t>:</w:t>
      </w:r>
    </w:p>
    <w:p w14:paraId="66C0B679" w14:textId="1BFBE832" w:rsidR="00DD6EF5" w:rsidRPr="00F76FFF" w:rsidRDefault="00AE48F3" w:rsidP="0071023F">
      <w:pPr>
        <w:tabs>
          <w:tab w:val="left" w:pos="709"/>
        </w:tabs>
        <w:ind w:firstLine="454"/>
        <w:jc w:val="both"/>
        <w:rPr>
          <w:i/>
          <w:sz w:val="28"/>
          <w:szCs w:val="28"/>
          <w:lang w:val="ru-RU"/>
        </w:rPr>
      </w:pPr>
      <w:r w:rsidRPr="00D941B2">
        <w:rPr>
          <w:sz w:val="28"/>
          <w:szCs w:val="28"/>
          <w:lang w:val="ru-RU"/>
        </w:rPr>
        <w:t>–</w:t>
      </w:r>
      <w:r w:rsidR="00F76FFF" w:rsidRPr="00292A2D">
        <w:rPr>
          <w:i/>
          <w:sz w:val="28"/>
          <w:szCs w:val="28"/>
          <w:lang w:val="ru-RU"/>
        </w:rPr>
        <w:t xml:space="preserve"> </w:t>
      </w:r>
      <w:r w:rsidR="004F0982" w:rsidRPr="00292A2D">
        <w:rPr>
          <w:i/>
          <w:sz w:val="28"/>
          <w:szCs w:val="28"/>
          <w:lang w:val="ru-RU"/>
        </w:rPr>
        <w:t>в</w:t>
      </w:r>
      <w:r w:rsidR="002B7417" w:rsidRPr="00292A2D">
        <w:rPr>
          <w:i/>
          <w:sz w:val="28"/>
          <w:szCs w:val="28"/>
          <w:lang w:val="ru-RU"/>
        </w:rPr>
        <w:t xml:space="preserve"> международных научно-практических конференциях:</w:t>
      </w:r>
      <w:r w:rsidR="00466FEC" w:rsidRPr="00F76FFF">
        <w:rPr>
          <w:i/>
          <w:sz w:val="28"/>
          <w:szCs w:val="28"/>
          <w:lang w:val="ru-RU"/>
        </w:rPr>
        <w:t xml:space="preserve"> </w:t>
      </w:r>
    </w:p>
    <w:p w14:paraId="3BA33B65" w14:textId="77854993" w:rsidR="00DD6EF5" w:rsidRPr="00DD6EF5" w:rsidRDefault="00DD6EF5" w:rsidP="00DD6EF5">
      <w:pPr>
        <w:tabs>
          <w:tab w:val="left" w:pos="709"/>
        </w:tabs>
        <w:ind w:firstLine="454"/>
        <w:jc w:val="both"/>
        <w:rPr>
          <w:sz w:val="28"/>
          <w:szCs w:val="28"/>
          <w:lang w:val="ru-RU"/>
        </w:rPr>
      </w:pPr>
      <w:r w:rsidRPr="00223515">
        <w:rPr>
          <w:sz w:val="28"/>
          <w:szCs w:val="28"/>
        </w:rPr>
        <w:t>About</w:t>
      </w:r>
      <w:r w:rsidRPr="00DD6EF5">
        <w:rPr>
          <w:sz w:val="28"/>
          <w:szCs w:val="28"/>
          <w:lang w:val="ru-RU"/>
        </w:rPr>
        <w:t xml:space="preserve"> </w:t>
      </w:r>
      <w:r w:rsidRPr="00223515">
        <w:rPr>
          <w:sz w:val="28"/>
          <w:szCs w:val="28"/>
        </w:rPr>
        <w:t>strategic</w:t>
      </w:r>
      <w:r w:rsidRPr="00DD6EF5">
        <w:rPr>
          <w:sz w:val="28"/>
          <w:szCs w:val="28"/>
          <w:lang w:val="ru-RU"/>
        </w:rPr>
        <w:t xml:space="preserve"> </w:t>
      </w:r>
      <w:r w:rsidRPr="00223515">
        <w:rPr>
          <w:sz w:val="28"/>
          <w:szCs w:val="28"/>
        </w:rPr>
        <w:t>documents</w:t>
      </w:r>
      <w:r w:rsidRPr="00DD6EF5">
        <w:rPr>
          <w:sz w:val="28"/>
          <w:szCs w:val="28"/>
          <w:lang w:val="ru-RU"/>
        </w:rPr>
        <w:t xml:space="preserve"> </w:t>
      </w:r>
      <w:r w:rsidRPr="00223515">
        <w:rPr>
          <w:sz w:val="28"/>
          <w:szCs w:val="28"/>
        </w:rPr>
        <w:t>in</w:t>
      </w:r>
      <w:r w:rsidRPr="00DD6EF5">
        <w:rPr>
          <w:sz w:val="28"/>
          <w:szCs w:val="28"/>
          <w:lang w:val="ru-RU"/>
        </w:rPr>
        <w:t xml:space="preserve"> </w:t>
      </w:r>
      <w:r w:rsidRPr="00223515">
        <w:rPr>
          <w:sz w:val="28"/>
          <w:szCs w:val="28"/>
        </w:rPr>
        <w:t>the</w:t>
      </w:r>
      <w:r w:rsidRPr="00DD6EF5">
        <w:rPr>
          <w:sz w:val="28"/>
          <w:szCs w:val="28"/>
          <w:lang w:val="ru-RU"/>
        </w:rPr>
        <w:t xml:space="preserve"> </w:t>
      </w:r>
      <w:r w:rsidRPr="00223515">
        <w:rPr>
          <w:sz w:val="28"/>
          <w:szCs w:val="28"/>
        </w:rPr>
        <w:t>sphere</w:t>
      </w:r>
      <w:r w:rsidRPr="00DD6EF5">
        <w:rPr>
          <w:sz w:val="28"/>
          <w:szCs w:val="28"/>
          <w:lang w:val="ru-RU"/>
        </w:rPr>
        <w:t xml:space="preserve"> </w:t>
      </w:r>
      <w:r w:rsidRPr="00223515">
        <w:rPr>
          <w:sz w:val="28"/>
          <w:szCs w:val="28"/>
        </w:rPr>
        <w:t>of</w:t>
      </w:r>
      <w:r w:rsidRPr="00DD6EF5">
        <w:rPr>
          <w:sz w:val="28"/>
          <w:szCs w:val="28"/>
          <w:lang w:val="ru-RU"/>
        </w:rPr>
        <w:t xml:space="preserve"> </w:t>
      </w:r>
      <w:r w:rsidRPr="00223515">
        <w:rPr>
          <w:sz w:val="28"/>
          <w:szCs w:val="28"/>
        </w:rPr>
        <w:t>language</w:t>
      </w:r>
      <w:r w:rsidRPr="00DD6EF5">
        <w:rPr>
          <w:sz w:val="28"/>
          <w:szCs w:val="28"/>
          <w:lang w:val="ru-RU"/>
        </w:rPr>
        <w:t xml:space="preserve"> </w:t>
      </w:r>
      <w:r w:rsidRPr="00223515">
        <w:rPr>
          <w:sz w:val="28"/>
          <w:szCs w:val="28"/>
        </w:rPr>
        <w:t>policy</w:t>
      </w:r>
      <w:r w:rsidRPr="00DD6EF5">
        <w:rPr>
          <w:sz w:val="28"/>
          <w:szCs w:val="28"/>
          <w:lang w:val="ru-RU"/>
        </w:rPr>
        <w:t xml:space="preserve"> </w:t>
      </w:r>
      <w:r w:rsidRPr="00223515">
        <w:rPr>
          <w:sz w:val="28"/>
          <w:szCs w:val="28"/>
        </w:rPr>
        <w:t>of</w:t>
      </w:r>
      <w:r w:rsidRPr="00DD6EF5">
        <w:rPr>
          <w:sz w:val="28"/>
          <w:szCs w:val="28"/>
          <w:lang w:val="ru-RU"/>
        </w:rPr>
        <w:t xml:space="preserve"> </w:t>
      </w:r>
      <w:r w:rsidRPr="00223515">
        <w:rPr>
          <w:sz w:val="28"/>
          <w:szCs w:val="28"/>
        </w:rPr>
        <w:t>the</w:t>
      </w:r>
      <w:r w:rsidRPr="00DD6EF5">
        <w:rPr>
          <w:sz w:val="28"/>
          <w:szCs w:val="28"/>
          <w:lang w:val="ru-RU"/>
        </w:rPr>
        <w:t xml:space="preserve"> </w:t>
      </w:r>
      <w:r w:rsidRPr="00223515">
        <w:rPr>
          <w:sz w:val="28"/>
          <w:szCs w:val="28"/>
        </w:rPr>
        <w:t>Republic</w:t>
      </w:r>
      <w:r w:rsidRPr="00DD6EF5">
        <w:rPr>
          <w:sz w:val="28"/>
          <w:szCs w:val="28"/>
          <w:lang w:val="ru-RU"/>
        </w:rPr>
        <w:t xml:space="preserve"> </w:t>
      </w:r>
      <w:r w:rsidRPr="00223515">
        <w:rPr>
          <w:sz w:val="28"/>
          <w:szCs w:val="28"/>
        </w:rPr>
        <w:t>of</w:t>
      </w:r>
      <w:r w:rsidRPr="00DD6EF5">
        <w:rPr>
          <w:sz w:val="28"/>
          <w:szCs w:val="28"/>
          <w:lang w:val="ru-RU"/>
        </w:rPr>
        <w:t xml:space="preserve"> </w:t>
      </w:r>
      <w:r w:rsidRPr="00223515">
        <w:rPr>
          <w:sz w:val="28"/>
          <w:szCs w:val="28"/>
        </w:rPr>
        <w:t>Kazakhstan</w:t>
      </w:r>
      <w:r w:rsidRPr="00DD6EF5">
        <w:rPr>
          <w:sz w:val="28"/>
          <w:szCs w:val="28"/>
          <w:lang w:val="ru-RU"/>
        </w:rPr>
        <w:t xml:space="preserve"> –</w:t>
      </w:r>
      <w:r>
        <w:rPr>
          <w:sz w:val="28"/>
          <w:szCs w:val="28"/>
          <w:lang w:val="ru-RU"/>
        </w:rPr>
        <w:t xml:space="preserve"> </w:t>
      </w:r>
      <w:r w:rsidRPr="00DD6EF5">
        <w:rPr>
          <w:sz w:val="28"/>
          <w:szCs w:val="28"/>
          <w:lang w:val="ru-RU"/>
        </w:rPr>
        <w:t>Наука, образование и производство в условиях четвертой промышленной революции: Материалы межд</w:t>
      </w:r>
      <w:r>
        <w:rPr>
          <w:sz w:val="28"/>
          <w:szCs w:val="28"/>
          <w:lang w:val="ru-RU"/>
        </w:rPr>
        <w:t>ународной</w:t>
      </w:r>
      <w:r w:rsidRPr="00DD6EF5">
        <w:rPr>
          <w:sz w:val="28"/>
          <w:szCs w:val="28"/>
          <w:lang w:val="ru-RU"/>
        </w:rPr>
        <w:t xml:space="preserve"> науч</w:t>
      </w:r>
      <w:r>
        <w:rPr>
          <w:sz w:val="28"/>
          <w:szCs w:val="28"/>
          <w:lang w:val="ru-RU"/>
        </w:rPr>
        <w:t>но</w:t>
      </w:r>
      <w:r w:rsidRPr="00DD6EF5">
        <w:rPr>
          <w:sz w:val="28"/>
          <w:szCs w:val="28"/>
          <w:lang w:val="ru-RU"/>
        </w:rPr>
        <w:t>-практ</w:t>
      </w:r>
      <w:r>
        <w:rPr>
          <w:sz w:val="28"/>
          <w:szCs w:val="28"/>
          <w:lang w:val="ru-RU"/>
        </w:rPr>
        <w:t>ической</w:t>
      </w:r>
      <w:r w:rsidRPr="00DD6EF5">
        <w:rPr>
          <w:sz w:val="28"/>
          <w:szCs w:val="28"/>
          <w:lang w:val="ru-RU"/>
        </w:rPr>
        <w:t xml:space="preserve"> конф</w:t>
      </w:r>
      <w:r>
        <w:rPr>
          <w:sz w:val="28"/>
          <w:szCs w:val="28"/>
          <w:lang w:val="ru-RU"/>
        </w:rPr>
        <w:t>еренции</w:t>
      </w:r>
      <w:r w:rsidRPr="00DD6EF5">
        <w:rPr>
          <w:sz w:val="28"/>
          <w:szCs w:val="28"/>
          <w:lang w:val="ru-RU"/>
        </w:rPr>
        <w:t xml:space="preserve"> (03-04.08.2018).</w:t>
      </w:r>
      <w:r>
        <w:rPr>
          <w:sz w:val="28"/>
          <w:szCs w:val="28"/>
          <w:lang w:val="ru-RU"/>
        </w:rPr>
        <w:t xml:space="preserve"> –</w:t>
      </w:r>
      <w:r w:rsidRPr="00DD6EF5">
        <w:rPr>
          <w:sz w:val="28"/>
          <w:szCs w:val="28"/>
          <w:lang w:val="ru-RU"/>
        </w:rPr>
        <w:t xml:space="preserve"> Караганда, 2018. – С.394-396. </w:t>
      </w:r>
    </w:p>
    <w:p w14:paraId="002A6A1C" w14:textId="1FE0D187" w:rsidR="00DD6EF5" w:rsidRPr="00223515" w:rsidRDefault="00DD6EF5" w:rsidP="00DD6EF5">
      <w:pPr>
        <w:tabs>
          <w:tab w:val="left" w:pos="709"/>
        </w:tabs>
        <w:ind w:firstLine="454"/>
        <w:jc w:val="both"/>
        <w:rPr>
          <w:sz w:val="28"/>
          <w:szCs w:val="28"/>
          <w:lang w:val="kk-KZ"/>
        </w:rPr>
      </w:pPr>
      <w:r w:rsidRPr="00223515">
        <w:rPr>
          <w:bCs/>
          <w:sz w:val="28"/>
          <w:szCs w:val="28"/>
          <w:lang w:val="kk-KZ"/>
        </w:rPr>
        <w:t xml:space="preserve">Multi-language as a method of language organization of the world – Наука и образование – 2018: Материалы </w:t>
      </w:r>
      <w:r w:rsidRPr="00223515">
        <w:rPr>
          <w:sz w:val="28"/>
          <w:szCs w:val="28"/>
          <w:lang w:val="kk-KZ"/>
        </w:rPr>
        <w:t xml:space="preserve">XIV </w:t>
      </w:r>
      <w:r w:rsidRPr="00DD6EF5">
        <w:rPr>
          <w:sz w:val="28"/>
          <w:szCs w:val="28"/>
          <w:lang w:val="ru-RU"/>
        </w:rPr>
        <w:t>межд</w:t>
      </w:r>
      <w:r>
        <w:rPr>
          <w:sz w:val="28"/>
          <w:szCs w:val="28"/>
          <w:lang w:val="ru-RU"/>
        </w:rPr>
        <w:t>ународной</w:t>
      </w:r>
      <w:r w:rsidRPr="004F0982">
        <w:rPr>
          <w:sz w:val="28"/>
          <w:szCs w:val="28"/>
          <w:lang w:val="ru-RU"/>
        </w:rPr>
        <w:t xml:space="preserve"> </w:t>
      </w:r>
      <w:r w:rsidRPr="00DD6EF5">
        <w:rPr>
          <w:sz w:val="28"/>
          <w:szCs w:val="28"/>
          <w:lang w:val="ru-RU"/>
        </w:rPr>
        <w:t>науч</w:t>
      </w:r>
      <w:r>
        <w:rPr>
          <w:sz w:val="28"/>
          <w:szCs w:val="28"/>
          <w:lang w:val="ru-RU"/>
        </w:rPr>
        <w:t>но</w:t>
      </w:r>
      <w:r w:rsidRPr="004F0982">
        <w:rPr>
          <w:sz w:val="28"/>
          <w:szCs w:val="28"/>
          <w:lang w:val="ru-RU"/>
        </w:rPr>
        <w:t>-</w:t>
      </w:r>
      <w:r w:rsidRPr="00DD6EF5">
        <w:rPr>
          <w:sz w:val="28"/>
          <w:szCs w:val="28"/>
          <w:lang w:val="ru-RU"/>
        </w:rPr>
        <w:t>практ</w:t>
      </w:r>
      <w:r>
        <w:rPr>
          <w:sz w:val="28"/>
          <w:szCs w:val="28"/>
          <w:lang w:val="ru-RU"/>
        </w:rPr>
        <w:t>ической</w:t>
      </w:r>
      <w:r w:rsidR="004F0982" w:rsidRPr="004F0982">
        <w:rPr>
          <w:sz w:val="28"/>
          <w:szCs w:val="28"/>
          <w:lang w:val="ru-RU"/>
        </w:rPr>
        <w:t xml:space="preserve"> </w:t>
      </w:r>
      <w:r w:rsidR="004F0982" w:rsidRPr="00DD6EF5">
        <w:rPr>
          <w:sz w:val="28"/>
          <w:szCs w:val="28"/>
          <w:lang w:val="ru-RU"/>
        </w:rPr>
        <w:t>конф</w:t>
      </w:r>
      <w:r w:rsidR="004F0982">
        <w:rPr>
          <w:sz w:val="28"/>
          <w:szCs w:val="28"/>
          <w:lang w:val="ru-RU"/>
        </w:rPr>
        <w:t>еренции</w:t>
      </w:r>
      <w:r w:rsidRPr="00223515">
        <w:rPr>
          <w:sz w:val="28"/>
          <w:szCs w:val="28"/>
          <w:lang w:val="kk-KZ"/>
        </w:rPr>
        <w:t xml:space="preserve">. </w:t>
      </w:r>
      <w:r w:rsidRPr="00223515">
        <w:rPr>
          <w:bCs/>
          <w:sz w:val="28"/>
          <w:szCs w:val="28"/>
          <w:lang w:val="kk-KZ"/>
        </w:rPr>
        <w:t>(22.12.-30.12.2018).</w:t>
      </w:r>
      <w:r w:rsidRPr="00223515">
        <w:rPr>
          <w:sz w:val="28"/>
          <w:szCs w:val="28"/>
          <w:lang w:val="kk-KZ"/>
        </w:rPr>
        <w:t xml:space="preserve"> </w:t>
      </w:r>
      <w:r>
        <w:rPr>
          <w:sz w:val="28"/>
          <w:szCs w:val="28"/>
          <w:lang w:val="kk-KZ"/>
        </w:rPr>
        <w:t>–</w:t>
      </w:r>
      <w:r w:rsidRPr="00223515">
        <w:rPr>
          <w:sz w:val="28"/>
          <w:szCs w:val="28"/>
          <w:lang w:val="kk-KZ"/>
        </w:rPr>
        <w:t xml:space="preserve"> Том-9: Психология. – Прага: «</w:t>
      </w:r>
      <w:r w:rsidRPr="00223515">
        <w:rPr>
          <w:bCs/>
          <w:sz w:val="28"/>
          <w:szCs w:val="28"/>
          <w:lang w:val="kk-KZ"/>
        </w:rPr>
        <w:t xml:space="preserve">Education and Science», 2018. – С.37-42. </w:t>
      </w:r>
    </w:p>
    <w:p w14:paraId="7BC486BB" w14:textId="23316331" w:rsidR="00DD6EF5" w:rsidRPr="00223515" w:rsidRDefault="00DD6EF5" w:rsidP="00DD6EF5">
      <w:pPr>
        <w:tabs>
          <w:tab w:val="left" w:pos="709"/>
        </w:tabs>
        <w:ind w:firstLine="454"/>
        <w:jc w:val="both"/>
        <w:rPr>
          <w:sz w:val="28"/>
          <w:szCs w:val="28"/>
          <w:lang w:val="kk-KZ"/>
        </w:rPr>
      </w:pPr>
      <w:r w:rsidRPr="00223515">
        <w:rPr>
          <w:bCs/>
          <w:sz w:val="28"/>
          <w:szCs w:val="28"/>
          <w:lang w:val="kk-KZ"/>
        </w:rPr>
        <w:t>Многоязычие в Казахстане: типы, формы, перспективы – Современные тенденции развития науки и образования</w:t>
      </w:r>
      <w:r w:rsidRPr="00C12B63">
        <w:rPr>
          <w:bCs/>
          <w:sz w:val="28"/>
          <w:szCs w:val="28"/>
          <w:lang w:val="ru-RU"/>
        </w:rPr>
        <w:t>:</w:t>
      </w:r>
      <w:r w:rsidRPr="00223515">
        <w:rPr>
          <w:bCs/>
          <w:sz w:val="28"/>
          <w:szCs w:val="28"/>
          <w:lang w:val="kk-KZ"/>
        </w:rPr>
        <w:t xml:space="preserve"> Материалы </w:t>
      </w:r>
      <w:r w:rsidRPr="00DD6EF5">
        <w:rPr>
          <w:sz w:val="28"/>
          <w:szCs w:val="28"/>
          <w:lang w:val="ru-RU"/>
        </w:rPr>
        <w:t>межд</w:t>
      </w:r>
      <w:r>
        <w:rPr>
          <w:sz w:val="28"/>
          <w:szCs w:val="28"/>
          <w:lang w:val="ru-RU"/>
        </w:rPr>
        <w:t>ународной</w:t>
      </w:r>
      <w:r w:rsidRPr="00DD6EF5">
        <w:rPr>
          <w:sz w:val="28"/>
          <w:szCs w:val="28"/>
          <w:lang w:val="ru-RU"/>
        </w:rPr>
        <w:t xml:space="preserve"> науч</w:t>
      </w:r>
      <w:r>
        <w:rPr>
          <w:sz w:val="28"/>
          <w:szCs w:val="28"/>
          <w:lang w:val="ru-RU"/>
        </w:rPr>
        <w:t>но</w:t>
      </w:r>
      <w:r w:rsidRPr="00DD6EF5">
        <w:rPr>
          <w:sz w:val="28"/>
          <w:szCs w:val="28"/>
          <w:lang w:val="ru-RU"/>
        </w:rPr>
        <w:t>-практ</w:t>
      </w:r>
      <w:r>
        <w:rPr>
          <w:sz w:val="28"/>
          <w:szCs w:val="28"/>
          <w:lang w:val="ru-RU"/>
        </w:rPr>
        <w:t>ической</w:t>
      </w:r>
      <w:r w:rsidRPr="00DD6EF5">
        <w:rPr>
          <w:sz w:val="28"/>
          <w:szCs w:val="28"/>
          <w:lang w:val="ru-RU"/>
        </w:rPr>
        <w:t xml:space="preserve"> конф</w:t>
      </w:r>
      <w:r>
        <w:rPr>
          <w:sz w:val="28"/>
          <w:szCs w:val="28"/>
          <w:lang w:val="ru-RU"/>
        </w:rPr>
        <w:t>еренции</w:t>
      </w:r>
      <w:r w:rsidRPr="00223515">
        <w:rPr>
          <w:sz w:val="28"/>
          <w:szCs w:val="28"/>
          <w:lang w:val="kk-KZ"/>
        </w:rPr>
        <w:t>. (21.03. 2019).</w:t>
      </w:r>
      <w:r>
        <w:rPr>
          <w:sz w:val="28"/>
          <w:szCs w:val="28"/>
          <w:lang w:val="kk-KZ"/>
        </w:rPr>
        <w:t xml:space="preserve"> –</w:t>
      </w:r>
      <w:r w:rsidRPr="00223515">
        <w:rPr>
          <w:sz w:val="28"/>
          <w:szCs w:val="28"/>
          <w:lang w:val="kk-KZ"/>
        </w:rPr>
        <w:t xml:space="preserve"> Том-3: Нефтекамск, 2019. – С. 53-59.</w:t>
      </w:r>
      <w:r w:rsidRPr="00223515">
        <w:rPr>
          <w:bCs/>
          <w:sz w:val="28"/>
          <w:szCs w:val="28"/>
          <w:lang w:val="kk-KZ"/>
        </w:rPr>
        <w:t xml:space="preserve"> </w:t>
      </w:r>
    </w:p>
    <w:p w14:paraId="38E9BA37" w14:textId="62F88BC5" w:rsidR="00DD6EF5" w:rsidRDefault="00DD6EF5" w:rsidP="00DD6EF5">
      <w:pPr>
        <w:tabs>
          <w:tab w:val="left" w:pos="709"/>
        </w:tabs>
        <w:ind w:firstLine="454"/>
        <w:jc w:val="both"/>
        <w:rPr>
          <w:sz w:val="28"/>
          <w:szCs w:val="28"/>
          <w:lang w:val="kk-KZ"/>
        </w:rPr>
      </w:pPr>
      <w:r w:rsidRPr="00223515">
        <w:rPr>
          <w:bCs/>
          <w:sz w:val="28"/>
          <w:szCs w:val="28"/>
          <w:lang w:val="kk-KZ"/>
        </w:rPr>
        <w:t>Особенности языковой ситуации в Казахстане</w:t>
      </w:r>
      <w:r w:rsidRPr="00223515">
        <w:rPr>
          <w:sz w:val="28"/>
          <w:szCs w:val="28"/>
          <w:lang w:val="ru-RU"/>
        </w:rPr>
        <w:t xml:space="preserve"> – </w:t>
      </w:r>
      <w:r w:rsidRPr="00223515">
        <w:rPr>
          <w:bCs/>
          <w:sz w:val="28"/>
          <w:szCs w:val="28"/>
          <w:lang w:val="kk-KZ"/>
        </w:rPr>
        <w:t xml:space="preserve">Перспективы научных исследований в 21 веке: Материалы </w:t>
      </w:r>
      <w:r w:rsidRPr="00223515">
        <w:rPr>
          <w:bCs/>
          <w:sz w:val="28"/>
          <w:szCs w:val="28"/>
          <w:lang w:val="en-US"/>
        </w:rPr>
        <w:t>XVIII</w:t>
      </w:r>
      <w:r w:rsidRPr="00223515">
        <w:rPr>
          <w:bCs/>
          <w:sz w:val="28"/>
          <w:szCs w:val="28"/>
          <w:lang w:val="ru-RU"/>
        </w:rPr>
        <w:t xml:space="preserve"> </w:t>
      </w:r>
      <w:r w:rsidRPr="00DD6EF5">
        <w:rPr>
          <w:sz w:val="28"/>
          <w:szCs w:val="28"/>
          <w:lang w:val="ru-RU"/>
        </w:rPr>
        <w:t>межд</w:t>
      </w:r>
      <w:r>
        <w:rPr>
          <w:sz w:val="28"/>
          <w:szCs w:val="28"/>
          <w:lang w:val="ru-RU"/>
        </w:rPr>
        <w:t>ународной</w:t>
      </w:r>
      <w:r w:rsidRPr="00DD6EF5">
        <w:rPr>
          <w:sz w:val="28"/>
          <w:szCs w:val="28"/>
          <w:lang w:val="ru-RU"/>
        </w:rPr>
        <w:t xml:space="preserve"> науч</w:t>
      </w:r>
      <w:r>
        <w:rPr>
          <w:sz w:val="28"/>
          <w:szCs w:val="28"/>
          <w:lang w:val="ru-RU"/>
        </w:rPr>
        <w:t>но</w:t>
      </w:r>
      <w:r w:rsidRPr="00DD6EF5">
        <w:rPr>
          <w:sz w:val="28"/>
          <w:szCs w:val="28"/>
          <w:lang w:val="ru-RU"/>
        </w:rPr>
        <w:t>-практ</w:t>
      </w:r>
      <w:r>
        <w:rPr>
          <w:sz w:val="28"/>
          <w:szCs w:val="28"/>
          <w:lang w:val="ru-RU"/>
        </w:rPr>
        <w:t>ической</w:t>
      </w:r>
      <w:r w:rsidRPr="00DD6EF5">
        <w:rPr>
          <w:sz w:val="28"/>
          <w:szCs w:val="28"/>
          <w:lang w:val="ru-RU"/>
        </w:rPr>
        <w:t xml:space="preserve"> конф</w:t>
      </w:r>
      <w:r>
        <w:rPr>
          <w:sz w:val="28"/>
          <w:szCs w:val="28"/>
          <w:lang w:val="ru-RU"/>
        </w:rPr>
        <w:t>еренции</w:t>
      </w:r>
      <w:r w:rsidRPr="00223515">
        <w:rPr>
          <w:sz w:val="28"/>
          <w:szCs w:val="28"/>
          <w:lang w:val="kk-KZ"/>
        </w:rPr>
        <w:t xml:space="preserve"> (10.02.2019). </w:t>
      </w:r>
      <w:r>
        <w:rPr>
          <w:sz w:val="28"/>
          <w:szCs w:val="28"/>
          <w:lang w:val="kk-KZ"/>
        </w:rPr>
        <w:t>–</w:t>
      </w:r>
      <w:r w:rsidRPr="00223515">
        <w:rPr>
          <w:sz w:val="28"/>
          <w:szCs w:val="28"/>
          <w:lang w:val="kk-KZ"/>
        </w:rPr>
        <w:t xml:space="preserve"> Махачкала, 2019. – С. 26-31.</w:t>
      </w:r>
    </w:p>
    <w:p w14:paraId="4D71BBF6" w14:textId="7416EB71" w:rsidR="00DD6EF5" w:rsidRPr="00223515" w:rsidRDefault="00DD6EF5" w:rsidP="00DD6EF5">
      <w:pPr>
        <w:tabs>
          <w:tab w:val="left" w:pos="709"/>
        </w:tabs>
        <w:ind w:firstLine="454"/>
        <w:jc w:val="both"/>
        <w:rPr>
          <w:sz w:val="28"/>
          <w:szCs w:val="28"/>
          <w:lang w:val="ru-RU"/>
        </w:rPr>
      </w:pPr>
      <w:r w:rsidRPr="00223515">
        <w:rPr>
          <w:rFonts w:eastAsia="TimesNewRoman"/>
          <w:sz w:val="28"/>
          <w:szCs w:val="28"/>
          <w:lang w:val="ru-RU"/>
        </w:rPr>
        <w:t>Современные тенденции в иноязычном образовании в Казахстане</w:t>
      </w:r>
      <w:r w:rsidRPr="00223515">
        <w:rPr>
          <w:sz w:val="28"/>
          <w:szCs w:val="28"/>
          <w:lang w:val="ru-RU"/>
        </w:rPr>
        <w:t xml:space="preserve"> –</w:t>
      </w:r>
      <w:r w:rsidRPr="00223515">
        <w:rPr>
          <w:bCs/>
          <w:sz w:val="28"/>
          <w:szCs w:val="28"/>
          <w:lang w:val="ru-RU"/>
        </w:rPr>
        <w:t xml:space="preserve"> Общ</w:t>
      </w:r>
      <w:r>
        <w:rPr>
          <w:bCs/>
          <w:sz w:val="28"/>
          <w:szCs w:val="28"/>
          <w:lang w:val="ru-RU"/>
        </w:rPr>
        <w:t xml:space="preserve">ественные </w:t>
      </w:r>
      <w:r w:rsidRPr="00223515">
        <w:rPr>
          <w:bCs/>
          <w:sz w:val="28"/>
          <w:szCs w:val="28"/>
          <w:lang w:val="ru-RU"/>
        </w:rPr>
        <w:t>и гум</w:t>
      </w:r>
      <w:r>
        <w:rPr>
          <w:bCs/>
          <w:sz w:val="28"/>
          <w:szCs w:val="28"/>
          <w:lang w:val="ru-RU"/>
        </w:rPr>
        <w:t xml:space="preserve">анитарные </w:t>
      </w:r>
      <w:r w:rsidRPr="00223515">
        <w:rPr>
          <w:bCs/>
          <w:sz w:val="28"/>
          <w:szCs w:val="28"/>
          <w:lang w:val="ru-RU"/>
        </w:rPr>
        <w:t>науки: Материалы докладов 83-ой научн</w:t>
      </w:r>
      <w:r>
        <w:rPr>
          <w:bCs/>
          <w:sz w:val="28"/>
          <w:szCs w:val="28"/>
          <w:lang w:val="ru-RU"/>
        </w:rPr>
        <w:t>о</w:t>
      </w:r>
      <w:r w:rsidRPr="00223515">
        <w:rPr>
          <w:bCs/>
          <w:sz w:val="28"/>
          <w:szCs w:val="28"/>
          <w:lang w:val="ru-RU"/>
        </w:rPr>
        <w:t>-техн</w:t>
      </w:r>
      <w:r>
        <w:rPr>
          <w:bCs/>
          <w:sz w:val="28"/>
          <w:szCs w:val="28"/>
          <w:lang w:val="ru-RU"/>
        </w:rPr>
        <w:t xml:space="preserve">ической </w:t>
      </w:r>
      <w:r w:rsidR="00F76FFF" w:rsidRPr="00DD6EF5">
        <w:rPr>
          <w:sz w:val="28"/>
          <w:szCs w:val="28"/>
          <w:lang w:val="ru-RU"/>
        </w:rPr>
        <w:t>конф</w:t>
      </w:r>
      <w:r w:rsidR="00F76FFF">
        <w:rPr>
          <w:sz w:val="28"/>
          <w:szCs w:val="28"/>
          <w:lang w:val="ru-RU"/>
        </w:rPr>
        <w:t>еренции</w:t>
      </w:r>
      <w:r w:rsidRPr="00223515">
        <w:rPr>
          <w:bCs/>
          <w:sz w:val="28"/>
          <w:szCs w:val="28"/>
          <w:lang w:val="ru-RU"/>
        </w:rPr>
        <w:t>. ППС, научн</w:t>
      </w:r>
      <w:r w:rsidR="00F76FFF">
        <w:rPr>
          <w:bCs/>
          <w:sz w:val="28"/>
          <w:szCs w:val="28"/>
          <w:lang w:val="ru-RU"/>
        </w:rPr>
        <w:t xml:space="preserve">ых </w:t>
      </w:r>
      <w:r w:rsidRPr="00223515">
        <w:rPr>
          <w:bCs/>
          <w:sz w:val="28"/>
          <w:szCs w:val="28"/>
          <w:lang w:val="ru-RU"/>
        </w:rPr>
        <w:t xml:space="preserve">сотрудников и аспирантов (4–15 февраля 2019 года). </w:t>
      </w:r>
      <w:r w:rsidR="00F76FFF">
        <w:rPr>
          <w:bCs/>
          <w:sz w:val="28"/>
          <w:szCs w:val="28"/>
          <w:lang w:val="ru-RU"/>
        </w:rPr>
        <w:t>–</w:t>
      </w:r>
      <w:r w:rsidRPr="00223515">
        <w:rPr>
          <w:bCs/>
          <w:sz w:val="28"/>
          <w:szCs w:val="28"/>
          <w:lang w:val="ru-RU"/>
        </w:rPr>
        <w:t xml:space="preserve"> Минск, 2019.</w:t>
      </w:r>
      <w:r w:rsidR="00F76FFF">
        <w:rPr>
          <w:bCs/>
          <w:sz w:val="28"/>
          <w:szCs w:val="28"/>
          <w:lang w:val="ru-RU"/>
        </w:rPr>
        <w:t xml:space="preserve"> –</w:t>
      </w:r>
      <w:r w:rsidRPr="00223515">
        <w:rPr>
          <w:bCs/>
          <w:sz w:val="28"/>
          <w:szCs w:val="28"/>
          <w:lang w:val="ru-RU"/>
        </w:rPr>
        <w:t xml:space="preserve"> С.190-191. </w:t>
      </w:r>
    </w:p>
    <w:p w14:paraId="1F44B592" w14:textId="2E5336F4" w:rsidR="00DD6EF5" w:rsidRPr="00223515" w:rsidRDefault="00DD6EF5" w:rsidP="00DD6EF5">
      <w:pPr>
        <w:tabs>
          <w:tab w:val="left" w:pos="709"/>
        </w:tabs>
        <w:ind w:firstLine="454"/>
        <w:jc w:val="both"/>
        <w:rPr>
          <w:sz w:val="28"/>
          <w:szCs w:val="28"/>
          <w:lang w:val="kk-KZ"/>
        </w:rPr>
      </w:pPr>
      <w:r w:rsidRPr="00223515">
        <w:rPr>
          <w:rFonts w:eastAsia="TimesNewRoman"/>
          <w:sz w:val="28"/>
          <w:szCs w:val="28"/>
          <w:lang w:val="ru-RU"/>
        </w:rPr>
        <w:t xml:space="preserve">Статус английского языка в условиях казахстанского многоязычия </w:t>
      </w:r>
      <w:r w:rsidR="00F76FFF">
        <w:rPr>
          <w:rFonts w:eastAsia="TimesNewRoman"/>
          <w:sz w:val="28"/>
          <w:szCs w:val="28"/>
          <w:lang w:val="ru-RU"/>
        </w:rPr>
        <w:t>–</w:t>
      </w:r>
      <w:r w:rsidRPr="00223515">
        <w:rPr>
          <w:rFonts w:eastAsia="TimesNewRoman"/>
          <w:sz w:val="28"/>
          <w:szCs w:val="28"/>
          <w:lang w:val="ru-RU"/>
        </w:rPr>
        <w:t xml:space="preserve"> </w:t>
      </w:r>
      <w:r w:rsidRPr="00223515">
        <w:rPr>
          <w:bCs/>
          <w:sz w:val="28"/>
          <w:szCs w:val="28"/>
          <w:lang w:val="ru-RU"/>
        </w:rPr>
        <w:t>Проблемы многоязычия в полиэтническом пространстве:</w:t>
      </w:r>
      <w:r w:rsidRPr="00223515">
        <w:rPr>
          <w:bCs/>
          <w:sz w:val="28"/>
          <w:szCs w:val="28"/>
          <w:lang w:val="kk-KZ"/>
        </w:rPr>
        <w:t xml:space="preserve"> сборник материалов</w:t>
      </w:r>
      <w:r w:rsidRPr="00223515">
        <w:rPr>
          <w:bCs/>
          <w:sz w:val="28"/>
          <w:szCs w:val="28"/>
          <w:lang w:val="ru-RU"/>
        </w:rPr>
        <w:t xml:space="preserve"> </w:t>
      </w:r>
      <w:r w:rsidR="00F76FFF" w:rsidRPr="00DD6EF5">
        <w:rPr>
          <w:sz w:val="28"/>
          <w:szCs w:val="28"/>
          <w:lang w:val="ru-RU"/>
        </w:rPr>
        <w:t>межд</w:t>
      </w:r>
      <w:r w:rsidR="00F76FFF">
        <w:rPr>
          <w:sz w:val="28"/>
          <w:szCs w:val="28"/>
          <w:lang w:val="ru-RU"/>
        </w:rPr>
        <w:t>ународной</w:t>
      </w:r>
      <w:r w:rsidR="00F76FFF" w:rsidRPr="00DD6EF5">
        <w:rPr>
          <w:sz w:val="28"/>
          <w:szCs w:val="28"/>
          <w:lang w:val="ru-RU"/>
        </w:rPr>
        <w:t xml:space="preserve"> науч</w:t>
      </w:r>
      <w:r w:rsidR="00F76FFF">
        <w:rPr>
          <w:sz w:val="28"/>
          <w:szCs w:val="28"/>
          <w:lang w:val="ru-RU"/>
        </w:rPr>
        <w:t>но</w:t>
      </w:r>
      <w:r w:rsidR="00F76FFF" w:rsidRPr="00DD6EF5">
        <w:rPr>
          <w:sz w:val="28"/>
          <w:szCs w:val="28"/>
          <w:lang w:val="ru-RU"/>
        </w:rPr>
        <w:t>-практ</w:t>
      </w:r>
      <w:r w:rsidR="00F76FFF">
        <w:rPr>
          <w:sz w:val="28"/>
          <w:szCs w:val="28"/>
          <w:lang w:val="ru-RU"/>
        </w:rPr>
        <w:t>ической</w:t>
      </w:r>
      <w:r w:rsidR="00F76FFF" w:rsidRPr="00DD6EF5">
        <w:rPr>
          <w:sz w:val="28"/>
          <w:szCs w:val="28"/>
          <w:lang w:val="ru-RU"/>
        </w:rPr>
        <w:t xml:space="preserve"> конф</w:t>
      </w:r>
      <w:r w:rsidR="00F76FFF">
        <w:rPr>
          <w:sz w:val="28"/>
          <w:szCs w:val="28"/>
          <w:lang w:val="ru-RU"/>
        </w:rPr>
        <w:t>еренции</w:t>
      </w:r>
      <w:r w:rsidRPr="00223515">
        <w:rPr>
          <w:sz w:val="28"/>
          <w:szCs w:val="28"/>
          <w:lang w:val="kk-KZ"/>
        </w:rPr>
        <w:t>, посв</w:t>
      </w:r>
      <w:r w:rsidR="00F76FFF">
        <w:rPr>
          <w:sz w:val="28"/>
          <w:szCs w:val="28"/>
          <w:lang w:val="kk-KZ"/>
        </w:rPr>
        <w:t xml:space="preserve">ященной </w:t>
      </w:r>
      <w:r w:rsidRPr="00223515">
        <w:rPr>
          <w:sz w:val="28"/>
          <w:szCs w:val="28"/>
          <w:lang w:val="kk-KZ"/>
        </w:rPr>
        <w:t xml:space="preserve">250-летию А. Гумбольда. – Нур-Султан: Типография ЕНУ им. Л.Н. Гумилева, 2019. </w:t>
      </w:r>
      <w:r w:rsidR="00F76FFF">
        <w:rPr>
          <w:sz w:val="28"/>
          <w:szCs w:val="28"/>
          <w:lang w:val="kk-KZ"/>
        </w:rPr>
        <w:t>–</w:t>
      </w:r>
      <w:r w:rsidRPr="00223515">
        <w:rPr>
          <w:sz w:val="28"/>
          <w:szCs w:val="28"/>
          <w:lang w:val="kk-KZ"/>
        </w:rPr>
        <w:t xml:space="preserve"> </w:t>
      </w:r>
      <w:r w:rsidRPr="00223515">
        <w:rPr>
          <w:bCs/>
          <w:sz w:val="28"/>
          <w:szCs w:val="28"/>
          <w:lang w:val="kk-KZ"/>
        </w:rPr>
        <w:t xml:space="preserve">С.315-323. </w:t>
      </w:r>
    </w:p>
    <w:p w14:paraId="29F6566A" w14:textId="2AE5DB47" w:rsidR="00DD6EF5" w:rsidRPr="00223515" w:rsidRDefault="00DD6EF5" w:rsidP="00F76FFF">
      <w:pPr>
        <w:tabs>
          <w:tab w:val="left" w:pos="709"/>
        </w:tabs>
        <w:autoSpaceDE w:val="0"/>
        <w:adjustRightInd w:val="0"/>
        <w:ind w:firstLine="454"/>
        <w:jc w:val="both"/>
        <w:rPr>
          <w:sz w:val="28"/>
          <w:szCs w:val="28"/>
          <w:lang w:val="kk-KZ"/>
        </w:rPr>
      </w:pPr>
      <w:r w:rsidRPr="00223515">
        <w:rPr>
          <w:sz w:val="28"/>
          <w:szCs w:val="28"/>
          <w:lang w:val="ru-RU"/>
        </w:rPr>
        <w:t xml:space="preserve">Многоязычное и поликультурное образование в Казахстане: опыт подготовки педагога для раннего обучения иностранным языкам </w:t>
      </w:r>
      <w:r w:rsidR="00F76FFF">
        <w:rPr>
          <w:sz w:val="28"/>
          <w:szCs w:val="28"/>
          <w:lang w:val="ru-RU"/>
        </w:rPr>
        <w:t>–</w:t>
      </w:r>
      <w:r w:rsidRPr="00223515">
        <w:rPr>
          <w:sz w:val="28"/>
          <w:szCs w:val="28"/>
          <w:lang w:val="ru-RU"/>
        </w:rPr>
        <w:t xml:space="preserve"> </w:t>
      </w:r>
      <w:r w:rsidRPr="00C12B63">
        <w:rPr>
          <w:bCs/>
          <w:sz w:val="28"/>
          <w:szCs w:val="28"/>
          <w:lang w:val="ru-RU"/>
        </w:rPr>
        <w:t xml:space="preserve">Аксиология иноязычного образования в контексте подготовки будущего педагога: </w:t>
      </w:r>
      <w:r w:rsidRPr="00223515">
        <w:rPr>
          <w:bCs/>
          <w:sz w:val="28"/>
          <w:szCs w:val="28"/>
          <w:lang w:val="kk-KZ"/>
        </w:rPr>
        <w:t>Материалы м</w:t>
      </w:r>
      <w:r w:rsidRPr="00223515">
        <w:rPr>
          <w:sz w:val="28"/>
          <w:szCs w:val="28"/>
          <w:lang w:val="kk-KZ"/>
        </w:rPr>
        <w:t>ежд</w:t>
      </w:r>
      <w:r w:rsidR="00F76FFF">
        <w:rPr>
          <w:sz w:val="28"/>
          <w:szCs w:val="28"/>
          <w:lang w:val="kk-KZ"/>
        </w:rPr>
        <w:t>ународного</w:t>
      </w:r>
      <w:r w:rsidRPr="00223515">
        <w:rPr>
          <w:sz w:val="28"/>
          <w:szCs w:val="28"/>
          <w:lang w:val="kk-KZ"/>
        </w:rPr>
        <w:t xml:space="preserve"> науч</w:t>
      </w:r>
      <w:r w:rsidR="00292A2D">
        <w:rPr>
          <w:sz w:val="28"/>
          <w:szCs w:val="28"/>
          <w:lang w:val="kk-KZ"/>
        </w:rPr>
        <w:t>но</w:t>
      </w:r>
      <w:r w:rsidRPr="00223515">
        <w:rPr>
          <w:sz w:val="28"/>
          <w:szCs w:val="28"/>
          <w:lang w:val="kk-KZ"/>
        </w:rPr>
        <w:t>-практ</w:t>
      </w:r>
      <w:r w:rsidR="00F76FFF">
        <w:rPr>
          <w:sz w:val="28"/>
          <w:szCs w:val="28"/>
          <w:lang w:val="kk-KZ"/>
        </w:rPr>
        <w:t>ического</w:t>
      </w:r>
      <w:r w:rsidRPr="00223515">
        <w:rPr>
          <w:sz w:val="28"/>
          <w:szCs w:val="28"/>
          <w:lang w:val="kk-KZ"/>
        </w:rPr>
        <w:t xml:space="preserve"> форума, посв</w:t>
      </w:r>
      <w:r w:rsidR="00F76FFF">
        <w:rPr>
          <w:sz w:val="28"/>
          <w:szCs w:val="28"/>
          <w:lang w:val="kk-KZ"/>
        </w:rPr>
        <w:t xml:space="preserve">ященного </w:t>
      </w:r>
      <w:r w:rsidRPr="00223515">
        <w:rPr>
          <w:iCs/>
          <w:sz w:val="28"/>
          <w:szCs w:val="28"/>
          <w:lang w:val="ru-RU"/>
        </w:rPr>
        <w:t>65-летию каф</w:t>
      </w:r>
      <w:r w:rsidR="00F76FFF">
        <w:rPr>
          <w:iCs/>
          <w:sz w:val="28"/>
          <w:szCs w:val="28"/>
          <w:lang w:val="ru-RU"/>
        </w:rPr>
        <w:t>едры</w:t>
      </w:r>
      <w:r w:rsidRPr="00223515">
        <w:rPr>
          <w:iCs/>
          <w:sz w:val="28"/>
          <w:szCs w:val="28"/>
          <w:lang w:val="ru-RU"/>
        </w:rPr>
        <w:t xml:space="preserve"> методики преп</w:t>
      </w:r>
      <w:r w:rsidR="00F76FFF">
        <w:rPr>
          <w:iCs/>
          <w:sz w:val="28"/>
          <w:szCs w:val="28"/>
          <w:lang w:val="ru-RU"/>
        </w:rPr>
        <w:t>одавания</w:t>
      </w:r>
      <w:r w:rsidRPr="00223515">
        <w:rPr>
          <w:iCs/>
          <w:sz w:val="28"/>
          <w:szCs w:val="28"/>
          <w:lang w:val="ru-RU"/>
        </w:rPr>
        <w:t xml:space="preserve"> иностр</w:t>
      </w:r>
      <w:r w:rsidR="00F76FFF">
        <w:rPr>
          <w:iCs/>
          <w:sz w:val="28"/>
          <w:szCs w:val="28"/>
          <w:lang w:val="ru-RU"/>
        </w:rPr>
        <w:t>анных</w:t>
      </w:r>
      <w:r w:rsidRPr="00223515">
        <w:rPr>
          <w:iCs/>
          <w:sz w:val="28"/>
          <w:szCs w:val="28"/>
          <w:lang w:val="ru-RU"/>
        </w:rPr>
        <w:t xml:space="preserve"> языков </w:t>
      </w:r>
      <w:r w:rsidRPr="00223515">
        <w:rPr>
          <w:sz w:val="28"/>
          <w:szCs w:val="28"/>
          <w:lang w:val="kk-KZ"/>
        </w:rPr>
        <w:t>(</w:t>
      </w:r>
      <w:r w:rsidRPr="00223515">
        <w:rPr>
          <w:iCs/>
          <w:sz w:val="28"/>
          <w:szCs w:val="28"/>
          <w:lang w:val="ru-RU"/>
        </w:rPr>
        <w:t>6–7 декабря 2019</w:t>
      </w:r>
      <w:r w:rsidRPr="00223515">
        <w:rPr>
          <w:sz w:val="28"/>
          <w:szCs w:val="28"/>
          <w:lang w:val="kk-KZ"/>
        </w:rPr>
        <w:t xml:space="preserve">). </w:t>
      </w:r>
      <w:r w:rsidR="00F76FFF">
        <w:rPr>
          <w:sz w:val="28"/>
          <w:szCs w:val="28"/>
          <w:lang w:val="kk-KZ"/>
        </w:rPr>
        <w:t>–</w:t>
      </w:r>
      <w:r w:rsidRPr="00223515">
        <w:rPr>
          <w:sz w:val="28"/>
          <w:szCs w:val="28"/>
          <w:lang w:val="ru-RU"/>
        </w:rPr>
        <w:t xml:space="preserve"> </w:t>
      </w:r>
      <w:r w:rsidRPr="00223515">
        <w:rPr>
          <w:iCs/>
          <w:sz w:val="28"/>
          <w:szCs w:val="28"/>
          <w:lang w:val="ru-RU"/>
        </w:rPr>
        <w:t>Москва:</w:t>
      </w:r>
      <w:r w:rsidRPr="00223515">
        <w:rPr>
          <w:sz w:val="28"/>
          <w:szCs w:val="28"/>
          <w:lang w:val="ru-RU"/>
        </w:rPr>
        <w:t xml:space="preserve"> МПГУ,</w:t>
      </w:r>
      <w:r w:rsidRPr="00223515">
        <w:rPr>
          <w:sz w:val="28"/>
          <w:szCs w:val="28"/>
          <w:lang w:val="kk-KZ"/>
        </w:rPr>
        <w:t xml:space="preserve"> 2020. –  С. 48-62</w:t>
      </w:r>
      <w:r w:rsidRPr="00223515">
        <w:rPr>
          <w:sz w:val="28"/>
          <w:szCs w:val="28"/>
          <w:lang w:val="ru-RU"/>
        </w:rPr>
        <w:t xml:space="preserve">. </w:t>
      </w:r>
    </w:p>
    <w:p w14:paraId="4F2178D6" w14:textId="7B933418" w:rsidR="00DD6EF5" w:rsidRDefault="00AE48F3" w:rsidP="00F76FFF">
      <w:pPr>
        <w:pStyle w:val="a7"/>
        <w:tabs>
          <w:tab w:val="left" w:pos="709"/>
        </w:tabs>
        <w:spacing w:after="0" w:line="240" w:lineRule="auto"/>
        <w:ind w:left="0"/>
        <w:jc w:val="both"/>
        <w:rPr>
          <w:rFonts w:ascii="Times New Roman" w:hAnsi="Times New Roman" w:cs="Times New Roman"/>
          <w:i/>
          <w:sz w:val="28"/>
          <w:szCs w:val="28"/>
          <w:lang w:val="kk-KZ"/>
        </w:rPr>
      </w:pPr>
      <w:r w:rsidRPr="00D941B2">
        <w:rPr>
          <w:sz w:val="28"/>
          <w:szCs w:val="28"/>
        </w:rPr>
        <w:t>–</w:t>
      </w:r>
      <w:r w:rsidR="00F76FFF" w:rsidRPr="00F76FFF">
        <w:rPr>
          <w:rFonts w:ascii="Times New Roman" w:hAnsi="Times New Roman" w:cs="Times New Roman"/>
          <w:i/>
          <w:sz w:val="28"/>
          <w:szCs w:val="28"/>
          <w:lang w:val="kk-KZ"/>
        </w:rPr>
        <w:t xml:space="preserve"> в научны</w:t>
      </w:r>
      <w:r w:rsidR="00F76FFF">
        <w:rPr>
          <w:rFonts w:ascii="Times New Roman" w:hAnsi="Times New Roman" w:cs="Times New Roman"/>
          <w:i/>
          <w:sz w:val="28"/>
          <w:szCs w:val="28"/>
          <w:lang w:val="kk-KZ"/>
        </w:rPr>
        <w:t>х</w:t>
      </w:r>
      <w:r w:rsidR="00F76FFF" w:rsidRPr="00F76FFF">
        <w:rPr>
          <w:rFonts w:ascii="Times New Roman" w:hAnsi="Times New Roman" w:cs="Times New Roman"/>
          <w:i/>
          <w:sz w:val="28"/>
          <w:szCs w:val="28"/>
          <w:lang w:val="kk-KZ"/>
        </w:rPr>
        <w:t xml:space="preserve"> журнал</w:t>
      </w:r>
      <w:r w:rsidR="00F76FFF">
        <w:rPr>
          <w:rFonts w:ascii="Times New Roman" w:hAnsi="Times New Roman" w:cs="Times New Roman"/>
          <w:i/>
          <w:sz w:val="28"/>
          <w:szCs w:val="28"/>
          <w:lang w:val="kk-KZ"/>
        </w:rPr>
        <w:t>ах</w:t>
      </w:r>
      <w:r w:rsidR="00F76FFF" w:rsidRPr="00F76FFF">
        <w:rPr>
          <w:rFonts w:ascii="Times New Roman" w:hAnsi="Times New Roman" w:cs="Times New Roman"/>
          <w:i/>
          <w:sz w:val="28"/>
          <w:szCs w:val="28"/>
          <w:lang w:val="kk-KZ"/>
        </w:rPr>
        <w:t>, рекомендованных КОКСНВО МНВО РК:</w:t>
      </w:r>
    </w:p>
    <w:p w14:paraId="5FE1B666" w14:textId="5533A82D" w:rsidR="00F76FFF" w:rsidRPr="00F76FFF" w:rsidRDefault="00292A2D" w:rsidP="00F76FFF">
      <w:pPr>
        <w:tabs>
          <w:tab w:val="left" w:pos="709"/>
        </w:tabs>
        <w:jc w:val="both"/>
        <w:rPr>
          <w:sz w:val="28"/>
          <w:szCs w:val="28"/>
          <w:lang w:val="en-US"/>
        </w:rPr>
      </w:pPr>
      <w:r>
        <w:rPr>
          <w:sz w:val="28"/>
          <w:szCs w:val="28"/>
          <w:lang w:val="kk-KZ"/>
        </w:rPr>
        <w:tab/>
      </w:r>
      <w:r w:rsidR="00F76FFF" w:rsidRPr="00F76FFF">
        <w:rPr>
          <w:sz w:val="28"/>
          <w:szCs w:val="28"/>
          <w:lang w:val="en-US"/>
        </w:rPr>
        <w:t xml:space="preserve">The analysis of implementation of the state program in the field of development and functioning of languages in Kazakhstan (on the example of the region of Karaganda) // </w:t>
      </w:r>
      <w:r w:rsidR="00F76FFF" w:rsidRPr="00F76FFF">
        <w:rPr>
          <w:sz w:val="28"/>
          <w:szCs w:val="28"/>
        </w:rPr>
        <w:t>Вестник</w:t>
      </w:r>
      <w:r w:rsidR="00F76FFF" w:rsidRPr="00F76FFF">
        <w:rPr>
          <w:sz w:val="28"/>
          <w:szCs w:val="28"/>
          <w:lang w:val="en-US"/>
        </w:rPr>
        <w:t xml:space="preserve"> </w:t>
      </w:r>
      <w:r w:rsidR="00F76FFF" w:rsidRPr="00F76FFF">
        <w:rPr>
          <w:sz w:val="28"/>
          <w:szCs w:val="28"/>
        </w:rPr>
        <w:t>Карагандинского</w:t>
      </w:r>
      <w:r w:rsidR="00F76FFF" w:rsidRPr="00F76FFF">
        <w:rPr>
          <w:sz w:val="28"/>
          <w:szCs w:val="28"/>
          <w:lang w:val="en-US"/>
        </w:rPr>
        <w:t xml:space="preserve"> </w:t>
      </w:r>
      <w:r w:rsidR="00F76FFF" w:rsidRPr="00F76FFF">
        <w:rPr>
          <w:sz w:val="28"/>
          <w:szCs w:val="28"/>
        </w:rPr>
        <w:t>университета</w:t>
      </w:r>
      <w:r w:rsidR="00F76FFF" w:rsidRPr="00F76FFF">
        <w:rPr>
          <w:sz w:val="28"/>
          <w:szCs w:val="28"/>
          <w:lang w:val="en-US"/>
        </w:rPr>
        <w:t xml:space="preserve">. – </w:t>
      </w:r>
      <w:r w:rsidR="00F76FFF" w:rsidRPr="00F76FFF">
        <w:rPr>
          <w:sz w:val="28"/>
          <w:szCs w:val="28"/>
        </w:rPr>
        <w:t>Серия</w:t>
      </w:r>
      <w:r w:rsidR="00F76FFF" w:rsidRPr="00F76FFF">
        <w:rPr>
          <w:sz w:val="28"/>
          <w:szCs w:val="28"/>
          <w:lang w:val="en-US"/>
        </w:rPr>
        <w:t xml:space="preserve"> </w:t>
      </w:r>
      <w:r w:rsidR="00F76FFF" w:rsidRPr="00F76FFF">
        <w:rPr>
          <w:sz w:val="28"/>
          <w:szCs w:val="28"/>
        </w:rPr>
        <w:t>Педагогика</w:t>
      </w:r>
      <w:r w:rsidR="00F76FFF" w:rsidRPr="00F76FFF">
        <w:rPr>
          <w:sz w:val="28"/>
          <w:szCs w:val="28"/>
          <w:lang w:val="en-US"/>
        </w:rPr>
        <w:t xml:space="preserve">. </w:t>
      </w:r>
      <w:r w:rsidR="00F76FFF">
        <w:rPr>
          <w:sz w:val="28"/>
          <w:szCs w:val="28"/>
          <w:lang w:val="en-US"/>
        </w:rPr>
        <w:t>–</w:t>
      </w:r>
      <w:r w:rsidR="00F76FFF" w:rsidRPr="00F76FFF">
        <w:rPr>
          <w:sz w:val="28"/>
          <w:szCs w:val="28"/>
          <w:lang w:val="en-US"/>
        </w:rPr>
        <w:t xml:space="preserve"> 2018. – №1</w:t>
      </w:r>
      <w:r w:rsidR="004F0982" w:rsidRPr="004F0982">
        <w:rPr>
          <w:sz w:val="28"/>
          <w:szCs w:val="28"/>
          <w:lang w:val="en-US"/>
        </w:rPr>
        <w:t xml:space="preserve"> </w:t>
      </w:r>
      <w:r w:rsidR="00F76FFF" w:rsidRPr="00F76FFF">
        <w:rPr>
          <w:sz w:val="28"/>
          <w:szCs w:val="28"/>
          <w:lang w:val="en-US"/>
        </w:rPr>
        <w:t xml:space="preserve">(89). – </w:t>
      </w:r>
      <w:r w:rsidR="00F76FFF" w:rsidRPr="00F76FFF">
        <w:rPr>
          <w:sz w:val="28"/>
          <w:szCs w:val="28"/>
        </w:rPr>
        <w:t>С</w:t>
      </w:r>
      <w:r w:rsidR="00F76FFF" w:rsidRPr="00F76FFF">
        <w:rPr>
          <w:sz w:val="28"/>
          <w:szCs w:val="28"/>
          <w:lang w:val="en-US"/>
        </w:rPr>
        <w:t xml:space="preserve">.118-127. </w:t>
      </w:r>
    </w:p>
    <w:p w14:paraId="437E53EF" w14:textId="539F34D2" w:rsidR="004F0982" w:rsidRPr="004F0982" w:rsidRDefault="004F0982" w:rsidP="004F0982">
      <w:pPr>
        <w:tabs>
          <w:tab w:val="left" w:pos="709"/>
        </w:tabs>
        <w:ind w:firstLine="454"/>
        <w:jc w:val="both"/>
        <w:rPr>
          <w:sz w:val="28"/>
          <w:szCs w:val="28"/>
          <w:lang w:val="en-US"/>
        </w:rPr>
      </w:pPr>
      <w:r w:rsidRPr="00223515">
        <w:rPr>
          <w:sz w:val="28"/>
          <w:szCs w:val="28"/>
          <w:lang w:val="en-US" w:eastAsia="en-US"/>
        </w:rPr>
        <w:t>Polylinguality as a condition of preservation of cultural values in a modern society</w:t>
      </w:r>
      <w:r w:rsidRPr="004F0982">
        <w:rPr>
          <w:sz w:val="28"/>
          <w:szCs w:val="28"/>
          <w:lang w:val="en-US" w:eastAsia="en-US"/>
        </w:rPr>
        <w:t xml:space="preserve"> // </w:t>
      </w:r>
      <w:r w:rsidRPr="00223515">
        <w:rPr>
          <w:sz w:val="28"/>
          <w:szCs w:val="28"/>
          <w:lang w:val="kk-KZ"/>
        </w:rPr>
        <w:t xml:space="preserve">Вестник Карагандинского университета. – Серия Педагогика. </w:t>
      </w:r>
      <w:r>
        <w:rPr>
          <w:sz w:val="28"/>
          <w:szCs w:val="28"/>
          <w:lang w:val="kk-KZ"/>
        </w:rPr>
        <w:t>–</w:t>
      </w:r>
      <w:r w:rsidRPr="00223515">
        <w:rPr>
          <w:sz w:val="28"/>
          <w:szCs w:val="28"/>
          <w:lang w:val="kk-KZ"/>
        </w:rPr>
        <w:t xml:space="preserve"> 2019. – №4</w:t>
      </w:r>
      <w:r>
        <w:rPr>
          <w:sz w:val="28"/>
          <w:szCs w:val="28"/>
          <w:lang w:val="kk-KZ"/>
        </w:rPr>
        <w:t xml:space="preserve"> </w:t>
      </w:r>
      <w:r w:rsidRPr="00223515">
        <w:rPr>
          <w:sz w:val="28"/>
          <w:szCs w:val="28"/>
          <w:lang w:val="kk-KZ"/>
        </w:rPr>
        <w:t>(96). – С.47-55.</w:t>
      </w:r>
      <w:r w:rsidRPr="00223515">
        <w:rPr>
          <w:sz w:val="28"/>
          <w:szCs w:val="28"/>
          <w:lang w:val="en-US"/>
        </w:rPr>
        <w:t xml:space="preserve"> </w:t>
      </w:r>
    </w:p>
    <w:p w14:paraId="6066C91F" w14:textId="2CEC0C4E" w:rsidR="004F0982" w:rsidRPr="00223515" w:rsidRDefault="004F0982" w:rsidP="004F0982">
      <w:pPr>
        <w:tabs>
          <w:tab w:val="left" w:pos="709"/>
        </w:tabs>
        <w:ind w:firstLine="454"/>
        <w:jc w:val="both"/>
        <w:rPr>
          <w:sz w:val="28"/>
          <w:szCs w:val="28"/>
          <w:lang w:val="en-US"/>
        </w:rPr>
      </w:pPr>
      <w:r w:rsidRPr="00223515">
        <w:rPr>
          <w:sz w:val="28"/>
          <w:szCs w:val="28"/>
          <w:lang w:val="en-US"/>
        </w:rPr>
        <w:t>Multilingual education in the European countries: analysis, experience, problems</w:t>
      </w:r>
      <w:r w:rsidRPr="004F0982">
        <w:rPr>
          <w:sz w:val="28"/>
          <w:szCs w:val="28"/>
          <w:lang w:val="en-US"/>
        </w:rPr>
        <w:t xml:space="preserve"> //</w:t>
      </w:r>
      <w:r w:rsidRPr="00223515">
        <w:rPr>
          <w:sz w:val="28"/>
          <w:szCs w:val="28"/>
          <w:lang w:val="en-US"/>
        </w:rPr>
        <w:t xml:space="preserve"> </w:t>
      </w:r>
      <w:r w:rsidRPr="00223515">
        <w:rPr>
          <w:sz w:val="28"/>
          <w:szCs w:val="28"/>
          <w:lang w:val="kk-KZ"/>
        </w:rPr>
        <w:t xml:space="preserve">Вестник Карагандинского университета. – Серия Педагогика. </w:t>
      </w:r>
      <w:r>
        <w:rPr>
          <w:sz w:val="28"/>
          <w:szCs w:val="28"/>
          <w:lang w:val="kk-KZ"/>
        </w:rPr>
        <w:t>–</w:t>
      </w:r>
      <w:r w:rsidRPr="00223515">
        <w:rPr>
          <w:sz w:val="28"/>
          <w:szCs w:val="28"/>
          <w:lang w:val="kk-KZ"/>
        </w:rPr>
        <w:t xml:space="preserve"> 2020. – №2(98). – С.112-120.</w:t>
      </w:r>
      <w:r w:rsidRPr="00223515">
        <w:rPr>
          <w:sz w:val="28"/>
          <w:szCs w:val="28"/>
          <w:lang w:val="en-US"/>
        </w:rPr>
        <w:t xml:space="preserve"> </w:t>
      </w:r>
    </w:p>
    <w:p w14:paraId="13D485D1" w14:textId="07E4F75E" w:rsidR="004F0982" w:rsidRPr="004F0982" w:rsidRDefault="004F0982" w:rsidP="004F0982">
      <w:pPr>
        <w:tabs>
          <w:tab w:val="left" w:pos="709"/>
        </w:tabs>
        <w:autoSpaceDE w:val="0"/>
        <w:adjustRightInd w:val="0"/>
        <w:ind w:firstLine="454"/>
        <w:jc w:val="both"/>
        <w:rPr>
          <w:sz w:val="28"/>
          <w:szCs w:val="28"/>
          <w:lang w:val="en-US"/>
        </w:rPr>
      </w:pPr>
      <w:r w:rsidRPr="004F0982">
        <w:rPr>
          <w:sz w:val="28"/>
          <w:szCs w:val="28"/>
          <w:lang w:val="en-US"/>
        </w:rPr>
        <w:t xml:space="preserve">On Some Characteristics of Multilingualism through the Prism of the Education // </w:t>
      </w:r>
      <w:r w:rsidRPr="00223515">
        <w:rPr>
          <w:sz w:val="28"/>
          <w:szCs w:val="28"/>
          <w:lang w:val="kk-KZ"/>
        </w:rPr>
        <w:t xml:space="preserve">Вестник Карагандинского университета. – </w:t>
      </w:r>
      <w:r w:rsidRPr="004F0982">
        <w:rPr>
          <w:sz w:val="28"/>
          <w:szCs w:val="28"/>
          <w:lang w:val="ru-RU"/>
        </w:rPr>
        <w:t>Серия</w:t>
      </w:r>
      <w:r w:rsidRPr="004F0982">
        <w:rPr>
          <w:sz w:val="28"/>
          <w:szCs w:val="28"/>
          <w:lang w:val="en-US"/>
        </w:rPr>
        <w:t xml:space="preserve"> «</w:t>
      </w:r>
      <w:r w:rsidRPr="004F0982">
        <w:rPr>
          <w:sz w:val="28"/>
          <w:szCs w:val="28"/>
          <w:lang w:val="ru-RU"/>
        </w:rPr>
        <w:t>Педагогика</w:t>
      </w:r>
      <w:r w:rsidRPr="004F0982">
        <w:rPr>
          <w:sz w:val="28"/>
          <w:szCs w:val="28"/>
          <w:lang w:val="en-US"/>
        </w:rPr>
        <w:t xml:space="preserve">». – 2021. – № 4(104). </w:t>
      </w:r>
      <w:r w:rsidRPr="00223515">
        <w:rPr>
          <w:sz w:val="28"/>
          <w:szCs w:val="28"/>
          <w:lang w:val="kk-KZ"/>
        </w:rPr>
        <w:t xml:space="preserve">– С.148-154.  </w:t>
      </w:r>
    </w:p>
    <w:p w14:paraId="4B25FC3E" w14:textId="6768D3EC" w:rsidR="00F76FFF" w:rsidRPr="000C0623" w:rsidRDefault="004F0982" w:rsidP="00F76FFF">
      <w:pPr>
        <w:tabs>
          <w:tab w:val="left" w:pos="709"/>
        </w:tabs>
        <w:jc w:val="both"/>
        <w:rPr>
          <w:rFonts w:cs="Times New Roman"/>
          <w:i/>
          <w:sz w:val="28"/>
          <w:szCs w:val="28"/>
          <w:lang w:val="ru-RU"/>
        </w:rPr>
      </w:pPr>
      <w:r w:rsidRPr="000C0623">
        <w:rPr>
          <w:rFonts w:cs="Times New Roman"/>
          <w:i/>
          <w:sz w:val="28"/>
          <w:szCs w:val="28"/>
          <w:lang w:val="en-US"/>
        </w:rPr>
        <w:tab/>
      </w:r>
      <w:r w:rsidR="00AE48F3" w:rsidRPr="00D941B2">
        <w:rPr>
          <w:sz w:val="28"/>
          <w:szCs w:val="28"/>
          <w:lang w:val="ru-RU"/>
        </w:rPr>
        <w:t>–</w:t>
      </w:r>
      <w:r w:rsidRPr="000C0623">
        <w:rPr>
          <w:rFonts w:cs="Times New Roman"/>
          <w:i/>
          <w:sz w:val="28"/>
          <w:szCs w:val="28"/>
          <w:lang w:val="ru-RU"/>
        </w:rPr>
        <w:t xml:space="preserve"> </w:t>
      </w:r>
      <w:r>
        <w:rPr>
          <w:rFonts w:cs="Times New Roman"/>
          <w:i/>
          <w:sz w:val="28"/>
          <w:szCs w:val="28"/>
          <w:lang w:val="ru-RU"/>
        </w:rPr>
        <w:t>а</w:t>
      </w:r>
      <w:r w:rsidRPr="000C0623">
        <w:rPr>
          <w:rFonts w:cs="Times New Roman"/>
          <w:i/>
          <w:sz w:val="28"/>
          <w:szCs w:val="28"/>
          <w:lang w:val="ru-RU"/>
        </w:rPr>
        <w:t xml:space="preserve"> </w:t>
      </w:r>
      <w:r>
        <w:rPr>
          <w:rFonts w:cs="Times New Roman"/>
          <w:i/>
          <w:sz w:val="28"/>
          <w:szCs w:val="28"/>
          <w:lang w:val="ru-RU"/>
        </w:rPr>
        <w:t>также</w:t>
      </w:r>
      <w:r w:rsidRPr="000C0623">
        <w:rPr>
          <w:rFonts w:cs="Times New Roman"/>
          <w:i/>
          <w:sz w:val="28"/>
          <w:szCs w:val="28"/>
          <w:lang w:val="ru-RU"/>
        </w:rPr>
        <w:t xml:space="preserve"> </w:t>
      </w:r>
      <w:r>
        <w:rPr>
          <w:rFonts w:cs="Times New Roman"/>
          <w:i/>
          <w:sz w:val="28"/>
          <w:szCs w:val="28"/>
          <w:lang w:val="ru-RU"/>
        </w:rPr>
        <w:t>в</w:t>
      </w:r>
      <w:r w:rsidRPr="000C0623">
        <w:rPr>
          <w:rFonts w:cs="Times New Roman"/>
          <w:i/>
          <w:sz w:val="28"/>
          <w:szCs w:val="28"/>
          <w:lang w:val="ru-RU"/>
        </w:rPr>
        <w:t xml:space="preserve"> </w:t>
      </w:r>
      <w:r>
        <w:rPr>
          <w:rFonts w:cs="Times New Roman"/>
          <w:i/>
          <w:sz w:val="28"/>
          <w:szCs w:val="28"/>
          <w:lang w:val="ru-RU"/>
        </w:rPr>
        <w:t>других</w:t>
      </w:r>
      <w:r w:rsidRPr="000C0623">
        <w:rPr>
          <w:rFonts w:cs="Times New Roman"/>
          <w:i/>
          <w:sz w:val="28"/>
          <w:szCs w:val="28"/>
          <w:lang w:val="ru-RU"/>
        </w:rPr>
        <w:t xml:space="preserve"> </w:t>
      </w:r>
      <w:r>
        <w:rPr>
          <w:rFonts w:cs="Times New Roman"/>
          <w:i/>
          <w:sz w:val="28"/>
          <w:szCs w:val="28"/>
          <w:lang w:val="ru-RU"/>
        </w:rPr>
        <w:t>изданиях</w:t>
      </w:r>
      <w:r w:rsidRPr="000C0623">
        <w:rPr>
          <w:rFonts w:cs="Times New Roman"/>
          <w:i/>
          <w:sz w:val="28"/>
          <w:szCs w:val="28"/>
          <w:lang w:val="ru-RU"/>
        </w:rPr>
        <w:t>:</w:t>
      </w:r>
    </w:p>
    <w:p w14:paraId="0738B0CD" w14:textId="2093629C" w:rsidR="004F0982" w:rsidRPr="00223515" w:rsidRDefault="004F0982" w:rsidP="004F0982">
      <w:pPr>
        <w:tabs>
          <w:tab w:val="left" w:pos="709"/>
        </w:tabs>
        <w:ind w:firstLine="454"/>
        <w:jc w:val="both"/>
        <w:rPr>
          <w:sz w:val="28"/>
          <w:szCs w:val="28"/>
          <w:lang w:val="en-US"/>
        </w:rPr>
      </w:pPr>
      <w:r w:rsidRPr="00223515">
        <w:rPr>
          <w:sz w:val="28"/>
          <w:szCs w:val="28"/>
          <w:lang w:val="en-US"/>
        </w:rPr>
        <w:t>Analysis of the language situation in Kyrgystan // Education and science without borders. – 2017. – Vol.8.</w:t>
      </w:r>
      <w:r w:rsidRPr="004F0982">
        <w:rPr>
          <w:sz w:val="28"/>
          <w:szCs w:val="28"/>
          <w:lang w:val="en-US"/>
        </w:rPr>
        <w:t xml:space="preserve"> </w:t>
      </w:r>
      <w:r>
        <w:rPr>
          <w:sz w:val="28"/>
          <w:szCs w:val="28"/>
          <w:lang w:val="en-US"/>
        </w:rPr>
        <w:t>–</w:t>
      </w:r>
      <w:r w:rsidRPr="00223515">
        <w:rPr>
          <w:sz w:val="28"/>
          <w:szCs w:val="28"/>
          <w:lang w:val="en-US"/>
        </w:rPr>
        <w:t>№</w:t>
      </w:r>
      <w:r w:rsidRPr="004F0982">
        <w:rPr>
          <w:sz w:val="28"/>
          <w:szCs w:val="28"/>
          <w:lang w:val="en-US"/>
        </w:rPr>
        <w:t xml:space="preserve"> </w:t>
      </w:r>
      <w:r w:rsidRPr="00223515">
        <w:rPr>
          <w:sz w:val="28"/>
          <w:szCs w:val="28"/>
          <w:lang w:val="en-US"/>
        </w:rPr>
        <w:t xml:space="preserve">16(2). – P.97-101. </w:t>
      </w:r>
    </w:p>
    <w:p w14:paraId="1D9D7F82" w14:textId="0109828D" w:rsidR="004F0982" w:rsidRPr="004F0982" w:rsidRDefault="00AE48F3" w:rsidP="0071023F">
      <w:pPr>
        <w:tabs>
          <w:tab w:val="left" w:pos="709"/>
        </w:tabs>
        <w:ind w:firstLine="454"/>
        <w:jc w:val="both"/>
        <w:rPr>
          <w:i/>
          <w:sz w:val="28"/>
          <w:szCs w:val="28"/>
          <w:lang w:val="ru-RU"/>
        </w:rPr>
      </w:pPr>
      <w:r w:rsidRPr="00D941B2">
        <w:rPr>
          <w:sz w:val="28"/>
          <w:szCs w:val="28"/>
          <w:lang w:val="ru-RU"/>
        </w:rPr>
        <w:t>–</w:t>
      </w:r>
      <w:r>
        <w:rPr>
          <w:sz w:val="28"/>
          <w:szCs w:val="28"/>
          <w:lang w:val="ru-RU"/>
        </w:rPr>
        <w:t xml:space="preserve"> </w:t>
      </w:r>
      <w:r w:rsidR="004F0982" w:rsidRPr="004F0982">
        <w:rPr>
          <w:i/>
          <w:sz w:val="28"/>
          <w:szCs w:val="28"/>
          <w:lang w:val="ru-RU"/>
        </w:rPr>
        <w:t xml:space="preserve">в журнале, индексируемом в базе </w:t>
      </w:r>
      <w:r w:rsidR="004F0982" w:rsidRPr="004F0982">
        <w:rPr>
          <w:i/>
          <w:sz w:val="28"/>
          <w:szCs w:val="28"/>
          <w:lang w:val="en-US"/>
        </w:rPr>
        <w:t>Scopus</w:t>
      </w:r>
      <w:r w:rsidR="004F0982" w:rsidRPr="004F0982">
        <w:rPr>
          <w:i/>
          <w:sz w:val="28"/>
          <w:szCs w:val="28"/>
          <w:lang w:val="ru-RU"/>
        </w:rPr>
        <w:t xml:space="preserve">: </w:t>
      </w:r>
    </w:p>
    <w:p w14:paraId="3E31535A" w14:textId="057FF49B" w:rsidR="004F0982" w:rsidRPr="00AA0C8B" w:rsidRDefault="004F0982" w:rsidP="0071023F">
      <w:pPr>
        <w:tabs>
          <w:tab w:val="left" w:pos="709"/>
        </w:tabs>
        <w:ind w:firstLine="454"/>
        <w:jc w:val="both"/>
        <w:rPr>
          <w:i/>
          <w:sz w:val="28"/>
          <w:szCs w:val="28"/>
          <w:lang w:val="en-US"/>
        </w:rPr>
      </w:pPr>
      <w:r w:rsidRPr="00223515">
        <w:rPr>
          <w:sz w:val="28"/>
          <w:szCs w:val="28"/>
          <w:shd w:val="clear" w:color="auto" w:fill="FFFFFF"/>
          <w:lang w:val="en-US"/>
        </w:rPr>
        <w:t xml:space="preserve">Functional ranking of English in </w:t>
      </w:r>
      <w:r w:rsidRPr="00AA0C8B">
        <w:rPr>
          <w:sz w:val="28"/>
          <w:szCs w:val="28"/>
          <w:shd w:val="clear" w:color="auto" w:fill="FFFFFF"/>
          <w:lang w:val="en-US"/>
        </w:rPr>
        <w:t xml:space="preserve">multilingual education in Kazakhstan (on the example of high school students) // </w:t>
      </w:r>
      <w:r w:rsidRPr="00AA0C8B">
        <w:rPr>
          <w:iCs/>
          <w:sz w:val="28"/>
          <w:szCs w:val="28"/>
          <w:shd w:val="clear" w:color="auto" w:fill="FFFFFF"/>
          <w:lang w:val="en-US"/>
        </w:rPr>
        <w:t xml:space="preserve">Journal of Advanced Pharmacy Education and Research. – </w:t>
      </w:r>
      <w:r w:rsidRPr="00AA0C8B">
        <w:rPr>
          <w:sz w:val="28"/>
          <w:szCs w:val="28"/>
          <w:lang w:val="en-US"/>
        </w:rPr>
        <w:t xml:space="preserve">2021. – № </w:t>
      </w:r>
      <w:r w:rsidRPr="00AA0C8B">
        <w:rPr>
          <w:i/>
          <w:iCs/>
          <w:sz w:val="28"/>
          <w:szCs w:val="28"/>
          <w:shd w:val="clear" w:color="auto" w:fill="FFFFFF"/>
          <w:lang w:val="en-US"/>
        </w:rPr>
        <w:t>11</w:t>
      </w:r>
      <w:r w:rsidRPr="00AA0C8B">
        <w:rPr>
          <w:sz w:val="28"/>
          <w:szCs w:val="28"/>
          <w:shd w:val="clear" w:color="auto" w:fill="FFFFFF"/>
          <w:lang w:val="en-US"/>
        </w:rPr>
        <w:t xml:space="preserve">(4). – </w:t>
      </w:r>
      <w:r w:rsidRPr="00AA0C8B">
        <w:rPr>
          <w:sz w:val="28"/>
          <w:szCs w:val="28"/>
          <w:shd w:val="clear" w:color="auto" w:fill="FFFFFF"/>
        </w:rPr>
        <w:t>С</w:t>
      </w:r>
      <w:r w:rsidRPr="00AA0C8B">
        <w:rPr>
          <w:sz w:val="28"/>
          <w:szCs w:val="28"/>
          <w:shd w:val="clear" w:color="auto" w:fill="FFFFFF"/>
          <w:lang w:val="en-US"/>
        </w:rPr>
        <w:t>.143-148.</w:t>
      </w:r>
    </w:p>
    <w:p w14:paraId="684B5FEF" w14:textId="2A60CCC7" w:rsidR="00743A3B" w:rsidRPr="00AA0C8B" w:rsidRDefault="002B7417" w:rsidP="00743A3B">
      <w:pPr>
        <w:tabs>
          <w:tab w:val="left" w:pos="709"/>
        </w:tabs>
        <w:ind w:firstLine="454"/>
        <w:jc w:val="both"/>
        <w:rPr>
          <w:bCs/>
          <w:sz w:val="28"/>
          <w:szCs w:val="28"/>
          <w:lang w:val="ru-RU"/>
        </w:rPr>
      </w:pPr>
      <w:r w:rsidRPr="00AA0C8B">
        <w:rPr>
          <w:b/>
          <w:sz w:val="28"/>
          <w:szCs w:val="28"/>
          <w:lang w:val="ru-RU"/>
        </w:rPr>
        <w:t>Структура диссертации</w:t>
      </w:r>
      <w:r w:rsidR="00C2573C" w:rsidRPr="00AA0C8B">
        <w:rPr>
          <w:b/>
          <w:sz w:val="28"/>
          <w:szCs w:val="28"/>
          <w:lang w:val="ru-RU"/>
        </w:rPr>
        <w:t>:</w:t>
      </w:r>
      <w:r w:rsidRPr="00AA0C8B">
        <w:rPr>
          <w:b/>
          <w:sz w:val="28"/>
          <w:szCs w:val="28"/>
          <w:lang w:val="ru-RU"/>
        </w:rPr>
        <w:t xml:space="preserve"> </w:t>
      </w:r>
      <w:r w:rsidRPr="00AA0C8B">
        <w:rPr>
          <w:bCs/>
          <w:sz w:val="28"/>
          <w:szCs w:val="28"/>
          <w:lang w:val="ru-RU"/>
        </w:rPr>
        <w:t xml:space="preserve">Диссертация состоит из введения, </w:t>
      </w:r>
      <w:r w:rsidR="00300697" w:rsidRPr="00AA0C8B">
        <w:rPr>
          <w:bCs/>
          <w:sz w:val="28"/>
          <w:szCs w:val="28"/>
          <w:lang w:val="ru-RU"/>
        </w:rPr>
        <w:t>2-х разделов и</w:t>
      </w:r>
      <w:r w:rsidRPr="00AA0C8B">
        <w:rPr>
          <w:bCs/>
          <w:sz w:val="28"/>
          <w:szCs w:val="28"/>
          <w:lang w:val="ru-RU"/>
        </w:rPr>
        <w:t xml:space="preserve"> заключения, списка использованных источников и приложений</w:t>
      </w:r>
      <w:r w:rsidR="00AA0C8B" w:rsidRPr="00AA0C8B">
        <w:rPr>
          <w:bCs/>
          <w:sz w:val="28"/>
          <w:szCs w:val="28"/>
          <w:lang w:val="ru-RU"/>
        </w:rPr>
        <w:t>.</w:t>
      </w:r>
    </w:p>
    <w:p w14:paraId="3D7B9F0E" w14:textId="37A22972" w:rsidR="002B7417" w:rsidRPr="00223515" w:rsidRDefault="00C2573C" w:rsidP="00F43FD9">
      <w:pPr>
        <w:ind w:firstLine="425"/>
        <w:jc w:val="both"/>
        <w:rPr>
          <w:sz w:val="28"/>
          <w:szCs w:val="28"/>
          <w:lang w:val="ru-RU"/>
        </w:rPr>
      </w:pPr>
      <w:r w:rsidRPr="00C2573C">
        <w:rPr>
          <w:b/>
          <w:sz w:val="28"/>
          <w:szCs w:val="28"/>
          <w:lang w:val="ru-RU"/>
        </w:rPr>
        <w:t>Во введении</w:t>
      </w:r>
      <w:r>
        <w:rPr>
          <w:sz w:val="28"/>
          <w:szCs w:val="28"/>
          <w:lang w:val="ru-RU"/>
        </w:rPr>
        <w:t xml:space="preserve"> обоснован выбор темы исследования, ее актуальность, проблема, цель, объект, предмет: сформулирована гипотеза исследования; определены задачи; раскрыты научная новизна, теоретическая и практическая значимость исследования; изложены основные положения, выносимые на защиту</w:t>
      </w:r>
      <w:r w:rsidR="009F6ED3">
        <w:rPr>
          <w:sz w:val="28"/>
          <w:szCs w:val="28"/>
          <w:lang w:val="ru-RU"/>
        </w:rPr>
        <w:t xml:space="preserve"> и </w:t>
      </w:r>
      <w:r>
        <w:rPr>
          <w:sz w:val="28"/>
          <w:szCs w:val="28"/>
          <w:lang w:val="ru-RU"/>
        </w:rPr>
        <w:t xml:space="preserve">этапы </w:t>
      </w:r>
      <w:r w:rsidR="009F6ED3">
        <w:rPr>
          <w:sz w:val="28"/>
          <w:szCs w:val="28"/>
          <w:lang w:val="ru-RU"/>
        </w:rPr>
        <w:t>исследования</w:t>
      </w:r>
      <w:r>
        <w:rPr>
          <w:sz w:val="28"/>
          <w:szCs w:val="28"/>
          <w:lang w:val="ru-RU"/>
        </w:rPr>
        <w:t>.</w:t>
      </w:r>
    </w:p>
    <w:p w14:paraId="6BFDD0D6" w14:textId="0E596C6F" w:rsidR="0061233E" w:rsidRPr="00945AFD" w:rsidRDefault="009F6ED3" w:rsidP="0061233E">
      <w:pPr>
        <w:ind w:firstLine="454"/>
        <w:jc w:val="both"/>
        <w:rPr>
          <w:sz w:val="28"/>
          <w:szCs w:val="28"/>
          <w:lang w:val="ru-RU"/>
        </w:rPr>
      </w:pPr>
      <w:r w:rsidRPr="009F6ED3">
        <w:rPr>
          <w:b/>
          <w:sz w:val="28"/>
          <w:szCs w:val="28"/>
          <w:lang w:val="ru-RU"/>
        </w:rPr>
        <w:t xml:space="preserve">В первом разделе </w:t>
      </w:r>
      <w:r>
        <w:rPr>
          <w:b/>
          <w:sz w:val="28"/>
          <w:szCs w:val="28"/>
          <w:lang w:val="ru-RU"/>
        </w:rPr>
        <w:t>«М</w:t>
      </w:r>
      <w:r w:rsidRPr="005B169B">
        <w:rPr>
          <w:rFonts w:cs="Times New Roman"/>
          <w:b/>
          <w:bCs/>
          <w:sz w:val="28"/>
          <w:szCs w:val="28"/>
          <w:lang w:val="ru-RU"/>
        </w:rPr>
        <w:t>етодологические и институциональные рамки многоязычного образования</w:t>
      </w:r>
      <w:r>
        <w:rPr>
          <w:b/>
          <w:sz w:val="28"/>
          <w:szCs w:val="28"/>
          <w:lang w:val="ru-RU"/>
        </w:rPr>
        <w:t xml:space="preserve">» </w:t>
      </w:r>
      <w:r w:rsidRPr="009F6ED3">
        <w:rPr>
          <w:sz w:val="28"/>
          <w:szCs w:val="28"/>
          <w:lang w:val="ru-RU"/>
        </w:rPr>
        <w:t>рассматривается</w:t>
      </w:r>
      <w:r>
        <w:rPr>
          <w:b/>
          <w:sz w:val="28"/>
          <w:szCs w:val="28"/>
          <w:lang w:val="ru-RU"/>
        </w:rPr>
        <w:t xml:space="preserve"> </w:t>
      </w:r>
      <w:r w:rsidRPr="009F6ED3">
        <w:rPr>
          <w:sz w:val="28"/>
          <w:szCs w:val="28"/>
          <w:lang w:val="ru-RU"/>
        </w:rPr>
        <w:t>м</w:t>
      </w:r>
      <w:r w:rsidRPr="009F6ED3">
        <w:rPr>
          <w:rFonts w:cs="Times New Roman"/>
          <w:bCs/>
          <w:sz w:val="28"/>
          <w:szCs w:val="28"/>
          <w:lang w:val="ru-RU"/>
        </w:rPr>
        <w:t>етодология сравнительного исследования многоязычного образования</w:t>
      </w:r>
      <w:r w:rsidR="007C0CF4">
        <w:rPr>
          <w:rFonts w:cs="Times New Roman"/>
          <w:bCs/>
          <w:sz w:val="28"/>
          <w:szCs w:val="28"/>
          <w:lang w:val="ru-RU"/>
        </w:rPr>
        <w:t xml:space="preserve">: изложены </w:t>
      </w:r>
      <w:r>
        <w:rPr>
          <w:rFonts w:cs="Times New Roman"/>
          <w:sz w:val="28"/>
          <w:szCs w:val="28"/>
          <w:shd w:val="clear" w:color="auto" w:fill="FFFFFF"/>
          <w:lang w:val="ru-RU"/>
        </w:rPr>
        <w:t>о</w:t>
      </w:r>
      <w:r w:rsidRPr="00060A32">
        <w:rPr>
          <w:rFonts w:cs="Times New Roman"/>
          <w:sz w:val="28"/>
          <w:szCs w:val="28"/>
          <w:shd w:val="clear" w:color="auto" w:fill="FFFFFF"/>
          <w:lang w:val="ru-RU"/>
        </w:rPr>
        <w:t>сновны</w:t>
      </w:r>
      <w:r>
        <w:rPr>
          <w:rFonts w:cs="Times New Roman"/>
          <w:sz w:val="28"/>
          <w:szCs w:val="28"/>
          <w:shd w:val="clear" w:color="auto" w:fill="FFFFFF"/>
          <w:lang w:val="ru-RU"/>
        </w:rPr>
        <w:t>е</w:t>
      </w:r>
      <w:r w:rsidRPr="00060A32">
        <w:rPr>
          <w:rFonts w:cs="Times New Roman"/>
          <w:sz w:val="28"/>
          <w:szCs w:val="28"/>
          <w:shd w:val="clear" w:color="auto" w:fill="FFFFFF"/>
          <w:lang w:val="ru-RU"/>
        </w:rPr>
        <w:t xml:space="preserve"> научно-исследовательски</w:t>
      </w:r>
      <w:r>
        <w:rPr>
          <w:rFonts w:cs="Times New Roman"/>
          <w:sz w:val="28"/>
          <w:szCs w:val="28"/>
          <w:shd w:val="clear" w:color="auto" w:fill="FFFFFF"/>
          <w:lang w:val="ru-RU"/>
        </w:rPr>
        <w:t>е</w:t>
      </w:r>
      <w:r w:rsidRPr="00060A32">
        <w:rPr>
          <w:rFonts w:cs="Times New Roman"/>
          <w:sz w:val="28"/>
          <w:szCs w:val="28"/>
          <w:shd w:val="clear" w:color="auto" w:fill="FFFFFF"/>
          <w:lang w:val="ru-RU"/>
        </w:rPr>
        <w:t xml:space="preserve"> </w:t>
      </w:r>
      <w:r w:rsidRPr="009F6ED3">
        <w:rPr>
          <w:rFonts w:cs="Times New Roman"/>
          <w:sz w:val="28"/>
          <w:szCs w:val="28"/>
          <w:shd w:val="clear" w:color="auto" w:fill="FFFFFF"/>
          <w:lang w:val="ru-RU"/>
        </w:rPr>
        <w:t xml:space="preserve">методы </w:t>
      </w:r>
      <w:r>
        <w:rPr>
          <w:rFonts w:cs="Times New Roman"/>
          <w:sz w:val="28"/>
          <w:szCs w:val="28"/>
          <w:shd w:val="clear" w:color="auto" w:fill="FFFFFF"/>
          <w:lang w:val="ru-RU"/>
        </w:rPr>
        <w:t xml:space="preserve">и </w:t>
      </w:r>
      <w:r w:rsidRPr="00060A32">
        <w:rPr>
          <w:rFonts w:cs="Times New Roman"/>
          <w:sz w:val="28"/>
          <w:szCs w:val="28"/>
          <w:shd w:val="clear" w:color="auto" w:fill="FFFFFF"/>
          <w:lang w:val="ru-RU"/>
        </w:rPr>
        <w:t>подход</w:t>
      </w:r>
      <w:r>
        <w:rPr>
          <w:rFonts w:cs="Times New Roman"/>
          <w:sz w:val="28"/>
          <w:szCs w:val="28"/>
          <w:shd w:val="clear" w:color="auto" w:fill="FFFFFF"/>
          <w:lang w:val="ru-RU"/>
        </w:rPr>
        <w:t>ы</w:t>
      </w:r>
      <w:r w:rsidRPr="00060A32">
        <w:rPr>
          <w:rFonts w:cs="Times New Roman"/>
          <w:sz w:val="28"/>
          <w:szCs w:val="28"/>
          <w:shd w:val="clear" w:color="auto" w:fill="FFFFFF"/>
          <w:lang w:val="ru-RU"/>
        </w:rPr>
        <w:t xml:space="preserve"> сравнительной педагогик</w:t>
      </w:r>
      <w:r>
        <w:rPr>
          <w:rFonts w:cs="Times New Roman"/>
          <w:sz w:val="28"/>
          <w:szCs w:val="28"/>
          <w:shd w:val="clear" w:color="auto" w:fill="FFFFFF"/>
          <w:lang w:val="ru-RU"/>
        </w:rPr>
        <w:t>и</w:t>
      </w:r>
      <w:r w:rsidR="007C0CF4">
        <w:rPr>
          <w:rFonts w:cs="Times New Roman"/>
          <w:sz w:val="28"/>
          <w:szCs w:val="28"/>
          <w:shd w:val="clear" w:color="auto" w:fill="FFFFFF"/>
          <w:lang w:val="ru-RU"/>
        </w:rPr>
        <w:t>;</w:t>
      </w:r>
      <w:r w:rsidRPr="009F6ED3">
        <w:rPr>
          <w:rFonts w:cs="Times New Roman"/>
          <w:sz w:val="28"/>
          <w:szCs w:val="28"/>
          <w:shd w:val="clear" w:color="auto" w:fill="FFFFFF"/>
          <w:lang w:val="ru-RU"/>
        </w:rPr>
        <w:t xml:space="preserve"> </w:t>
      </w:r>
      <w:r w:rsidR="0061233E" w:rsidRPr="00EE7A3B">
        <w:rPr>
          <w:rFonts w:cs="Times New Roman"/>
          <w:sz w:val="28"/>
          <w:szCs w:val="28"/>
          <w:lang w:val="ru-RU"/>
        </w:rPr>
        <w:t>представлен краткий обзор сравнительно-педагогических исследований в области многоязычного образования</w:t>
      </w:r>
      <w:r w:rsidR="00306EF8">
        <w:rPr>
          <w:rFonts w:cs="Times New Roman"/>
          <w:sz w:val="28"/>
          <w:szCs w:val="28"/>
          <w:lang w:val="ru-RU"/>
        </w:rPr>
        <w:t xml:space="preserve">; </w:t>
      </w:r>
      <w:r w:rsidR="00FE5DB6">
        <w:rPr>
          <w:rFonts w:cs="Times New Roman"/>
          <w:sz w:val="28"/>
          <w:szCs w:val="28"/>
          <w:shd w:val="clear" w:color="auto" w:fill="FFFFFF"/>
          <w:lang w:val="ru-RU"/>
        </w:rPr>
        <w:t xml:space="preserve">выработана </w:t>
      </w:r>
      <w:r w:rsidR="0061233E" w:rsidRPr="00EE7A3B">
        <w:rPr>
          <w:rFonts w:cs="Times New Roman"/>
          <w:sz w:val="28"/>
          <w:szCs w:val="28"/>
          <w:shd w:val="clear" w:color="auto" w:fill="FFFFFF"/>
          <w:lang w:val="ru-RU"/>
        </w:rPr>
        <w:t>систем</w:t>
      </w:r>
      <w:r w:rsidR="007C0CF4">
        <w:rPr>
          <w:rFonts w:cs="Times New Roman"/>
          <w:sz w:val="28"/>
          <w:szCs w:val="28"/>
          <w:shd w:val="clear" w:color="auto" w:fill="FFFFFF"/>
          <w:lang w:val="ru-RU"/>
        </w:rPr>
        <w:t>а</w:t>
      </w:r>
      <w:r w:rsidR="0061233E" w:rsidRPr="00EE7A3B">
        <w:rPr>
          <w:rFonts w:cs="Times New Roman"/>
          <w:sz w:val="28"/>
          <w:szCs w:val="28"/>
          <w:shd w:val="clear" w:color="auto" w:fill="FFFFFF"/>
          <w:lang w:val="ru-RU"/>
        </w:rPr>
        <w:t xml:space="preserve"> критериев</w:t>
      </w:r>
      <w:r w:rsidR="0061233E">
        <w:rPr>
          <w:rFonts w:cs="Times New Roman"/>
          <w:sz w:val="28"/>
          <w:szCs w:val="28"/>
          <w:shd w:val="clear" w:color="auto" w:fill="FFFFFF"/>
          <w:lang w:val="ru-RU"/>
        </w:rPr>
        <w:t xml:space="preserve"> </w:t>
      </w:r>
      <w:r w:rsidR="0061233E" w:rsidRPr="00EE7A3B">
        <w:rPr>
          <w:rFonts w:cs="Times New Roman"/>
          <w:sz w:val="28"/>
          <w:szCs w:val="28"/>
          <w:lang w:val="ru-RU"/>
        </w:rPr>
        <w:t>сравнения многоязычного образования в школах Казахстана и Австрии</w:t>
      </w:r>
      <w:r w:rsidR="00945AFD">
        <w:rPr>
          <w:rFonts w:cs="Times New Roman"/>
          <w:sz w:val="28"/>
          <w:szCs w:val="28"/>
          <w:lang w:val="ru-RU"/>
        </w:rPr>
        <w:t>;</w:t>
      </w:r>
      <w:r w:rsidR="006140D8">
        <w:rPr>
          <w:rFonts w:cs="Times New Roman"/>
          <w:sz w:val="28"/>
          <w:szCs w:val="28"/>
          <w:lang w:val="ru-RU"/>
        </w:rPr>
        <w:t xml:space="preserve"> </w:t>
      </w:r>
      <w:r w:rsidR="00DE2BC0" w:rsidRPr="00945AFD">
        <w:rPr>
          <w:rFonts w:cs="Times New Roman"/>
          <w:sz w:val="28"/>
          <w:szCs w:val="28"/>
          <w:lang w:val="ru-RU"/>
        </w:rPr>
        <w:t xml:space="preserve">проведен сравнительный анализ многоязычного образования в двух странах </w:t>
      </w:r>
      <w:r w:rsidR="00945AFD" w:rsidRPr="00945AFD">
        <w:rPr>
          <w:rFonts w:cs="Times New Roman"/>
          <w:sz w:val="28"/>
          <w:szCs w:val="28"/>
          <w:lang w:val="ru-RU"/>
        </w:rPr>
        <w:t xml:space="preserve">и выявлены </w:t>
      </w:r>
      <w:r w:rsidR="00DE2BC0" w:rsidRPr="00945AFD">
        <w:rPr>
          <w:rFonts w:cs="Times New Roman"/>
          <w:sz w:val="28"/>
          <w:szCs w:val="28"/>
          <w:lang w:val="ru-RU"/>
        </w:rPr>
        <w:t>как общие тенденции, так и отличительные особенности</w:t>
      </w:r>
      <w:r w:rsidR="00945AFD" w:rsidRPr="00945AFD">
        <w:rPr>
          <w:rFonts w:cs="Times New Roman"/>
          <w:sz w:val="28"/>
          <w:szCs w:val="28"/>
          <w:lang w:val="ru-RU"/>
        </w:rPr>
        <w:t xml:space="preserve">. </w:t>
      </w:r>
    </w:p>
    <w:p w14:paraId="22395B85" w14:textId="3508174A" w:rsidR="00F5643F" w:rsidRDefault="0061233E" w:rsidP="005D009B">
      <w:pPr>
        <w:ind w:firstLine="454"/>
        <w:jc w:val="both"/>
        <w:rPr>
          <w:rFonts w:cs="Times New Roman"/>
          <w:sz w:val="28"/>
          <w:szCs w:val="28"/>
          <w:lang w:val="ru-RU"/>
        </w:rPr>
      </w:pPr>
      <w:r w:rsidRPr="0061233E">
        <w:rPr>
          <w:b/>
          <w:bCs/>
          <w:sz w:val="28"/>
          <w:szCs w:val="28"/>
          <w:lang w:val="ru-RU"/>
        </w:rPr>
        <w:t xml:space="preserve">Во втором разделе </w:t>
      </w:r>
      <w:r w:rsidR="00652803">
        <w:rPr>
          <w:b/>
          <w:bCs/>
          <w:sz w:val="28"/>
          <w:szCs w:val="28"/>
          <w:lang w:val="ru-RU"/>
        </w:rPr>
        <w:t>«М</w:t>
      </w:r>
      <w:r w:rsidR="00652803" w:rsidRPr="005B169B">
        <w:rPr>
          <w:rFonts w:cs="Times New Roman"/>
          <w:b/>
          <w:bCs/>
          <w:sz w:val="28"/>
          <w:szCs w:val="28"/>
          <w:lang w:val="ru-RU"/>
        </w:rPr>
        <w:t xml:space="preserve">етодические рекомендации в контексте трансфера австрийского опыта многоязычного образования в школах </w:t>
      </w:r>
      <w:r w:rsidR="00987C7F">
        <w:rPr>
          <w:rFonts w:cs="Times New Roman"/>
          <w:b/>
          <w:bCs/>
          <w:sz w:val="28"/>
          <w:szCs w:val="28"/>
          <w:lang w:val="ru-RU"/>
        </w:rPr>
        <w:t>К</w:t>
      </w:r>
      <w:r w:rsidR="00652803" w:rsidRPr="005B169B">
        <w:rPr>
          <w:rFonts w:cs="Times New Roman"/>
          <w:b/>
          <w:bCs/>
          <w:sz w:val="28"/>
          <w:szCs w:val="28"/>
          <w:lang w:val="ru-RU"/>
        </w:rPr>
        <w:t>азахстана (разработка</w:t>
      </w:r>
      <w:r w:rsidR="004B03EC">
        <w:rPr>
          <w:rFonts w:cs="Times New Roman"/>
          <w:b/>
          <w:bCs/>
          <w:sz w:val="28"/>
          <w:szCs w:val="28"/>
          <w:lang w:val="ru-RU"/>
        </w:rPr>
        <w:t>, апробация</w:t>
      </w:r>
      <w:r w:rsidR="00652803" w:rsidRPr="005B169B">
        <w:rPr>
          <w:rFonts w:cs="Times New Roman"/>
          <w:b/>
          <w:bCs/>
          <w:sz w:val="28"/>
          <w:szCs w:val="28"/>
          <w:lang w:val="ru-RU"/>
        </w:rPr>
        <w:t xml:space="preserve"> и оценка)</w:t>
      </w:r>
      <w:r w:rsidR="00652803">
        <w:rPr>
          <w:b/>
          <w:bCs/>
          <w:sz w:val="28"/>
          <w:szCs w:val="28"/>
          <w:lang w:val="ru-RU"/>
        </w:rPr>
        <w:t>»</w:t>
      </w:r>
      <w:r w:rsidR="004B03EC">
        <w:rPr>
          <w:b/>
          <w:bCs/>
          <w:sz w:val="28"/>
          <w:szCs w:val="28"/>
          <w:lang w:val="ru-RU"/>
        </w:rPr>
        <w:t xml:space="preserve"> </w:t>
      </w:r>
      <w:r w:rsidR="00BE1A7C" w:rsidRPr="00BE1A7C">
        <w:rPr>
          <w:rFonts w:cs="Times New Roman"/>
          <w:sz w:val="28"/>
          <w:szCs w:val="28"/>
          <w:lang w:val="ru-RU"/>
        </w:rPr>
        <w:t xml:space="preserve">представлено исследование, посвященное разработке, апробации и оценке </w:t>
      </w:r>
      <w:r w:rsidR="00BE1A7C" w:rsidRPr="00F13602">
        <w:rPr>
          <w:rFonts w:cs="Times New Roman"/>
          <w:sz w:val="28"/>
          <w:szCs w:val="28"/>
          <w:lang w:val="ru-RU"/>
        </w:rPr>
        <w:t>методических рекомендаций по адаптации лучших практик австрийского многоязычного образования к условиям казахстанской школы.</w:t>
      </w:r>
      <w:r w:rsidR="00BE1A7C" w:rsidRPr="00BE1A7C">
        <w:rPr>
          <w:rFonts w:cs="Times New Roman"/>
          <w:sz w:val="28"/>
          <w:szCs w:val="28"/>
          <w:lang w:val="ru-RU"/>
        </w:rPr>
        <w:t xml:space="preserve"> Раздел включает обоснование методологических подходов, описание логики и содержание разработанных рекомендаций, характеристику процедур их апробации в реальной образовательной среде, а также результаты независимой </w:t>
      </w:r>
      <w:r w:rsidR="00BE1A7C" w:rsidRPr="001163A1">
        <w:rPr>
          <w:rFonts w:cs="Times New Roman"/>
          <w:sz w:val="28"/>
          <w:szCs w:val="28"/>
          <w:lang w:val="ru-RU"/>
        </w:rPr>
        <w:t xml:space="preserve">экспертной оценки. </w:t>
      </w:r>
      <w:r w:rsidR="00BE1A7C" w:rsidRPr="00BE1A7C">
        <w:rPr>
          <w:rFonts w:cs="Times New Roman"/>
          <w:sz w:val="28"/>
          <w:szCs w:val="28"/>
          <w:lang w:val="ru-RU"/>
        </w:rPr>
        <w:t xml:space="preserve">Итоги апробации подтверждают дидактическую состоятельность, практическую применимость и профессиональную востребованность рекомендаций, что свидетельствует о целесообразности использования адаптированных элементов австрийской модели для совершенствования многоязычного образования в Казахстане. </w:t>
      </w:r>
    </w:p>
    <w:p w14:paraId="30F4EC40" w14:textId="0D78D4D6" w:rsidR="00652803" w:rsidRDefault="00652803" w:rsidP="005D009B">
      <w:pPr>
        <w:ind w:firstLine="454"/>
        <w:jc w:val="both"/>
        <w:rPr>
          <w:rFonts w:cs="Times New Roman"/>
          <w:b/>
          <w:sz w:val="28"/>
          <w:szCs w:val="28"/>
          <w:lang w:val="ru-RU"/>
        </w:rPr>
      </w:pPr>
      <w:r w:rsidRPr="00652803">
        <w:rPr>
          <w:rFonts w:cs="Times New Roman"/>
          <w:b/>
          <w:sz w:val="28"/>
          <w:szCs w:val="28"/>
          <w:lang w:val="ru-RU"/>
        </w:rPr>
        <w:t xml:space="preserve">В заключении </w:t>
      </w:r>
      <w:r w:rsidRPr="00112572">
        <w:rPr>
          <w:rFonts w:cs="Times New Roman"/>
          <w:sz w:val="28"/>
          <w:szCs w:val="28"/>
          <w:lang w:val="ru-RU"/>
        </w:rPr>
        <w:t>даны</w:t>
      </w:r>
      <w:r>
        <w:rPr>
          <w:rFonts w:cs="Times New Roman"/>
          <w:b/>
          <w:sz w:val="28"/>
          <w:szCs w:val="28"/>
          <w:lang w:val="ru-RU"/>
        </w:rPr>
        <w:t xml:space="preserve"> </w:t>
      </w:r>
      <w:r w:rsidRPr="00962105">
        <w:rPr>
          <w:rFonts w:cs="Times New Roman"/>
          <w:sz w:val="28"/>
          <w:szCs w:val="28"/>
          <w:lang w:val="ru-RU"/>
        </w:rPr>
        <w:t xml:space="preserve">выводы и </w:t>
      </w:r>
      <w:r w:rsidR="005D009B">
        <w:rPr>
          <w:rFonts w:cs="Times New Roman"/>
          <w:sz w:val="28"/>
          <w:szCs w:val="28"/>
          <w:lang w:val="ru-RU"/>
        </w:rPr>
        <w:t xml:space="preserve">практические </w:t>
      </w:r>
      <w:r w:rsidRPr="00962105">
        <w:rPr>
          <w:rFonts w:cs="Times New Roman"/>
          <w:sz w:val="28"/>
          <w:szCs w:val="28"/>
          <w:lang w:val="ru-RU"/>
        </w:rPr>
        <w:t>рекомендации</w:t>
      </w:r>
      <w:r w:rsidR="005A1100">
        <w:rPr>
          <w:rFonts w:cs="Times New Roman"/>
          <w:sz w:val="28"/>
          <w:szCs w:val="28"/>
          <w:lang w:val="ru-RU"/>
        </w:rPr>
        <w:t xml:space="preserve"> по </w:t>
      </w:r>
      <w:r w:rsidR="00112572">
        <w:rPr>
          <w:rFonts w:cs="Times New Roman"/>
          <w:sz w:val="28"/>
          <w:szCs w:val="28"/>
          <w:lang w:val="ru-RU"/>
        </w:rPr>
        <w:t>результатам проведенного</w:t>
      </w:r>
      <w:r w:rsidR="005D009B">
        <w:rPr>
          <w:rFonts w:cs="Times New Roman"/>
          <w:sz w:val="28"/>
          <w:szCs w:val="28"/>
          <w:lang w:val="ru-RU"/>
        </w:rPr>
        <w:t xml:space="preserve"> диссертационного исследования</w:t>
      </w:r>
      <w:r w:rsidR="00112572">
        <w:rPr>
          <w:rFonts w:cs="Times New Roman"/>
          <w:sz w:val="28"/>
          <w:szCs w:val="28"/>
          <w:lang w:val="ru-RU"/>
        </w:rPr>
        <w:t xml:space="preserve"> в области </w:t>
      </w:r>
      <w:r w:rsidR="00112572" w:rsidRPr="00EE7A3B">
        <w:rPr>
          <w:rFonts w:cs="Times New Roman"/>
          <w:sz w:val="28"/>
          <w:szCs w:val="28"/>
          <w:lang w:val="ru-RU"/>
        </w:rPr>
        <w:t>многоязычного образования в школах Казахстана и Австрии</w:t>
      </w:r>
      <w:r w:rsidR="00112572">
        <w:rPr>
          <w:rFonts w:cs="Times New Roman"/>
          <w:sz w:val="28"/>
          <w:szCs w:val="28"/>
          <w:lang w:val="ru-RU"/>
        </w:rPr>
        <w:t xml:space="preserve">. </w:t>
      </w:r>
    </w:p>
    <w:p w14:paraId="382CA978" w14:textId="03691C79" w:rsidR="00283D8E" w:rsidRPr="008C6490" w:rsidRDefault="00652803" w:rsidP="00283D8E">
      <w:pPr>
        <w:ind w:firstLine="454"/>
        <w:jc w:val="both"/>
        <w:rPr>
          <w:sz w:val="28"/>
          <w:szCs w:val="28"/>
          <w:lang w:val="ru-RU"/>
        </w:rPr>
      </w:pPr>
      <w:r w:rsidRPr="00652803">
        <w:rPr>
          <w:rFonts w:cs="Times New Roman"/>
          <w:b/>
          <w:sz w:val="28"/>
          <w:szCs w:val="28"/>
          <w:lang w:val="ru-RU"/>
        </w:rPr>
        <w:t xml:space="preserve">В приложении представлены </w:t>
      </w:r>
      <w:r w:rsidRPr="00283D8E">
        <w:rPr>
          <w:rFonts w:cs="Times New Roman"/>
          <w:sz w:val="28"/>
          <w:szCs w:val="28"/>
          <w:lang w:val="ru-RU"/>
        </w:rPr>
        <w:t>терминологический словарь многоязычного образования</w:t>
      </w:r>
      <w:r w:rsidR="00283D8E">
        <w:rPr>
          <w:rFonts w:cs="Times New Roman"/>
          <w:sz w:val="28"/>
          <w:szCs w:val="28"/>
          <w:lang w:val="ru-RU"/>
        </w:rPr>
        <w:t>;</w:t>
      </w:r>
      <w:r w:rsidRPr="00283D8E">
        <w:rPr>
          <w:rFonts w:cs="Times New Roman"/>
          <w:sz w:val="28"/>
          <w:szCs w:val="28"/>
          <w:lang w:val="ru-RU"/>
        </w:rPr>
        <w:t xml:space="preserve"> </w:t>
      </w:r>
      <w:r w:rsidR="000C0623" w:rsidRPr="000C0623">
        <w:rPr>
          <w:sz w:val="28"/>
          <w:szCs w:val="28"/>
          <w:lang w:val="ru-RU"/>
        </w:rPr>
        <w:t>нормативное правовое обеспечение многоязычного образования</w:t>
      </w:r>
      <w:r w:rsidR="000C0623" w:rsidRPr="007E4435">
        <w:rPr>
          <w:i/>
          <w:sz w:val="28"/>
          <w:szCs w:val="28"/>
          <w:lang w:val="ru-RU"/>
        </w:rPr>
        <w:t xml:space="preserve"> </w:t>
      </w:r>
      <w:r w:rsidR="000C0623" w:rsidRPr="007E4435">
        <w:rPr>
          <w:iCs/>
          <w:sz w:val="28"/>
          <w:szCs w:val="28"/>
          <w:lang w:val="ru-RU"/>
        </w:rPr>
        <w:t>в школах Казахстана и Австрии</w:t>
      </w:r>
      <w:r w:rsidR="000C0623">
        <w:rPr>
          <w:iCs/>
          <w:sz w:val="28"/>
          <w:szCs w:val="28"/>
          <w:lang w:val="ru-RU"/>
        </w:rPr>
        <w:t>;</w:t>
      </w:r>
      <w:r w:rsidR="00297F8E">
        <w:rPr>
          <w:iCs/>
          <w:sz w:val="28"/>
          <w:szCs w:val="28"/>
          <w:lang w:val="ru-RU"/>
        </w:rPr>
        <w:t xml:space="preserve"> акты внедрения;</w:t>
      </w:r>
      <w:r w:rsidR="000C0623" w:rsidRPr="00652803">
        <w:rPr>
          <w:rFonts w:cs="Times New Roman"/>
          <w:sz w:val="28"/>
          <w:szCs w:val="28"/>
          <w:lang w:val="ru-RU"/>
        </w:rPr>
        <w:t xml:space="preserve"> </w:t>
      </w:r>
      <w:r w:rsidR="00297F8E">
        <w:rPr>
          <w:rFonts w:cs="Times New Roman"/>
          <w:sz w:val="28"/>
          <w:szCs w:val="28"/>
          <w:lang w:val="ru-RU"/>
        </w:rPr>
        <w:t xml:space="preserve">результаты </w:t>
      </w:r>
      <w:r w:rsidR="00297F8E" w:rsidRPr="001163A1">
        <w:rPr>
          <w:sz w:val="28"/>
          <w:szCs w:val="28"/>
          <w:lang w:val="ru-RU"/>
        </w:rPr>
        <w:t xml:space="preserve">независимой </w:t>
      </w:r>
      <w:r w:rsidR="001163A1" w:rsidRPr="001163A1">
        <w:rPr>
          <w:rFonts w:cs="Times New Roman"/>
          <w:sz w:val="28"/>
          <w:szCs w:val="28"/>
          <w:lang w:val="ru-RU"/>
        </w:rPr>
        <w:t xml:space="preserve">экспертной </w:t>
      </w:r>
      <w:r w:rsidR="001163A1" w:rsidRPr="001163A1">
        <w:rPr>
          <w:sz w:val="28"/>
          <w:szCs w:val="28"/>
          <w:lang w:val="ru-RU"/>
        </w:rPr>
        <w:t>оценки</w:t>
      </w:r>
      <w:r w:rsidR="00297F8E" w:rsidRPr="001163A1">
        <w:rPr>
          <w:sz w:val="28"/>
          <w:szCs w:val="28"/>
          <w:lang w:val="ru-RU"/>
        </w:rPr>
        <w:t xml:space="preserve"> </w:t>
      </w:r>
      <w:r w:rsidR="00297F8E" w:rsidRPr="00D62817">
        <w:rPr>
          <w:sz w:val="28"/>
          <w:szCs w:val="28"/>
          <w:lang w:val="ru-RU"/>
        </w:rPr>
        <w:t xml:space="preserve">методических рекомендаций по  применению </w:t>
      </w:r>
      <w:r w:rsidR="00297F8E" w:rsidRPr="00147108">
        <w:rPr>
          <w:rFonts w:cs="Times New Roman"/>
          <w:sz w:val="28"/>
          <w:szCs w:val="28"/>
          <w:lang w:val="ru-RU"/>
        </w:rPr>
        <w:t>опыта многоязычного образования Австрии в школах Казахстана</w:t>
      </w:r>
      <w:r w:rsidR="00283D8E">
        <w:rPr>
          <w:sz w:val="28"/>
          <w:szCs w:val="28"/>
          <w:lang w:val="ru-RU"/>
        </w:rPr>
        <w:t xml:space="preserve">; </w:t>
      </w:r>
      <w:r w:rsidR="00283D8E" w:rsidRPr="00297F8E">
        <w:rPr>
          <w:rFonts w:cs="Times New Roman"/>
          <w:sz w:val="28"/>
          <w:szCs w:val="28"/>
          <w:lang w:val="ru-RU"/>
        </w:rPr>
        <w:t>тематика выпускных квалификационных</w:t>
      </w:r>
      <w:r w:rsidR="00112572" w:rsidRPr="00297F8E">
        <w:rPr>
          <w:rFonts w:cs="Times New Roman"/>
          <w:sz w:val="28"/>
          <w:szCs w:val="28"/>
          <w:lang w:val="ru-RU"/>
        </w:rPr>
        <w:t xml:space="preserve"> </w:t>
      </w:r>
      <w:r w:rsidR="00283D8E" w:rsidRPr="00297F8E">
        <w:rPr>
          <w:rFonts w:cs="Times New Roman"/>
          <w:sz w:val="28"/>
          <w:szCs w:val="28"/>
          <w:lang w:val="ru-RU"/>
        </w:rPr>
        <w:t>работ</w:t>
      </w:r>
      <w:r w:rsidR="007A6D7F" w:rsidRPr="00297F8E">
        <w:rPr>
          <w:rFonts w:cs="Times New Roman"/>
          <w:sz w:val="28"/>
          <w:szCs w:val="28"/>
          <w:lang w:val="ru-RU"/>
        </w:rPr>
        <w:t xml:space="preserve"> </w:t>
      </w:r>
      <w:r w:rsidR="00283D8E" w:rsidRPr="00297F8E">
        <w:rPr>
          <w:rFonts w:cs="Times New Roman"/>
          <w:sz w:val="28"/>
          <w:szCs w:val="28"/>
          <w:lang w:val="ru-RU"/>
        </w:rPr>
        <w:t>(диссертаций, дипломных проектов)</w:t>
      </w:r>
      <w:r w:rsidR="00803375" w:rsidRPr="00297F8E">
        <w:rPr>
          <w:rFonts w:cs="Times New Roman"/>
          <w:sz w:val="28"/>
          <w:szCs w:val="28"/>
          <w:lang w:val="ru-RU"/>
        </w:rPr>
        <w:t xml:space="preserve"> </w:t>
      </w:r>
      <w:r w:rsidR="00297F8E">
        <w:rPr>
          <w:rFonts w:cs="Times New Roman"/>
          <w:sz w:val="28"/>
          <w:szCs w:val="28"/>
          <w:lang w:val="ru-RU"/>
        </w:rPr>
        <w:t>в качестве авторской инициативы диссертанта</w:t>
      </w:r>
      <w:r w:rsidR="00611739">
        <w:rPr>
          <w:rFonts w:cs="Times New Roman"/>
          <w:sz w:val="28"/>
          <w:szCs w:val="28"/>
          <w:lang w:val="ru-RU"/>
        </w:rPr>
        <w:t>.</w:t>
      </w:r>
    </w:p>
    <w:p w14:paraId="24CD900D" w14:textId="06C14134" w:rsidR="002B7417" w:rsidRPr="005B169B" w:rsidRDefault="002B7417" w:rsidP="003F3873">
      <w:pPr>
        <w:ind w:firstLine="454"/>
        <w:rPr>
          <w:rFonts w:cs="Times New Roman"/>
          <w:b/>
          <w:bCs/>
          <w:sz w:val="28"/>
          <w:szCs w:val="28"/>
          <w:lang w:val="ru-RU"/>
        </w:rPr>
      </w:pPr>
      <w:r w:rsidRPr="00652803">
        <w:rPr>
          <w:rFonts w:cs="Times New Roman"/>
          <w:b/>
          <w:sz w:val="28"/>
          <w:szCs w:val="28"/>
          <w:lang w:val="ru-RU"/>
        </w:rPr>
        <w:br w:type="page"/>
      </w:r>
      <w:r w:rsidR="008A253B">
        <w:rPr>
          <w:rFonts w:cs="Times New Roman"/>
          <w:b/>
          <w:sz w:val="28"/>
          <w:szCs w:val="28"/>
          <w:lang w:val="ru-RU"/>
        </w:rPr>
        <w:t xml:space="preserve">1 </w:t>
      </w:r>
      <w:r w:rsidRPr="005B169B">
        <w:rPr>
          <w:rFonts w:cs="Times New Roman"/>
          <w:b/>
          <w:bCs/>
          <w:sz w:val="28"/>
          <w:szCs w:val="28"/>
          <w:lang w:val="ru-RU"/>
        </w:rPr>
        <w:t>МЕТОДОЛОГИЧЕСКИЕ И ИНСТИТУЦИОНАЛЬНЫЕ РАМКИ МНОГОЯЗЫЧНОГО ОБРАЗОВАНИЯ</w:t>
      </w:r>
    </w:p>
    <w:p w14:paraId="7D1C1045" w14:textId="77777777" w:rsidR="002B7417" w:rsidRPr="00060A32" w:rsidRDefault="002B7417" w:rsidP="00F43FD9">
      <w:pPr>
        <w:ind w:firstLine="454"/>
        <w:jc w:val="both"/>
        <w:rPr>
          <w:rFonts w:cs="Times New Roman"/>
          <w:sz w:val="28"/>
          <w:szCs w:val="28"/>
          <w:shd w:val="clear" w:color="auto" w:fill="FFFFFF"/>
          <w:lang w:val="ru-RU"/>
        </w:rPr>
      </w:pPr>
    </w:p>
    <w:p w14:paraId="38A92732" w14:textId="77777777" w:rsidR="002B7417" w:rsidRPr="005B169B" w:rsidRDefault="002B7417" w:rsidP="00F43FD9">
      <w:pPr>
        <w:ind w:firstLine="454"/>
        <w:jc w:val="both"/>
        <w:rPr>
          <w:rFonts w:cs="Times New Roman"/>
          <w:b/>
          <w:sz w:val="28"/>
          <w:szCs w:val="28"/>
          <w:shd w:val="clear" w:color="auto" w:fill="FFFFFF"/>
          <w:lang w:val="ru-RU"/>
        </w:rPr>
      </w:pPr>
      <w:r w:rsidRPr="005B169B">
        <w:rPr>
          <w:rFonts w:cs="Times New Roman"/>
          <w:b/>
          <w:bCs/>
          <w:sz w:val="28"/>
          <w:szCs w:val="28"/>
          <w:lang w:val="ru-RU"/>
        </w:rPr>
        <w:t>1.1 Методология сравнительного исследования многоязычного образования</w:t>
      </w:r>
      <w:r w:rsidRPr="005B169B">
        <w:rPr>
          <w:rFonts w:cs="Times New Roman"/>
          <w:b/>
          <w:sz w:val="28"/>
          <w:szCs w:val="28"/>
          <w:shd w:val="clear" w:color="auto" w:fill="FFFFFF"/>
          <w:lang w:val="ru-RU"/>
        </w:rPr>
        <w:t xml:space="preserve"> </w:t>
      </w:r>
    </w:p>
    <w:p w14:paraId="4C517404" w14:textId="77777777" w:rsidR="002B7417" w:rsidRDefault="002B7417" w:rsidP="00F43FD9">
      <w:pPr>
        <w:ind w:firstLine="454"/>
        <w:jc w:val="both"/>
        <w:rPr>
          <w:rFonts w:cs="Times New Roman"/>
          <w:sz w:val="28"/>
          <w:szCs w:val="28"/>
          <w:shd w:val="clear" w:color="auto" w:fill="FFFFFF"/>
          <w:lang w:val="ru-RU"/>
        </w:rPr>
      </w:pPr>
    </w:p>
    <w:p w14:paraId="6BDCA8E6" w14:textId="3980283B" w:rsidR="002B7417" w:rsidRPr="00060A32" w:rsidRDefault="002B7417" w:rsidP="00F43FD9">
      <w:pPr>
        <w:ind w:firstLine="454"/>
        <w:jc w:val="both"/>
        <w:rPr>
          <w:rFonts w:cs="Times New Roman"/>
          <w:sz w:val="28"/>
          <w:szCs w:val="28"/>
          <w:shd w:val="clear" w:color="auto" w:fill="FFFFFF"/>
          <w:lang w:val="ru-RU"/>
        </w:rPr>
      </w:pPr>
      <w:r w:rsidRPr="00060A32">
        <w:rPr>
          <w:rFonts w:cs="Times New Roman"/>
          <w:sz w:val="28"/>
          <w:szCs w:val="28"/>
          <w:shd w:val="clear" w:color="auto" w:fill="FFFFFF"/>
          <w:lang w:val="ru-RU"/>
        </w:rPr>
        <w:t xml:space="preserve">В качестве методологических оснований для раскрытия заявленной темы и поиска решений указанной проблемы </w:t>
      </w:r>
      <w:r w:rsidR="001E221B" w:rsidRPr="00F5643F">
        <w:rPr>
          <w:rFonts w:cs="Times New Roman"/>
          <w:sz w:val="28"/>
          <w:szCs w:val="28"/>
          <w:shd w:val="clear" w:color="auto" w:fill="FFFFFF"/>
          <w:lang w:val="ru-RU"/>
        </w:rPr>
        <w:t xml:space="preserve">были выбраны </w:t>
      </w:r>
      <w:r w:rsidRPr="00060A32">
        <w:rPr>
          <w:rFonts w:cs="Times New Roman"/>
          <w:sz w:val="28"/>
          <w:szCs w:val="28"/>
          <w:shd w:val="clear" w:color="auto" w:fill="FFFFFF"/>
          <w:lang w:val="ru-RU"/>
        </w:rPr>
        <w:t>основные положения сравнительной педагогики, которые связаны с изучением и анализом образовательных систем в разных странах и культурных сообществах. Основным научно-исследовательским подходом в сравнительной педагогике является сопоставительный анализ содержания, методов, моделей, форм, структур и процедур обучения и оценивания, стратегий и организации педагогических процессов в разных странах и регионах. При таком анализе выявляются различные факторы (социальные, культурные, экономические, политические, идеологические), которые выступают детерминантами зарождения и развития образовательных систем и традиций, что крайне необходимо для понимания их специфики и особенностей. В связи с этим становится очевидным исторический аспект сравнительных исследований, которые при внедрении лучших практик других стран также позволяют учитывать те факторы, которые определенным образом повлияли на историческую перспективу развития образовательных систем.</w:t>
      </w:r>
    </w:p>
    <w:p w14:paraId="3527C9FD" w14:textId="30462BFB" w:rsidR="00E55A8C" w:rsidRPr="00F74298" w:rsidRDefault="002B7417" w:rsidP="00F43FD9">
      <w:pPr>
        <w:ind w:firstLine="454"/>
        <w:jc w:val="both"/>
        <w:rPr>
          <w:rFonts w:cs="Times New Roman"/>
          <w:color w:val="00B050"/>
          <w:sz w:val="28"/>
          <w:szCs w:val="28"/>
          <w:lang w:val="ru-RU"/>
        </w:rPr>
      </w:pPr>
      <w:r w:rsidRPr="00060A32">
        <w:rPr>
          <w:rFonts w:cs="Times New Roman"/>
          <w:sz w:val="28"/>
          <w:szCs w:val="28"/>
          <w:lang w:val="ru-RU"/>
        </w:rPr>
        <w:t xml:space="preserve">Современная педагогика развивается в условиях глобализации, интернационализации образования и постоянных реформ. В этой связи возрастает интерес к опыту других стран и образовательных систем. Одним из наиболее эффективных инструментов анализа и заимствования успешных практик выступают сравнительные исследования в педагогике. Эти исследования позволяют выявить тенденции, проблемы, инновации, а также оценить эффективность различных образовательных стратегий. </w:t>
      </w:r>
      <w:r w:rsidR="00E55A8C" w:rsidRPr="00060A32">
        <w:rPr>
          <w:rFonts w:cs="Times New Roman"/>
          <w:sz w:val="28"/>
          <w:szCs w:val="28"/>
          <w:lang w:val="ru-RU"/>
        </w:rPr>
        <w:t>Проводятся такие исследования с опорой на методологию сравнительной педагогики, которая представляет собой «… область педагогической науки, изучающая преимущественно в сопоставительном плане состояние, закономерности и тенденции развития педагогической теории и практики в различных странах и регионах мира, а также соотношение их всеобщих тенденций, национальной и региональной специфики; выявляет</w:t>
      </w:r>
      <w:r w:rsidR="002579D4" w:rsidRPr="00060A32">
        <w:rPr>
          <w:rFonts w:cs="Times New Roman"/>
          <w:sz w:val="28"/>
          <w:szCs w:val="28"/>
          <w:lang w:val="ru-RU"/>
        </w:rPr>
        <w:t xml:space="preserve"> </w:t>
      </w:r>
      <w:r w:rsidR="00E55A8C" w:rsidRPr="00060A32">
        <w:rPr>
          <w:rFonts w:cs="Times New Roman"/>
          <w:sz w:val="28"/>
          <w:szCs w:val="28"/>
          <w:lang w:val="ru-RU"/>
        </w:rPr>
        <w:t>формы</w:t>
      </w:r>
      <w:r w:rsidR="002579D4" w:rsidRPr="00060A32">
        <w:rPr>
          <w:rFonts w:cs="Times New Roman"/>
          <w:sz w:val="28"/>
          <w:szCs w:val="28"/>
          <w:lang w:val="ru-RU"/>
        </w:rPr>
        <w:t xml:space="preserve"> </w:t>
      </w:r>
      <w:r w:rsidR="00E55A8C" w:rsidRPr="00060A32">
        <w:rPr>
          <w:rFonts w:cs="Times New Roman"/>
          <w:sz w:val="28"/>
          <w:szCs w:val="28"/>
          <w:lang w:val="ru-RU"/>
        </w:rPr>
        <w:t>и</w:t>
      </w:r>
      <w:r w:rsidR="002579D4" w:rsidRPr="00060A32">
        <w:rPr>
          <w:rFonts w:cs="Times New Roman"/>
          <w:sz w:val="28"/>
          <w:szCs w:val="28"/>
          <w:lang w:val="ru-RU"/>
        </w:rPr>
        <w:t xml:space="preserve"> </w:t>
      </w:r>
      <w:r w:rsidR="00E55A8C" w:rsidRPr="00060A32">
        <w:rPr>
          <w:rFonts w:cs="Times New Roman"/>
          <w:sz w:val="28"/>
          <w:szCs w:val="28"/>
          <w:lang w:val="ru-RU"/>
        </w:rPr>
        <w:t>способы</w:t>
      </w:r>
      <w:r w:rsidR="002579D4" w:rsidRPr="00060A32">
        <w:rPr>
          <w:rFonts w:cs="Times New Roman"/>
          <w:sz w:val="28"/>
          <w:szCs w:val="28"/>
          <w:lang w:val="ru-RU"/>
        </w:rPr>
        <w:t xml:space="preserve"> </w:t>
      </w:r>
      <w:r w:rsidR="00E55A8C" w:rsidRPr="00060A32">
        <w:rPr>
          <w:rFonts w:cs="Times New Roman"/>
          <w:sz w:val="28"/>
          <w:szCs w:val="28"/>
          <w:lang w:val="ru-RU"/>
        </w:rPr>
        <w:t>взаимообогащения</w:t>
      </w:r>
      <w:r w:rsidR="002579D4" w:rsidRPr="00060A32">
        <w:rPr>
          <w:rFonts w:cs="Times New Roman"/>
          <w:sz w:val="28"/>
          <w:szCs w:val="28"/>
          <w:lang w:val="ru-RU"/>
        </w:rPr>
        <w:t xml:space="preserve"> </w:t>
      </w:r>
      <w:r w:rsidR="00E55A8C" w:rsidRPr="00060A32">
        <w:rPr>
          <w:rFonts w:cs="Times New Roman"/>
          <w:sz w:val="28"/>
          <w:szCs w:val="28"/>
          <w:lang w:val="ru-RU"/>
        </w:rPr>
        <w:t>национальных</w:t>
      </w:r>
      <w:r w:rsidR="002579D4" w:rsidRPr="00060A32">
        <w:rPr>
          <w:rFonts w:cs="Times New Roman"/>
          <w:sz w:val="28"/>
          <w:szCs w:val="28"/>
          <w:lang w:val="ru-RU"/>
        </w:rPr>
        <w:t xml:space="preserve"> </w:t>
      </w:r>
      <w:r w:rsidR="00E55A8C" w:rsidRPr="00060A32">
        <w:rPr>
          <w:rFonts w:cs="Times New Roman"/>
          <w:sz w:val="28"/>
          <w:szCs w:val="28"/>
          <w:lang w:val="ru-RU"/>
        </w:rPr>
        <w:t>образовательных</w:t>
      </w:r>
      <w:r w:rsidR="002579D4" w:rsidRPr="00060A32">
        <w:rPr>
          <w:rFonts w:cs="Times New Roman"/>
          <w:sz w:val="28"/>
          <w:szCs w:val="28"/>
          <w:lang w:val="ru-RU"/>
        </w:rPr>
        <w:t xml:space="preserve"> </w:t>
      </w:r>
      <w:r w:rsidR="00E55A8C" w:rsidRPr="00060A32">
        <w:rPr>
          <w:rFonts w:cs="Times New Roman"/>
          <w:sz w:val="28"/>
          <w:szCs w:val="28"/>
          <w:lang w:val="ru-RU"/>
        </w:rPr>
        <w:t>систем</w:t>
      </w:r>
      <w:r w:rsidR="002579D4" w:rsidRPr="00060A32">
        <w:rPr>
          <w:rFonts w:cs="Times New Roman"/>
          <w:sz w:val="28"/>
          <w:szCs w:val="28"/>
          <w:lang w:val="ru-RU"/>
        </w:rPr>
        <w:t xml:space="preserve"> </w:t>
      </w:r>
      <w:r w:rsidR="00E55A8C" w:rsidRPr="00060A32">
        <w:rPr>
          <w:rFonts w:cs="Times New Roman"/>
          <w:sz w:val="28"/>
          <w:szCs w:val="28"/>
          <w:lang w:val="ru-RU"/>
        </w:rPr>
        <w:t>пут</w:t>
      </w:r>
      <w:r w:rsidR="002579D4" w:rsidRPr="00060A32">
        <w:rPr>
          <w:rFonts w:cs="Times New Roman"/>
          <w:sz w:val="28"/>
          <w:szCs w:val="28"/>
          <w:lang w:val="ru-RU"/>
        </w:rPr>
        <w:t>е</w:t>
      </w:r>
      <w:r w:rsidR="00E55A8C" w:rsidRPr="00060A32">
        <w:rPr>
          <w:rFonts w:cs="Times New Roman"/>
          <w:sz w:val="28"/>
          <w:szCs w:val="28"/>
          <w:lang w:val="ru-RU"/>
        </w:rPr>
        <w:t>м</w:t>
      </w:r>
      <w:r w:rsidR="002579D4" w:rsidRPr="00060A32">
        <w:rPr>
          <w:rFonts w:cs="Times New Roman"/>
          <w:sz w:val="28"/>
          <w:szCs w:val="28"/>
          <w:lang w:val="ru-RU"/>
        </w:rPr>
        <w:t xml:space="preserve"> </w:t>
      </w:r>
      <w:r w:rsidR="00E55A8C" w:rsidRPr="00060A32">
        <w:rPr>
          <w:rFonts w:cs="Times New Roman"/>
          <w:sz w:val="28"/>
          <w:szCs w:val="28"/>
          <w:lang w:val="ru-RU"/>
        </w:rPr>
        <w:t>использования</w:t>
      </w:r>
      <w:r w:rsidR="002579D4" w:rsidRPr="00060A32">
        <w:rPr>
          <w:rFonts w:cs="Times New Roman"/>
          <w:sz w:val="28"/>
          <w:szCs w:val="28"/>
          <w:lang w:val="ru-RU"/>
        </w:rPr>
        <w:t xml:space="preserve"> </w:t>
      </w:r>
      <w:r w:rsidR="00E55A8C" w:rsidRPr="00060A32">
        <w:rPr>
          <w:rFonts w:cs="Times New Roman"/>
          <w:sz w:val="28"/>
          <w:szCs w:val="28"/>
          <w:lang w:val="ru-RU"/>
        </w:rPr>
        <w:t>ими</w:t>
      </w:r>
      <w:r w:rsidR="002579D4" w:rsidRPr="00060A32">
        <w:rPr>
          <w:rFonts w:cs="Times New Roman"/>
          <w:sz w:val="28"/>
          <w:szCs w:val="28"/>
          <w:lang w:val="ru-RU"/>
        </w:rPr>
        <w:t xml:space="preserve"> </w:t>
      </w:r>
      <w:r w:rsidR="00E55A8C" w:rsidRPr="00060A32">
        <w:rPr>
          <w:rFonts w:cs="Times New Roman"/>
          <w:sz w:val="28"/>
          <w:szCs w:val="28"/>
          <w:lang w:val="ru-RU"/>
        </w:rPr>
        <w:t>зарубежного</w:t>
      </w:r>
      <w:r w:rsidR="002579D4" w:rsidRPr="00060A32">
        <w:rPr>
          <w:rFonts w:cs="Times New Roman"/>
          <w:sz w:val="28"/>
          <w:szCs w:val="28"/>
          <w:lang w:val="ru-RU"/>
        </w:rPr>
        <w:t xml:space="preserve"> </w:t>
      </w:r>
      <w:r w:rsidR="00E55A8C" w:rsidRPr="00060A32">
        <w:rPr>
          <w:rFonts w:cs="Times New Roman"/>
          <w:sz w:val="28"/>
          <w:szCs w:val="28"/>
          <w:lang w:val="ru-RU"/>
        </w:rPr>
        <w:t>опыта</w:t>
      </w:r>
      <w:r w:rsidR="002579D4" w:rsidRPr="00060A32">
        <w:rPr>
          <w:rFonts w:cs="Times New Roman"/>
          <w:sz w:val="28"/>
          <w:szCs w:val="28"/>
          <w:lang w:val="ru-RU"/>
        </w:rPr>
        <w:t xml:space="preserve"> …»</w:t>
      </w:r>
      <w:r w:rsidR="00CA4A13" w:rsidRPr="00CA4A13">
        <w:rPr>
          <w:rFonts w:cs="Times New Roman"/>
          <w:sz w:val="28"/>
          <w:szCs w:val="28"/>
          <w:lang w:val="ru-RU"/>
        </w:rPr>
        <w:t xml:space="preserve"> </w:t>
      </w:r>
      <w:r w:rsidR="00B0279F" w:rsidRPr="002C5B82">
        <w:rPr>
          <w:rFonts w:cs="Times New Roman"/>
          <w:sz w:val="28"/>
          <w:szCs w:val="28"/>
          <w:lang w:val="ru-RU"/>
        </w:rPr>
        <w:t>[2</w:t>
      </w:r>
      <w:r w:rsidR="00EC6252" w:rsidRPr="002C5B82">
        <w:rPr>
          <w:rFonts w:cs="Times New Roman"/>
          <w:sz w:val="28"/>
          <w:szCs w:val="28"/>
          <w:lang w:val="ru-RU"/>
        </w:rPr>
        <w:t>8</w:t>
      </w:r>
      <w:r w:rsidR="00B0279F" w:rsidRPr="002C5B82">
        <w:rPr>
          <w:rFonts w:cs="Times New Roman"/>
          <w:sz w:val="28"/>
          <w:szCs w:val="28"/>
          <w:lang w:val="ru-RU"/>
        </w:rPr>
        <w:t>]</w:t>
      </w:r>
      <w:r w:rsidR="008A01DE" w:rsidRPr="002C5B82">
        <w:rPr>
          <w:rFonts w:cs="Times New Roman"/>
          <w:sz w:val="28"/>
          <w:szCs w:val="28"/>
          <w:lang w:val="ru-RU"/>
        </w:rPr>
        <w:t>.</w:t>
      </w:r>
    </w:p>
    <w:p w14:paraId="05904797" w14:textId="28E35F40" w:rsidR="002B7417" w:rsidRPr="00060A32" w:rsidRDefault="008B693B" w:rsidP="00F43FD9">
      <w:pPr>
        <w:pStyle w:val="a7"/>
        <w:spacing w:after="0" w:line="240" w:lineRule="auto"/>
        <w:ind w:left="0" w:firstLine="454"/>
        <w:jc w:val="both"/>
        <w:rPr>
          <w:rFonts w:ascii="Times New Roman" w:hAnsi="Times New Roman" w:cs="Times New Roman"/>
          <w:sz w:val="28"/>
          <w:szCs w:val="28"/>
        </w:rPr>
      </w:pPr>
      <w:r w:rsidRPr="00060A32">
        <w:rPr>
          <w:rFonts w:ascii="Times New Roman" w:hAnsi="Times New Roman" w:cs="Times New Roman"/>
          <w:sz w:val="28"/>
          <w:szCs w:val="28"/>
          <w:shd w:val="clear" w:color="auto" w:fill="FFFFFF"/>
        </w:rPr>
        <w:t xml:space="preserve">Сравнительная педагогика как методологический ориентир </w:t>
      </w:r>
      <w:r w:rsidR="006D1BCC" w:rsidRPr="001F7011">
        <w:rPr>
          <w:rFonts w:ascii="Times New Roman" w:hAnsi="Times New Roman" w:cs="Times New Roman"/>
          <w:sz w:val="28"/>
          <w:szCs w:val="28"/>
          <w:shd w:val="clear" w:color="auto" w:fill="FFFFFF"/>
        </w:rPr>
        <w:t xml:space="preserve">настоящего </w:t>
      </w:r>
      <w:r w:rsidRPr="00060A32">
        <w:rPr>
          <w:rFonts w:ascii="Times New Roman" w:hAnsi="Times New Roman" w:cs="Times New Roman"/>
          <w:sz w:val="28"/>
          <w:szCs w:val="28"/>
          <w:shd w:val="clear" w:color="auto" w:fill="FFFFFF"/>
        </w:rPr>
        <w:t>исследования дает возможность адекватно применять ее научные методы и подходы, в числе которых весьма значимым представляются контекстуальность и междисциплинарность. Первая из них позволяет избежать механического, т.е. некритического, переноса решений из одной страны в другую, так как социально-экономический и культурно-исторический контексты обусловливают характер функционирования систем образования каждой отдельно взятой страны. Второй же аспект (междисциплинарность) при сравнительных исследованиях в педагогике обеспечивает интеграцию научных знаний из различных областей</w:t>
      </w:r>
      <w:r w:rsidR="006D1BCC" w:rsidRPr="001E221B">
        <w:rPr>
          <w:rFonts w:ascii="Times New Roman" w:hAnsi="Times New Roman" w:cs="Times New Roman"/>
          <w:sz w:val="28"/>
          <w:szCs w:val="28"/>
          <w:shd w:val="clear" w:color="auto" w:fill="FFFFFF"/>
        </w:rPr>
        <w:t>.</w:t>
      </w:r>
      <w:r w:rsidRPr="001E221B">
        <w:rPr>
          <w:rFonts w:ascii="Times New Roman" w:hAnsi="Times New Roman" w:cs="Times New Roman"/>
          <w:sz w:val="28"/>
          <w:szCs w:val="28"/>
          <w:shd w:val="clear" w:color="auto" w:fill="FFFFFF"/>
        </w:rPr>
        <w:t xml:space="preserve"> </w:t>
      </w:r>
      <w:r w:rsidR="006D1BCC" w:rsidRPr="001E221B">
        <w:rPr>
          <w:rFonts w:ascii="Times New Roman" w:hAnsi="Times New Roman" w:cs="Times New Roman"/>
          <w:sz w:val="28"/>
          <w:szCs w:val="28"/>
          <w:shd w:val="clear" w:color="auto" w:fill="FFFFFF"/>
        </w:rPr>
        <w:t>К</w:t>
      </w:r>
      <w:r w:rsidRPr="00060A32">
        <w:rPr>
          <w:rFonts w:ascii="Times New Roman" w:hAnsi="Times New Roman" w:cs="Times New Roman"/>
          <w:sz w:val="28"/>
          <w:szCs w:val="28"/>
          <w:shd w:val="clear" w:color="auto" w:fill="FFFFFF"/>
        </w:rPr>
        <w:t>ак правило, к ним относятся теории и концепции психологии, социологии, культурологии, экономики, истории. Указанные подходы обусловливают о</w:t>
      </w:r>
      <w:r w:rsidR="002B7417" w:rsidRPr="00060A32">
        <w:rPr>
          <w:rFonts w:ascii="Times New Roman" w:hAnsi="Times New Roman" w:cs="Times New Roman"/>
          <w:sz w:val="28"/>
          <w:szCs w:val="28"/>
        </w:rPr>
        <w:t xml:space="preserve">собенности </w:t>
      </w:r>
      <w:r w:rsidRPr="00060A32">
        <w:rPr>
          <w:rFonts w:ascii="Times New Roman" w:hAnsi="Times New Roman" w:cs="Times New Roman"/>
          <w:sz w:val="28"/>
          <w:szCs w:val="28"/>
        </w:rPr>
        <w:t>сравнительно-педагогических</w:t>
      </w:r>
      <w:r w:rsidR="002B7417" w:rsidRPr="00060A32">
        <w:rPr>
          <w:rFonts w:ascii="Times New Roman" w:hAnsi="Times New Roman" w:cs="Times New Roman"/>
          <w:sz w:val="28"/>
          <w:szCs w:val="28"/>
        </w:rPr>
        <w:t xml:space="preserve"> исследований</w:t>
      </w:r>
      <w:r w:rsidRPr="00060A32">
        <w:rPr>
          <w:rFonts w:ascii="Times New Roman" w:hAnsi="Times New Roman" w:cs="Times New Roman"/>
          <w:sz w:val="28"/>
          <w:szCs w:val="28"/>
        </w:rPr>
        <w:t>, которые</w:t>
      </w:r>
      <w:r w:rsidR="002B7417" w:rsidRPr="00060A32">
        <w:rPr>
          <w:rFonts w:ascii="Times New Roman" w:hAnsi="Times New Roman" w:cs="Times New Roman"/>
          <w:sz w:val="28"/>
          <w:szCs w:val="28"/>
        </w:rPr>
        <w:t xml:space="preserve"> заключаются в следующем:</w:t>
      </w:r>
    </w:p>
    <w:p w14:paraId="0B171D89" w14:textId="5A02B4FE"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междисциплинарность (связь с социологией, культурологией, политологией др.);</w:t>
      </w:r>
    </w:p>
    <w:p w14:paraId="4FEEFA3C" w14:textId="45BF2B49"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контекстуальность (учет культурных, экономических, исторических условий);</w:t>
      </w:r>
    </w:p>
    <w:p w14:paraId="3B5C7AD7" w14:textId="55F65958" w:rsidR="008B693B" w:rsidRPr="002C5B82"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 xml:space="preserve">направленность на поиск сходств и различий для улучшения педагогических решений </w:t>
      </w:r>
      <w:r w:rsidR="00B0279F" w:rsidRPr="002C5B82">
        <w:rPr>
          <w:rFonts w:cs="Times New Roman"/>
          <w:sz w:val="28"/>
          <w:szCs w:val="28"/>
          <w:lang w:val="ru-RU"/>
        </w:rPr>
        <w:t>[2</w:t>
      </w:r>
      <w:r w:rsidR="000D3350" w:rsidRPr="002C5B82">
        <w:rPr>
          <w:rFonts w:cs="Times New Roman"/>
          <w:sz w:val="28"/>
          <w:szCs w:val="28"/>
          <w:lang w:val="ru-RU"/>
        </w:rPr>
        <w:t>9</w:t>
      </w:r>
      <w:r w:rsidR="008A01DE" w:rsidRPr="002C5B82">
        <w:rPr>
          <w:rFonts w:cs="Times New Roman"/>
          <w:sz w:val="28"/>
          <w:szCs w:val="28"/>
          <w:lang w:val="ru-RU"/>
        </w:rPr>
        <w:t xml:space="preserve">; </w:t>
      </w:r>
      <w:r w:rsidR="000D3350" w:rsidRPr="002C5B82">
        <w:rPr>
          <w:rFonts w:cs="Times New Roman"/>
          <w:sz w:val="28"/>
          <w:szCs w:val="28"/>
          <w:lang w:val="ru-RU"/>
        </w:rPr>
        <w:t>30</w:t>
      </w:r>
      <w:r w:rsidR="00B0279F" w:rsidRPr="002C5B82">
        <w:rPr>
          <w:rFonts w:cs="Times New Roman"/>
          <w:sz w:val="28"/>
          <w:szCs w:val="28"/>
          <w:lang w:val="ru-RU"/>
        </w:rPr>
        <w:t>]</w:t>
      </w:r>
      <w:r w:rsidR="008A01DE" w:rsidRPr="002C5B82">
        <w:rPr>
          <w:rFonts w:cs="Times New Roman"/>
          <w:sz w:val="28"/>
          <w:szCs w:val="28"/>
          <w:lang w:val="ru-RU"/>
        </w:rPr>
        <w:t>.</w:t>
      </w:r>
    </w:p>
    <w:p w14:paraId="33F61CF1" w14:textId="1B91101E" w:rsidR="002B7417" w:rsidRPr="00EE7A3B" w:rsidRDefault="002B7417" w:rsidP="00F43FD9">
      <w:pPr>
        <w:ind w:firstLine="454"/>
        <w:jc w:val="both"/>
        <w:rPr>
          <w:rFonts w:cs="Times New Roman"/>
          <w:sz w:val="28"/>
          <w:szCs w:val="28"/>
          <w:lang w:val="ru-RU"/>
        </w:rPr>
      </w:pPr>
      <w:r w:rsidRPr="00060A32">
        <w:rPr>
          <w:rFonts w:cs="Times New Roman"/>
          <w:sz w:val="28"/>
          <w:szCs w:val="28"/>
          <w:shd w:val="clear" w:color="auto" w:fill="FFFFFF"/>
          <w:lang w:val="ru-RU"/>
        </w:rPr>
        <w:t>Ведущей идеей сравнительных</w:t>
      </w:r>
      <w:r w:rsidRPr="00EE7A3B">
        <w:rPr>
          <w:rFonts w:cs="Times New Roman"/>
          <w:sz w:val="28"/>
          <w:szCs w:val="28"/>
          <w:shd w:val="clear" w:color="auto" w:fill="FFFFFF"/>
          <w:lang w:val="ru-RU"/>
        </w:rPr>
        <w:t xml:space="preserve"> исследований в педагогике является выявление наиболее успешных практик для обмена опытом и развития инноваций при реформировании и модернизации национальных образовательных систем </w:t>
      </w:r>
      <w:r w:rsidR="00B0279F" w:rsidRPr="002C5B82">
        <w:rPr>
          <w:rFonts w:cs="Times New Roman"/>
          <w:sz w:val="28"/>
          <w:szCs w:val="28"/>
          <w:lang w:val="ru-RU"/>
        </w:rPr>
        <w:t>[</w:t>
      </w:r>
      <w:r w:rsidR="000D3350" w:rsidRPr="002C5B82">
        <w:rPr>
          <w:rFonts w:cs="Times New Roman"/>
          <w:sz w:val="28"/>
          <w:szCs w:val="28"/>
          <w:lang w:val="ru-RU"/>
        </w:rPr>
        <w:t>31</w:t>
      </w:r>
      <w:r w:rsidR="008A01DE" w:rsidRPr="002C5B82">
        <w:rPr>
          <w:rFonts w:cs="Times New Roman"/>
          <w:sz w:val="28"/>
          <w:szCs w:val="28"/>
          <w:lang w:val="ru-RU"/>
        </w:rPr>
        <w:t>;</w:t>
      </w:r>
      <w:r w:rsidR="00B0279F" w:rsidRPr="002C5B82">
        <w:rPr>
          <w:rFonts w:cs="Times New Roman"/>
          <w:sz w:val="28"/>
          <w:szCs w:val="28"/>
          <w:lang w:val="ru-RU"/>
        </w:rPr>
        <w:t xml:space="preserve"> </w:t>
      </w:r>
      <w:r w:rsidR="000D3350" w:rsidRPr="002C5B82">
        <w:rPr>
          <w:rFonts w:cs="Times New Roman"/>
          <w:sz w:val="28"/>
          <w:szCs w:val="28"/>
          <w:lang w:val="ru-RU"/>
        </w:rPr>
        <w:t>32</w:t>
      </w:r>
      <w:r w:rsidR="00B0279F" w:rsidRPr="002C5B82">
        <w:rPr>
          <w:rFonts w:cs="Times New Roman"/>
          <w:sz w:val="28"/>
          <w:szCs w:val="28"/>
          <w:lang w:val="ru-RU"/>
        </w:rPr>
        <w:t>]</w:t>
      </w:r>
    </w:p>
    <w:p w14:paraId="03C123D8" w14:textId="77777777" w:rsidR="002B7417" w:rsidRPr="00AE48F3" w:rsidRDefault="002B7417" w:rsidP="00F43FD9">
      <w:pPr>
        <w:ind w:firstLine="454"/>
        <w:jc w:val="both"/>
        <w:rPr>
          <w:rFonts w:cs="Times New Roman"/>
          <w:bCs/>
          <w:sz w:val="28"/>
          <w:szCs w:val="28"/>
          <w:lang w:val="ru-RU"/>
        </w:rPr>
      </w:pPr>
      <w:r w:rsidRPr="00AE48F3">
        <w:rPr>
          <w:rFonts w:cs="Times New Roman"/>
          <w:bCs/>
          <w:sz w:val="28"/>
          <w:szCs w:val="28"/>
          <w:lang w:val="ru-RU"/>
        </w:rPr>
        <w:t xml:space="preserve">Основные цели сравнительных исследований: </w:t>
      </w:r>
    </w:p>
    <w:p w14:paraId="2388C43A" w14:textId="055C675C"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 xml:space="preserve">получение объективной картины состояния образования в международной перспективе; </w:t>
      </w:r>
    </w:p>
    <w:p w14:paraId="50DCA5BC" w14:textId="779BADD5"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поиск и заимствование эффективных моделей, стратегий и практик;</w:t>
      </w:r>
    </w:p>
    <w:p w14:paraId="3BCEEDC5" w14:textId="46FADAC3"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 xml:space="preserve">поддержка разработки и корректировки национальных образовательных политик; </w:t>
      </w:r>
    </w:p>
    <w:p w14:paraId="0C847B8E" w14:textId="7BFC7E09"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 xml:space="preserve">повышение качества образования через анализ успешных кейсов; </w:t>
      </w:r>
    </w:p>
    <w:p w14:paraId="5184BA05" w14:textId="33970F5C"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 xml:space="preserve">поддержка международных сотрудничества и взаимопонимания в сфере образования. </w:t>
      </w:r>
    </w:p>
    <w:p w14:paraId="6BE13DF0" w14:textId="77777777" w:rsidR="002B7417" w:rsidRPr="00EE7A3B" w:rsidRDefault="002B7417" w:rsidP="00F43FD9">
      <w:pPr>
        <w:pStyle w:val="a7"/>
        <w:spacing w:after="0" w:line="240" w:lineRule="auto"/>
        <w:ind w:left="0" w:firstLine="454"/>
        <w:jc w:val="both"/>
        <w:rPr>
          <w:rFonts w:ascii="Times New Roman" w:hAnsi="Times New Roman" w:cs="Times New Roman"/>
          <w:sz w:val="28"/>
          <w:szCs w:val="28"/>
        </w:rPr>
      </w:pPr>
      <w:r w:rsidRPr="00EE7A3B">
        <w:rPr>
          <w:rFonts w:ascii="Times New Roman" w:hAnsi="Times New Roman" w:cs="Times New Roman"/>
          <w:sz w:val="28"/>
          <w:szCs w:val="28"/>
        </w:rPr>
        <w:t xml:space="preserve">Для осуществления сравнительных исследований весьма важны: </w:t>
      </w:r>
    </w:p>
    <w:p w14:paraId="3B11FE26" w14:textId="7678714C"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определение критериев и показателей для сопоставления;</w:t>
      </w:r>
    </w:p>
    <w:p w14:paraId="3C4FC941" w14:textId="7B8C36C0"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 xml:space="preserve">анализ факторов, влияющих на образовательные результаты; </w:t>
      </w:r>
    </w:p>
    <w:p w14:paraId="5BE88719" w14:textId="22C1BB1C"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 xml:space="preserve">изучение влияния культурных, экономических и социальных контекстов; </w:t>
      </w:r>
    </w:p>
    <w:p w14:paraId="0293A4AD" w14:textId="1B4037C7" w:rsidR="002B7417" w:rsidRPr="00AE48F3" w:rsidRDefault="00AE48F3" w:rsidP="00AE48F3">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AE48F3">
        <w:rPr>
          <w:rFonts w:cs="Times New Roman"/>
          <w:sz w:val="28"/>
          <w:szCs w:val="28"/>
          <w:lang w:val="ru-RU"/>
        </w:rPr>
        <w:t xml:space="preserve">разработка рекомендаций для адаптации лучших практик. </w:t>
      </w:r>
    </w:p>
    <w:p w14:paraId="7521251C" w14:textId="351C0152" w:rsidR="002B7417" w:rsidRPr="00EE7A3B" w:rsidRDefault="002B7417" w:rsidP="00F43FD9">
      <w:pPr>
        <w:ind w:firstLine="454"/>
        <w:jc w:val="both"/>
        <w:rPr>
          <w:rFonts w:cs="Times New Roman"/>
          <w:sz w:val="28"/>
          <w:szCs w:val="28"/>
          <w:lang w:val="ru-RU"/>
        </w:rPr>
      </w:pPr>
      <w:r w:rsidRPr="00EE7A3B">
        <w:rPr>
          <w:rFonts w:cs="Times New Roman"/>
          <w:bCs/>
          <w:sz w:val="28"/>
          <w:szCs w:val="28"/>
          <w:lang w:val="ru-RU"/>
        </w:rPr>
        <w:t xml:space="preserve">Практическая значимость сравнительных исследований заключается в том, что они </w:t>
      </w:r>
      <w:r w:rsidRPr="00EE7A3B">
        <w:rPr>
          <w:rFonts w:cs="Times New Roman"/>
          <w:sz w:val="28"/>
          <w:szCs w:val="28"/>
          <w:lang w:val="ru-RU"/>
        </w:rPr>
        <w:t xml:space="preserve">способствуют объективной оценке национального образования; помогают формировать политику на основе доказательных данных; </w:t>
      </w:r>
      <w:r w:rsidR="00AF5D07" w:rsidRPr="00EE7A3B">
        <w:rPr>
          <w:rFonts w:cs="Times New Roman"/>
          <w:sz w:val="28"/>
          <w:szCs w:val="28"/>
          <w:lang w:val="ru-RU"/>
        </w:rPr>
        <w:t>с</w:t>
      </w:r>
      <w:r w:rsidRPr="00EE7A3B">
        <w:rPr>
          <w:rFonts w:cs="Times New Roman"/>
          <w:sz w:val="28"/>
          <w:szCs w:val="28"/>
          <w:lang w:val="ru-RU"/>
        </w:rPr>
        <w:t xml:space="preserve">тимулируют развитие педагогических инноваций; повышают компетентность педагогов через внедрение новых методик. К примеру, в результате анализа успешного опыта Финляндии Казахстан адаптировал отдельные элементы автономии школ и обновления содержания образования </w:t>
      </w:r>
      <w:r w:rsidR="00B0279F" w:rsidRPr="002C5B82">
        <w:rPr>
          <w:rFonts w:cs="Times New Roman"/>
          <w:sz w:val="28"/>
          <w:szCs w:val="28"/>
          <w:lang w:val="ru-RU"/>
        </w:rPr>
        <w:t>[</w:t>
      </w:r>
      <w:r w:rsidR="000D3350" w:rsidRPr="002C5B82">
        <w:rPr>
          <w:rFonts w:cs="Times New Roman"/>
          <w:sz w:val="28"/>
          <w:szCs w:val="28"/>
          <w:lang w:val="ru-RU"/>
        </w:rPr>
        <w:t>33</w:t>
      </w:r>
      <w:r w:rsidR="00B0279F" w:rsidRPr="002C5B82">
        <w:rPr>
          <w:rFonts w:cs="Times New Roman"/>
          <w:sz w:val="28"/>
          <w:szCs w:val="28"/>
          <w:lang w:val="ru-RU"/>
        </w:rPr>
        <w:t>]</w:t>
      </w:r>
      <w:r w:rsidR="008A01DE" w:rsidRPr="002C5B82">
        <w:rPr>
          <w:rFonts w:cs="Times New Roman"/>
          <w:sz w:val="28"/>
          <w:szCs w:val="28"/>
          <w:lang w:val="ru-RU"/>
        </w:rPr>
        <w:t>.</w:t>
      </w:r>
    </w:p>
    <w:p w14:paraId="2E91B587" w14:textId="0429BA43" w:rsidR="008B693B" w:rsidRPr="00EE7A3B" w:rsidRDefault="008B693B" w:rsidP="00F43FD9">
      <w:pPr>
        <w:ind w:firstLine="454"/>
        <w:jc w:val="both"/>
        <w:rPr>
          <w:rFonts w:cs="Times New Roman"/>
          <w:sz w:val="28"/>
          <w:szCs w:val="28"/>
          <w:lang w:val="ru-RU"/>
        </w:rPr>
      </w:pPr>
      <w:r w:rsidRPr="00EE7A3B">
        <w:rPr>
          <w:rFonts w:cs="Times New Roman"/>
          <w:sz w:val="28"/>
          <w:szCs w:val="28"/>
          <w:lang w:val="ru-RU"/>
        </w:rPr>
        <w:t>Таким образом, сравнительные исследования в педагогике играют важную роль в развитии образования на национальном и международном уровн</w:t>
      </w:r>
      <w:r w:rsidR="006D1BCC" w:rsidRPr="00B55BE0">
        <w:rPr>
          <w:rFonts w:cs="Times New Roman"/>
          <w:sz w:val="28"/>
          <w:szCs w:val="28"/>
          <w:lang w:val="ru-RU"/>
        </w:rPr>
        <w:t>ях</w:t>
      </w:r>
      <w:r w:rsidRPr="00EE7A3B">
        <w:rPr>
          <w:rFonts w:cs="Times New Roman"/>
          <w:sz w:val="28"/>
          <w:szCs w:val="28"/>
          <w:lang w:val="ru-RU"/>
        </w:rPr>
        <w:t>. Они позволяют критически осмысливать собственные достижения, выявлять резервы для роста, заимствовать лучшие практики и разрабатывать эффективные стратегии развития. В условиях глобальных вызовов значимость таких исследований будет только возрастать, формируя более гибкие, устойчивые и инновационные образовательные системы.</w:t>
      </w:r>
    </w:p>
    <w:p w14:paraId="26EDD00A" w14:textId="77777777" w:rsidR="008B693B" w:rsidRPr="00EE7A3B" w:rsidRDefault="008B693B" w:rsidP="00F43FD9">
      <w:pPr>
        <w:ind w:firstLine="454"/>
        <w:jc w:val="both"/>
        <w:rPr>
          <w:rFonts w:cs="Times New Roman"/>
          <w:sz w:val="28"/>
          <w:szCs w:val="28"/>
          <w:shd w:val="clear" w:color="auto" w:fill="FFFFFF"/>
          <w:lang w:val="ru-RU"/>
        </w:rPr>
      </w:pPr>
      <w:r w:rsidRPr="00EE7A3B">
        <w:rPr>
          <w:rFonts w:cs="Times New Roman"/>
          <w:sz w:val="28"/>
          <w:szCs w:val="28"/>
          <w:shd w:val="clear" w:color="auto" w:fill="FFFFFF"/>
          <w:lang w:val="ru-RU"/>
        </w:rPr>
        <w:t>В целом, сравнительная педагогика выявляет универсальные тенденции и одновременно уникальные особенности сравниваемых образовательных контекстов.</w:t>
      </w:r>
    </w:p>
    <w:p w14:paraId="5990D7C5" w14:textId="77777777" w:rsidR="008B693B" w:rsidRPr="00EE7A3B" w:rsidRDefault="008B693B" w:rsidP="00F43FD9">
      <w:pPr>
        <w:ind w:firstLine="454"/>
        <w:jc w:val="both"/>
        <w:rPr>
          <w:rFonts w:cs="Times New Roman"/>
          <w:sz w:val="28"/>
          <w:szCs w:val="28"/>
          <w:lang w:val="ru-RU"/>
        </w:rPr>
      </w:pPr>
      <w:r w:rsidRPr="00EE7A3B">
        <w:rPr>
          <w:rFonts w:cs="Times New Roman"/>
          <w:sz w:val="28"/>
          <w:szCs w:val="28"/>
          <w:lang w:val="ru-RU"/>
        </w:rPr>
        <w:t xml:space="preserve">Безусловно, при сравнительных исследованиях ученые сталкиваются со специфическими трудностями и сложностями. В частности: </w:t>
      </w:r>
    </w:p>
    <w:p w14:paraId="24B28712" w14:textId="230FD855" w:rsidR="008B693B" w:rsidRPr="00EE7A3B" w:rsidRDefault="00AE48F3" w:rsidP="00AE48F3">
      <w:pPr>
        <w:pStyle w:val="a7"/>
        <w:spacing w:after="0" w:line="240" w:lineRule="auto"/>
        <w:ind w:left="454"/>
        <w:jc w:val="both"/>
        <w:rPr>
          <w:rFonts w:ascii="Times New Roman" w:hAnsi="Times New Roman" w:cs="Times New Roman"/>
          <w:sz w:val="28"/>
          <w:szCs w:val="28"/>
        </w:rPr>
      </w:pPr>
      <w:r w:rsidRPr="00D941B2">
        <w:rPr>
          <w:sz w:val="28"/>
          <w:szCs w:val="28"/>
        </w:rPr>
        <w:t>–</w:t>
      </w:r>
      <w:r>
        <w:rPr>
          <w:sz w:val="28"/>
          <w:szCs w:val="28"/>
        </w:rPr>
        <w:t xml:space="preserve"> </w:t>
      </w:r>
      <w:r w:rsidR="008B693B" w:rsidRPr="00EE7A3B">
        <w:rPr>
          <w:rFonts w:ascii="Times New Roman" w:hAnsi="Times New Roman" w:cs="Times New Roman"/>
          <w:sz w:val="28"/>
          <w:szCs w:val="28"/>
        </w:rPr>
        <w:t xml:space="preserve">различия в контексте (политическом, культурном, экономическом); </w:t>
      </w:r>
    </w:p>
    <w:p w14:paraId="6FF48398" w14:textId="1DAF87E9" w:rsidR="008B693B" w:rsidRPr="00EE7A3B" w:rsidRDefault="00AE48F3" w:rsidP="00AE48F3">
      <w:pPr>
        <w:pStyle w:val="a7"/>
        <w:spacing w:after="0" w:line="240" w:lineRule="auto"/>
        <w:ind w:left="454"/>
        <w:jc w:val="both"/>
        <w:rPr>
          <w:rFonts w:ascii="Times New Roman" w:hAnsi="Times New Roman" w:cs="Times New Roman"/>
          <w:sz w:val="28"/>
          <w:szCs w:val="28"/>
        </w:rPr>
      </w:pPr>
      <w:r w:rsidRPr="00D941B2">
        <w:rPr>
          <w:sz w:val="28"/>
          <w:szCs w:val="28"/>
        </w:rPr>
        <w:t>–</w:t>
      </w:r>
      <w:r>
        <w:rPr>
          <w:sz w:val="28"/>
          <w:szCs w:val="28"/>
        </w:rPr>
        <w:t xml:space="preserve"> </w:t>
      </w:r>
      <w:r w:rsidR="008B693B" w:rsidRPr="00EE7A3B">
        <w:rPr>
          <w:rFonts w:ascii="Times New Roman" w:hAnsi="Times New Roman" w:cs="Times New Roman"/>
          <w:sz w:val="28"/>
          <w:szCs w:val="28"/>
        </w:rPr>
        <w:t>трудности перевода и интерпретации понятий;</w:t>
      </w:r>
    </w:p>
    <w:p w14:paraId="1269580E" w14:textId="2F4A4E06" w:rsidR="008B693B" w:rsidRPr="00EE7A3B" w:rsidRDefault="00AE48F3" w:rsidP="00AE48F3">
      <w:pPr>
        <w:pStyle w:val="a7"/>
        <w:spacing w:after="0" w:line="240" w:lineRule="auto"/>
        <w:ind w:left="454"/>
        <w:jc w:val="both"/>
        <w:rPr>
          <w:rFonts w:ascii="Times New Roman" w:hAnsi="Times New Roman" w:cs="Times New Roman"/>
          <w:sz w:val="28"/>
          <w:szCs w:val="28"/>
        </w:rPr>
      </w:pPr>
      <w:r w:rsidRPr="00D941B2">
        <w:rPr>
          <w:sz w:val="28"/>
          <w:szCs w:val="28"/>
        </w:rPr>
        <w:t>–</w:t>
      </w:r>
      <w:r>
        <w:rPr>
          <w:sz w:val="28"/>
          <w:szCs w:val="28"/>
        </w:rPr>
        <w:t xml:space="preserve"> </w:t>
      </w:r>
      <w:r w:rsidR="008B693B" w:rsidRPr="00EE7A3B">
        <w:rPr>
          <w:rFonts w:ascii="Times New Roman" w:hAnsi="Times New Roman" w:cs="Times New Roman"/>
          <w:sz w:val="28"/>
          <w:szCs w:val="28"/>
        </w:rPr>
        <w:t xml:space="preserve">сложности с доступом к достоверной и сопоставимой информации; </w:t>
      </w:r>
    </w:p>
    <w:p w14:paraId="6E63D20C" w14:textId="3376411F" w:rsidR="008B693B" w:rsidRPr="00087144" w:rsidRDefault="00AE48F3" w:rsidP="00B0279F">
      <w:pPr>
        <w:ind w:firstLine="454"/>
        <w:jc w:val="both"/>
        <w:rPr>
          <w:rFonts w:cs="Times New Roman"/>
          <w:sz w:val="28"/>
          <w:szCs w:val="28"/>
          <w:lang w:val="ru-RU"/>
        </w:rPr>
      </w:pPr>
      <w:r w:rsidRPr="00087144">
        <w:rPr>
          <w:sz w:val="28"/>
          <w:szCs w:val="28"/>
          <w:lang w:val="ru-RU"/>
        </w:rPr>
        <w:t xml:space="preserve">– </w:t>
      </w:r>
      <w:r w:rsidR="008B693B" w:rsidRPr="00087144">
        <w:rPr>
          <w:rFonts w:cs="Times New Roman"/>
          <w:sz w:val="28"/>
          <w:szCs w:val="28"/>
          <w:lang w:val="ru-RU"/>
        </w:rPr>
        <w:t xml:space="preserve">риск поверхностного заимствования без учета локальных условий </w:t>
      </w:r>
      <w:r w:rsidR="00B0279F" w:rsidRPr="002C5B82">
        <w:rPr>
          <w:rFonts w:cs="Times New Roman"/>
          <w:sz w:val="28"/>
          <w:szCs w:val="28"/>
          <w:lang w:val="ru-RU"/>
        </w:rPr>
        <w:t>[3</w:t>
      </w:r>
      <w:r w:rsidR="000D3350" w:rsidRPr="002C5B82">
        <w:rPr>
          <w:rFonts w:cs="Times New Roman"/>
          <w:sz w:val="28"/>
          <w:szCs w:val="28"/>
          <w:lang w:val="ru-RU"/>
        </w:rPr>
        <w:t>4</w:t>
      </w:r>
      <w:r w:rsidR="00B0279F" w:rsidRPr="002C5B82">
        <w:rPr>
          <w:rFonts w:cs="Times New Roman"/>
          <w:sz w:val="28"/>
          <w:szCs w:val="28"/>
          <w:lang w:val="ru-RU"/>
        </w:rPr>
        <w:t>]</w:t>
      </w:r>
      <w:r w:rsidR="008A01DE" w:rsidRPr="002C5B82">
        <w:rPr>
          <w:rFonts w:cs="Times New Roman"/>
          <w:sz w:val="28"/>
          <w:szCs w:val="28"/>
          <w:lang w:val="ru-RU"/>
        </w:rPr>
        <w:t>.</w:t>
      </w:r>
    </w:p>
    <w:p w14:paraId="067E02B6" w14:textId="77777777" w:rsidR="008B693B" w:rsidRPr="00EE7A3B" w:rsidRDefault="008B693B" w:rsidP="00F43FD9">
      <w:pPr>
        <w:ind w:firstLine="454"/>
        <w:jc w:val="both"/>
        <w:rPr>
          <w:rFonts w:cs="Times New Roman"/>
          <w:sz w:val="28"/>
          <w:szCs w:val="28"/>
          <w:lang w:val="ru-RU"/>
        </w:rPr>
      </w:pPr>
      <w:r w:rsidRPr="00EE7A3B">
        <w:rPr>
          <w:rFonts w:cs="Times New Roman"/>
          <w:sz w:val="28"/>
          <w:szCs w:val="28"/>
          <w:lang w:val="ru-RU"/>
        </w:rPr>
        <w:t xml:space="preserve">Для преодоления этих трудностей требуется глубокая аналитическая работа, учет национальных особенностей, и также профессиональная подготовка исследователей. </w:t>
      </w:r>
    </w:p>
    <w:p w14:paraId="1399A015" w14:textId="535FB87C" w:rsidR="002B7417" w:rsidRPr="00060A32" w:rsidRDefault="008B693B" w:rsidP="00F43FD9">
      <w:pPr>
        <w:ind w:firstLine="454"/>
        <w:jc w:val="both"/>
        <w:rPr>
          <w:rFonts w:cs="Times New Roman"/>
          <w:sz w:val="28"/>
          <w:szCs w:val="28"/>
          <w:lang w:val="ru-RU"/>
        </w:rPr>
      </w:pPr>
      <w:r w:rsidRPr="00060A32">
        <w:rPr>
          <w:rFonts w:cs="Times New Roman"/>
          <w:sz w:val="28"/>
          <w:szCs w:val="28"/>
          <w:lang w:val="ru-RU"/>
        </w:rPr>
        <w:t xml:space="preserve">В качестве яркого примера таких исследований </w:t>
      </w:r>
      <w:r w:rsidR="00E73616" w:rsidRPr="00060A32">
        <w:rPr>
          <w:rFonts w:cs="Times New Roman"/>
          <w:sz w:val="28"/>
          <w:szCs w:val="28"/>
          <w:lang w:val="ru-RU"/>
        </w:rPr>
        <w:t>можно привести</w:t>
      </w:r>
      <w:r w:rsidRPr="00060A32">
        <w:rPr>
          <w:rFonts w:cs="Times New Roman"/>
          <w:sz w:val="28"/>
          <w:szCs w:val="28"/>
          <w:lang w:val="ru-RU"/>
        </w:rPr>
        <w:t xml:space="preserve"> </w:t>
      </w:r>
      <w:r w:rsidR="00E73616" w:rsidRPr="00060A32">
        <w:rPr>
          <w:rFonts w:cs="Times New Roman"/>
          <w:sz w:val="28"/>
          <w:szCs w:val="28"/>
          <w:lang w:val="ru-RU"/>
        </w:rPr>
        <w:t xml:space="preserve">следующие </w:t>
      </w:r>
      <w:r w:rsidR="002B7417" w:rsidRPr="00060A32">
        <w:rPr>
          <w:rFonts w:cs="Times New Roman"/>
          <w:sz w:val="28"/>
          <w:szCs w:val="28"/>
          <w:lang w:val="ru-RU"/>
        </w:rPr>
        <w:t>популярны</w:t>
      </w:r>
      <w:r w:rsidRPr="00060A32">
        <w:rPr>
          <w:rFonts w:cs="Times New Roman"/>
          <w:sz w:val="28"/>
          <w:szCs w:val="28"/>
          <w:lang w:val="ru-RU"/>
        </w:rPr>
        <w:t>е на сегодня</w:t>
      </w:r>
      <w:r w:rsidR="002B7417" w:rsidRPr="00060A32">
        <w:rPr>
          <w:rFonts w:cs="Times New Roman"/>
          <w:sz w:val="28"/>
          <w:szCs w:val="28"/>
          <w:lang w:val="ru-RU"/>
        </w:rPr>
        <w:t xml:space="preserve"> и международно признан</w:t>
      </w:r>
      <w:r w:rsidRPr="00060A32">
        <w:rPr>
          <w:rFonts w:cs="Times New Roman"/>
          <w:sz w:val="28"/>
          <w:szCs w:val="28"/>
          <w:lang w:val="ru-RU"/>
        </w:rPr>
        <w:t>н</w:t>
      </w:r>
      <w:r w:rsidR="002B7417" w:rsidRPr="00060A32">
        <w:rPr>
          <w:rFonts w:cs="Times New Roman"/>
          <w:sz w:val="28"/>
          <w:szCs w:val="28"/>
          <w:lang w:val="ru-RU"/>
        </w:rPr>
        <w:t>ы</w:t>
      </w:r>
      <w:r w:rsidRPr="00060A32">
        <w:rPr>
          <w:rFonts w:cs="Times New Roman"/>
          <w:sz w:val="28"/>
          <w:szCs w:val="28"/>
          <w:lang w:val="ru-RU"/>
        </w:rPr>
        <w:t>е</w:t>
      </w:r>
      <w:r w:rsidR="002B7417" w:rsidRPr="00060A32">
        <w:rPr>
          <w:rFonts w:cs="Times New Roman"/>
          <w:sz w:val="28"/>
          <w:szCs w:val="28"/>
          <w:lang w:val="ru-RU"/>
        </w:rPr>
        <w:t xml:space="preserve"> сравнительны</w:t>
      </w:r>
      <w:r w:rsidRPr="00060A32">
        <w:rPr>
          <w:rFonts w:cs="Times New Roman"/>
          <w:sz w:val="28"/>
          <w:szCs w:val="28"/>
          <w:lang w:val="ru-RU"/>
        </w:rPr>
        <w:t xml:space="preserve">е </w:t>
      </w:r>
      <w:r w:rsidR="002B7417" w:rsidRPr="00060A32">
        <w:rPr>
          <w:rFonts w:cs="Times New Roman"/>
          <w:sz w:val="28"/>
          <w:szCs w:val="28"/>
          <w:lang w:val="ru-RU"/>
        </w:rPr>
        <w:t>исследовани</w:t>
      </w:r>
      <w:r w:rsidRPr="00060A32">
        <w:rPr>
          <w:rFonts w:cs="Times New Roman"/>
          <w:sz w:val="28"/>
          <w:szCs w:val="28"/>
          <w:lang w:val="ru-RU"/>
        </w:rPr>
        <w:t>я:</w:t>
      </w:r>
    </w:p>
    <w:p w14:paraId="079F083E" w14:textId="0AC0B8BA" w:rsidR="002B7417" w:rsidRPr="002C5B82" w:rsidRDefault="00AE48F3" w:rsidP="00245048">
      <w:pPr>
        <w:ind w:firstLine="454"/>
        <w:jc w:val="both"/>
        <w:rPr>
          <w:rFonts w:cs="Times New Roman"/>
          <w:b/>
          <w:sz w:val="28"/>
          <w:szCs w:val="28"/>
          <w:lang w:val="ru-RU"/>
        </w:rPr>
      </w:pPr>
      <w:r w:rsidRPr="00AE48F3">
        <w:rPr>
          <w:sz w:val="28"/>
          <w:szCs w:val="28"/>
          <w:lang w:val="en-US"/>
        </w:rPr>
        <w:t xml:space="preserve">– </w:t>
      </w:r>
      <w:r w:rsidR="002B7417" w:rsidRPr="00EE7A3B">
        <w:rPr>
          <w:rFonts w:cs="Times New Roman"/>
          <w:i/>
          <w:sz w:val="28"/>
          <w:szCs w:val="28"/>
          <w:lang w:val="en-US"/>
        </w:rPr>
        <w:t>PISA (Programme for International Student Assessment)</w:t>
      </w:r>
      <w:r w:rsidR="002B7417" w:rsidRPr="00EE7A3B">
        <w:rPr>
          <w:rFonts w:cs="Times New Roman"/>
          <w:b/>
          <w:sz w:val="28"/>
          <w:szCs w:val="28"/>
          <w:lang w:val="en-US"/>
        </w:rPr>
        <w:t xml:space="preserve"> – </w:t>
      </w:r>
      <w:r w:rsidR="002B7417" w:rsidRPr="00EE7A3B">
        <w:rPr>
          <w:rFonts w:cs="Times New Roman"/>
          <w:sz w:val="28"/>
          <w:szCs w:val="28"/>
        </w:rPr>
        <w:t>исследование</w:t>
      </w:r>
      <w:r w:rsidR="002B7417" w:rsidRPr="00EE7A3B">
        <w:rPr>
          <w:rFonts w:cs="Times New Roman"/>
          <w:sz w:val="28"/>
          <w:szCs w:val="28"/>
          <w:lang w:val="en-US"/>
        </w:rPr>
        <w:t xml:space="preserve">, </w:t>
      </w:r>
      <w:r w:rsidR="002B7417" w:rsidRPr="00EE7A3B">
        <w:rPr>
          <w:rFonts w:cs="Times New Roman"/>
          <w:sz w:val="28"/>
          <w:szCs w:val="28"/>
        </w:rPr>
        <w:t>проводимое</w:t>
      </w:r>
      <w:r w:rsidR="002B7417" w:rsidRPr="00EE7A3B">
        <w:rPr>
          <w:rFonts w:cs="Times New Roman"/>
          <w:sz w:val="28"/>
          <w:szCs w:val="28"/>
          <w:lang w:val="en-US"/>
        </w:rPr>
        <w:t xml:space="preserve"> </w:t>
      </w:r>
      <w:r w:rsidR="002B7417" w:rsidRPr="00EE7A3B">
        <w:rPr>
          <w:rFonts w:cs="Times New Roman"/>
          <w:sz w:val="28"/>
          <w:szCs w:val="28"/>
        </w:rPr>
        <w:t>ОЭСР</w:t>
      </w:r>
      <w:r w:rsidR="002B7417" w:rsidRPr="00EE7A3B">
        <w:rPr>
          <w:rFonts w:cs="Times New Roman"/>
          <w:sz w:val="28"/>
          <w:szCs w:val="28"/>
          <w:lang w:val="en-US"/>
        </w:rPr>
        <w:t xml:space="preserve"> </w:t>
      </w:r>
      <w:r w:rsidR="002B7417" w:rsidRPr="00EE7A3B">
        <w:rPr>
          <w:rFonts w:cs="Times New Roman"/>
          <w:sz w:val="28"/>
          <w:szCs w:val="28"/>
        </w:rPr>
        <w:t>с</w:t>
      </w:r>
      <w:r w:rsidR="002B7417" w:rsidRPr="00EE7A3B">
        <w:rPr>
          <w:rFonts w:cs="Times New Roman"/>
          <w:sz w:val="28"/>
          <w:szCs w:val="28"/>
          <w:lang w:val="en-US"/>
        </w:rPr>
        <w:t xml:space="preserve"> 2000 </w:t>
      </w:r>
      <w:r w:rsidR="002B7417" w:rsidRPr="00EE7A3B">
        <w:rPr>
          <w:rFonts w:cs="Times New Roman"/>
          <w:sz w:val="28"/>
          <w:szCs w:val="28"/>
        </w:rPr>
        <w:t>года</w:t>
      </w:r>
      <w:r w:rsidR="002B7417" w:rsidRPr="00EE7A3B">
        <w:rPr>
          <w:rFonts w:cs="Times New Roman"/>
          <w:sz w:val="28"/>
          <w:szCs w:val="28"/>
          <w:lang w:val="en-US"/>
        </w:rPr>
        <w:t xml:space="preserve">. </w:t>
      </w:r>
      <w:r w:rsidR="002B7417" w:rsidRPr="00087144">
        <w:rPr>
          <w:rFonts w:cs="Times New Roman"/>
          <w:sz w:val="28"/>
          <w:szCs w:val="28"/>
          <w:lang w:val="ru-RU"/>
        </w:rPr>
        <w:t xml:space="preserve">Оно оценивает читательскую, математическую и естественнонаучную грамотность 15-летних учащихся. Благодаря </w:t>
      </w:r>
      <w:r w:rsidR="002B7417" w:rsidRPr="00EE7A3B">
        <w:rPr>
          <w:rFonts w:cs="Times New Roman"/>
          <w:sz w:val="28"/>
          <w:szCs w:val="28"/>
          <w:lang w:val="en-US"/>
        </w:rPr>
        <w:t>PISA</w:t>
      </w:r>
      <w:r w:rsidR="002B7417" w:rsidRPr="00087144">
        <w:rPr>
          <w:rFonts w:cs="Times New Roman"/>
          <w:sz w:val="28"/>
          <w:szCs w:val="28"/>
          <w:lang w:val="ru-RU"/>
        </w:rPr>
        <w:t xml:space="preserve"> страны получают данные о сильных и слабых сторонах своих систем образования</w:t>
      </w:r>
      <w:r w:rsidR="00245048" w:rsidRPr="00245048">
        <w:rPr>
          <w:rFonts w:cs="Times New Roman"/>
          <w:color w:val="00B050"/>
          <w:sz w:val="28"/>
          <w:szCs w:val="28"/>
          <w:lang w:val="ru-RU"/>
        </w:rPr>
        <w:t xml:space="preserve"> </w:t>
      </w:r>
      <w:r w:rsidR="00245048" w:rsidRPr="002C5B82">
        <w:rPr>
          <w:rFonts w:cs="Times New Roman"/>
          <w:sz w:val="28"/>
          <w:szCs w:val="28"/>
          <w:lang w:val="ru-RU"/>
        </w:rPr>
        <w:t>[3</w:t>
      </w:r>
      <w:r w:rsidR="000D3350" w:rsidRPr="002C5B82">
        <w:rPr>
          <w:rFonts w:cs="Times New Roman"/>
          <w:sz w:val="28"/>
          <w:szCs w:val="28"/>
          <w:lang w:val="ru-RU"/>
        </w:rPr>
        <w:t>5</w:t>
      </w:r>
      <w:r w:rsidR="00245048" w:rsidRPr="002C5B82">
        <w:rPr>
          <w:rFonts w:cs="Times New Roman"/>
          <w:sz w:val="28"/>
          <w:szCs w:val="28"/>
          <w:lang w:val="ru-RU"/>
        </w:rPr>
        <w:t>]</w:t>
      </w:r>
      <w:r w:rsidR="00E16D7F" w:rsidRPr="002C5B82">
        <w:rPr>
          <w:rFonts w:cs="Times New Roman"/>
          <w:sz w:val="28"/>
          <w:szCs w:val="28"/>
          <w:lang w:val="ru-RU"/>
        </w:rPr>
        <w:t>;</w:t>
      </w:r>
    </w:p>
    <w:p w14:paraId="7B0BF85A" w14:textId="47083138" w:rsidR="002B7417" w:rsidRPr="00836097" w:rsidRDefault="00836097" w:rsidP="00836097">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836097">
        <w:rPr>
          <w:rFonts w:cs="Times New Roman"/>
          <w:i/>
          <w:sz w:val="28"/>
          <w:szCs w:val="28"/>
          <w:lang w:val="en-US"/>
        </w:rPr>
        <w:t>TIMSS</w:t>
      </w:r>
      <w:r w:rsidR="002B7417" w:rsidRPr="00836097">
        <w:rPr>
          <w:rFonts w:cs="Times New Roman"/>
          <w:i/>
          <w:sz w:val="28"/>
          <w:szCs w:val="28"/>
          <w:lang w:val="ru-RU"/>
        </w:rPr>
        <w:t xml:space="preserve"> (</w:t>
      </w:r>
      <w:r w:rsidR="002B7417" w:rsidRPr="00836097">
        <w:rPr>
          <w:rFonts w:cs="Times New Roman"/>
          <w:i/>
          <w:sz w:val="28"/>
          <w:szCs w:val="28"/>
          <w:lang w:val="en-US"/>
        </w:rPr>
        <w:t>Trends</w:t>
      </w:r>
      <w:r w:rsidR="002B7417" w:rsidRPr="00836097">
        <w:rPr>
          <w:rFonts w:cs="Times New Roman"/>
          <w:i/>
          <w:sz w:val="28"/>
          <w:szCs w:val="28"/>
          <w:lang w:val="ru-RU"/>
        </w:rPr>
        <w:t xml:space="preserve"> </w:t>
      </w:r>
      <w:r w:rsidR="002B7417" w:rsidRPr="00836097">
        <w:rPr>
          <w:rFonts w:cs="Times New Roman"/>
          <w:i/>
          <w:sz w:val="28"/>
          <w:szCs w:val="28"/>
          <w:lang w:val="en-US"/>
        </w:rPr>
        <w:t>in</w:t>
      </w:r>
      <w:r w:rsidR="002B7417" w:rsidRPr="00836097">
        <w:rPr>
          <w:rFonts w:cs="Times New Roman"/>
          <w:i/>
          <w:sz w:val="28"/>
          <w:szCs w:val="28"/>
          <w:lang w:val="ru-RU"/>
        </w:rPr>
        <w:t xml:space="preserve"> </w:t>
      </w:r>
      <w:r w:rsidR="002B7417" w:rsidRPr="00836097">
        <w:rPr>
          <w:rFonts w:cs="Times New Roman"/>
          <w:i/>
          <w:sz w:val="28"/>
          <w:szCs w:val="28"/>
          <w:lang w:val="en-US"/>
        </w:rPr>
        <w:t>International</w:t>
      </w:r>
      <w:r w:rsidR="002B7417" w:rsidRPr="00836097">
        <w:rPr>
          <w:rFonts w:cs="Times New Roman"/>
          <w:i/>
          <w:sz w:val="28"/>
          <w:szCs w:val="28"/>
          <w:lang w:val="ru-RU"/>
        </w:rPr>
        <w:t xml:space="preserve"> </w:t>
      </w:r>
      <w:r w:rsidR="002B7417" w:rsidRPr="00836097">
        <w:rPr>
          <w:rFonts w:cs="Times New Roman"/>
          <w:i/>
          <w:sz w:val="28"/>
          <w:szCs w:val="28"/>
          <w:lang w:val="en-US"/>
        </w:rPr>
        <w:t>Mathematics</w:t>
      </w:r>
      <w:r w:rsidR="002B7417" w:rsidRPr="00836097">
        <w:rPr>
          <w:rFonts w:cs="Times New Roman"/>
          <w:i/>
          <w:sz w:val="28"/>
          <w:szCs w:val="28"/>
          <w:lang w:val="ru-RU"/>
        </w:rPr>
        <w:t xml:space="preserve"> </w:t>
      </w:r>
      <w:r w:rsidR="002B7417" w:rsidRPr="00836097">
        <w:rPr>
          <w:rFonts w:cs="Times New Roman"/>
          <w:i/>
          <w:sz w:val="28"/>
          <w:szCs w:val="28"/>
          <w:lang w:val="en-US"/>
        </w:rPr>
        <w:t>and</w:t>
      </w:r>
      <w:r w:rsidR="002B7417" w:rsidRPr="00836097">
        <w:rPr>
          <w:rFonts w:cs="Times New Roman"/>
          <w:i/>
          <w:sz w:val="28"/>
          <w:szCs w:val="28"/>
          <w:lang w:val="ru-RU"/>
        </w:rPr>
        <w:t xml:space="preserve"> </w:t>
      </w:r>
      <w:r w:rsidR="002B7417" w:rsidRPr="00836097">
        <w:rPr>
          <w:rFonts w:cs="Times New Roman"/>
          <w:i/>
          <w:sz w:val="28"/>
          <w:szCs w:val="28"/>
          <w:lang w:val="en-US"/>
        </w:rPr>
        <w:t>Science</w:t>
      </w:r>
      <w:r w:rsidR="002B7417" w:rsidRPr="00836097">
        <w:rPr>
          <w:rFonts w:cs="Times New Roman"/>
          <w:i/>
          <w:sz w:val="28"/>
          <w:szCs w:val="28"/>
          <w:lang w:val="ru-RU"/>
        </w:rPr>
        <w:t xml:space="preserve"> </w:t>
      </w:r>
      <w:r w:rsidR="002B7417" w:rsidRPr="00836097">
        <w:rPr>
          <w:rFonts w:cs="Times New Roman"/>
          <w:i/>
          <w:sz w:val="28"/>
          <w:szCs w:val="28"/>
          <w:lang w:val="en-US"/>
        </w:rPr>
        <w:t>Study</w:t>
      </w:r>
      <w:r w:rsidR="002B7417" w:rsidRPr="00836097">
        <w:rPr>
          <w:rFonts w:cs="Times New Roman"/>
          <w:i/>
          <w:sz w:val="28"/>
          <w:szCs w:val="28"/>
          <w:lang w:val="ru-RU"/>
        </w:rPr>
        <w:t>)</w:t>
      </w:r>
      <w:r w:rsidR="002B7417" w:rsidRPr="00836097">
        <w:rPr>
          <w:rFonts w:cs="Times New Roman"/>
          <w:b/>
          <w:sz w:val="28"/>
          <w:szCs w:val="28"/>
          <w:lang w:val="ru-RU"/>
        </w:rPr>
        <w:t xml:space="preserve"> - </w:t>
      </w:r>
      <w:r w:rsidR="002B7417" w:rsidRPr="00836097">
        <w:rPr>
          <w:rFonts w:cs="Times New Roman"/>
          <w:sz w:val="28"/>
          <w:szCs w:val="28"/>
          <w:lang w:val="ru-RU"/>
        </w:rPr>
        <w:t>исследование, оценивающее знания школьников по математике и естествознанию в начальной и средней школе;</w:t>
      </w:r>
    </w:p>
    <w:p w14:paraId="15439FFD" w14:textId="6F63AE3F" w:rsidR="002B7417" w:rsidRPr="00B2404F" w:rsidRDefault="00836097" w:rsidP="00836097">
      <w:pPr>
        <w:ind w:firstLine="454"/>
        <w:jc w:val="both"/>
        <w:rPr>
          <w:rFonts w:cs="Times New Roman"/>
          <w:sz w:val="28"/>
          <w:szCs w:val="28"/>
          <w:lang w:val="en-US"/>
        </w:rPr>
      </w:pPr>
      <w:r w:rsidRPr="00B2404F">
        <w:rPr>
          <w:sz w:val="28"/>
          <w:szCs w:val="28"/>
          <w:lang w:val="en-US"/>
        </w:rPr>
        <w:t xml:space="preserve">– </w:t>
      </w:r>
      <w:r w:rsidR="002B7417" w:rsidRPr="00836097">
        <w:rPr>
          <w:rFonts w:cs="Times New Roman"/>
          <w:i/>
          <w:sz w:val="28"/>
          <w:szCs w:val="28"/>
          <w:lang w:val="en-US"/>
        </w:rPr>
        <w:t>PIRLS</w:t>
      </w:r>
      <w:r w:rsidR="002B7417" w:rsidRPr="00B2404F">
        <w:rPr>
          <w:rFonts w:cs="Times New Roman"/>
          <w:i/>
          <w:sz w:val="28"/>
          <w:szCs w:val="28"/>
          <w:lang w:val="en-US"/>
        </w:rPr>
        <w:t xml:space="preserve"> (</w:t>
      </w:r>
      <w:r w:rsidR="002B7417" w:rsidRPr="00836097">
        <w:rPr>
          <w:rFonts w:cs="Times New Roman"/>
          <w:i/>
          <w:sz w:val="28"/>
          <w:szCs w:val="28"/>
          <w:lang w:val="en-US"/>
        </w:rPr>
        <w:t>Progress</w:t>
      </w:r>
      <w:r w:rsidR="002B7417" w:rsidRPr="00B2404F">
        <w:rPr>
          <w:rFonts w:cs="Times New Roman"/>
          <w:i/>
          <w:sz w:val="28"/>
          <w:szCs w:val="28"/>
          <w:lang w:val="en-US"/>
        </w:rPr>
        <w:t xml:space="preserve"> </w:t>
      </w:r>
      <w:r w:rsidR="002B7417" w:rsidRPr="00836097">
        <w:rPr>
          <w:rFonts w:cs="Times New Roman"/>
          <w:i/>
          <w:sz w:val="28"/>
          <w:szCs w:val="28"/>
          <w:lang w:val="en-US"/>
        </w:rPr>
        <w:t>in</w:t>
      </w:r>
      <w:r w:rsidR="002B7417" w:rsidRPr="00B2404F">
        <w:rPr>
          <w:rFonts w:cs="Times New Roman"/>
          <w:i/>
          <w:sz w:val="28"/>
          <w:szCs w:val="28"/>
          <w:lang w:val="en-US"/>
        </w:rPr>
        <w:t xml:space="preserve"> </w:t>
      </w:r>
      <w:r w:rsidR="002B7417" w:rsidRPr="00836097">
        <w:rPr>
          <w:rFonts w:cs="Times New Roman"/>
          <w:i/>
          <w:sz w:val="28"/>
          <w:szCs w:val="28"/>
          <w:lang w:val="en-US"/>
        </w:rPr>
        <w:t>International</w:t>
      </w:r>
      <w:r w:rsidR="002B7417" w:rsidRPr="00B2404F">
        <w:rPr>
          <w:rFonts w:cs="Times New Roman"/>
          <w:i/>
          <w:sz w:val="28"/>
          <w:szCs w:val="28"/>
          <w:lang w:val="en-US"/>
        </w:rPr>
        <w:t xml:space="preserve"> </w:t>
      </w:r>
      <w:r w:rsidR="002B7417" w:rsidRPr="00836097">
        <w:rPr>
          <w:rFonts w:cs="Times New Roman"/>
          <w:i/>
          <w:sz w:val="28"/>
          <w:szCs w:val="28"/>
          <w:lang w:val="en-US"/>
        </w:rPr>
        <w:t>Reading</w:t>
      </w:r>
      <w:r w:rsidR="002B7417" w:rsidRPr="00B2404F">
        <w:rPr>
          <w:rFonts w:cs="Times New Roman"/>
          <w:i/>
          <w:sz w:val="28"/>
          <w:szCs w:val="28"/>
          <w:lang w:val="en-US"/>
        </w:rPr>
        <w:t xml:space="preserve"> </w:t>
      </w:r>
      <w:r w:rsidR="002B7417" w:rsidRPr="00836097">
        <w:rPr>
          <w:rFonts w:cs="Times New Roman"/>
          <w:i/>
          <w:sz w:val="28"/>
          <w:szCs w:val="28"/>
          <w:lang w:val="en-US"/>
        </w:rPr>
        <w:t>Literacy</w:t>
      </w:r>
      <w:r w:rsidR="002B7417" w:rsidRPr="00B2404F">
        <w:rPr>
          <w:rFonts w:cs="Times New Roman"/>
          <w:i/>
          <w:sz w:val="28"/>
          <w:szCs w:val="28"/>
          <w:lang w:val="en-US"/>
        </w:rPr>
        <w:t xml:space="preserve"> </w:t>
      </w:r>
      <w:r w:rsidR="002B7417" w:rsidRPr="00836097">
        <w:rPr>
          <w:rFonts w:cs="Times New Roman"/>
          <w:i/>
          <w:sz w:val="28"/>
          <w:szCs w:val="28"/>
          <w:lang w:val="en-US"/>
        </w:rPr>
        <w:t>Study</w:t>
      </w:r>
      <w:r w:rsidR="002B7417" w:rsidRPr="00B2404F">
        <w:rPr>
          <w:rFonts w:cs="Times New Roman"/>
          <w:i/>
          <w:sz w:val="28"/>
          <w:szCs w:val="28"/>
          <w:lang w:val="en-US"/>
        </w:rPr>
        <w:t>)</w:t>
      </w:r>
      <w:r w:rsidR="002B7417" w:rsidRPr="00B2404F">
        <w:rPr>
          <w:rFonts w:cs="Times New Roman"/>
          <w:b/>
          <w:sz w:val="28"/>
          <w:szCs w:val="28"/>
          <w:lang w:val="en-US"/>
        </w:rPr>
        <w:t xml:space="preserve"> - </w:t>
      </w:r>
      <w:r w:rsidR="002B7417" w:rsidRPr="00836097">
        <w:rPr>
          <w:rFonts w:cs="Times New Roman"/>
          <w:sz w:val="28"/>
          <w:szCs w:val="28"/>
          <w:lang w:val="ru-RU"/>
        </w:rPr>
        <w:t>анализ</w:t>
      </w:r>
      <w:r w:rsidR="002B7417" w:rsidRPr="00B2404F">
        <w:rPr>
          <w:rFonts w:cs="Times New Roman"/>
          <w:sz w:val="28"/>
          <w:szCs w:val="28"/>
          <w:lang w:val="en-US"/>
        </w:rPr>
        <w:t xml:space="preserve"> </w:t>
      </w:r>
      <w:r w:rsidR="002B7417" w:rsidRPr="00836097">
        <w:rPr>
          <w:rFonts w:cs="Times New Roman"/>
          <w:sz w:val="28"/>
          <w:szCs w:val="28"/>
          <w:lang w:val="ru-RU"/>
        </w:rPr>
        <w:t>читательской</w:t>
      </w:r>
      <w:r w:rsidR="002B7417" w:rsidRPr="00B2404F">
        <w:rPr>
          <w:rFonts w:cs="Times New Roman"/>
          <w:sz w:val="28"/>
          <w:szCs w:val="28"/>
          <w:lang w:val="en-US"/>
        </w:rPr>
        <w:t xml:space="preserve"> </w:t>
      </w:r>
      <w:r w:rsidR="002B7417" w:rsidRPr="00836097">
        <w:rPr>
          <w:rFonts w:cs="Times New Roman"/>
          <w:sz w:val="28"/>
          <w:szCs w:val="28"/>
          <w:lang w:val="ru-RU"/>
        </w:rPr>
        <w:t>грамотности</w:t>
      </w:r>
      <w:r w:rsidR="002B7417" w:rsidRPr="00B2404F">
        <w:rPr>
          <w:rFonts w:cs="Times New Roman"/>
          <w:sz w:val="28"/>
          <w:szCs w:val="28"/>
          <w:lang w:val="en-US"/>
        </w:rPr>
        <w:t xml:space="preserve"> </w:t>
      </w:r>
      <w:r w:rsidR="002B7417" w:rsidRPr="00836097">
        <w:rPr>
          <w:rFonts w:cs="Times New Roman"/>
          <w:sz w:val="28"/>
          <w:szCs w:val="28"/>
          <w:lang w:val="ru-RU"/>
        </w:rPr>
        <w:t>младших</w:t>
      </w:r>
      <w:r w:rsidR="002B7417" w:rsidRPr="00B2404F">
        <w:rPr>
          <w:rFonts w:cs="Times New Roman"/>
          <w:sz w:val="28"/>
          <w:szCs w:val="28"/>
          <w:lang w:val="en-US"/>
        </w:rPr>
        <w:t xml:space="preserve"> </w:t>
      </w:r>
      <w:r w:rsidR="002B7417" w:rsidRPr="00836097">
        <w:rPr>
          <w:rFonts w:cs="Times New Roman"/>
          <w:sz w:val="28"/>
          <w:szCs w:val="28"/>
          <w:lang w:val="ru-RU"/>
        </w:rPr>
        <w:t>школьников</w:t>
      </w:r>
      <w:r w:rsidR="002B7417" w:rsidRPr="00B2404F">
        <w:rPr>
          <w:rFonts w:cs="Times New Roman"/>
          <w:sz w:val="28"/>
          <w:szCs w:val="28"/>
          <w:lang w:val="en-US"/>
        </w:rPr>
        <w:t xml:space="preserve">. </w:t>
      </w:r>
    </w:p>
    <w:p w14:paraId="5E5D7A29" w14:textId="1ECCBFD5" w:rsidR="002B7417" w:rsidRPr="00EE7A3B" w:rsidRDefault="002B7417" w:rsidP="00F43FD9">
      <w:pPr>
        <w:ind w:firstLine="454"/>
        <w:jc w:val="both"/>
        <w:rPr>
          <w:rFonts w:cs="Times New Roman"/>
          <w:sz w:val="28"/>
          <w:szCs w:val="28"/>
          <w:lang w:val="ru-RU"/>
        </w:rPr>
      </w:pPr>
      <w:r w:rsidRPr="00EE7A3B">
        <w:rPr>
          <w:rFonts w:cs="Times New Roman"/>
          <w:sz w:val="28"/>
          <w:szCs w:val="28"/>
          <w:lang w:val="ru-RU"/>
        </w:rPr>
        <w:t xml:space="preserve">Эти исследования помогают странам сравнивать достижения своих учащихся с </w:t>
      </w:r>
      <w:r w:rsidR="00CA4FA7" w:rsidRPr="00273114">
        <w:rPr>
          <w:rFonts w:cs="Times New Roman"/>
          <w:sz w:val="28"/>
          <w:szCs w:val="28"/>
          <w:lang w:val="ru-RU"/>
        </w:rPr>
        <w:t xml:space="preserve">достижениями учащихся </w:t>
      </w:r>
      <w:r w:rsidRPr="00273114">
        <w:rPr>
          <w:rFonts w:cs="Times New Roman"/>
          <w:sz w:val="28"/>
          <w:szCs w:val="28"/>
          <w:lang w:val="ru-RU"/>
        </w:rPr>
        <w:t>други</w:t>
      </w:r>
      <w:r w:rsidR="00CA4FA7" w:rsidRPr="00273114">
        <w:rPr>
          <w:rFonts w:cs="Times New Roman"/>
          <w:sz w:val="28"/>
          <w:szCs w:val="28"/>
          <w:lang w:val="ru-RU"/>
        </w:rPr>
        <w:t>х</w:t>
      </w:r>
      <w:r w:rsidRPr="00273114">
        <w:rPr>
          <w:rFonts w:cs="Times New Roman"/>
          <w:sz w:val="28"/>
          <w:szCs w:val="28"/>
          <w:lang w:val="ru-RU"/>
        </w:rPr>
        <w:t xml:space="preserve"> стран, </w:t>
      </w:r>
      <w:r w:rsidRPr="00EE7A3B">
        <w:rPr>
          <w:rFonts w:cs="Times New Roman"/>
          <w:sz w:val="28"/>
          <w:szCs w:val="28"/>
          <w:lang w:val="ru-RU"/>
        </w:rPr>
        <w:t xml:space="preserve">анализировать влияние педагогических стратегий и условий обучения; совершенствовать учебные программы и методы преподавания.  </w:t>
      </w:r>
    </w:p>
    <w:p w14:paraId="28A45E48" w14:textId="66E4C3FA" w:rsidR="00E73616" w:rsidRPr="00EE7A3B" w:rsidRDefault="00E73616" w:rsidP="00F43FD9">
      <w:pPr>
        <w:widowControl/>
        <w:shd w:val="clear" w:color="auto" w:fill="FFFFFF"/>
        <w:suppressAutoHyphens w:val="0"/>
        <w:autoSpaceDN/>
        <w:ind w:firstLine="454"/>
        <w:jc w:val="both"/>
        <w:textAlignment w:val="auto"/>
        <w:rPr>
          <w:rFonts w:cs="Times New Roman"/>
          <w:sz w:val="28"/>
          <w:szCs w:val="28"/>
          <w:lang w:val="ru-RU"/>
        </w:rPr>
      </w:pPr>
      <w:r w:rsidRPr="00EE7A3B">
        <w:rPr>
          <w:rFonts w:cs="Times New Roman"/>
          <w:sz w:val="28"/>
          <w:szCs w:val="28"/>
          <w:lang w:val="ru-RU"/>
        </w:rPr>
        <w:t>Данные исследования в большей степени носят эмпирический характер, при этом не подвергаются сомнению научная обоснованность и достоверность их результатов. Безусловно, имеются и научно-теоретические сравнительные исследования в изучаемой нами об</w:t>
      </w:r>
      <w:r w:rsidR="0034480B" w:rsidRPr="00EE7A3B">
        <w:rPr>
          <w:rFonts w:cs="Times New Roman"/>
          <w:sz w:val="28"/>
          <w:szCs w:val="28"/>
          <w:lang w:val="ru-RU"/>
        </w:rPr>
        <w:t xml:space="preserve">ласти. В связи с этим </w:t>
      </w:r>
      <w:r w:rsidR="009E6F5D">
        <w:rPr>
          <w:rFonts w:cs="Times New Roman"/>
          <w:sz w:val="28"/>
          <w:szCs w:val="28"/>
          <w:lang w:val="ru-RU"/>
        </w:rPr>
        <w:t xml:space="preserve">нами дан </w:t>
      </w:r>
      <w:r w:rsidR="0034480B" w:rsidRPr="00EE7A3B">
        <w:rPr>
          <w:rFonts w:cs="Times New Roman"/>
          <w:sz w:val="28"/>
          <w:szCs w:val="28"/>
          <w:lang w:val="ru-RU"/>
        </w:rPr>
        <w:t>краткий обзор таких исследований.</w:t>
      </w:r>
    </w:p>
    <w:p w14:paraId="6035668E" w14:textId="700BDC2D" w:rsidR="002B7417" w:rsidRPr="002C5B82" w:rsidRDefault="002B7417" w:rsidP="00245048">
      <w:pPr>
        <w:ind w:firstLine="454"/>
        <w:jc w:val="both"/>
        <w:rPr>
          <w:rFonts w:cs="Times New Roman"/>
          <w:sz w:val="28"/>
          <w:szCs w:val="28"/>
          <w:lang w:val="ru-RU"/>
        </w:rPr>
      </w:pPr>
      <w:r w:rsidRPr="009E6F5D">
        <w:rPr>
          <w:rFonts w:cs="Times New Roman"/>
          <w:sz w:val="28"/>
          <w:szCs w:val="28"/>
          <w:lang w:val="ru-RU"/>
        </w:rPr>
        <w:t>Сегодня</w:t>
      </w:r>
      <w:r w:rsidR="009E6F5D">
        <w:rPr>
          <w:rFonts w:cs="Times New Roman"/>
          <w:sz w:val="28"/>
          <w:szCs w:val="28"/>
          <w:lang w:val="ru-RU"/>
        </w:rPr>
        <w:t xml:space="preserve"> </w:t>
      </w:r>
      <w:r w:rsidRPr="00EE7A3B">
        <w:rPr>
          <w:rFonts w:cs="Times New Roman"/>
          <w:sz w:val="28"/>
          <w:szCs w:val="28"/>
          <w:lang w:val="ru-RU"/>
        </w:rPr>
        <w:t xml:space="preserve">мир переживает период быстрого развития и больших перемен, с возникновением все более многополярного мира и </w:t>
      </w:r>
      <w:r w:rsidRPr="009E6F5D">
        <w:rPr>
          <w:rFonts w:cs="Times New Roman"/>
          <w:sz w:val="28"/>
          <w:szCs w:val="28"/>
          <w:lang w:val="ru-RU"/>
        </w:rPr>
        <w:t xml:space="preserve">углублением </w:t>
      </w:r>
      <w:r w:rsidRPr="00EE7A3B">
        <w:rPr>
          <w:rFonts w:cs="Times New Roman"/>
          <w:sz w:val="28"/>
          <w:szCs w:val="28"/>
          <w:lang w:val="ru-RU"/>
        </w:rPr>
        <w:t>экономической глобализации, быстрым развитием науки и техники. Поэтому все страны мира рассматривают создание первоклассной в мире системы образования и повышение своей конкурентоспособности в образовании как свои стратегические цели. Образование в области иностранных языков особенно</w:t>
      </w:r>
      <w:r w:rsidR="001C727D" w:rsidRPr="00EE7A3B">
        <w:rPr>
          <w:rFonts w:cs="Times New Roman"/>
          <w:sz w:val="28"/>
          <w:szCs w:val="28"/>
          <w:lang w:val="ru-RU"/>
        </w:rPr>
        <w:t xml:space="preserve"> </w:t>
      </w:r>
      <w:r w:rsidR="00A515AF" w:rsidRPr="00EE7A3B">
        <w:rPr>
          <w:rFonts w:cs="Times New Roman"/>
          <w:sz w:val="28"/>
          <w:szCs w:val="28"/>
          <w:lang w:val="ru-RU"/>
        </w:rPr>
        <w:t>важно,</w:t>
      </w:r>
      <w:r w:rsidRPr="00EE7A3B">
        <w:rPr>
          <w:rFonts w:cs="Times New Roman"/>
          <w:sz w:val="28"/>
          <w:szCs w:val="28"/>
          <w:lang w:val="ru-RU"/>
        </w:rPr>
        <w:t xml:space="preserve"> как основа построения моста общения между странами в эпоху глобализации. </w:t>
      </w:r>
      <w:r w:rsidR="0034480B" w:rsidRPr="00060A32">
        <w:rPr>
          <w:rFonts w:cs="Times New Roman"/>
          <w:sz w:val="28"/>
          <w:szCs w:val="28"/>
          <w:lang w:val="ru-RU"/>
        </w:rPr>
        <w:t>Так</w:t>
      </w:r>
      <w:r w:rsidR="009E38A8" w:rsidRPr="00060A32">
        <w:rPr>
          <w:rFonts w:cs="Times New Roman"/>
          <w:sz w:val="28"/>
          <w:szCs w:val="28"/>
          <w:lang w:val="ru-RU"/>
        </w:rPr>
        <w:t xml:space="preserve">, </w:t>
      </w:r>
      <w:r w:rsidR="00D94792" w:rsidRPr="00060A32">
        <w:rPr>
          <w:rFonts w:eastAsia="Times New Roman" w:cs="Times New Roman"/>
          <w:bCs/>
          <w:kern w:val="0"/>
          <w:sz w:val="28"/>
          <w:szCs w:val="28"/>
          <w:lang w:val="ru-RU" w:eastAsia="ru-RU" w:bidi="ar-SA"/>
        </w:rPr>
        <w:t>Mei</w:t>
      </w:r>
      <w:r w:rsidR="004432E3" w:rsidRPr="00060A32">
        <w:rPr>
          <w:rFonts w:eastAsia="Times New Roman" w:cs="Times New Roman"/>
          <w:bCs/>
          <w:kern w:val="0"/>
          <w:sz w:val="28"/>
          <w:szCs w:val="28"/>
          <w:lang w:val="ru-RU" w:eastAsia="ru-RU" w:bidi="ar-SA"/>
        </w:rPr>
        <w:t xml:space="preserve"> S.</w:t>
      </w:r>
      <w:r w:rsidR="0034480B" w:rsidRPr="00060A32">
        <w:rPr>
          <w:rFonts w:eastAsia="Times New Roman" w:cs="Times New Roman"/>
          <w:bCs/>
          <w:kern w:val="0"/>
          <w:sz w:val="28"/>
          <w:szCs w:val="28"/>
          <w:lang w:val="ru-RU" w:eastAsia="ru-RU" w:bidi="ar-SA"/>
        </w:rPr>
        <w:t xml:space="preserve"> </w:t>
      </w:r>
      <w:r w:rsidR="00CA4FA7" w:rsidRPr="00077322">
        <w:rPr>
          <w:rFonts w:eastAsia="Times New Roman" w:cs="Times New Roman"/>
          <w:bCs/>
          <w:kern w:val="0"/>
          <w:sz w:val="28"/>
          <w:szCs w:val="28"/>
          <w:lang w:val="ru-RU" w:eastAsia="ru-RU" w:bidi="ar-SA"/>
        </w:rPr>
        <w:t>(</w:t>
      </w:r>
      <w:r w:rsidR="00372363" w:rsidRPr="00077322">
        <w:rPr>
          <w:rFonts w:eastAsia="Times New Roman" w:cs="Times New Roman"/>
          <w:bCs/>
          <w:kern w:val="0"/>
          <w:sz w:val="28"/>
          <w:szCs w:val="28"/>
          <w:lang w:val="ru-RU" w:eastAsia="ru-RU" w:bidi="ar-SA"/>
        </w:rPr>
        <w:t>2023</w:t>
      </w:r>
      <w:r w:rsidR="00CA4FA7" w:rsidRPr="00077322">
        <w:rPr>
          <w:rFonts w:eastAsia="Times New Roman" w:cs="Times New Roman"/>
          <w:bCs/>
          <w:kern w:val="0"/>
          <w:sz w:val="28"/>
          <w:szCs w:val="28"/>
          <w:lang w:val="ru-RU" w:eastAsia="ru-RU" w:bidi="ar-SA"/>
        </w:rPr>
        <w:t>)</w:t>
      </w:r>
      <w:r w:rsidR="00CA4FA7">
        <w:rPr>
          <w:rFonts w:eastAsia="Times New Roman" w:cs="Times New Roman"/>
          <w:bCs/>
          <w:kern w:val="0"/>
          <w:sz w:val="28"/>
          <w:szCs w:val="28"/>
          <w:lang w:val="ru-RU" w:eastAsia="ru-RU" w:bidi="ar-SA"/>
        </w:rPr>
        <w:t xml:space="preserve"> </w:t>
      </w:r>
      <w:r w:rsidR="00060A32" w:rsidRPr="00060A32">
        <w:rPr>
          <w:rFonts w:eastAsia="Times New Roman" w:cs="Times New Roman"/>
          <w:bCs/>
          <w:kern w:val="0"/>
          <w:sz w:val="28"/>
          <w:szCs w:val="28"/>
          <w:lang w:val="ru-RU" w:eastAsia="ru-RU" w:bidi="ar-SA"/>
        </w:rPr>
        <w:t>в</w:t>
      </w:r>
      <w:r w:rsidR="0034480B" w:rsidRPr="00060A32">
        <w:rPr>
          <w:rFonts w:eastAsia="Times New Roman" w:cs="Times New Roman"/>
          <w:bCs/>
          <w:kern w:val="0"/>
          <w:sz w:val="28"/>
          <w:szCs w:val="28"/>
          <w:lang w:val="ru-RU" w:eastAsia="ru-RU" w:bidi="ar-SA"/>
        </w:rPr>
        <w:t xml:space="preserve"> своем исследовании</w:t>
      </w:r>
      <w:r w:rsidR="00D94792" w:rsidRPr="00060A32">
        <w:rPr>
          <w:rFonts w:eastAsia="Times New Roman" w:cs="Times New Roman"/>
          <w:bCs/>
          <w:kern w:val="0"/>
          <w:sz w:val="28"/>
          <w:szCs w:val="28"/>
          <w:lang w:val="ru-RU" w:eastAsia="ru-RU" w:bidi="ar-SA"/>
        </w:rPr>
        <w:t xml:space="preserve"> </w:t>
      </w:r>
      <w:r w:rsidRPr="00060A32">
        <w:rPr>
          <w:rFonts w:cs="Times New Roman"/>
          <w:sz w:val="28"/>
          <w:szCs w:val="28"/>
          <w:lang w:val="ru-RU"/>
        </w:rPr>
        <w:t xml:space="preserve">основное </w:t>
      </w:r>
      <w:r w:rsidRPr="00EE7A3B">
        <w:rPr>
          <w:rFonts w:cs="Times New Roman"/>
          <w:sz w:val="28"/>
          <w:szCs w:val="28"/>
          <w:lang w:val="ru-RU"/>
        </w:rPr>
        <w:t>внимание уделя</w:t>
      </w:r>
      <w:r w:rsidR="0034480B" w:rsidRPr="00EE7A3B">
        <w:rPr>
          <w:rFonts w:cs="Times New Roman"/>
          <w:sz w:val="28"/>
          <w:szCs w:val="28"/>
          <w:lang w:val="ru-RU"/>
        </w:rPr>
        <w:t>е</w:t>
      </w:r>
      <w:r w:rsidRPr="00EE7A3B">
        <w:rPr>
          <w:rFonts w:cs="Times New Roman"/>
          <w:sz w:val="28"/>
          <w:szCs w:val="28"/>
          <w:lang w:val="ru-RU"/>
        </w:rPr>
        <w:t xml:space="preserve">т преподаванию иностранных языков в начальных и средних школах Китая и России. Анализируя важные документы, учебные материалы и методы обучения в области образования иностранных языков в Китае и России с начала 21-го века, ученый сравнивает и обобщает сходства и различия, преимущества и недостатки преподавания иностранных языков в двух странах </w:t>
      </w:r>
      <w:r w:rsidR="00245048" w:rsidRPr="002C5B82">
        <w:rPr>
          <w:rFonts w:cs="Times New Roman"/>
          <w:sz w:val="28"/>
          <w:szCs w:val="28"/>
          <w:lang w:val="ru-RU"/>
        </w:rPr>
        <w:t>[3</w:t>
      </w:r>
      <w:r w:rsidR="000D3350" w:rsidRPr="002C5B82">
        <w:rPr>
          <w:rFonts w:cs="Times New Roman"/>
          <w:sz w:val="28"/>
          <w:szCs w:val="28"/>
          <w:lang w:val="ru-RU"/>
        </w:rPr>
        <w:t>6</w:t>
      </w:r>
      <w:r w:rsidR="00245048" w:rsidRPr="002C5B82">
        <w:rPr>
          <w:rFonts w:cs="Times New Roman"/>
          <w:sz w:val="28"/>
          <w:szCs w:val="28"/>
          <w:lang w:val="ru-RU"/>
        </w:rPr>
        <w:t>]</w:t>
      </w:r>
      <w:r w:rsidR="008A01DE" w:rsidRPr="002C5B82">
        <w:rPr>
          <w:rFonts w:cs="Times New Roman"/>
          <w:sz w:val="28"/>
          <w:szCs w:val="28"/>
          <w:lang w:val="ru-RU"/>
        </w:rPr>
        <w:t>.</w:t>
      </w:r>
    </w:p>
    <w:p w14:paraId="7BAC2FCC" w14:textId="1C11F566" w:rsidR="002B7417" w:rsidRPr="00EE7A3B" w:rsidRDefault="00372363" w:rsidP="00F43FD9">
      <w:pPr>
        <w:ind w:firstLine="454"/>
        <w:jc w:val="both"/>
        <w:rPr>
          <w:rFonts w:cs="Times New Roman"/>
          <w:sz w:val="28"/>
          <w:szCs w:val="28"/>
          <w:lang w:val="kk-KZ"/>
        </w:rPr>
      </w:pPr>
      <w:r>
        <w:rPr>
          <w:rFonts w:cs="Times New Roman"/>
          <w:sz w:val="28"/>
          <w:szCs w:val="28"/>
          <w:shd w:val="clear" w:color="auto" w:fill="FFFFFF"/>
          <w:lang w:val="ru-RU"/>
        </w:rPr>
        <w:t>Также</w:t>
      </w:r>
      <w:r w:rsidR="002B7417" w:rsidRPr="00EE7A3B">
        <w:rPr>
          <w:rFonts w:cs="Times New Roman"/>
          <w:sz w:val="28"/>
          <w:szCs w:val="28"/>
          <w:shd w:val="clear" w:color="auto" w:fill="FFFFFF"/>
          <w:lang w:val="ru-RU"/>
        </w:rPr>
        <w:t xml:space="preserve"> небезынтересным представляется </w:t>
      </w:r>
      <w:r w:rsidR="002B7417" w:rsidRPr="00372363">
        <w:rPr>
          <w:rFonts w:cs="Times New Roman"/>
          <w:sz w:val="28"/>
          <w:szCs w:val="28"/>
          <w:shd w:val="clear" w:color="auto" w:fill="FFFFFF"/>
          <w:lang w:val="ru-RU"/>
        </w:rPr>
        <w:t>работа</w:t>
      </w:r>
      <w:r w:rsidR="004432E3" w:rsidRPr="00372363">
        <w:rPr>
          <w:rFonts w:eastAsia="Times New Roman" w:cs="Times New Roman"/>
          <w:color w:val="00B0F0"/>
          <w:kern w:val="0"/>
          <w:sz w:val="28"/>
          <w:szCs w:val="28"/>
          <w:lang w:val="ru-RU" w:eastAsia="ru-RU" w:bidi="ar-SA"/>
        </w:rPr>
        <w:t xml:space="preserve"> </w:t>
      </w:r>
      <w:r w:rsidR="004432E3" w:rsidRPr="00372363">
        <w:rPr>
          <w:rFonts w:eastAsia="Times New Roman" w:cs="Times New Roman"/>
          <w:kern w:val="0"/>
          <w:sz w:val="28"/>
          <w:szCs w:val="28"/>
          <w:lang w:val="ru-RU" w:eastAsia="ru-RU" w:bidi="ar-SA"/>
        </w:rPr>
        <w:t xml:space="preserve">группы ученых </w:t>
      </w:r>
      <w:r w:rsidR="004432E3" w:rsidRPr="00372363">
        <w:rPr>
          <w:rFonts w:eastAsia="Times New Roman" w:cs="Times New Roman"/>
          <w:kern w:val="0"/>
          <w:sz w:val="28"/>
          <w:szCs w:val="28"/>
          <w:lang w:val="en-US" w:eastAsia="ru-RU" w:bidi="ar-SA"/>
        </w:rPr>
        <w:t>Ren</w:t>
      </w:r>
      <w:r w:rsidR="004432E3" w:rsidRPr="00372363">
        <w:rPr>
          <w:rFonts w:eastAsia="Times New Roman" w:cs="Times New Roman"/>
          <w:kern w:val="0"/>
          <w:sz w:val="28"/>
          <w:szCs w:val="28"/>
          <w:lang w:val="ru-RU" w:eastAsia="ru-RU" w:bidi="ar-SA"/>
        </w:rPr>
        <w:t xml:space="preserve"> </w:t>
      </w:r>
      <w:r w:rsidR="004432E3" w:rsidRPr="00372363">
        <w:rPr>
          <w:rFonts w:eastAsia="Times New Roman" w:cs="Times New Roman"/>
          <w:kern w:val="0"/>
          <w:sz w:val="28"/>
          <w:szCs w:val="28"/>
          <w:lang w:val="en-US" w:eastAsia="ru-RU" w:bidi="ar-SA"/>
        </w:rPr>
        <w:t>S</w:t>
      </w:r>
      <w:r w:rsidR="004432E3" w:rsidRPr="00372363">
        <w:rPr>
          <w:rFonts w:eastAsia="Times New Roman" w:cs="Times New Roman"/>
          <w:kern w:val="0"/>
          <w:sz w:val="28"/>
          <w:szCs w:val="28"/>
          <w:lang w:val="ru-RU" w:eastAsia="ru-RU" w:bidi="ar-SA"/>
        </w:rPr>
        <w:t xml:space="preserve">., </w:t>
      </w:r>
      <w:r w:rsidR="004432E3" w:rsidRPr="00372363">
        <w:rPr>
          <w:rFonts w:eastAsia="Times New Roman" w:cs="Times New Roman"/>
          <w:kern w:val="0"/>
          <w:sz w:val="28"/>
          <w:szCs w:val="28"/>
          <w:lang w:val="en-US" w:eastAsia="ru-RU" w:bidi="ar-SA"/>
        </w:rPr>
        <w:t>Wang</w:t>
      </w:r>
      <w:r w:rsidR="004432E3" w:rsidRPr="00372363">
        <w:rPr>
          <w:rFonts w:eastAsia="Times New Roman" w:cs="Times New Roman"/>
          <w:kern w:val="0"/>
          <w:sz w:val="28"/>
          <w:szCs w:val="28"/>
          <w:lang w:val="ru-RU" w:eastAsia="ru-RU" w:bidi="ar-SA"/>
        </w:rPr>
        <w:t xml:space="preserve"> </w:t>
      </w:r>
      <w:r w:rsidR="004432E3" w:rsidRPr="00372363">
        <w:rPr>
          <w:rFonts w:eastAsia="Times New Roman" w:cs="Times New Roman"/>
          <w:kern w:val="0"/>
          <w:sz w:val="28"/>
          <w:szCs w:val="28"/>
          <w:lang w:val="en-US" w:eastAsia="ru-RU" w:bidi="ar-SA"/>
        </w:rPr>
        <w:t>J</w:t>
      </w:r>
      <w:r w:rsidR="004432E3" w:rsidRPr="00372363">
        <w:rPr>
          <w:rFonts w:eastAsia="Times New Roman" w:cs="Times New Roman"/>
          <w:kern w:val="0"/>
          <w:sz w:val="28"/>
          <w:szCs w:val="28"/>
          <w:lang w:val="ru-RU" w:eastAsia="ru-RU" w:bidi="ar-SA"/>
        </w:rPr>
        <w:t xml:space="preserve">., </w:t>
      </w:r>
      <w:r w:rsidR="004432E3" w:rsidRPr="00372363">
        <w:rPr>
          <w:rFonts w:eastAsia="Times New Roman" w:cs="Times New Roman"/>
          <w:kern w:val="0"/>
          <w:sz w:val="28"/>
          <w:szCs w:val="28"/>
          <w:lang w:val="en-US" w:eastAsia="ru-RU" w:bidi="ar-SA"/>
        </w:rPr>
        <w:t>Wang</w:t>
      </w:r>
      <w:r w:rsidR="004432E3" w:rsidRPr="00372363">
        <w:rPr>
          <w:rFonts w:eastAsia="Times New Roman" w:cs="Times New Roman"/>
          <w:kern w:val="0"/>
          <w:sz w:val="28"/>
          <w:szCs w:val="28"/>
          <w:lang w:val="ru-RU" w:eastAsia="ru-RU" w:bidi="ar-SA"/>
        </w:rPr>
        <w:t xml:space="preserve"> </w:t>
      </w:r>
      <w:r w:rsidR="004432E3" w:rsidRPr="00372363">
        <w:rPr>
          <w:rFonts w:eastAsia="Times New Roman" w:cs="Times New Roman"/>
          <w:kern w:val="0"/>
          <w:sz w:val="28"/>
          <w:szCs w:val="28"/>
          <w:lang w:val="en-US" w:eastAsia="ru-RU" w:bidi="ar-SA"/>
        </w:rPr>
        <w:t>Y</w:t>
      </w:r>
      <w:r w:rsidR="004432E3" w:rsidRPr="00372363">
        <w:rPr>
          <w:rFonts w:eastAsia="Times New Roman" w:cs="Times New Roman"/>
          <w:kern w:val="0"/>
          <w:sz w:val="28"/>
          <w:szCs w:val="28"/>
          <w:lang w:val="ru-RU" w:eastAsia="ru-RU" w:bidi="ar-SA"/>
        </w:rPr>
        <w:t xml:space="preserve">., &amp; </w:t>
      </w:r>
      <w:r w:rsidR="004432E3" w:rsidRPr="00372363">
        <w:rPr>
          <w:rFonts w:eastAsia="Times New Roman" w:cs="Times New Roman"/>
          <w:kern w:val="0"/>
          <w:sz w:val="28"/>
          <w:szCs w:val="28"/>
          <w:lang w:val="en-US" w:eastAsia="ru-RU" w:bidi="ar-SA"/>
        </w:rPr>
        <w:t>Moldobaeva</w:t>
      </w:r>
      <w:r w:rsidR="004432E3" w:rsidRPr="00372363">
        <w:rPr>
          <w:rFonts w:eastAsia="Times New Roman" w:cs="Times New Roman"/>
          <w:kern w:val="0"/>
          <w:sz w:val="28"/>
          <w:szCs w:val="28"/>
          <w:lang w:val="ru-RU" w:eastAsia="ru-RU" w:bidi="ar-SA"/>
        </w:rPr>
        <w:t xml:space="preserve"> </w:t>
      </w:r>
      <w:r w:rsidR="004432E3" w:rsidRPr="00372363">
        <w:rPr>
          <w:rFonts w:eastAsia="Times New Roman" w:cs="Times New Roman"/>
          <w:kern w:val="0"/>
          <w:sz w:val="28"/>
          <w:szCs w:val="28"/>
          <w:lang w:val="en-US" w:eastAsia="ru-RU" w:bidi="ar-SA"/>
        </w:rPr>
        <w:t>A</w:t>
      </w:r>
      <w:r w:rsidR="004432E3" w:rsidRPr="00372363">
        <w:rPr>
          <w:rFonts w:eastAsia="Times New Roman" w:cs="Times New Roman"/>
          <w:kern w:val="0"/>
          <w:sz w:val="28"/>
          <w:szCs w:val="28"/>
          <w:lang w:val="ru-RU" w:eastAsia="ru-RU" w:bidi="ar-SA"/>
        </w:rPr>
        <w:t xml:space="preserve">. </w:t>
      </w:r>
      <w:r w:rsidR="002B7417" w:rsidRPr="00372363">
        <w:rPr>
          <w:rFonts w:cs="Times New Roman"/>
          <w:sz w:val="28"/>
          <w:szCs w:val="28"/>
          <w:shd w:val="clear" w:color="auto" w:fill="FFFFFF"/>
          <w:lang w:val="ru-RU"/>
        </w:rPr>
        <w:t>«</w:t>
      </w:r>
      <w:r w:rsidR="002B7417" w:rsidRPr="00372363">
        <w:rPr>
          <w:rFonts w:cs="Times New Roman"/>
          <w:bCs/>
          <w:sz w:val="28"/>
          <w:szCs w:val="28"/>
          <w:lang w:val="kk-KZ"/>
        </w:rPr>
        <w:t>A comparative study of the state and foreign language teaching system in China and Kyrgyzstan»</w:t>
      </w:r>
      <w:r w:rsidR="00CA4FA7" w:rsidRPr="00372363">
        <w:rPr>
          <w:rFonts w:cs="Times New Roman"/>
          <w:bCs/>
          <w:sz w:val="28"/>
          <w:szCs w:val="28"/>
          <w:lang w:val="kk-KZ"/>
        </w:rPr>
        <w:t xml:space="preserve"> </w:t>
      </w:r>
      <w:r w:rsidR="00CA4FA7" w:rsidRPr="00372363">
        <w:rPr>
          <w:rFonts w:eastAsia="Times New Roman" w:cs="Times New Roman"/>
          <w:bCs/>
          <w:kern w:val="0"/>
          <w:sz w:val="28"/>
          <w:szCs w:val="28"/>
          <w:lang w:val="ru-RU" w:eastAsia="ru-RU" w:bidi="ar-SA"/>
        </w:rPr>
        <w:t>(</w:t>
      </w:r>
      <w:r w:rsidRPr="00372363">
        <w:rPr>
          <w:rFonts w:eastAsia="Times New Roman" w:cs="Times New Roman"/>
          <w:bCs/>
          <w:kern w:val="0"/>
          <w:sz w:val="28"/>
          <w:szCs w:val="28"/>
          <w:lang w:val="ru-RU" w:eastAsia="ru-RU" w:bidi="ar-SA"/>
        </w:rPr>
        <w:t>2024</w:t>
      </w:r>
      <w:r w:rsidR="00CA4FA7" w:rsidRPr="00372363">
        <w:rPr>
          <w:rFonts w:eastAsia="Times New Roman" w:cs="Times New Roman"/>
          <w:bCs/>
          <w:kern w:val="0"/>
          <w:sz w:val="28"/>
          <w:szCs w:val="28"/>
          <w:lang w:val="ru-RU" w:eastAsia="ru-RU" w:bidi="ar-SA"/>
        </w:rPr>
        <w:t>)</w:t>
      </w:r>
      <w:r w:rsidR="002B7417" w:rsidRPr="00372363">
        <w:rPr>
          <w:rFonts w:cs="Times New Roman"/>
          <w:bCs/>
          <w:sz w:val="28"/>
          <w:szCs w:val="28"/>
          <w:lang w:val="kk-KZ"/>
        </w:rPr>
        <w:t>,</w:t>
      </w:r>
      <w:r w:rsidR="002B7417" w:rsidRPr="00372363">
        <w:rPr>
          <w:rFonts w:cs="Times New Roman"/>
          <w:b/>
          <w:bCs/>
          <w:sz w:val="28"/>
          <w:szCs w:val="28"/>
          <w:lang w:val="kk-KZ"/>
        </w:rPr>
        <w:t xml:space="preserve"> </w:t>
      </w:r>
      <w:r w:rsidR="002B7417" w:rsidRPr="00372363">
        <w:rPr>
          <w:rFonts w:cs="Times New Roman"/>
          <w:sz w:val="28"/>
          <w:szCs w:val="28"/>
          <w:lang w:val="kk-KZ"/>
        </w:rPr>
        <w:t>в</w:t>
      </w:r>
      <w:r w:rsidR="002B7417" w:rsidRPr="00EE7A3B">
        <w:rPr>
          <w:rFonts w:cs="Times New Roman"/>
          <w:sz w:val="28"/>
          <w:szCs w:val="28"/>
          <w:lang w:val="kk-KZ"/>
        </w:rPr>
        <w:t xml:space="preserve"> которой актуализируется проблема преподав</w:t>
      </w:r>
      <w:r w:rsidR="00077322">
        <w:rPr>
          <w:rFonts w:cs="Times New Roman"/>
          <w:sz w:val="28"/>
          <w:szCs w:val="28"/>
          <w:lang w:val="kk-KZ"/>
        </w:rPr>
        <w:t>а</w:t>
      </w:r>
      <w:r w:rsidR="002B7417" w:rsidRPr="00EE7A3B">
        <w:rPr>
          <w:rFonts w:cs="Times New Roman"/>
          <w:sz w:val="28"/>
          <w:szCs w:val="28"/>
          <w:lang w:val="kk-KZ"/>
        </w:rPr>
        <w:t>ния как государственных, так и иностранных</w:t>
      </w:r>
      <w:r w:rsidR="00E60FD6" w:rsidRPr="00EE7A3B">
        <w:rPr>
          <w:rFonts w:cs="Times New Roman"/>
          <w:sz w:val="28"/>
          <w:szCs w:val="28"/>
          <w:lang w:val="kk-KZ"/>
        </w:rPr>
        <w:t xml:space="preserve"> языков</w:t>
      </w:r>
      <w:r w:rsidR="002B7417" w:rsidRPr="00EE7A3B">
        <w:rPr>
          <w:rFonts w:cs="Times New Roman"/>
          <w:sz w:val="28"/>
          <w:szCs w:val="28"/>
          <w:lang w:val="kk-KZ"/>
        </w:rPr>
        <w:t xml:space="preserve">. В </w:t>
      </w:r>
      <w:r w:rsidR="0034480B" w:rsidRPr="00EE7A3B">
        <w:rPr>
          <w:rFonts w:cs="Times New Roman"/>
          <w:sz w:val="28"/>
          <w:szCs w:val="28"/>
          <w:lang w:val="kk-KZ"/>
        </w:rPr>
        <w:t>э</w:t>
      </w:r>
      <w:r w:rsidR="002B7417" w:rsidRPr="00EE7A3B">
        <w:rPr>
          <w:rFonts w:cs="Times New Roman"/>
          <w:sz w:val="28"/>
          <w:szCs w:val="28"/>
          <w:lang w:val="kk-KZ"/>
        </w:rPr>
        <w:t>том ключе автор</w:t>
      </w:r>
      <w:r w:rsidR="004432E3" w:rsidRPr="00EE7A3B">
        <w:rPr>
          <w:rFonts w:cs="Times New Roman"/>
          <w:sz w:val="28"/>
          <w:szCs w:val="28"/>
          <w:lang w:val="kk-KZ"/>
        </w:rPr>
        <w:t>ы</w:t>
      </w:r>
      <w:r w:rsidR="002B7417" w:rsidRPr="00EE7A3B">
        <w:rPr>
          <w:rFonts w:cs="Times New Roman"/>
          <w:sz w:val="28"/>
          <w:szCs w:val="28"/>
          <w:lang w:val="kk-KZ"/>
        </w:rPr>
        <w:t xml:space="preserve"> работы нацелен</w:t>
      </w:r>
      <w:r w:rsidR="004432E3" w:rsidRPr="00EE7A3B">
        <w:rPr>
          <w:rFonts w:cs="Times New Roman"/>
          <w:sz w:val="28"/>
          <w:szCs w:val="28"/>
          <w:lang w:val="kk-KZ"/>
        </w:rPr>
        <w:t>ы</w:t>
      </w:r>
      <w:r w:rsidR="002B7417" w:rsidRPr="00EE7A3B">
        <w:rPr>
          <w:rFonts w:cs="Times New Roman"/>
          <w:sz w:val="28"/>
          <w:szCs w:val="28"/>
          <w:lang w:val="kk-KZ"/>
        </w:rPr>
        <w:t xml:space="preserve"> на анализ клю</w:t>
      </w:r>
      <w:r w:rsidR="004432E3" w:rsidRPr="00EE7A3B">
        <w:rPr>
          <w:rFonts w:cs="Times New Roman"/>
          <w:sz w:val="28"/>
          <w:szCs w:val="28"/>
          <w:lang w:val="kk-KZ"/>
        </w:rPr>
        <w:t>ч</w:t>
      </w:r>
      <w:r w:rsidR="002B7417" w:rsidRPr="00EE7A3B">
        <w:rPr>
          <w:rFonts w:cs="Times New Roman"/>
          <w:sz w:val="28"/>
          <w:szCs w:val="28"/>
          <w:lang w:val="kk-KZ"/>
        </w:rPr>
        <w:t>евых различий и сходств в системах препод</w:t>
      </w:r>
      <w:r w:rsidR="00077322">
        <w:rPr>
          <w:rFonts w:cs="Times New Roman"/>
          <w:sz w:val="28"/>
          <w:szCs w:val="28"/>
          <w:lang w:val="kk-KZ"/>
        </w:rPr>
        <w:t>а</w:t>
      </w:r>
      <w:r w:rsidR="002B7417" w:rsidRPr="00EE7A3B">
        <w:rPr>
          <w:rFonts w:cs="Times New Roman"/>
          <w:sz w:val="28"/>
          <w:szCs w:val="28"/>
          <w:lang w:val="kk-KZ"/>
        </w:rPr>
        <w:t>вания государственного и иностранного язык</w:t>
      </w:r>
      <w:r w:rsidR="00E60FD6" w:rsidRPr="00EE7A3B">
        <w:rPr>
          <w:rFonts w:cs="Times New Roman"/>
          <w:sz w:val="28"/>
          <w:szCs w:val="28"/>
          <w:lang w:val="kk-KZ"/>
        </w:rPr>
        <w:t>ов</w:t>
      </w:r>
      <w:r w:rsidR="002B7417" w:rsidRPr="00EE7A3B">
        <w:rPr>
          <w:rFonts w:cs="Times New Roman"/>
          <w:sz w:val="28"/>
          <w:szCs w:val="28"/>
          <w:lang w:val="kk-KZ"/>
        </w:rPr>
        <w:t xml:space="preserve"> в Китае и Кыргызстане. В результате исследования установлено, что системы преподавания государственных и иностранных языков в Китае и Кыргызстане формировались под влиянием исторических, культурных и политических факторов. В то время как Китай делает акцент на языковом единстве</w:t>
      </w:r>
      <w:r w:rsidR="00844D4B">
        <w:rPr>
          <w:rFonts w:cs="Times New Roman"/>
          <w:sz w:val="28"/>
          <w:szCs w:val="28"/>
          <w:lang w:val="kk-KZ"/>
        </w:rPr>
        <w:t>,</w:t>
      </w:r>
      <w:r w:rsidR="002B7417" w:rsidRPr="00EE7A3B">
        <w:rPr>
          <w:rFonts w:cs="Times New Roman"/>
          <w:sz w:val="28"/>
          <w:szCs w:val="28"/>
          <w:lang w:val="kk-KZ"/>
        </w:rPr>
        <w:t xml:space="preserve"> на национальном уровне с учетом местной специфики, Кыргызстан балансирует между национальным языком и русским, сохраняя билингвальный характер страны. Сравнительный анализ языковой политики двух столь различных стран, как Китай и Кыргызстан, требует глубокого понимания исторического, культурного и политического контекста каждой из них.</w:t>
      </w:r>
    </w:p>
    <w:p w14:paraId="17B299A0" w14:textId="19BBD912" w:rsidR="002B7417" w:rsidRPr="002C5B82" w:rsidRDefault="002B7417" w:rsidP="00F43FD9">
      <w:pPr>
        <w:ind w:firstLine="454"/>
        <w:jc w:val="both"/>
        <w:rPr>
          <w:rFonts w:cs="Times New Roman"/>
          <w:sz w:val="28"/>
          <w:szCs w:val="28"/>
          <w:lang w:val="kk-KZ"/>
        </w:rPr>
      </w:pPr>
      <w:r w:rsidRPr="00EE7A3B">
        <w:rPr>
          <w:rFonts w:cs="Times New Roman"/>
          <w:sz w:val="28"/>
          <w:szCs w:val="28"/>
          <w:lang w:val="kk-KZ"/>
        </w:rPr>
        <w:t xml:space="preserve">Об этом свидетельствуют результаты </w:t>
      </w:r>
      <w:r w:rsidRPr="00060A32">
        <w:rPr>
          <w:rFonts w:cs="Times New Roman"/>
          <w:sz w:val="28"/>
          <w:szCs w:val="28"/>
          <w:lang w:val="kk-KZ"/>
        </w:rPr>
        <w:t>анкетирования</w:t>
      </w:r>
      <w:r w:rsidRPr="00EE7A3B">
        <w:rPr>
          <w:rFonts w:cs="Times New Roman"/>
          <w:sz w:val="28"/>
          <w:szCs w:val="28"/>
          <w:lang w:val="kk-KZ"/>
        </w:rPr>
        <w:t xml:space="preserve"> студентов</w:t>
      </w:r>
      <w:r w:rsidR="005E767E" w:rsidRPr="00EE7A3B">
        <w:rPr>
          <w:rFonts w:cs="Times New Roman"/>
          <w:sz w:val="28"/>
          <w:szCs w:val="28"/>
          <w:lang w:val="kk-KZ"/>
        </w:rPr>
        <w:t>, проведенного авторами данной работы</w:t>
      </w:r>
      <w:r w:rsidRPr="00EE7A3B">
        <w:rPr>
          <w:rFonts w:cs="Times New Roman"/>
          <w:sz w:val="28"/>
          <w:szCs w:val="28"/>
          <w:lang w:val="kk-KZ"/>
        </w:rPr>
        <w:t>. Так, более половины респондентов считают, что система препод</w:t>
      </w:r>
      <w:r w:rsidR="00BF449D">
        <w:rPr>
          <w:rFonts w:cs="Times New Roman"/>
          <w:sz w:val="28"/>
          <w:szCs w:val="28"/>
          <w:lang w:val="kk-KZ"/>
        </w:rPr>
        <w:t>а</w:t>
      </w:r>
      <w:r w:rsidRPr="00EE7A3B">
        <w:rPr>
          <w:rFonts w:cs="Times New Roman"/>
          <w:sz w:val="28"/>
          <w:szCs w:val="28"/>
          <w:lang w:val="kk-KZ"/>
        </w:rPr>
        <w:t>вания государственного языка в Китае и Кыргызстане оценивается как хорошая, в то время как почти 50</w:t>
      </w:r>
      <w:r w:rsidRPr="00EE7A3B">
        <w:rPr>
          <w:rFonts w:cs="Times New Roman"/>
          <w:sz w:val="28"/>
          <w:szCs w:val="28"/>
          <w:lang w:val="ru-RU"/>
        </w:rPr>
        <w:t xml:space="preserve">% </w:t>
      </w:r>
      <w:r w:rsidRPr="00EE7A3B">
        <w:rPr>
          <w:rFonts w:cs="Times New Roman"/>
          <w:sz w:val="28"/>
          <w:szCs w:val="28"/>
          <w:lang w:val="kk-KZ"/>
        </w:rPr>
        <w:t>студентов не вполне удовлетворены реализацией системы препод</w:t>
      </w:r>
      <w:r w:rsidR="00BF449D">
        <w:rPr>
          <w:rFonts w:cs="Times New Roman"/>
          <w:sz w:val="28"/>
          <w:szCs w:val="28"/>
          <w:lang w:val="kk-KZ"/>
        </w:rPr>
        <w:t>а</w:t>
      </w:r>
      <w:r w:rsidRPr="00EE7A3B">
        <w:rPr>
          <w:rFonts w:cs="Times New Roman"/>
          <w:sz w:val="28"/>
          <w:szCs w:val="28"/>
          <w:lang w:val="kk-KZ"/>
        </w:rPr>
        <w:t>вания иностранных языков. Установлено, что такая тенденция связана с недостатком практико</w:t>
      </w:r>
      <w:r w:rsidR="00E60FD6" w:rsidRPr="00EE7A3B">
        <w:rPr>
          <w:rFonts w:cs="Times New Roman"/>
          <w:sz w:val="28"/>
          <w:szCs w:val="28"/>
          <w:lang w:val="kk-KZ"/>
        </w:rPr>
        <w:t>-</w:t>
      </w:r>
      <w:r w:rsidRPr="00EE7A3B">
        <w:rPr>
          <w:rFonts w:cs="Times New Roman"/>
          <w:sz w:val="28"/>
          <w:szCs w:val="28"/>
          <w:lang w:val="kk-KZ"/>
        </w:rPr>
        <w:t>ориентированных заданий в процессе освоения языков</w:t>
      </w:r>
      <w:r w:rsidR="00245048" w:rsidRPr="00245048">
        <w:rPr>
          <w:rFonts w:cs="Times New Roman"/>
          <w:color w:val="00B050"/>
          <w:sz w:val="28"/>
          <w:szCs w:val="28"/>
          <w:lang w:val="ru-RU"/>
        </w:rPr>
        <w:t xml:space="preserve"> </w:t>
      </w:r>
      <w:r w:rsidR="00245048" w:rsidRPr="002C5B82">
        <w:rPr>
          <w:rFonts w:cs="Times New Roman"/>
          <w:sz w:val="28"/>
          <w:szCs w:val="28"/>
          <w:lang w:val="ru-RU"/>
        </w:rPr>
        <w:t>[3</w:t>
      </w:r>
      <w:r w:rsidR="000D3350" w:rsidRPr="002C5B82">
        <w:rPr>
          <w:rFonts w:cs="Times New Roman"/>
          <w:sz w:val="28"/>
          <w:szCs w:val="28"/>
          <w:lang w:val="ru-RU"/>
        </w:rPr>
        <w:t>7</w:t>
      </w:r>
      <w:r w:rsidR="00245048" w:rsidRPr="002C5B82">
        <w:rPr>
          <w:rFonts w:cs="Times New Roman"/>
          <w:sz w:val="28"/>
          <w:szCs w:val="28"/>
          <w:lang w:val="ru-RU"/>
        </w:rPr>
        <w:t>]</w:t>
      </w:r>
      <w:r w:rsidR="008A01DE" w:rsidRPr="002C5B82">
        <w:rPr>
          <w:rFonts w:cs="Times New Roman"/>
          <w:sz w:val="28"/>
          <w:szCs w:val="28"/>
          <w:lang w:val="ru-RU"/>
        </w:rPr>
        <w:t>.</w:t>
      </w:r>
    </w:p>
    <w:p w14:paraId="39BC53FC" w14:textId="71FB9834" w:rsidR="002B7417" w:rsidRPr="00EE7A3B" w:rsidRDefault="002B7417" w:rsidP="00245048">
      <w:pPr>
        <w:ind w:firstLine="454"/>
        <w:jc w:val="both"/>
        <w:rPr>
          <w:rFonts w:cs="Times New Roman"/>
          <w:sz w:val="28"/>
          <w:szCs w:val="28"/>
          <w:lang w:val="kk-KZ"/>
        </w:rPr>
      </w:pPr>
      <w:r w:rsidRPr="00EE7A3B">
        <w:rPr>
          <w:rFonts w:cs="Times New Roman"/>
          <w:sz w:val="28"/>
          <w:szCs w:val="28"/>
          <w:lang w:val="kk-KZ"/>
        </w:rPr>
        <w:t>В статье</w:t>
      </w:r>
      <w:r w:rsidR="00006226" w:rsidRPr="00EE7A3B">
        <w:rPr>
          <w:rFonts w:ascii="ff1" w:hAnsi="ff1"/>
          <w:color w:val="000000"/>
          <w:sz w:val="28"/>
          <w:szCs w:val="28"/>
          <w:lang w:val="kk-KZ"/>
        </w:rPr>
        <w:t xml:space="preserve"> </w:t>
      </w:r>
      <w:r w:rsidR="00163B67" w:rsidRPr="00060A32">
        <w:rPr>
          <w:rFonts w:cs="Times New Roman"/>
          <w:sz w:val="28"/>
          <w:szCs w:val="28"/>
          <w:lang w:val="kk-KZ"/>
        </w:rPr>
        <w:t xml:space="preserve">Habók A., Kong Y., Ragchaa J., &amp; Magyar A. </w:t>
      </w:r>
      <w:r w:rsidRPr="00EE7A3B">
        <w:rPr>
          <w:rFonts w:cs="Times New Roman"/>
          <w:sz w:val="28"/>
          <w:szCs w:val="28"/>
          <w:lang w:val="kk-KZ"/>
        </w:rPr>
        <w:t>«</w:t>
      </w:r>
      <w:r w:rsidRPr="00EE7A3B">
        <w:rPr>
          <w:rFonts w:cs="Times New Roman"/>
          <w:bCs/>
          <w:sz w:val="28"/>
          <w:szCs w:val="28"/>
          <w:lang w:val="kk-KZ"/>
        </w:rPr>
        <w:t>Cross-cultural differences in foreign language learning strategy preferences among Hungarian, Chinese and Mongolian University students»</w:t>
      </w:r>
      <w:r w:rsidRPr="00EE7A3B">
        <w:rPr>
          <w:rFonts w:cs="Times New Roman"/>
          <w:b/>
          <w:bCs/>
          <w:sz w:val="28"/>
          <w:szCs w:val="28"/>
          <w:lang w:val="kk-KZ"/>
        </w:rPr>
        <w:t xml:space="preserve"> </w:t>
      </w:r>
      <w:r w:rsidR="00CA4FA7" w:rsidRPr="00CA4FA7">
        <w:rPr>
          <w:rFonts w:eastAsia="Times New Roman" w:cs="Times New Roman"/>
          <w:bCs/>
          <w:kern w:val="0"/>
          <w:sz w:val="28"/>
          <w:szCs w:val="28"/>
          <w:lang w:val="kk-KZ" w:eastAsia="ru-RU" w:bidi="ar-SA"/>
        </w:rPr>
        <w:t>(</w:t>
      </w:r>
      <w:r w:rsidR="00136A09">
        <w:rPr>
          <w:rFonts w:eastAsia="Times New Roman" w:cs="Times New Roman"/>
          <w:bCs/>
          <w:kern w:val="0"/>
          <w:sz w:val="28"/>
          <w:szCs w:val="28"/>
          <w:lang w:val="kk-KZ" w:eastAsia="ru-RU" w:bidi="ar-SA"/>
        </w:rPr>
        <w:t>2021</w:t>
      </w:r>
      <w:r w:rsidR="00CA4FA7" w:rsidRPr="00136A09">
        <w:rPr>
          <w:rFonts w:eastAsia="Times New Roman" w:cs="Times New Roman"/>
          <w:bCs/>
          <w:kern w:val="0"/>
          <w:sz w:val="28"/>
          <w:szCs w:val="28"/>
          <w:lang w:val="kk-KZ" w:eastAsia="ru-RU" w:bidi="ar-SA"/>
        </w:rPr>
        <w:t>)</w:t>
      </w:r>
      <w:r w:rsidR="00CA4FA7" w:rsidRPr="00CA4FA7">
        <w:rPr>
          <w:rFonts w:eastAsia="Times New Roman" w:cs="Times New Roman"/>
          <w:bCs/>
          <w:kern w:val="0"/>
          <w:sz w:val="28"/>
          <w:szCs w:val="28"/>
          <w:lang w:val="kk-KZ" w:eastAsia="ru-RU" w:bidi="ar-SA"/>
        </w:rPr>
        <w:t xml:space="preserve"> </w:t>
      </w:r>
      <w:r w:rsidRPr="00EE7A3B">
        <w:rPr>
          <w:rFonts w:cs="Times New Roman"/>
          <w:sz w:val="28"/>
          <w:szCs w:val="28"/>
          <w:lang w:val="kk-KZ"/>
        </w:rPr>
        <w:t>рассматриваются стратегии изучения английского языка как иностранного (EFL), используемые студентами университетов  Венгрии, Китая и Монголии, представляющими различные культурные и языковые контексты. В опросе</w:t>
      </w:r>
      <w:r w:rsidR="00163B67" w:rsidRPr="00EE7A3B">
        <w:rPr>
          <w:rFonts w:cs="Times New Roman"/>
          <w:sz w:val="28"/>
          <w:szCs w:val="28"/>
          <w:lang w:val="kk-KZ"/>
        </w:rPr>
        <w:t>, проведенн</w:t>
      </w:r>
      <w:r w:rsidR="0034480B" w:rsidRPr="00EE7A3B">
        <w:rPr>
          <w:rFonts w:cs="Times New Roman"/>
          <w:sz w:val="28"/>
          <w:szCs w:val="28"/>
          <w:lang w:val="kk-KZ"/>
        </w:rPr>
        <w:t>ом</w:t>
      </w:r>
      <w:r w:rsidR="00163B67" w:rsidRPr="00EE7A3B">
        <w:rPr>
          <w:rFonts w:cs="Times New Roman"/>
          <w:sz w:val="28"/>
          <w:szCs w:val="28"/>
          <w:lang w:val="kk-KZ"/>
        </w:rPr>
        <w:t xml:space="preserve"> исследователями </w:t>
      </w:r>
      <w:r w:rsidRPr="00EE7A3B">
        <w:rPr>
          <w:rFonts w:cs="Times New Roman"/>
          <w:sz w:val="28"/>
          <w:szCs w:val="28"/>
          <w:lang w:val="kk-KZ"/>
        </w:rPr>
        <w:t>приняли участие 519 студентов из трех стран. Для выявления межкультурных различий в использовании стратегий обучения был использован опросник по стратегиям изучения языка (</w:t>
      </w:r>
      <w:r w:rsidRPr="006B3A7A">
        <w:rPr>
          <w:rFonts w:cs="Times New Roman"/>
          <w:sz w:val="28"/>
          <w:szCs w:val="28"/>
          <w:lang w:val="en-US"/>
        </w:rPr>
        <w:t>SILL</w:t>
      </w:r>
      <w:r w:rsidR="006B3A7A">
        <w:rPr>
          <w:rFonts w:cs="Times New Roman"/>
          <w:sz w:val="28"/>
          <w:szCs w:val="28"/>
          <w:lang w:val="ru-RU"/>
        </w:rPr>
        <w:t xml:space="preserve"> – </w:t>
      </w:r>
      <w:r w:rsidR="006B3A7A">
        <w:rPr>
          <w:rFonts w:cs="Times New Roman"/>
          <w:sz w:val="28"/>
          <w:szCs w:val="28"/>
          <w:lang w:val="en-US"/>
        </w:rPr>
        <w:t>Strategy</w:t>
      </w:r>
      <w:r w:rsidR="006B3A7A" w:rsidRPr="006B3A7A">
        <w:rPr>
          <w:rFonts w:cs="Times New Roman"/>
          <w:sz w:val="28"/>
          <w:szCs w:val="28"/>
          <w:lang w:val="ru-RU"/>
        </w:rPr>
        <w:t xml:space="preserve"> </w:t>
      </w:r>
      <w:r w:rsidR="006B3A7A">
        <w:rPr>
          <w:rFonts w:cs="Times New Roman"/>
          <w:sz w:val="28"/>
          <w:szCs w:val="28"/>
          <w:lang w:val="en-US"/>
        </w:rPr>
        <w:t>Inventory</w:t>
      </w:r>
      <w:r w:rsidR="006B3A7A" w:rsidRPr="006B3A7A">
        <w:rPr>
          <w:rFonts w:cs="Times New Roman"/>
          <w:sz w:val="28"/>
          <w:szCs w:val="28"/>
          <w:lang w:val="ru-RU"/>
        </w:rPr>
        <w:t xml:space="preserve"> </w:t>
      </w:r>
      <w:r w:rsidR="006B3A7A">
        <w:rPr>
          <w:rFonts w:cs="Times New Roman"/>
          <w:sz w:val="28"/>
          <w:szCs w:val="28"/>
          <w:lang w:val="en-US"/>
        </w:rPr>
        <w:t>for</w:t>
      </w:r>
      <w:r w:rsidR="006B3A7A" w:rsidRPr="006B3A7A">
        <w:rPr>
          <w:rFonts w:cs="Times New Roman"/>
          <w:sz w:val="28"/>
          <w:szCs w:val="28"/>
          <w:lang w:val="ru-RU"/>
        </w:rPr>
        <w:t xml:space="preserve"> </w:t>
      </w:r>
      <w:r w:rsidR="006B3A7A">
        <w:rPr>
          <w:rFonts w:cs="Times New Roman"/>
          <w:sz w:val="28"/>
          <w:szCs w:val="28"/>
          <w:lang w:val="en-US"/>
        </w:rPr>
        <w:t>Language</w:t>
      </w:r>
      <w:r w:rsidR="006B3A7A" w:rsidRPr="006B3A7A">
        <w:rPr>
          <w:rFonts w:cs="Times New Roman"/>
          <w:sz w:val="28"/>
          <w:szCs w:val="28"/>
          <w:lang w:val="ru-RU"/>
        </w:rPr>
        <w:t xml:space="preserve"> </w:t>
      </w:r>
      <w:r w:rsidR="006B3A7A">
        <w:rPr>
          <w:rFonts w:cs="Times New Roman"/>
          <w:sz w:val="28"/>
          <w:szCs w:val="28"/>
          <w:lang w:val="en-US"/>
        </w:rPr>
        <w:t>Learning</w:t>
      </w:r>
      <w:r w:rsidRPr="00EE7A3B">
        <w:rPr>
          <w:rFonts w:cs="Times New Roman"/>
          <w:sz w:val="28"/>
          <w:szCs w:val="28"/>
          <w:lang w:val="ru-RU"/>
        </w:rPr>
        <w:t>)</w:t>
      </w:r>
      <w:r w:rsidR="00163B67" w:rsidRPr="00EE7A3B">
        <w:rPr>
          <w:rFonts w:cs="Times New Roman"/>
          <w:sz w:val="28"/>
          <w:szCs w:val="28"/>
          <w:lang w:val="ru-RU"/>
        </w:rPr>
        <w:t>,</w:t>
      </w:r>
      <w:r w:rsidRPr="00EE7A3B">
        <w:rPr>
          <w:rFonts w:cs="Times New Roman"/>
          <w:sz w:val="28"/>
          <w:szCs w:val="28"/>
          <w:lang w:val="ru-RU"/>
        </w:rPr>
        <w:t xml:space="preserve"> </w:t>
      </w:r>
      <w:r w:rsidRPr="00EE7A3B">
        <w:rPr>
          <w:rFonts w:cs="Times New Roman"/>
          <w:sz w:val="28"/>
          <w:szCs w:val="28"/>
          <w:lang w:val="kk-KZ"/>
        </w:rPr>
        <w:t xml:space="preserve">разработанный Ребеккой Оксфорд (2003). С целью объяснения культурных расхождений авторами была применена шестимерная модель культурных ценностей Хофстеде. В ходе исследования были </w:t>
      </w:r>
      <w:r w:rsidRPr="00372363">
        <w:rPr>
          <w:rFonts w:cs="Times New Roman"/>
          <w:sz w:val="28"/>
          <w:szCs w:val="28"/>
          <w:lang w:val="kk-KZ"/>
        </w:rPr>
        <w:t>выявлены как сходства, так и различия в использовании стратегий между трем</w:t>
      </w:r>
      <w:r w:rsidR="00163B67" w:rsidRPr="00372363">
        <w:rPr>
          <w:rFonts w:cs="Times New Roman"/>
          <w:sz w:val="28"/>
          <w:szCs w:val="28"/>
          <w:lang w:val="kk-KZ"/>
        </w:rPr>
        <w:t>я</w:t>
      </w:r>
      <w:r w:rsidRPr="00372363">
        <w:rPr>
          <w:rFonts w:cs="Times New Roman"/>
          <w:sz w:val="28"/>
          <w:szCs w:val="28"/>
          <w:lang w:val="kk-KZ"/>
        </w:rPr>
        <w:t xml:space="preserve"> группами. Все</w:t>
      </w:r>
      <w:r w:rsidR="00372363" w:rsidRPr="00372363">
        <w:rPr>
          <w:rFonts w:cs="Times New Roman"/>
          <w:sz w:val="28"/>
          <w:szCs w:val="28"/>
          <w:lang w:val="kk-KZ"/>
        </w:rPr>
        <w:t xml:space="preserve"> </w:t>
      </w:r>
      <w:r w:rsidRPr="00372363">
        <w:rPr>
          <w:rFonts w:cs="Times New Roman"/>
          <w:sz w:val="28"/>
          <w:szCs w:val="28"/>
          <w:lang w:val="kk-KZ"/>
        </w:rPr>
        <w:t>группы</w:t>
      </w:r>
      <w:r w:rsidR="001C5553" w:rsidRPr="00372363">
        <w:rPr>
          <w:rFonts w:cs="Times New Roman"/>
          <w:sz w:val="28"/>
          <w:szCs w:val="28"/>
          <w:lang w:val="kk-KZ"/>
        </w:rPr>
        <w:t xml:space="preserve"> </w:t>
      </w:r>
      <w:r w:rsidRPr="00372363">
        <w:rPr>
          <w:rFonts w:cs="Times New Roman"/>
          <w:sz w:val="28"/>
          <w:szCs w:val="28"/>
          <w:lang w:val="kk-KZ"/>
        </w:rPr>
        <w:t>в равной степени отдавали предпочтение метакогнитивным</w:t>
      </w:r>
      <w:r w:rsidRPr="00EE7A3B">
        <w:rPr>
          <w:rFonts w:cs="Times New Roman"/>
          <w:sz w:val="28"/>
          <w:szCs w:val="28"/>
          <w:lang w:val="kk-KZ"/>
        </w:rPr>
        <w:t xml:space="preserve"> стратегиям обучения. Однако между странами наблюдались значительные различия. Так, значима</w:t>
      </w:r>
      <w:r w:rsidR="00163B67" w:rsidRPr="00EE7A3B">
        <w:rPr>
          <w:rFonts w:cs="Times New Roman"/>
          <w:sz w:val="28"/>
          <w:szCs w:val="28"/>
          <w:lang w:val="kk-KZ"/>
        </w:rPr>
        <w:t>я</w:t>
      </w:r>
      <w:r w:rsidRPr="00EE7A3B">
        <w:rPr>
          <w:rFonts w:cs="Times New Roman"/>
          <w:sz w:val="28"/>
          <w:szCs w:val="28"/>
          <w:lang w:val="kk-KZ"/>
        </w:rPr>
        <w:t xml:space="preserve"> разница была выявлена в применении когнитивных стратегий: венгерские студенты использовали их иначе, чем монгольские. </w:t>
      </w:r>
      <w:r w:rsidR="0034480B" w:rsidRPr="00EE7A3B">
        <w:rPr>
          <w:rFonts w:cs="Times New Roman"/>
          <w:sz w:val="28"/>
          <w:szCs w:val="28"/>
          <w:lang w:val="kk-KZ"/>
        </w:rPr>
        <w:t xml:space="preserve">Также </w:t>
      </w:r>
      <w:r w:rsidRPr="00EE7A3B">
        <w:rPr>
          <w:rFonts w:cs="Times New Roman"/>
          <w:sz w:val="28"/>
          <w:szCs w:val="28"/>
          <w:lang w:val="kk-KZ"/>
        </w:rPr>
        <w:t>было отмечено, что монгольские и китайские студенты значительно чаще использовали аффективные стратегии, в то время как венгерские студенты оценили их приме</w:t>
      </w:r>
      <w:r w:rsidRPr="00B55BE0">
        <w:rPr>
          <w:rFonts w:cs="Times New Roman"/>
          <w:sz w:val="28"/>
          <w:szCs w:val="28"/>
          <w:lang w:val="kk-KZ"/>
        </w:rPr>
        <w:t>н</w:t>
      </w:r>
      <w:r w:rsidRPr="00EE7A3B">
        <w:rPr>
          <w:rFonts w:cs="Times New Roman"/>
          <w:sz w:val="28"/>
          <w:szCs w:val="28"/>
          <w:lang w:val="kk-KZ"/>
        </w:rPr>
        <w:t xml:space="preserve">ение </w:t>
      </w:r>
      <w:r w:rsidR="00056033" w:rsidRPr="00EE7A3B">
        <w:rPr>
          <w:rFonts w:cs="Times New Roman"/>
          <w:sz w:val="28"/>
          <w:szCs w:val="28"/>
          <w:lang w:val="kk-KZ"/>
        </w:rPr>
        <w:t xml:space="preserve">как </w:t>
      </w:r>
      <w:r w:rsidRPr="00060A32">
        <w:rPr>
          <w:rFonts w:cs="Times New Roman"/>
          <w:sz w:val="28"/>
          <w:szCs w:val="28"/>
          <w:lang w:val="kk-KZ"/>
        </w:rPr>
        <w:t>наимен</w:t>
      </w:r>
      <w:r w:rsidR="00056033" w:rsidRPr="00060A32">
        <w:rPr>
          <w:rFonts w:cs="Times New Roman"/>
          <w:sz w:val="28"/>
          <w:szCs w:val="28"/>
          <w:lang w:val="kk-KZ"/>
        </w:rPr>
        <w:t xml:space="preserve">ее </w:t>
      </w:r>
      <w:r w:rsidR="00056033" w:rsidRPr="00B55BE0">
        <w:rPr>
          <w:rFonts w:cs="Times New Roman"/>
          <w:sz w:val="28"/>
          <w:szCs w:val="28"/>
          <w:lang w:val="kk-KZ"/>
        </w:rPr>
        <w:t>эфф</w:t>
      </w:r>
      <w:r w:rsidR="001C5553" w:rsidRPr="00B55BE0">
        <w:rPr>
          <w:rFonts w:cs="Times New Roman"/>
          <w:sz w:val="28"/>
          <w:szCs w:val="28"/>
          <w:lang w:val="kk-KZ"/>
        </w:rPr>
        <w:t>е</w:t>
      </w:r>
      <w:r w:rsidR="00056033" w:rsidRPr="00B55BE0">
        <w:rPr>
          <w:rFonts w:cs="Times New Roman"/>
          <w:sz w:val="28"/>
          <w:szCs w:val="28"/>
          <w:lang w:val="kk-KZ"/>
        </w:rPr>
        <w:t>ктивн</w:t>
      </w:r>
      <w:r w:rsidR="001C5553" w:rsidRPr="00B55BE0">
        <w:rPr>
          <w:rFonts w:cs="Times New Roman"/>
          <w:sz w:val="28"/>
          <w:szCs w:val="28"/>
          <w:lang w:val="kk-KZ"/>
        </w:rPr>
        <w:t>ое</w:t>
      </w:r>
      <w:r w:rsidRPr="00B55BE0">
        <w:rPr>
          <w:rFonts w:cs="Times New Roman"/>
          <w:sz w:val="28"/>
          <w:szCs w:val="28"/>
          <w:lang w:val="kk-KZ"/>
        </w:rPr>
        <w:t xml:space="preserve">. </w:t>
      </w:r>
      <w:r w:rsidRPr="00EE7A3B">
        <w:rPr>
          <w:rFonts w:cs="Times New Roman"/>
          <w:sz w:val="28"/>
          <w:szCs w:val="28"/>
          <w:lang w:val="kk-KZ"/>
        </w:rPr>
        <w:t>Эти различия, вероятно, частично связаны с культурными традициями стран-участников. Результаты исследования также показывают, что, помимо культурного фона, важную роль играют лингвистическая и образовательная подготовка, а также педагогические традиции</w:t>
      </w:r>
      <w:r w:rsidR="00245048" w:rsidRPr="00245048">
        <w:rPr>
          <w:rFonts w:cs="Times New Roman"/>
          <w:color w:val="00B050"/>
          <w:sz w:val="28"/>
          <w:szCs w:val="28"/>
          <w:lang w:val="ru-RU"/>
        </w:rPr>
        <w:t xml:space="preserve"> </w:t>
      </w:r>
      <w:r w:rsidR="00245048" w:rsidRPr="002C5B82">
        <w:rPr>
          <w:rFonts w:cs="Times New Roman"/>
          <w:sz w:val="28"/>
          <w:szCs w:val="28"/>
          <w:lang w:val="ru-RU"/>
        </w:rPr>
        <w:t>[3</w:t>
      </w:r>
      <w:r w:rsidR="000D3350" w:rsidRPr="002C5B82">
        <w:rPr>
          <w:rFonts w:cs="Times New Roman"/>
          <w:sz w:val="28"/>
          <w:szCs w:val="28"/>
          <w:lang w:val="ru-RU"/>
        </w:rPr>
        <w:t>8</w:t>
      </w:r>
      <w:r w:rsidR="00245048" w:rsidRPr="002C5B82">
        <w:rPr>
          <w:rFonts w:cs="Times New Roman"/>
          <w:sz w:val="28"/>
          <w:szCs w:val="28"/>
          <w:lang w:val="ru-RU"/>
        </w:rPr>
        <w:t>]</w:t>
      </w:r>
      <w:r w:rsidR="00E16D7F" w:rsidRPr="002C5B82">
        <w:rPr>
          <w:rFonts w:cs="Times New Roman"/>
          <w:sz w:val="28"/>
          <w:szCs w:val="28"/>
          <w:lang w:val="ru-RU"/>
        </w:rPr>
        <w:t>.</w:t>
      </w:r>
    </w:p>
    <w:p w14:paraId="08EEC19E" w14:textId="06EB9EE4" w:rsidR="002B7417" w:rsidRPr="00EE7A3B" w:rsidRDefault="002B7417" w:rsidP="00F43FD9">
      <w:pPr>
        <w:ind w:firstLine="454"/>
        <w:jc w:val="both"/>
        <w:rPr>
          <w:rFonts w:cs="Times New Roman"/>
          <w:sz w:val="28"/>
          <w:szCs w:val="28"/>
          <w:lang w:val="kk-KZ"/>
        </w:rPr>
      </w:pPr>
      <w:r w:rsidRPr="00EE7A3B">
        <w:rPr>
          <w:rFonts w:cs="Times New Roman"/>
          <w:sz w:val="28"/>
          <w:szCs w:val="28"/>
          <w:lang w:val="kk-KZ"/>
        </w:rPr>
        <w:t>В статье</w:t>
      </w:r>
      <w:r w:rsidR="00163B67" w:rsidRPr="00060A32">
        <w:rPr>
          <w:rFonts w:cs="Times New Roman"/>
          <w:sz w:val="28"/>
          <w:szCs w:val="28"/>
          <w:lang w:val="kk-KZ"/>
        </w:rPr>
        <w:t xml:space="preserve"> </w:t>
      </w:r>
      <w:r w:rsidR="00CF774B" w:rsidRPr="00060A32">
        <w:rPr>
          <w:rFonts w:cs="Times New Roman"/>
          <w:sz w:val="28"/>
          <w:szCs w:val="28"/>
          <w:lang w:val="kk-KZ"/>
        </w:rPr>
        <w:t xml:space="preserve">авторов </w:t>
      </w:r>
      <w:r w:rsidR="00CF774B" w:rsidRPr="00060A32">
        <w:rPr>
          <w:rFonts w:eastAsia="Times New Roman" w:cs="Times New Roman"/>
          <w:kern w:val="0"/>
          <w:sz w:val="28"/>
          <w:szCs w:val="28"/>
          <w:lang w:val="kk-KZ" w:eastAsia="ru-RU" w:bidi="ar-SA"/>
        </w:rPr>
        <w:t xml:space="preserve">Alkan M.F., &amp; Kartal Ş. </w:t>
      </w:r>
      <w:r w:rsidRPr="00EE7A3B">
        <w:rPr>
          <w:rFonts w:cs="Times New Roman"/>
          <w:sz w:val="28"/>
          <w:szCs w:val="28"/>
          <w:lang w:val="kk-KZ"/>
        </w:rPr>
        <w:t>«</w:t>
      </w:r>
      <w:r w:rsidRPr="00EE7A3B">
        <w:rPr>
          <w:rFonts w:cs="Times New Roman"/>
          <w:bCs/>
          <w:sz w:val="28"/>
          <w:szCs w:val="28"/>
          <w:lang w:val="kk-KZ"/>
        </w:rPr>
        <w:t>Comparison of Teaching English as a Foreign Language in Turkey with Denmark, Hungary, and Portugal»</w:t>
      </w:r>
      <w:r w:rsidRPr="00EE7A3B">
        <w:rPr>
          <w:rFonts w:cs="Times New Roman"/>
          <w:sz w:val="28"/>
          <w:szCs w:val="28"/>
          <w:lang w:val="kk-KZ"/>
        </w:rPr>
        <w:t xml:space="preserve"> </w:t>
      </w:r>
      <w:r w:rsidR="001C5553" w:rsidRPr="00CA4FA7">
        <w:rPr>
          <w:rFonts w:eastAsia="Times New Roman" w:cs="Times New Roman"/>
          <w:bCs/>
          <w:kern w:val="0"/>
          <w:sz w:val="28"/>
          <w:szCs w:val="28"/>
          <w:lang w:val="kk-KZ" w:eastAsia="ru-RU" w:bidi="ar-SA"/>
        </w:rPr>
        <w:t>(</w:t>
      </w:r>
      <w:r w:rsidR="00BA3D61">
        <w:rPr>
          <w:rFonts w:eastAsia="Times New Roman" w:cs="Times New Roman"/>
          <w:bCs/>
          <w:kern w:val="0"/>
          <w:sz w:val="28"/>
          <w:szCs w:val="28"/>
          <w:lang w:val="kk-KZ" w:eastAsia="ru-RU" w:bidi="ar-SA"/>
        </w:rPr>
        <w:t>2018)</w:t>
      </w:r>
      <w:r w:rsidR="001C5553">
        <w:rPr>
          <w:rFonts w:eastAsia="Times New Roman" w:cs="Times New Roman"/>
          <w:bCs/>
          <w:kern w:val="0"/>
          <w:sz w:val="28"/>
          <w:szCs w:val="28"/>
          <w:lang w:val="kk-KZ" w:eastAsia="ru-RU" w:bidi="ar-SA"/>
        </w:rPr>
        <w:t xml:space="preserve"> </w:t>
      </w:r>
      <w:r w:rsidRPr="00EE7A3B">
        <w:rPr>
          <w:rFonts w:cs="Times New Roman"/>
          <w:sz w:val="28"/>
          <w:szCs w:val="28"/>
          <w:lang w:val="kk-KZ"/>
        </w:rPr>
        <w:t>были сопоставлены системы препод</w:t>
      </w:r>
      <w:r w:rsidR="00DD71C9">
        <w:rPr>
          <w:rFonts w:cs="Times New Roman"/>
          <w:sz w:val="28"/>
          <w:szCs w:val="28"/>
          <w:lang w:val="kk-KZ"/>
        </w:rPr>
        <w:t>а</w:t>
      </w:r>
      <w:r w:rsidRPr="00EE7A3B">
        <w:rPr>
          <w:rFonts w:cs="Times New Roman"/>
          <w:sz w:val="28"/>
          <w:szCs w:val="28"/>
          <w:lang w:val="kk-KZ"/>
        </w:rPr>
        <w:t>вания английского языка как иностранного (TEFL) в разных странах. В центре внимания находилась Турция, которая демонстрирует низкие результаты в обучении английскому языку. Для сравнения были выбраны Дания, Венгрия и Португалия, которые достигли значительно более высоких результатов в препод</w:t>
      </w:r>
      <w:r w:rsidR="00DD71C9">
        <w:rPr>
          <w:rFonts w:cs="Times New Roman"/>
          <w:sz w:val="28"/>
          <w:szCs w:val="28"/>
          <w:lang w:val="kk-KZ"/>
        </w:rPr>
        <w:t>а</w:t>
      </w:r>
      <w:r w:rsidRPr="00EE7A3B">
        <w:rPr>
          <w:rFonts w:cs="Times New Roman"/>
          <w:sz w:val="28"/>
          <w:szCs w:val="28"/>
          <w:lang w:val="kk-KZ"/>
        </w:rPr>
        <w:t xml:space="preserve">вании английского. Выбор этих стран был основан на средних баллах за пять лет по результатам </w:t>
      </w:r>
      <w:r w:rsidRPr="00EE7A3B">
        <w:rPr>
          <w:rFonts w:cs="Times New Roman"/>
          <w:sz w:val="28"/>
          <w:szCs w:val="28"/>
          <w:lang w:val="en-US"/>
        </w:rPr>
        <w:t>TOEFL</w:t>
      </w:r>
      <w:r w:rsidRPr="00EE7A3B">
        <w:rPr>
          <w:rFonts w:cs="Times New Roman"/>
          <w:sz w:val="28"/>
          <w:szCs w:val="28"/>
          <w:lang w:val="ru-RU"/>
        </w:rPr>
        <w:t xml:space="preserve"> </w:t>
      </w:r>
      <w:r w:rsidRPr="00EE7A3B">
        <w:rPr>
          <w:rFonts w:cs="Times New Roman"/>
          <w:sz w:val="28"/>
          <w:szCs w:val="28"/>
          <w:lang w:val="kk-KZ"/>
        </w:rPr>
        <w:t xml:space="preserve">и Индекса владения английским языком от </w:t>
      </w:r>
      <w:r w:rsidRPr="00EE7A3B">
        <w:rPr>
          <w:rFonts w:cs="Times New Roman"/>
          <w:sz w:val="28"/>
          <w:szCs w:val="28"/>
          <w:lang w:val="en-US"/>
        </w:rPr>
        <w:t>Education</w:t>
      </w:r>
      <w:r w:rsidRPr="00EE7A3B">
        <w:rPr>
          <w:rFonts w:cs="Times New Roman"/>
          <w:sz w:val="28"/>
          <w:szCs w:val="28"/>
          <w:lang w:val="ru-RU"/>
        </w:rPr>
        <w:t xml:space="preserve"> </w:t>
      </w:r>
      <w:r w:rsidRPr="00EE7A3B">
        <w:rPr>
          <w:rFonts w:cs="Times New Roman"/>
          <w:sz w:val="28"/>
          <w:szCs w:val="28"/>
          <w:lang w:val="en-US"/>
        </w:rPr>
        <w:t>First</w:t>
      </w:r>
      <w:r w:rsidRPr="00EE7A3B">
        <w:rPr>
          <w:rFonts w:cs="Times New Roman"/>
          <w:sz w:val="28"/>
          <w:szCs w:val="28"/>
          <w:lang w:val="ru-RU"/>
        </w:rPr>
        <w:t xml:space="preserve">. </w:t>
      </w:r>
      <w:r w:rsidRPr="00EE7A3B">
        <w:rPr>
          <w:rFonts w:cs="Times New Roman"/>
          <w:sz w:val="28"/>
          <w:szCs w:val="28"/>
          <w:lang w:val="kk-KZ"/>
        </w:rPr>
        <w:t xml:space="preserve">Исследование было выполнено в формате качественного анализа. Данные по выбранным странам собирались с официальных сайтов министерств образования и правительств, из учебных программ, источников </w:t>
      </w:r>
      <w:r w:rsidRPr="00EE7A3B">
        <w:rPr>
          <w:rFonts w:cs="Times New Roman"/>
          <w:sz w:val="28"/>
          <w:szCs w:val="28"/>
          <w:lang w:val="en-US"/>
        </w:rPr>
        <w:t>Eurydice</w:t>
      </w:r>
      <w:r w:rsidRPr="00EE7A3B">
        <w:rPr>
          <w:rFonts w:cs="Times New Roman"/>
          <w:sz w:val="28"/>
          <w:szCs w:val="28"/>
          <w:lang w:val="ru-RU"/>
        </w:rPr>
        <w:t xml:space="preserve"> </w:t>
      </w:r>
      <w:r w:rsidRPr="00EE7A3B">
        <w:rPr>
          <w:rFonts w:cs="Times New Roman"/>
          <w:sz w:val="28"/>
          <w:szCs w:val="28"/>
          <w:lang w:val="kk-KZ"/>
        </w:rPr>
        <w:t xml:space="preserve">и </w:t>
      </w:r>
      <w:r w:rsidRPr="00EE7A3B">
        <w:rPr>
          <w:rFonts w:cs="Times New Roman"/>
          <w:sz w:val="28"/>
          <w:szCs w:val="28"/>
          <w:lang w:val="en-US"/>
        </w:rPr>
        <w:t>OECD</w:t>
      </w:r>
      <w:r w:rsidRPr="00EE7A3B">
        <w:rPr>
          <w:rFonts w:cs="Times New Roman"/>
          <w:sz w:val="28"/>
          <w:szCs w:val="28"/>
          <w:lang w:val="kk-KZ"/>
        </w:rPr>
        <w:t xml:space="preserve">, а также опубликованных научных статей. Для </w:t>
      </w:r>
      <w:r w:rsidR="0054256A" w:rsidRPr="00EE7A3B">
        <w:rPr>
          <w:rFonts w:cs="Times New Roman"/>
          <w:sz w:val="28"/>
          <w:szCs w:val="28"/>
          <w:lang w:val="kk-KZ"/>
        </w:rPr>
        <w:t xml:space="preserve">сравнения </w:t>
      </w:r>
      <w:r w:rsidRPr="00EE7A3B">
        <w:rPr>
          <w:rFonts w:cs="Times New Roman"/>
          <w:sz w:val="28"/>
          <w:szCs w:val="28"/>
          <w:lang w:val="kk-KZ"/>
        </w:rPr>
        <w:t xml:space="preserve">использовалась методика анализа документов. Сравнение проводилось по следующим параметрам: общая система образования, цели и задачи, содержание, процесс обучения и преподования, а также оценивание. </w:t>
      </w:r>
    </w:p>
    <w:p w14:paraId="4A86806C" w14:textId="7CDAC09B" w:rsidR="002B7417" w:rsidRPr="00372363" w:rsidRDefault="002B7417" w:rsidP="00F43FD9">
      <w:pPr>
        <w:ind w:firstLine="454"/>
        <w:jc w:val="both"/>
        <w:rPr>
          <w:rFonts w:cs="Times New Roman"/>
          <w:sz w:val="28"/>
          <w:szCs w:val="28"/>
          <w:lang w:val="kk-KZ"/>
        </w:rPr>
      </w:pPr>
      <w:r w:rsidRPr="00372363">
        <w:rPr>
          <w:rFonts w:cs="Times New Roman"/>
          <w:sz w:val="28"/>
          <w:szCs w:val="28"/>
          <w:lang w:val="kk-KZ"/>
        </w:rPr>
        <w:t xml:space="preserve">В результате исследования было установлено, что в Турции наблюдается более </w:t>
      </w:r>
      <w:r w:rsidRPr="00DB0397">
        <w:rPr>
          <w:rFonts w:cs="Times New Roman"/>
          <w:sz w:val="28"/>
          <w:szCs w:val="28"/>
          <w:lang w:val="kk-KZ"/>
        </w:rPr>
        <w:t>централизованная структура</w:t>
      </w:r>
      <w:r w:rsidRPr="00372363">
        <w:rPr>
          <w:rFonts w:cs="Times New Roman"/>
          <w:sz w:val="28"/>
          <w:szCs w:val="28"/>
          <w:lang w:val="kk-KZ"/>
        </w:rPr>
        <w:t xml:space="preserve"> </w:t>
      </w:r>
      <w:r w:rsidR="00372363" w:rsidRPr="00372363">
        <w:rPr>
          <w:rFonts w:cs="Times New Roman"/>
          <w:sz w:val="28"/>
          <w:szCs w:val="28"/>
          <w:lang w:val="kk-KZ"/>
        </w:rPr>
        <w:t>инояз</w:t>
      </w:r>
      <w:r w:rsidR="00DB0397">
        <w:rPr>
          <w:rFonts w:cs="Times New Roman"/>
          <w:sz w:val="28"/>
          <w:szCs w:val="28"/>
          <w:lang w:val="kk-KZ"/>
        </w:rPr>
        <w:t>ы</w:t>
      </w:r>
      <w:r w:rsidR="00372363" w:rsidRPr="00372363">
        <w:rPr>
          <w:rFonts w:cs="Times New Roman"/>
          <w:sz w:val="28"/>
          <w:szCs w:val="28"/>
          <w:lang w:val="kk-KZ"/>
        </w:rPr>
        <w:t>чного образования</w:t>
      </w:r>
      <w:r w:rsidR="001C5553" w:rsidRPr="00372363">
        <w:rPr>
          <w:rFonts w:cs="Times New Roman"/>
          <w:sz w:val="28"/>
          <w:szCs w:val="28"/>
          <w:lang w:val="kk-KZ"/>
        </w:rPr>
        <w:t xml:space="preserve"> </w:t>
      </w:r>
      <w:r w:rsidRPr="00372363">
        <w:rPr>
          <w:rFonts w:cs="Times New Roman"/>
          <w:sz w:val="28"/>
          <w:szCs w:val="28"/>
          <w:lang w:val="kk-KZ"/>
        </w:rPr>
        <w:t>по сравнению с другими странами. Кроме того, в начальной школе</w:t>
      </w:r>
      <w:r w:rsidR="0054256A" w:rsidRPr="00372363">
        <w:rPr>
          <w:rFonts w:cs="Times New Roman"/>
          <w:sz w:val="28"/>
          <w:szCs w:val="28"/>
          <w:lang w:val="kk-KZ"/>
        </w:rPr>
        <w:t xml:space="preserve"> Турции</w:t>
      </w:r>
      <w:r w:rsidRPr="00372363">
        <w:rPr>
          <w:rFonts w:cs="Times New Roman"/>
          <w:sz w:val="28"/>
          <w:szCs w:val="28"/>
          <w:lang w:val="kk-KZ"/>
        </w:rPr>
        <w:t xml:space="preserve"> основной целью является формирование положительного отношения к английскому языку. Наконец, система преподавания в Турции рассматривает язык как совокупность четырех видов речевой деятельности, в то время как другие страны акцентируют внимание на коммуникативном аспекте языка</w:t>
      </w:r>
      <w:r w:rsidR="00245048" w:rsidRPr="00245048">
        <w:rPr>
          <w:rFonts w:cs="Times New Roman"/>
          <w:color w:val="00B050"/>
          <w:sz w:val="28"/>
          <w:szCs w:val="28"/>
          <w:lang w:val="ru-RU"/>
        </w:rPr>
        <w:t xml:space="preserve"> </w:t>
      </w:r>
      <w:r w:rsidR="00245048" w:rsidRPr="002C5B82">
        <w:rPr>
          <w:rFonts w:cs="Times New Roman"/>
          <w:sz w:val="28"/>
          <w:szCs w:val="28"/>
          <w:lang w:val="ru-RU"/>
        </w:rPr>
        <w:t>[3</w:t>
      </w:r>
      <w:r w:rsidR="000D3350" w:rsidRPr="002C5B82">
        <w:rPr>
          <w:rFonts w:cs="Times New Roman"/>
          <w:sz w:val="28"/>
          <w:szCs w:val="28"/>
          <w:lang w:val="ru-RU"/>
        </w:rPr>
        <w:t>9</w:t>
      </w:r>
      <w:r w:rsidR="00245048" w:rsidRPr="002C5B82">
        <w:rPr>
          <w:rFonts w:cs="Times New Roman"/>
          <w:sz w:val="28"/>
          <w:szCs w:val="28"/>
          <w:lang w:val="ru-RU"/>
        </w:rPr>
        <w:t>]</w:t>
      </w:r>
      <w:r w:rsidR="00E16D7F" w:rsidRPr="002C5B82">
        <w:rPr>
          <w:rFonts w:cs="Times New Roman"/>
          <w:sz w:val="28"/>
          <w:szCs w:val="28"/>
          <w:lang w:val="ru-RU"/>
        </w:rPr>
        <w:t>.</w:t>
      </w:r>
    </w:p>
    <w:p w14:paraId="33155BF5" w14:textId="36BAE43F" w:rsidR="005926BE" w:rsidRPr="00D62817" w:rsidRDefault="005926BE" w:rsidP="00245048">
      <w:pPr>
        <w:ind w:firstLine="454"/>
        <w:jc w:val="both"/>
        <w:rPr>
          <w:rFonts w:cs="Times New Roman"/>
          <w:sz w:val="28"/>
          <w:szCs w:val="28"/>
          <w:lang w:val="ru-RU"/>
        </w:rPr>
      </w:pPr>
      <w:r w:rsidRPr="00372363">
        <w:rPr>
          <w:rFonts w:cs="Times New Roman"/>
          <w:sz w:val="28"/>
          <w:szCs w:val="28"/>
          <w:lang w:val="kk-KZ"/>
        </w:rPr>
        <w:t>Другие исследователи –</w:t>
      </w:r>
      <w:r w:rsidR="000D39CD">
        <w:rPr>
          <w:rFonts w:cs="Times New Roman"/>
          <w:sz w:val="28"/>
          <w:szCs w:val="28"/>
          <w:lang w:val="kk-KZ"/>
        </w:rPr>
        <w:t xml:space="preserve"> </w:t>
      </w:r>
      <w:r w:rsidRPr="00372363">
        <w:rPr>
          <w:rFonts w:cs="Times New Roman"/>
          <w:sz w:val="28"/>
          <w:szCs w:val="28"/>
          <w:lang w:val="kk-KZ"/>
        </w:rPr>
        <w:t>Zhao</w:t>
      </w:r>
      <w:r w:rsidR="00DB0397" w:rsidRPr="00DB0397">
        <w:rPr>
          <w:rFonts w:cs="Times New Roman"/>
          <w:sz w:val="28"/>
          <w:szCs w:val="28"/>
          <w:lang w:val="kk-KZ"/>
        </w:rPr>
        <w:t xml:space="preserve"> </w:t>
      </w:r>
      <w:r w:rsidR="00DB0397" w:rsidRPr="00372363">
        <w:rPr>
          <w:rFonts w:cs="Times New Roman"/>
          <w:sz w:val="28"/>
          <w:szCs w:val="28"/>
          <w:lang w:val="kk-KZ"/>
        </w:rPr>
        <w:t>Y.</w:t>
      </w:r>
      <w:r w:rsidRPr="00372363">
        <w:rPr>
          <w:rFonts w:cs="Times New Roman"/>
          <w:sz w:val="28"/>
          <w:szCs w:val="28"/>
          <w:lang w:val="kk-KZ"/>
        </w:rPr>
        <w:t>, Zhang</w:t>
      </w:r>
      <w:r w:rsidR="00DB0397" w:rsidRPr="00DB0397">
        <w:rPr>
          <w:rFonts w:cs="Times New Roman"/>
          <w:sz w:val="28"/>
          <w:szCs w:val="28"/>
          <w:lang w:val="kk-KZ"/>
        </w:rPr>
        <w:t xml:space="preserve"> </w:t>
      </w:r>
      <w:r w:rsidR="00DB0397" w:rsidRPr="00372363">
        <w:rPr>
          <w:rFonts w:cs="Times New Roman"/>
          <w:sz w:val="28"/>
          <w:szCs w:val="28"/>
          <w:lang w:val="kk-KZ"/>
        </w:rPr>
        <w:t>G.</w:t>
      </w:r>
      <w:r w:rsidRPr="00372363">
        <w:rPr>
          <w:rFonts w:cs="Times New Roman"/>
          <w:sz w:val="28"/>
          <w:szCs w:val="28"/>
          <w:lang w:val="kk-KZ"/>
        </w:rPr>
        <w:t>, Yang</w:t>
      </w:r>
      <w:r w:rsidR="00DB0397" w:rsidRPr="00DB0397">
        <w:rPr>
          <w:rFonts w:cs="Times New Roman"/>
          <w:sz w:val="28"/>
          <w:szCs w:val="28"/>
          <w:lang w:val="kk-KZ"/>
        </w:rPr>
        <w:t xml:space="preserve"> </w:t>
      </w:r>
      <w:r w:rsidR="00DB0397" w:rsidRPr="00372363">
        <w:rPr>
          <w:rFonts w:cs="Times New Roman"/>
          <w:sz w:val="28"/>
          <w:szCs w:val="28"/>
          <w:lang w:val="kk-KZ"/>
        </w:rPr>
        <w:t>W.</w:t>
      </w:r>
      <w:r w:rsidRPr="00372363">
        <w:rPr>
          <w:rFonts w:cs="Times New Roman"/>
          <w:sz w:val="28"/>
          <w:szCs w:val="28"/>
          <w:lang w:val="kk-KZ"/>
        </w:rPr>
        <w:t>, Kirkland</w:t>
      </w:r>
      <w:r w:rsidR="00DB0397" w:rsidRPr="00DB0397">
        <w:rPr>
          <w:rFonts w:cs="Times New Roman"/>
          <w:sz w:val="28"/>
          <w:szCs w:val="28"/>
          <w:lang w:val="kk-KZ"/>
        </w:rPr>
        <w:t xml:space="preserve"> </w:t>
      </w:r>
      <w:r w:rsidR="00DB0397" w:rsidRPr="00372363">
        <w:rPr>
          <w:rFonts w:cs="Times New Roman"/>
          <w:sz w:val="28"/>
          <w:szCs w:val="28"/>
          <w:lang w:val="kk-KZ"/>
        </w:rPr>
        <w:t>D.</w:t>
      </w:r>
      <w:r w:rsidRPr="00372363">
        <w:rPr>
          <w:rFonts w:cs="Times New Roman"/>
          <w:sz w:val="28"/>
          <w:szCs w:val="28"/>
          <w:lang w:val="kk-KZ"/>
        </w:rPr>
        <w:t xml:space="preserve">, Han </w:t>
      </w:r>
      <w:r w:rsidR="000D39CD" w:rsidRPr="00372363">
        <w:rPr>
          <w:rFonts w:cs="Times New Roman"/>
          <w:sz w:val="28"/>
          <w:szCs w:val="28"/>
          <w:lang w:val="kk-KZ"/>
        </w:rPr>
        <w:t>X.</w:t>
      </w:r>
      <w:r w:rsidR="000D39CD">
        <w:rPr>
          <w:rFonts w:cs="Times New Roman"/>
          <w:sz w:val="28"/>
          <w:szCs w:val="28"/>
          <w:lang w:val="kk-KZ"/>
        </w:rPr>
        <w:t xml:space="preserve">, </w:t>
      </w:r>
      <w:r w:rsidRPr="00372363">
        <w:rPr>
          <w:rFonts w:cs="Times New Roman"/>
          <w:sz w:val="28"/>
          <w:szCs w:val="28"/>
          <w:lang w:val="kk-KZ"/>
        </w:rPr>
        <w:t xml:space="preserve"> Zhang </w:t>
      </w:r>
      <w:r w:rsidR="000D39CD" w:rsidRPr="00372363">
        <w:rPr>
          <w:rFonts w:cs="Times New Roman"/>
          <w:sz w:val="28"/>
          <w:szCs w:val="28"/>
          <w:lang w:val="kk-KZ"/>
        </w:rPr>
        <w:t>J.</w:t>
      </w:r>
      <w:r w:rsidR="000D39CD">
        <w:rPr>
          <w:rFonts w:cs="Times New Roman"/>
          <w:sz w:val="28"/>
          <w:szCs w:val="28"/>
          <w:lang w:val="kk-KZ"/>
        </w:rPr>
        <w:t xml:space="preserve"> (2008)</w:t>
      </w:r>
      <w:r w:rsidR="000D39CD" w:rsidRPr="00372363">
        <w:rPr>
          <w:rFonts w:cs="Times New Roman"/>
          <w:sz w:val="28"/>
          <w:szCs w:val="28"/>
          <w:lang w:val="kk-KZ"/>
        </w:rPr>
        <w:t xml:space="preserve"> </w:t>
      </w:r>
      <w:r w:rsidR="000D39CD">
        <w:rPr>
          <w:rFonts w:cs="Times New Roman"/>
          <w:sz w:val="28"/>
          <w:szCs w:val="28"/>
          <w:lang w:val="kk-KZ"/>
        </w:rPr>
        <w:t xml:space="preserve">и </w:t>
      </w:r>
      <w:r w:rsidR="000D39CD" w:rsidRPr="000D39CD">
        <w:rPr>
          <w:sz w:val="28"/>
          <w:szCs w:val="28"/>
          <w:lang w:val="kk-KZ"/>
        </w:rPr>
        <w:t>Gong Sh.</w:t>
      </w:r>
      <w:r w:rsidR="000D39CD">
        <w:rPr>
          <w:rFonts w:cs="Times New Roman"/>
          <w:sz w:val="28"/>
          <w:szCs w:val="28"/>
          <w:lang w:val="kk-KZ"/>
        </w:rPr>
        <w:t xml:space="preserve"> (2020)</w:t>
      </w:r>
      <w:r w:rsidR="000D39CD" w:rsidRPr="000D39CD">
        <w:rPr>
          <w:rFonts w:cs="Times New Roman"/>
          <w:sz w:val="28"/>
          <w:szCs w:val="28"/>
          <w:lang w:val="kk-KZ"/>
        </w:rPr>
        <w:t xml:space="preserve"> </w:t>
      </w:r>
      <w:r w:rsidRPr="00372363">
        <w:rPr>
          <w:rFonts w:cs="Times New Roman"/>
          <w:sz w:val="28"/>
          <w:szCs w:val="28"/>
          <w:lang w:val="kk-KZ"/>
        </w:rPr>
        <w:t>– развивают направление сравнительной педагогики на материале анализа языковой образовательной политики Китая и США. В своих работах</w:t>
      </w:r>
      <w:r w:rsidR="00E16D7F">
        <w:rPr>
          <w:rFonts w:cs="Times New Roman"/>
          <w:sz w:val="28"/>
          <w:szCs w:val="28"/>
          <w:lang w:val="kk-KZ"/>
        </w:rPr>
        <w:t xml:space="preserve"> </w:t>
      </w:r>
      <w:r w:rsidR="00245048" w:rsidRPr="002C5B82">
        <w:rPr>
          <w:rFonts w:cs="Times New Roman"/>
          <w:sz w:val="28"/>
          <w:szCs w:val="28"/>
          <w:lang w:val="ru-RU"/>
        </w:rPr>
        <w:t>[</w:t>
      </w:r>
      <w:r w:rsidR="000D3350" w:rsidRPr="002C5B82">
        <w:rPr>
          <w:rFonts w:cs="Times New Roman"/>
          <w:sz w:val="28"/>
          <w:szCs w:val="28"/>
          <w:lang w:val="ru-RU"/>
        </w:rPr>
        <w:t>40</w:t>
      </w:r>
      <w:r w:rsidR="00245048" w:rsidRPr="002C5B82">
        <w:rPr>
          <w:rFonts w:cs="Times New Roman"/>
          <w:sz w:val="28"/>
          <w:szCs w:val="28"/>
          <w:lang w:val="ru-RU"/>
        </w:rPr>
        <w:t xml:space="preserve">, </w:t>
      </w:r>
      <w:r w:rsidR="000D3350" w:rsidRPr="002C5B82">
        <w:rPr>
          <w:rFonts w:cs="Times New Roman"/>
          <w:sz w:val="28"/>
          <w:szCs w:val="28"/>
          <w:lang w:val="ru-RU"/>
        </w:rPr>
        <w:t>41</w:t>
      </w:r>
      <w:r w:rsidR="00245048" w:rsidRPr="002C5B82">
        <w:rPr>
          <w:rFonts w:cs="Times New Roman"/>
          <w:sz w:val="28"/>
          <w:szCs w:val="28"/>
          <w:lang w:val="ru-RU"/>
        </w:rPr>
        <w:t xml:space="preserve">] </w:t>
      </w:r>
      <w:r w:rsidRPr="00D62817">
        <w:rPr>
          <w:rFonts w:cs="Times New Roman"/>
          <w:sz w:val="28"/>
          <w:szCs w:val="28"/>
          <w:lang w:val="ru-RU"/>
        </w:rPr>
        <w:t xml:space="preserve">они предлагают теоретическую структуру анализа политики обучения иностранным языкам, основанную на подходах современной образовательной политики. Эта структура включает три ключевых компонента: </w:t>
      </w:r>
    </w:p>
    <w:p w14:paraId="55758F95" w14:textId="01AC4CDF" w:rsidR="005926BE" w:rsidRPr="00D62817" w:rsidRDefault="005926BE" w:rsidP="00372363">
      <w:pPr>
        <w:ind w:firstLine="708"/>
        <w:jc w:val="both"/>
        <w:rPr>
          <w:rFonts w:cs="Times New Roman"/>
          <w:sz w:val="28"/>
          <w:szCs w:val="28"/>
          <w:lang w:val="ru-RU"/>
        </w:rPr>
      </w:pPr>
      <w:r w:rsidRPr="00D62817">
        <w:rPr>
          <w:rFonts w:cs="Times New Roman"/>
          <w:sz w:val="28"/>
          <w:szCs w:val="28"/>
          <w:lang w:val="ru-RU"/>
        </w:rPr>
        <w:t xml:space="preserve">1. Процесс формирования политики: механизм принятия решений, институциональные </w:t>
      </w:r>
      <w:r w:rsidR="00A320ED">
        <w:rPr>
          <w:rFonts w:cs="Times New Roman"/>
          <w:sz w:val="28"/>
          <w:szCs w:val="28"/>
          <w:lang w:val="ru-RU"/>
        </w:rPr>
        <w:t>субъекты</w:t>
      </w:r>
      <w:r w:rsidRPr="00A320ED">
        <w:rPr>
          <w:rFonts w:cs="Times New Roman"/>
          <w:sz w:val="28"/>
          <w:szCs w:val="28"/>
          <w:lang w:val="ru-RU"/>
        </w:rPr>
        <w:t>,</w:t>
      </w:r>
      <w:r w:rsidRPr="00D62817">
        <w:rPr>
          <w:rFonts w:cs="Times New Roman"/>
          <w:sz w:val="28"/>
          <w:szCs w:val="28"/>
          <w:lang w:val="ru-RU"/>
        </w:rPr>
        <w:t xml:space="preserve"> роль государства и образовательных агентств.</w:t>
      </w:r>
    </w:p>
    <w:p w14:paraId="1A122F35" w14:textId="77777777" w:rsidR="005926BE" w:rsidRPr="00D62817" w:rsidRDefault="005926BE" w:rsidP="00372363">
      <w:pPr>
        <w:ind w:firstLine="708"/>
        <w:jc w:val="both"/>
        <w:rPr>
          <w:rFonts w:cs="Times New Roman"/>
          <w:sz w:val="28"/>
          <w:szCs w:val="28"/>
          <w:lang w:val="ru-RU"/>
        </w:rPr>
      </w:pPr>
      <w:r w:rsidRPr="00D62817">
        <w:rPr>
          <w:rFonts w:cs="Times New Roman"/>
          <w:sz w:val="28"/>
          <w:szCs w:val="28"/>
          <w:lang w:val="ru-RU"/>
        </w:rPr>
        <w:t xml:space="preserve">2. Содержание политики: приоритеты развития языкового образования, стандарты и нормативные документы, механизмы реализации. </w:t>
      </w:r>
    </w:p>
    <w:p w14:paraId="46A9C332" w14:textId="6375D1C9" w:rsidR="005926BE" w:rsidRPr="00D62817" w:rsidRDefault="005926BE" w:rsidP="00372363">
      <w:pPr>
        <w:ind w:firstLine="708"/>
        <w:jc w:val="both"/>
        <w:rPr>
          <w:rFonts w:cs="Times New Roman"/>
          <w:sz w:val="28"/>
          <w:szCs w:val="28"/>
          <w:lang w:val="ru-RU"/>
        </w:rPr>
      </w:pPr>
      <w:r w:rsidRPr="00D62817">
        <w:rPr>
          <w:rFonts w:cs="Times New Roman"/>
          <w:sz w:val="28"/>
          <w:szCs w:val="28"/>
          <w:lang w:val="ru-RU"/>
        </w:rPr>
        <w:t xml:space="preserve">3. Ценности: идеологические и социокультурные основания политических решений, прежде всего – национальные интересы и интересы безопасности. </w:t>
      </w:r>
    </w:p>
    <w:p w14:paraId="79B21ED1" w14:textId="665F2F22" w:rsidR="005926BE" w:rsidRPr="000D39CD" w:rsidRDefault="005926BE" w:rsidP="005926BE">
      <w:pPr>
        <w:ind w:firstLine="708"/>
        <w:jc w:val="both"/>
        <w:rPr>
          <w:rFonts w:cs="Times New Roman"/>
          <w:sz w:val="28"/>
          <w:szCs w:val="28"/>
          <w:lang w:val="ru-RU"/>
        </w:rPr>
      </w:pPr>
      <w:r w:rsidRPr="000D39CD">
        <w:rPr>
          <w:rFonts w:cs="Times New Roman"/>
          <w:sz w:val="28"/>
          <w:szCs w:val="28"/>
          <w:lang w:val="ru-RU"/>
        </w:rPr>
        <w:t xml:space="preserve">Анализ показывает, что в США языковая политика ориентирована на глобальную конкурентоспособность и безопасность, а в Китае – на укрепление международного присутствия страны и повышение уровня коммуникативной компетентности населения. Авторы демонстрируют, что различия в языковой политике прямо отражают разные представления государств о роли иностранного языка в экономике, геополитике и социальной интеграции. </w:t>
      </w:r>
    </w:p>
    <w:p w14:paraId="564E578D" w14:textId="059477D8" w:rsidR="005926BE" w:rsidRDefault="005926BE" w:rsidP="005926BE">
      <w:pPr>
        <w:ind w:firstLine="708"/>
        <w:jc w:val="both"/>
        <w:rPr>
          <w:rFonts w:cs="Times New Roman"/>
          <w:sz w:val="28"/>
          <w:szCs w:val="28"/>
          <w:lang w:val="ru-RU"/>
        </w:rPr>
      </w:pPr>
      <w:r w:rsidRPr="00D62817">
        <w:rPr>
          <w:rFonts w:cs="Times New Roman"/>
          <w:sz w:val="28"/>
          <w:szCs w:val="28"/>
          <w:lang w:val="ru-RU"/>
        </w:rPr>
        <w:t>Существенным вкладом данной группы авторов является то, что они рассматривают политику не как набор нормативных решений, а как динамичную систему, включающую взаимодействие политических инициатив, образовательной практики, национальных интересов и глобальных трендов. Для настоящего исследования</w:t>
      </w:r>
      <w:r w:rsidR="00844D4B">
        <w:rPr>
          <w:rFonts w:cs="Times New Roman"/>
          <w:sz w:val="28"/>
          <w:szCs w:val="28"/>
          <w:lang w:val="ru-RU"/>
        </w:rPr>
        <w:t xml:space="preserve"> </w:t>
      </w:r>
      <w:r w:rsidRPr="00D62817">
        <w:rPr>
          <w:rFonts w:cs="Times New Roman"/>
          <w:sz w:val="28"/>
          <w:szCs w:val="28"/>
          <w:lang w:val="ru-RU"/>
        </w:rPr>
        <w:t xml:space="preserve">это важно, поскольку позволяет анализировать и казахстанскую языковую политику с позиции соотношения политических интересов, образовательных целей и культурных задач, что особенно актуально при сопоставлении с Австрией. </w:t>
      </w:r>
    </w:p>
    <w:p w14:paraId="05DA215D" w14:textId="3E960357" w:rsidR="005926BE" w:rsidRPr="00D62817" w:rsidRDefault="005926BE" w:rsidP="00245048">
      <w:pPr>
        <w:ind w:firstLine="454"/>
        <w:jc w:val="both"/>
        <w:rPr>
          <w:rFonts w:cs="Times New Roman"/>
          <w:sz w:val="28"/>
          <w:szCs w:val="28"/>
          <w:lang w:val="ru-RU"/>
        </w:rPr>
      </w:pPr>
      <w:r>
        <w:rPr>
          <w:rFonts w:cs="Times New Roman"/>
          <w:sz w:val="28"/>
          <w:szCs w:val="28"/>
          <w:lang w:val="kk-KZ"/>
        </w:rPr>
        <w:t>В исследовании М.А. Елизарьевой и И.В. Александровой (2012) рассматриваются сравнительно-сопоставительный подход к преподаванию немецкого языка на базе чешского как первого иностранного</w:t>
      </w:r>
      <w:r w:rsidR="00E16D7F">
        <w:rPr>
          <w:rFonts w:cs="Times New Roman"/>
          <w:sz w:val="28"/>
          <w:szCs w:val="28"/>
          <w:lang w:val="kk-KZ"/>
        </w:rPr>
        <w:t xml:space="preserve"> </w:t>
      </w:r>
      <w:r w:rsidR="00245048" w:rsidRPr="002C5B82">
        <w:rPr>
          <w:rFonts w:cs="Times New Roman"/>
          <w:sz w:val="28"/>
          <w:szCs w:val="28"/>
          <w:lang w:val="ru-RU"/>
        </w:rPr>
        <w:t>[</w:t>
      </w:r>
      <w:r w:rsidR="000D3350" w:rsidRPr="002C5B82">
        <w:rPr>
          <w:rFonts w:cs="Times New Roman"/>
          <w:sz w:val="28"/>
          <w:szCs w:val="28"/>
          <w:lang w:val="ru-RU"/>
        </w:rPr>
        <w:t>42</w:t>
      </w:r>
      <w:r w:rsidR="00245048" w:rsidRPr="002C5B82">
        <w:rPr>
          <w:rFonts w:cs="Times New Roman"/>
          <w:sz w:val="28"/>
          <w:szCs w:val="28"/>
          <w:lang w:val="ru-RU"/>
        </w:rPr>
        <w:t>]</w:t>
      </w:r>
      <w:r w:rsidR="00E16D7F" w:rsidRPr="002C5B82">
        <w:rPr>
          <w:rFonts w:cs="Times New Roman"/>
          <w:sz w:val="28"/>
          <w:szCs w:val="28"/>
          <w:lang w:val="ru-RU"/>
        </w:rPr>
        <w:t>.</w:t>
      </w:r>
      <w:r w:rsidR="00245048" w:rsidRPr="002C5B82">
        <w:rPr>
          <w:rFonts w:cs="Times New Roman"/>
          <w:sz w:val="28"/>
          <w:szCs w:val="28"/>
          <w:lang w:val="ru-RU"/>
        </w:rPr>
        <w:t xml:space="preserve"> </w:t>
      </w:r>
      <w:r w:rsidRPr="00D62817">
        <w:rPr>
          <w:rFonts w:cs="Times New Roman"/>
          <w:sz w:val="28"/>
          <w:szCs w:val="28"/>
          <w:lang w:val="ru-RU"/>
        </w:rPr>
        <w:t xml:space="preserve">Авторы демонстрируют, что близкородственные языки создают уникальные возможности для ускоренного формирования языковой компетентности, однако требует научно обоснованного подхода к учету интерференции и межъязыковой связей. </w:t>
      </w:r>
    </w:p>
    <w:p w14:paraId="1C3EB05F" w14:textId="77777777" w:rsidR="005926BE" w:rsidRPr="00D62817" w:rsidRDefault="005926BE" w:rsidP="005926BE">
      <w:pPr>
        <w:ind w:firstLine="708"/>
        <w:jc w:val="both"/>
        <w:rPr>
          <w:rFonts w:cs="Times New Roman"/>
          <w:sz w:val="28"/>
          <w:szCs w:val="28"/>
          <w:lang w:val="ru-RU"/>
        </w:rPr>
      </w:pPr>
      <w:r w:rsidRPr="00D62817">
        <w:rPr>
          <w:rFonts w:cs="Times New Roman"/>
          <w:sz w:val="28"/>
          <w:szCs w:val="28"/>
          <w:lang w:val="ru-RU"/>
        </w:rPr>
        <w:t xml:space="preserve">Особое внимание уделено системе предложного управления глаголов, что делает исследование значимым в методическом отношении. Анализ показывает: </w:t>
      </w:r>
    </w:p>
    <w:p w14:paraId="2C010035" w14:textId="77777777" w:rsidR="005926BE" w:rsidRDefault="005926BE" w:rsidP="005926BE">
      <w:pPr>
        <w:ind w:firstLine="708"/>
        <w:jc w:val="both"/>
        <w:rPr>
          <w:rFonts w:cs="Times New Roman"/>
          <w:sz w:val="28"/>
          <w:szCs w:val="28"/>
          <w:lang w:val="kk-KZ"/>
        </w:rPr>
      </w:pPr>
      <w:r>
        <w:rPr>
          <w:rFonts w:cs="Times New Roman"/>
          <w:sz w:val="28"/>
          <w:szCs w:val="28"/>
          <w:lang w:val="kk-KZ"/>
        </w:rPr>
        <w:t xml:space="preserve"> – чешский язык может выступать эффективной опорой при изучении немецкого, позволяя учащимся использовать уже сформированные грамматические схемы;</w:t>
      </w:r>
    </w:p>
    <w:p w14:paraId="3D71C6F9" w14:textId="77777777" w:rsidR="005926BE" w:rsidRDefault="005926BE" w:rsidP="005926BE">
      <w:pPr>
        <w:ind w:firstLine="708"/>
        <w:jc w:val="both"/>
        <w:rPr>
          <w:rFonts w:cs="Times New Roman"/>
          <w:sz w:val="28"/>
          <w:szCs w:val="28"/>
          <w:lang w:val="kk-KZ"/>
        </w:rPr>
      </w:pPr>
      <w:r>
        <w:rPr>
          <w:rFonts w:cs="Times New Roman"/>
          <w:sz w:val="28"/>
          <w:szCs w:val="28"/>
          <w:lang w:val="kk-KZ"/>
        </w:rPr>
        <w:t xml:space="preserve">– тем не менее, структурные различия в управлении глаголов требует целенаправленного преодоления возможных ошибок, связанных с межъязыковой интерференцией; </w:t>
      </w:r>
    </w:p>
    <w:p w14:paraId="50EB1081" w14:textId="77777777" w:rsidR="005926BE" w:rsidRPr="00D62817" w:rsidRDefault="005926BE" w:rsidP="005926BE">
      <w:pPr>
        <w:ind w:firstLine="708"/>
        <w:jc w:val="both"/>
        <w:rPr>
          <w:rFonts w:cs="Times New Roman"/>
          <w:sz w:val="28"/>
          <w:szCs w:val="28"/>
          <w:lang w:val="ru-RU"/>
        </w:rPr>
      </w:pPr>
      <w:r>
        <w:rPr>
          <w:rFonts w:cs="Times New Roman"/>
          <w:sz w:val="28"/>
          <w:szCs w:val="28"/>
          <w:lang w:val="kk-KZ"/>
        </w:rPr>
        <w:t xml:space="preserve">– сопоставительный подход способствует формированию осознанной межъязыковой рефлексии, что является ключевой составляющей  </w:t>
      </w:r>
      <w:r w:rsidRPr="00D62817">
        <w:rPr>
          <w:rFonts w:cs="Times New Roman"/>
          <w:sz w:val="28"/>
          <w:szCs w:val="28"/>
          <w:lang w:val="ru-RU"/>
        </w:rPr>
        <w:t xml:space="preserve">плюрилингвальной компетенции. </w:t>
      </w:r>
    </w:p>
    <w:p w14:paraId="64E4FABB" w14:textId="4A12F058" w:rsidR="005926BE" w:rsidRPr="00D62817" w:rsidRDefault="005926BE" w:rsidP="005926BE">
      <w:pPr>
        <w:ind w:firstLine="708"/>
        <w:jc w:val="both"/>
        <w:rPr>
          <w:rFonts w:cs="Times New Roman"/>
          <w:sz w:val="28"/>
          <w:szCs w:val="28"/>
          <w:lang w:val="ru-RU"/>
        </w:rPr>
      </w:pPr>
      <w:r w:rsidRPr="00D62817">
        <w:rPr>
          <w:rFonts w:cs="Times New Roman"/>
          <w:sz w:val="28"/>
          <w:szCs w:val="28"/>
          <w:lang w:val="ru-RU"/>
        </w:rPr>
        <w:t xml:space="preserve">Работа </w:t>
      </w:r>
      <w:r>
        <w:rPr>
          <w:rFonts w:cs="Times New Roman"/>
          <w:sz w:val="28"/>
          <w:szCs w:val="28"/>
          <w:lang w:val="kk-KZ"/>
        </w:rPr>
        <w:t>Елизарьевой М.А. и Александровой</w:t>
      </w:r>
      <w:r w:rsidRPr="00485BD4">
        <w:rPr>
          <w:rFonts w:cs="Times New Roman"/>
          <w:sz w:val="28"/>
          <w:szCs w:val="28"/>
          <w:lang w:val="kk-KZ"/>
        </w:rPr>
        <w:t xml:space="preserve"> </w:t>
      </w:r>
      <w:r>
        <w:rPr>
          <w:rFonts w:cs="Times New Roman"/>
          <w:sz w:val="28"/>
          <w:szCs w:val="28"/>
          <w:lang w:val="kk-KZ"/>
        </w:rPr>
        <w:t>И.В. в</w:t>
      </w:r>
      <w:r w:rsidRPr="00D62817">
        <w:rPr>
          <w:rFonts w:cs="Times New Roman"/>
          <w:sz w:val="28"/>
          <w:szCs w:val="28"/>
          <w:lang w:val="ru-RU"/>
        </w:rPr>
        <w:t>ажна тем, что она демонстрирует практическое применение с</w:t>
      </w:r>
      <w:r>
        <w:rPr>
          <w:rFonts w:cs="Times New Roman"/>
          <w:sz w:val="28"/>
          <w:szCs w:val="28"/>
          <w:lang w:val="kk-KZ"/>
        </w:rPr>
        <w:t xml:space="preserve">равнительного подхода в реальном образовательном процессе и подчеркивает необходимость учета межъязыковых связей при проектировании учебных программ. Данное исследование имеет методологическую ценность для нашей работы, поскольку показывает, что структурированное сопоставление языков может усиливать многоязычное обучение – принципиально важный компонент для моделей типа </w:t>
      </w:r>
      <w:r>
        <w:rPr>
          <w:rFonts w:cs="Times New Roman"/>
          <w:sz w:val="28"/>
          <w:szCs w:val="28"/>
          <w:lang w:val="en-US"/>
        </w:rPr>
        <w:t>CLIL</w:t>
      </w:r>
      <w:r w:rsidRPr="00D62817">
        <w:rPr>
          <w:rFonts w:cs="Times New Roman"/>
          <w:sz w:val="28"/>
          <w:szCs w:val="28"/>
          <w:lang w:val="ru-RU"/>
        </w:rPr>
        <w:t xml:space="preserve"> и других многоязычных практик, используемых в Казахстане и Австрии. </w:t>
      </w:r>
    </w:p>
    <w:p w14:paraId="13D5D209" w14:textId="6BA2A6CC" w:rsidR="002B7417" w:rsidRPr="00EE7A3B" w:rsidRDefault="002B7417" w:rsidP="00F43FD9">
      <w:pPr>
        <w:ind w:firstLine="454"/>
        <w:jc w:val="both"/>
        <w:rPr>
          <w:rFonts w:cs="Times New Roman"/>
          <w:sz w:val="28"/>
          <w:szCs w:val="28"/>
          <w:lang w:val="ru-RU"/>
        </w:rPr>
      </w:pPr>
      <w:r w:rsidRPr="00EE7A3B">
        <w:rPr>
          <w:rFonts w:cs="Times New Roman"/>
          <w:sz w:val="28"/>
          <w:szCs w:val="28"/>
          <w:lang w:val="ru-RU"/>
        </w:rPr>
        <w:t>Интерес вызывают работы ученых</w:t>
      </w:r>
      <w:r w:rsidR="00C06C18" w:rsidRPr="00EE7A3B">
        <w:rPr>
          <w:rFonts w:cs="Times New Roman"/>
          <w:sz w:val="28"/>
          <w:szCs w:val="28"/>
          <w:lang w:val="ru-RU"/>
        </w:rPr>
        <w:t xml:space="preserve"> </w:t>
      </w:r>
      <w:r w:rsidR="00C06C18" w:rsidRPr="00060A32">
        <w:rPr>
          <w:rFonts w:cs="Times New Roman"/>
          <w:sz w:val="28"/>
          <w:szCs w:val="28"/>
          <w:lang w:val="en-US"/>
        </w:rPr>
        <w:t>J</w:t>
      </w:r>
      <w:r w:rsidR="00C06C18" w:rsidRPr="00060A32">
        <w:rPr>
          <w:rFonts w:cs="Times New Roman"/>
          <w:sz w:val="28"/>
          <w:szCs w:val="28"/>
          <w:lang w:val="ru-RU"/>
        </w:rPr>
        <w:t>ä</w:t>
      </w:r>
      <w:r w:rsidR="00C06C18" w:rsidRPr="00060A32">
        <w:rPr>
          <w:rFonts w:cs="Times New Roman"/>
          <w:sz w:val="28"/>
          <w:szCs w:val="28"/>
          <w:lang w:val="en-US"/>
        </w:rPr>
        <w:t>kel</w:t>
      </w:r>
      <w:r w:rsidR="00122FA6">
        <w:rPr>
          <w:rFonts w:cs="Times New Roman"/>
          <w:sz w:val="28"/>
          <w:szCs w:val="28"/>
          <w:lang w:val="ru-RU"/>
        </w:rPr>
        <w:t xml:space="preserve"> </w:t>
      </w:r>
      <w:r w:rsidR="00C06C18" w:rsidRPr="00060A32">
        <w:rPr>
          <w:rFonts w:cs="Times New Roman"/>
          <w:sz w:val="28"/>
          <w:szCs w:val="28"/>
          <w:lang w:val="en-US"/>
        </w:rPr>
        <w:t>N</w:t>
      </w:r>
      <w:r w:rsidR="00C06C18" w:rsidRPr="00060A32">
        <w:rPr>
          <w:rFonts w:cs="Times New Roman"/>
          <w:sz w:val="28"/>
          <w:szCs w:val="28"/>
          <w:lang w:val="ru-RU"/>
        </w:rPr>
        <w:t xml:space="preserve">., </w:t>
      </w:r>
      <w:r w:rsidR="00C06C18" w:rsidRPr="00060A32">
        <w:rPr>
          <w:rFonts w:cs="Times New Roman"/>
          <w:sz w:val="28"/>
          <w:szCs w:val="28"/>
          <w:lang w:val="en-US"/>
        </w:rPr>
        <w:t>Kolb</w:t>
      </w:r>
      <w:r w:rsidR="00C06C18" w:rsidRPr="00060A32">
        <w:rPr>
          <w:rFonts w:cs="Times New Roman"/>
          <w:sz w:val="28"/>
          <w:szCs w:val="28"/>
          <w:lang w:val="ru-RU"/>
        </w:rPr>
        <w:t xml:space="preserve"> </w:t>
      </w:r>
      <w:r w:rsidR="00C06C18" w:rsidRPr="00060A32">
        <w:rPr>
          <w:rFonts w:cs="Times New Roman"/>
          <w:sz w:val="28"/>
          <w:szCs w:val="28"/>
          <w:lang w:val="en-US"/>
        </w:rPr>
        <w:t>N</w:t>
      </w:r>
      <w:r w:rsidR="00C06C18" w:rsidRPr="00060A32">
        <w:rPr>
          <w:rFonts w:cs="Times New Roman"/>
          <w:sz w:val="28"/>
          <w:szCs w:val="28"/>
          <w:lang w:val="ru-RU"/>
        </w:rPr>
        <w:t xml:space="preserve">., &amp; </w:t>
      </w:r>
      <w:r w:rsidR="00C06C18" w:rsidRPr="00060A32">
        <w:rPr>
          <w:rFonts w:cs="Times New Roman"/>
          <w:sz w:val="28"/>
          <w:szCs w:val="28"/>
          <w:lang w:val="en-US"/>
        </w:rPr>
        <w:t>Lorenz</w:t>
      </w:r>
      <w:r w:rsidR="00122FA6">
        <w:rPr>
          <w:rFonts w:cs="Times New Roman"/>
          <w:sz w:val="28"/>
          <w:szCs w:val="28"/>
          <w:lang w:val="ru-RU"/>
        </w:rPr>
        <w:t xml:space="preserve"> </w:t>
      </w:r>
      <w:r w:rsidR="00C06C18" w:rsidRPr="00060A32">
        <w:rPr>
          <w:rFonts w:cs="Times New Roman"/>
          <w:sz w:val="28"/>
          <w:szCs w:val="28"/>
          <w:lang w:val="en-US"/>
        </w:rPr>
        <w:t>E</w:t>
      </w:r>
      <w:r w:rsidR="00C06C18" w:rsidRPr="00060A32">
        <w:rPr>
          <w:rFonts w:cs="Times New Roman"/>
          <w:sz w:val="28"/>
          <w:szCs w:val="28"/>
          <w:lang w:val="ru-RU"/>
        </w:rPr>
        <w:t>.</w:t>
      </w:r>
      <w:r w:rsidR="00115716">
        <w:rPr>
          <w:rFonts w:cs="Times New Roman"/>
          <w:sz w:val="28"/>
          <w:szCs w:val="28"/>
          <w:lang w:val="ru-RU"/>
        </w:rPr>
        <w:t xml:space="preserve"> (</w:t>
      </w:r>
      <w:r w:rsidR="00122FA6">
        <w:rPr>
          <w:rFonts w:cs="Times New Roman"/>
          <w:sz w:val="28"/>
          <w:szCs w:val="28"/>
          <w:lang w:val="ru-RU"/>
        </w:rPr>
        <w:t>2024</w:t>
      </w:r>
      <w:r w:rsidR="00115716">
        <w:rPr>
          <w:rFonts w:eastAsia="Times New Roman" w:cs="Times New Roman"/>
          <w:bCs/>
          <w:kern w:val="0"/>
          <w:sz w:val="28"/>
          <w:szCs w:val="28"/>
          <w:lang w:val="kk-KZ" w:eastAsia="ru-RU" w:bidi="ar-SA"/>
        </w:rPr>
        <w:t>)</w:t>
      </w:r>
      <w:r w:rsidRPr="00060A32">
        <w:rPr>
          <w:rFonts w:cs="Times New Roman"/>
          <w:sz w:val="28"/>
          <w:szCs w:val="28"/>
          <w:lang w:val="ru-RU"/>
        </w:rPr>
        <w:t xml:space="preserve">, </w:t>
      </w:r>
      <w:r w:rsidRPr="00EE7A3B">
        <w:rPr>
          <w:rFonts w:cs="Times New Roman"/>
          <w:sz w:val="28"/>
          <w:szCs w:val="28"/>
          <w:lang w:val="ru-RU"/>
        </w:rPr>
        <w:t>посвященны</w:t>
      </w:r>
      <w:r w:rsidR="00115716" w:rsidRPr="00B55BE0">
        <w:rPr>
          <w:rFonts w:cs="Times New Roman"/>
          <w:sz w:val="28"/>
          <w:szCs w:val="28"/>
          <w:lang w:val="ru-RU"/>
        </w:rPr>
        <w:t>е</w:t>
      </w:r>
      <w:r w:rsidRPr="00B55BE0">
        <w:rPr>
          <w:rFonts w:cs="Times New Roman"/>
          <w:sz w:val="28"/>
          <w:szCs w:val="28"/>
          <w:lang w:val="ru-RU"/>
        </w:rPr>
        <w:t>:</w:t>
      </w:r>
    </w:p>
    <w:p w14:paraId="0CE757DF" w14:textId="68EF44B0" w:rsidR="002B7417" w:rsidRPr="00087144" w:rsidRDefault="00836097" w:rsidP="00836097">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836097">
        <w:rPr>
          <w:rFonts w:cs="Times New Roman"/>
          <w:sz w:val="28"/>
          <w:szCs w:val="28"/>
          <w:lang w:val="ru-RU"/>
        </w:rPr>
        <w:t>вопросам учета плюрилингвального обучения в учебных планах и образовательных рекомендациях для начальных и средних школ Финляндии, Германии и Норвегии</w:t>
      </w:r>
      <w:r w:rsidR="00372363" w:rsidRPr="00836097">
        <w:rPr>
          <w:rFonts w:cs="Times New Roman"/>
          <w:sz w:val="28"/>
          <w:szCs w:val="28"/>
          <w:lang w:val="ru-RU"/>
        </w:rPr>
        <w:t>.</w:t>
      </w:r>
      <w:r w:rsidR="002B7417" w:rsidRPr="00836097">
        <w:rPr>
          <w:rFonts w:cs="Times New Roman"/>
          <w:sz w:val="28"/>
          <w:szCs w:val="28"/>
          <w:lang w:val="ru-RU"/>
        </w:rPr>
        <w:t xml:space="preserve"> </w:t>
      </w:r>
      <w:r w:rsidR="002B7417" w:rsidRPr="00A01451">
        <w:rPr>
          <w:rFonts w:cs="Times New Roman"/>
          <w:sz w:val="28"/>
          <w:szCs w:val="28"/>
          <w:lang w:val="ru-RU"/>
        </w:rPr>
        <w:t>Сравнение этих трех стран особенно интересно, поскольку они различаются по численности населения, истории миграции и количеству носителей культурного наследия. В ходе анализа были определены следующие три темы, имеющие отношение к плюрилингвальному обучению: культурное разнообразие, многоязычие как ресурс и ценность языков культурного наследия</w:t>
      </w:r>
      <w:r w:rsidR="00245048" w:rsidRPr="00245048">
        <w:rPr>
          <w:rFonts w:cs="Times New Roman"/>
          <w:color w:val="00B050"/>
          <w:sz w:val="28"/>
          <w:szCs w:val="28"/>
          <w:lang w:val="ru-RU"/>
        </w:rPr>
        <w:t xml:space="preserve"> </w:t>
      </w:r>
      <w:r w:rsidR="00245048" w:rsidRPr="002C5B82">
        <w:rPr>
          <w:rFonts w:cs="Times New Roman"/>
          <w:sz w:val="28"/>
          <w:szCs w:val="28"/>
          <w:lang w:val="ru-RU"/>
        </w:rPr>
        <w:t>[</w:t>
      </w:r>
      <w:r w:rsidR="000D3350" w:rsidRPr="002C5B82">
        <w:rPr>
          <w:rFonts w:cs="Times New Roman"/>
          <w:sz w:val="28"/>
          <w:szCs w:val="28"/>
          <w:lang w:val="ru-RU"/>
        </w:rPr>
        <w:t>43</w:t>
      </w:r>
      <w:r w:rsidR="00245048" w:rsidRPr="002C5B82">
        <w:rPr>
          <w:rFonts w:cs="Times New Roman"/>
          <w:sz w:val="28"/>
          <w:szCs w:val="28"/>
          <w:lang w:val="ru-RU"/>
        </w:rPr>
        <w:t>]</w:t>
      </w:r>
      <w:r w:rsidR="00A713AD" w:rsidRPr="002C5B82">
        <w:rPr>
          <w:rFonts w:cs="Times New Roman"/>
          <w:sz w:val="28"/>
          <w:szCs w:val="28"/>
          <w:lang w:val="ru-RU"/>
        </w:rPr>
        <w:t>;</w:t>
      </w:r>
    </w:p>
    <w:p w14:paraId="593AFD9C" w14:textId="7DB73EBA" w:rsidR="00616A25" w:rsidRPr="00A01451" w:rsidRDefault="00836097" w:rsidP="00836097">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836097">
        <w:rPr>
          <w:rFonts w:cs="Times New Roman"/>
          <w:sz w:val="28"/>
          <w:szCs w:val="28"/>
          <w:lang w:val="ru-RU"/>
        </w:rPr>
        <w:t>взаимосвязи многоязычного образования и социальной справедливости в многокультурных обществах</w:t>
      </w:r>
      <w:r w:rsidR="00486C46" w:rsidRPr="00836097">
        <w:rPr>
          <w:rFonts w:cs="Times New Roman"/>
          <w:sz w:val="28"/>
          <w:szCs w:val="28"/>
          <w:lang w:val="ru-RU"/>
        </w:rPr>
        <w:t>.</w:t>
      </w:r>
      <w:r w:rsidR="001635D3" w:rsidRPr="00836097">
        <w:rPr>
          <w:rFonts w:cs="Times New Roman"/>
          <w:sz w:val="28"/>
          <w:szCs w:val="28"/>
          <w:lang w:val="ru-RU"/>
        </w:rPr>
        <w:t xml:space="preserve"> </w:t>
      </w:r>
      <w:r w:rsidR="001635D3" w:rsidRPr="00A01451">
        <w:rPr>
          <w:rFonts w:cs="Times New Roman"/>
          <w:sz w:val="28"/>
          <w:szCs w:val="28"/>
          <w:lang w:val="ru-RU"/>
        </w:rPr>
        <w:t>Этот аспект рассматривается в</w:t>
      </w:r>
      <w:r w:rsidR="00616A25" w:rsidRPr="00A01451">
        <w:rPr>
          <w:rFonts w:cs="Times New Roman"/>
          <w:sz w:val="28"/>
          <w:szCs w:val="28"/>
          <w:lang w:val="ru-RU"/>
        </w:rPr>
        <w:t xml:space="preserve"> статье</w:t>
      </w:r>
      <w:r w:rsidR="001635D3" w:rsidRPr="00A01451">
        <w:rPr>
          <w:rFonts w:cs="Times New Roman"/>
          <w:sz w:val="28"/>
          <w:szCs w:val="28"/>
          <w:lang w:val="ru-RU"/>
        </w:rPr>
        <w:t xml:space="preserve"> </w:t>
      </w:r>
      <w:r w:rsidR="00616A25" w:rsidRPr="00836097">
        <w:rPr>
          <w:rFonts w:cs="Times New Roman"/>
          <w:sz w:val="28"/>
          <w:szCs w:val="28"/>
          <w:lang w:val="en-US"/>
        </w:rPr>
        <w:t>Mouboua</w:t>
      </w:r>
      <w:r w:rsidR="00457CBD" w:rsidRPr="00A01451">
        <w:rPr>
          <w:rFonts w:cs="Times New Roman"/>
          <w:sz w:val="28"/>
          <w:szCs w:val="28"/>
          <w:lang w:val="ru-RU"/>
        </w:rPr>
        <w:t xml:space="preserve"> </w:t>
      </w:r>
      <w:r w:rsidR="00457CBD" w:rsidRPr="00836097">
        <w:rPr>
          <w:rFonts w:cs="Times New Roman"/>
          <w:sz w:val="28"/>
          <w:szCs w:val="28"/>
          <w:lang w:val="en-US"/>
        </w:rPr>
        <w:t>P</w:t>
      </w:r>
      <w:r w:rsidR="00457CBD" w:rsidRPr="00A01451">
        <w:rPr>
          <w:rFonts w:cs="Times New Roman"/>
          <w:sz w:val="28"/>
          <w:szCs w:val="28"/>
          <w:lang w:val="ru-RU"/>
        </w:rPr>
        <w:t>.</w:t>
      </w:r>
      <w:r w:rsidR="00457CBD" w:rsidRPr="00836097">
        <w:rPr>
          <w:rFonts w:cs="Times New Roman"/>
          <w:sz w:val="28"/>
          <w:szCs w:val="28"/>
          <w:lang w:val="en-US"/>
        </w:rPr>
        <w:t>D</w:t>
      </w:r>
      <w:r w:rsidR="00457CBD" w:rsidRPr="00A01451">
        <w:rPr>
          <w:rFonts w:cs="Times New Roman"/>
          <w:sz w:val="28"/>
          <w:szCs w:val="28"/>
          <w:lang w:val="ru-RU"/>
        </w:rPr>
        <w:t>.</w:t>
      </w:r>
      <w:r w:rsidR="00616A25" w:rsidRPr="00A01451">
        <w:rPr>
          <w:rFonts w:cs="Times New Roman"/>
          <w:sz w:val="28"/>
          <w:szCs w:val="28"/>
          <w:lang w:val="ru-RU"/>
        </w:rPr>
        <w:t xml:space="preserve">, </w:t>
      </w:r>
      <w:r w:rsidR="00616A25" w:rsidRPr="00836097">
        <w:rPr>
          <w:rFonts w:cs="Times New Roman"/>
          <w:sz w:val="28"/>
          <w:szCs w:val="28"/>
          <w:lang w:val="en-US"/>
        </w:rPr>
        <w:t>Atobatele</w:t>
      </w:r>
      <w:r w:rsidR="00616A25" w:rsidRPr="00A01451">
        <w:rPr>
          <w:rFonts w:cs="Times New Roman"/>
          <w:sz w:val="28"/>
          <w:szCs w:val="28"/>
          <w:lang w:val="ru-RU"/>
        </w:rPr>
        <w:t xml:space="preserve"> </w:t>
      </w:r>
      <w:r w:rsidR="00457CBD" w:rsidRPr="00836097">
        <w:rPr>
          <w:rFonts w:cs="Times New Roman"/>
          <w:sz w:val="28"/>
          <w:szCs w:val="28"/>
          <w:lang w:val="en-US"/>
        </w:rPr>
        <w:t>F</w:t>
      </w:r>
      <w:r w:rsidR="00457CBD" w:rsidRPr="00A01451">
        <w:rPr>
          <w:rFonts w:cs="Times New Roman"/>
          <w:sz w:val="28"/>
          <w:szCs w:val="28"/>
          <w:lang w:val="ru-RU"/>
        </w:rPr>
        <w:t xml:space="preserve">. </w:t>
      </w:r>
      <w:r w:rsidR="00457CBD" w:rsidRPr="00836097">
        <w:rPr>
          <w:rFonts w:cs="Times New Roman"/>
          <w:sz w:val="28"/>
          <w:szCs w:val="28"/>
          <w:lang w:val="en-US"/>
        </w:rPr>
        <w:t>A</w:t>
      </w:r>
      <w:r w:rsidR="00457CBD" w:rsidRPr="00A01451">
        <w:rPr>
          <w:rFonts w:cs="Times New Roman"/>
          <w:sz w:val="28"/>
          <w:szCs w:val="28"/>
          <w:lang w:val="ru-RU"/>
        </w:rPr>
        <w:t xml:space="preserve">. </w:t>
      </w:r>
      <w:r w:rsidR="00616A25" w:rsidRPr="00A01451">
        <w:rPr>
          <w:rFonts w:cs="Times New Roman"/>
          <w:sz w:val="28"/>
          <w:szCs w:val="28"/>
          <w:lang w:val="ru-RU"/>
        </w:rPr>
        <w:t xml:space="preserve">&amp; </w:t>
      </w:r>
      <w:r w:rsidR="00616A25" w:rsidRPr="00836097">
        <w:rPr>
          <w:rFonts w:cs="Times New Roman"/>
          <w:sz w:val="28"/>
          <w:szCs w:val="28"/>
          <w:lang w:val="en-US"/>
        </w:rPr>
        <w:t>Akintayo</w:t>
      </w:r>
      <w:r w:rsidR="00616A25" w:rsidRPr="00A01451">
        <w:rPr>
          <w:rFonts w:cs="Times New Roman"/>
          <w:sz w:val="28"/>
          <w:szCs w:val="28"/>
          <w:lang w:val="ru-RU"/>
        </w:rPr>
        <w:t xml:space="preserve"> </w:t>
      </w:r>
      <w:r w:rsidR="00457CBD" w:rsidRPr="00836097">
        <w:rPr>
          <w:rFonts w:cs="Times New Roman"/>
          <w:sz w:val="28"/>
          <w:szCs w:val="28"/>
          <w:lang w:val="en-US"/>
        </w:rPr>
        <w:t>O</w:t>
      </w:r>
      <w:r w:rsidR="00457CBD" w:rsidRPr="00A01451">
        <w:rPr>
          <w:rFonts w:cs="Times New Roman"/>
          <w:sz w:val="28"/>
          <w:szCs w:val="28"/>
          <w:lang w:val="ru-RU"/>
        </w:rPr>
        <w:t xml:space="preserve">. </w:t>
      </w:r>
      <w:r w:rsidR="00457CBD" w:rsidRPr="00836097">
        <w:rPr>
          <w:rFonts w:cs="Times New Roman"/>
          <w:sz w:val="28"/>
          <w:szCs w:val="28"/>
          <w:lang w:val="en-US"/>
        </w:rPr>
        <w:t>T</w:t>
      </w:r>
      <w:r w:rsidR="00457CBD" w:rsidRPr="00A01451">
        <w:rPr>
          <w:rFonts w:cs="Times New Roman"/>
          <w:sz w:val="28"/>
          <w:szCs w:val="28"/>
          <w:lang w:val="ru-RU"/>
        </w:rPr>
        <w:t xml:space="preserve">. </w:t>
      </w:r>
      <w:r w:rsidR="004A29C0" w:rsidRPr="00A01451">
        <w:rPr>
          <w:rFonts w:cs="Times New Roman"/>
          <w:sz w:val="28"/>
          <w:szCs w:val="28"/>
          <w:lang w:val="ru-RU"/>
        </w:rPr>
        <w:t>«</w:t>
      </w:r>
      <w:r w:rsidR="00616A25" w:rsidRPr="00836097">
        <w:rPr>
          <w:rFonts w:cs="Times New Roman"/>
          <w:sz w:val="28"/>
          <w:szCs w:val="28"/>
          <w:lang w:val="en-US"/>
        </w:rPr>
        <w:t>Multilingual</w:t>
      </w:r>
      <w:r w:rsidR="00616A25" w:rsidRPr="00A01451">
        <w:rPr>
          <w:rFonts w:cs="Times New Roman"/>
          <w:sz w:val="28"/>
          <w:szCs w:val="28"/>
          <w:lang w:val="ru-RU"/>
        </w:rPr>
        <w:t xml:space="preserve"> </w:t>
      </w:r>
      <w:r w:rsidR="00616A25" w:rsidRPr="00836097">
        <w:rPr>
          <w:rFonts w:cs="Times New Roman"/>
          <w:sz w:val="28"/>
          <w:szCs w:val="28"/>
          <w:lang w:val="en-US"/>
        </w:rPr>
        <w:t>education</w:t>
      </w:r>
      <w:r w:rsidR="00616A25" w:rsidRPr="00A01451">
        <w:rPr>
          <w:rFonts w:cs="Times New Roman"/>
          <w:sz w:val="28"/>
          <w:szCs w:val="28"/>
          <w:lang w:val="ru-RU"/>
        </w:rPr>
        <w:t xml:space="preserve"> </w:t>
      </w:r>
      <w:r w:rsidR="00616A25" w:rsidRPr="00836097">
        <w:rPr>
          <w:rFonts w:cs="Times New Roman"/>
          <w:sz w:val="28"/>
          <w:szCs w:val="28"/>
          <w:lang w:val="en-US"/>
        </w:rPr>
        <w:t>and</w:t>
      </w:r>
      <w:r w:rsidR="00616A25" w:rsidRPr="00A01451">
        <w:rPr>
          <w:rFonts w:cs="Times New Roman"/>
          <w:sz w:val="28"/>
          <w:szCs w:val="28"/>
          <w:lang w:val="ru-RU"/>
        </w:rPr>
        <w:t xml:space="preserve"> </w:t>
      </w:r>
      <w:r w:rsidR="00616A25" w:rsidRPr="00836097">
        <w:rPr>
          <w:rFonts w:cs="Times New Roman"/>
          <w:sz w:val="28"/>
          <w:szCs w:val="28"/>
          <w:lang w:val="en-US"/>
        </w:rPr>
        <w:t>social</w:t>
      </w:r>
      <w:r w:rsidR="00616A25" w:rsidRPr="00A01451">
        <w:rPr>
          <w:rFonts w:cs="Times New Roman"/>
          <w:sz w:val="28"/>
          <w:szCs w:val="28"/>
          <w:lang w:val="ru-RU"/>
        </w:rPr>
        <w:t xml:space="preserve"> </w:t>
      </w:r>
      <w:r w:rsidR="00616A25" w:rsidRPr="00836097">
        <w:rPr>
          <w:rFonts w:cs="Times New Roman"/>
          <w:sz w:val="28"/>
          <w:szCs w:val="28"/>
          <w:lang w:val="en-US"/>
        </w:rPr>
        <w:t>equity</w:t>
      </w:r>
      <w:r w:rsidR="00616A25" w:rsidRPr="00A01451">
        <w:rPr>
          <w:rFonts w:cs="Times New Roman"/>
          <w:sz w:val="28"/>
          <w:szCs w:val="28"/>
          <w:lang w:val="ru-RU"/>
        </w:rPr>
        <w:t xml:space="preserve">: </w:t>
      </w:r>
      <w:r w:rsidR="00616A25" w:rsidRPr="00836097">
        <w:rPr>
          <w:rFonts w:cs="Times New Roman"/>
          <w:sz w:val="28"/>
          <w:szCs w:val="28"/>
          <w:lang w:val="en-US"/>
        </w:rPr>
        <w:t>A</w:t>
      </w:r>
      <w:r w:rsidR="00616A25" w:rsidRPr="00A01451">
        <w:rPr>
          <w:rFonts w:cs="Times New Roman"/>
          <w:sz w:val="28"/>
          <w:szCs w:val="28"/>
          <w:lang w:val="ru-RU"/>
        </w:rPr>
        <w:t xml:space="preserve"> </w:t>
      </w:r>
      <w:r w:rsidR="00616A25" w:rsidRPr="00836097">
        <w:rPr>
          <w:rFonts w:cs="Times New Roman"/>
          <w:sz w:val="28"/>
          <w:szCs w:val="28"/>
          <w:lang w:val="en-US"/>
        </w:rPr>
        <w:t>comparative</w:t>
      </w:r>
      <w:r w:rsidR="00616A25" w:rsidRPr="00A01451">
        <w:rPr>
          <w:rFonts w:cs="Times New Roman"/>
          <w:sz w:val="28"/>
          <w:szCs w:val="28"/>
          <w:lang w:val="ru-RU"/>
        </w:rPr>
        <w:t xml:space="preserve"> </w:t>
      </w:r>
      <w:r w:rsidR="00616A25" w:rsidRPr="00836097">
        <w:rPr>
          <w:rFonts w:cs="Times New Roman"/>
          <w:sz w:val="28"/>
          <w:szCs w:val="28"/>
          <w:lang w:val="en-US"/>
        </w:rPr>
        <w:t>study</w:t>
      </w:r>
      <w:r w:rsidR="00616A25" w:rsidRPr="00A01451">
        <w:rPr>
          <w:rFonts w:cs="Times New Roman"/>
          <w:sz w:val="28"/>
          <w:szCs w:val="28"/>
          <w:lang w:val="ru-RU"/>
        </w:rPr>
        <w:t xml:space="preserve"> </w:t>
      </w:r>
      <w:r w:rsidR="00616A25" w:rsidRPr="00836097">
        <w:rPr>
          <w:rFonts w:cs="Times New Roman"/>
          <w:sz w:val="28"/>
          <w:szCs w:val="28"/>
          <w:lang w:val="en-US"/>
        </w:rPr>
        <w:t>of</w:t>
      </w:r>
      <w:r w:rsidR="00616A25" w:rsidRPr="00A01451">
        <w:rPr>
          <w:rFonts w:cs="Times New Roman"/>
          <w:sz w:val="28"/>
          <w:szCs w:val="28"/>
          <w:lang w:val="ru-RU"/>
        </w:rPr>
        <w:t xml:space="preserve"> </w:t>
      </w:r>
      <w:r w:rsidR="00616A25" w:rsidRPr="00836097">
        <w:rPr>
          <w:rFonts w:cs="Times New Roman"/>
          <w:sz w:val="28"/>
          <w:szCs w:val="28"/>
          <w:lang w:val="en-US"/>
        </w:rPr>
        <w:t>integration</w:t>
      </w:r>
      <w:r w:rsidR="00616A25" w:rsidRPr="00A01451">
        <w:rPr>
          <w:rFonts w:cs="Times New Roman"/>
          <w:sz w:val="28"/>
          <w:szCs w:val="28"/>
          <w:lang w:val="ru-RU"/>
        </w:rPr>
        <w:t xml:space="preserve"> </w:t>
      </w:r>
      <w:r w:rsidR="00616A25" w:rsidRPr="00836097">
        <w:rPr>
          <w:rFonts w:cs="Times New Roman"/>
          <w:sz w:val="28"/>
          <w:szCs w:val="28"/>
          <w:lang w:val="en-US"/>
        </w:rPr>
        <w:t>policies</w:t>
      </w:r>
      <w:r w:rsidR="00616A25" w:rsidRPr="00A01451">
        <w:rPr>
          <w:rFonts w:cs="Times New Roman"/>
          <w:sz w:val="28"/>
          <w:szCs w:val="28"/>
          <w:lang w:val="ru-RU"/>
        </w:rPr>
        <w:t xml:space="preserve"> </w:t>
      </w:r>
      <w:r w:rsidR="00616A25" w:rsidRPr="00836097">
        <w:rPr>
          <w:rFonts w:cs="Times New Roman"/>
          <w:sz w:val="28"/>
          <w:szCs w:val="28"/>
          <w:lang w:val="en-US"/>
        </w:rPr>
        <w:t>in</w:t>
      </w:r>
      <w:r w:rsidR="00616A25" w:rsidRPr="00A01451">
        <w:rPr>
          <w:rFonts w:cs="Times New Roman"/>
          <w:sz w:val="28"/>
          <w:szCs w:val="28"/>
          <w:lang w:val="ru-RU"/>
        </w:rPr>
        <w:t xml:space="preserve"> </w:t>
      </w:r>
      <w:r w:rsidR="00616A25" w:rsidRPr="00836097">
        <w:rPr>
          <w:rFonts w:cs="Times New Roman"/>
          <w:sz w:val="28"/>
          <w:szCs w:val="28"/>
          <w:lang w:val="en-US"/>
        </w:rPr>
        <w:t>multicultural</w:t>
      </w:r>
      <w:r w:rsidR="00616A25" w:rsidRPr="00A01451">
        <w:rPr>
          <w:rFonts w:cs="Times New Roman"/>
          <w:sz w:val="28"/>
          <w:szCs w:val="28"/>
          <w:lang w:val="ru-RU"/>
        </w:rPr>
        <w:t xml:space="preserve"> </w:t>
      </w:r>
      <w:r w:rsidR="00616A25" w:rsidRPr="00836097">
        <w:rPr>
          <w:rFonts w:cs="Times New Roman"/>
          <w:sz w:val="28"/>
          <w:szCs w:val="28"/>
          <w:lang w:val="en-US"/>
        </w:rPr>
        <w:t>societies</w:t>
      </w:r>
      <w:r w:rsidR="004A29C0" w:rsidRPr="00A01451">
        <w:rPr>
          <w:rFonts w:cs="Times New Roman"/>
          <w:sz w:val="28"/>
          <w:szCs w:val="28"/>
          <w:lang w:val="ru-RU"/>
        </w:rPr>
        <w:t>»</w:t>
      </w:r>
      <w:r w:rsidR="00616A25" w:rsidRPr="00A01451">
        <w:rPr>
          <w:rFonts w:cs="Times New Roman"/>
          <w:sz w:val="28"/>
          <w:szCs w:val="28"/>
          <w:lang w:val="ru-RU"/>
        </w:rPr>
        <w:t xml:space="preserve"> (2024), </w:t>
      </w:r>
      <w:r w:rsidR="001635D3" w:rsidRPr="00A01451">
        <w:rPr>
          <w:rFonts w:cs="Times New Roman"/>
          <w:sz w:val="28"/>
          <w:szCs w:val="28"/>
          <w:lang w:val="ru-RU"/>
        </w:rPr>
        <w:t>в котором о</w:t>
      </w:r>
      <w:r w:rsidR="002B7417" w:rsidRPr="00A01451">
        <w:rPr>
          <w:rFonts w:cs="Times New Roman"/>
          <w:sz w:val="28"/>
          <w:szCs w:val="28"/>
          <w:lang w:val="ru-RU"/>
        </w:rPr>
        <w:t>собое внимание уделяется реализации политики интеграции и практикам многоязычного образования</w:t>
      </w:r>
      <w:r w:rsidR="001635D3" w:rsidRPr="00A01451">
        <w:rPr>
          <w:rFonts w:cs="Times New Roman"/>
          <w:sz w:val="28"/>
          <w:szCs w:val="28"/>
          <w:lang w:val="ru-RU"/>
        </w:rPr>
        <w:t xml:space="preserve"> </w:t>
      </w:r>
      <w:r w:rsidR="008A56D1" w:rsidRPr="00A01451">
        <w:rPr>
          <w:rFonts w:cs="Times New Roman"/>
          <w:sz w:val="28"/>
          <w:szCs w:val="28"/>
          <w:lang w:val="ru-RU"/>
        </w:rPr>
        <w:t>в</w:t>
      </w:r>
      <w:r w:rsidR="001635D3" w:rsidRPr="00A01451">
        <w:rPr>
          <w:rFonts w:cs="Times New Roman"/>
          <w:sz w:val="28"/>
          <w:szCs w:val="28"/>
          <w:lang w:val="ru-RU"/>
        </w:rPr>
        <w:t xml:space="preserve"> США</w:t>
      </w:r>
      <w:r w:rsidR="002B7417" w:rsidRPr="00A01451">
        <w:rPr>
          <w:rFonts w:cs="Times New Roman"/>
          <w:sz w:val="28"/>
          <w:szCs w:val="28"/>
          <w:lang w:val="ru-RU"/>
        </w:rPr>
        <w:t>. С помощью тематических исследований</w:t>
      </w:r>
      <w:r w:rsidR="00372363" w:rsidRPr="00A01451">
        <w:rPr>
          <w:rFonts w:cs="Times New Roman"/>
          <w:sz w:val="28"/>
          <w:szCs w:val="28"/>
          <w:lang w:val="ru-RU"/>
        </w:rPr>
        <w:t xml:space="preserve"> </w:t>
      </w:r>
      <w:r w:rsidR="002B7417" w:rsidRPr="00A01451">
        <w:rPr>
          <w:rFonts w:cs="Times New Roman"/>
          <w:sz w:val="28"/>
          <w:szCs w:val="28"/>
          <w:lang w:val="ru-RU"/>
        </w:rPr>
        <w:t xml:space="preserve">выявляются общие проблемы, с которыми сталкиваются мультикультурные общества при продвижении образовательного и социального равенства, такие как языковые барьеры, культурные различия и социально-экономическое неравенство. </w:t>
      </w:r>
      <w:r w:rsidR="001635D3" w:rsidRPr="00A01451">
        <w:rPr>
          <w:rFonts w:cs="Times New Roman"/>
          <w:sz w:val="28"/>
          <w:szCs w:val="28"/>
          <w:lang w:val="ru-RU"/>
        </w:rPr>
        <w:t xml:space="preserve">Авторы обзора </w:t>
      </w:r>
      <w:r w:rsidR="002B7417" w:rsidRPr="00A01451">
        <w:rPr>
          <w:rFonts w:cs="Times New Roman"/>
          <w:sz w:val="28"/>
          <w:szCs w:val="28"/>
          <w:lang w:val="ru-RU"/>
        </w:rPr>
        <w:t>подчеркива</w:t>
      </w:r>
      <w:r w:rsidR="001635D3" w:rsidRPr="00A01451">
        <w:rPr>
          <w:rFonts w:cs="Times New Roman"/>
          <w:sz w:val="28"/>
          <w:szCs w:val="28"/>
          <w:lang w:val="ru-RU"/>
        </w:rPr>
        <w:t>ют</w:t>
      </w:r>
      <w:r w:rsidR="002B7417" w:rsidRPr="00A01451">
        <w:rPr>
          <w:rFonts w:cs="Times New Roman"/>
          <w:sz w:val="28"/>
          <w:szCs w:val="28"/>
          <w:lang w:val="ru-RU"/>
        </w:rPr>
        <w:t xml:space="preserve"> важность политики комплексной интеграции и многоязычного образования для решения этих проблем и создания инклюзивных условий обучения. В </w:t>
      </w:r>
      <w:r w:rsidR="00616A25" w:rsidRPr="00A01451">
        <w:rPr>
          <w:rFonts w:cs="Times New Roman"/>
          <w:sz w:val="28"/>
          <w:szCs w:val="28"/>
          <w:lang w:val="ru-RU"/>
        </w:rPr>
        <w:t>статье</w:t>
      </w:r>
      <w:r w:rsidR="002B7417" w:rsidRPr="00A01451">
        <w:rPr>
          <w:rFonts w:cs="Times New Roman"/>
          <w:sz w:val="28"/>
          <w:szCs w:val="28"/>
          <w:lang w:val="ru-RU"/>
        </w:rPr>
        <w:t xml:space="preserve"> также содержатся рекомендации по совершенствованию политики интеграции и практики многоязычного образования, включая справедливое финансирование, педагогику, учитывающую культурные особенности, услуги языковой поддержки, вовлечение общественности и антидискриминационные меры. В исследовании подчеркивается важность многоязычного образования и социальной справедливости для создания более равноправных и инклюзивных обществ, подчеркивается ценность языкового разнообразия, культурного взаимопонимания и равных возможностей для всех учащихся</w:t>
      </w:r>
      <w:r w:rsidR="0080463F" w:rsidRPr="00A01451">
        <w:rPr>
          <w:rFonts w:cs="Times New Roman"/>
          <w:sz w:val="28"/>
          <w:szCs w:val="28"/>
          <w:lang w:val="ru-RU"/>
        </w:rPr>
        <w:t xml:space="preserve">, </w:t>
      </w:r>
      <w:r w:rsidR="002B7417" w:rsidRPr="00A01451">
        <w:rPr>
          <w:rFonts w:cs="Times New Roman"/>
          <w:sz w:val="28"/>
          <w:szCs w:val="28"/>
          <w:lang w:val="ru-RU"/>
        </w:rPr>
        <w:t>важность понимания и устранения сложностей, связанных с многоязычным образованием и социальной справедливостью в многокультурных обществах</w:t>
      </w:r>
      <w:r w:rsidR="0080463F" w:rsidRPr="00A01451">
        <w:rPr>
          <w:rFonts w:cs="Times New Roman"/>
          <w:sz w:val="28"/>
          <w:szCs w:val="28"/>
          <w:lang w:val="ru-RU"/>
        </w:rPr>
        <w:t>, а также в</w:t>
      </w:r>
      <w:r w:rsidR="002B7417" w:rsidRPr="00A01451">
        <w:rPr>
          <w:rFonts w:cs="Times New Roman"/>
          <w:sz w:val="28"/>
          <w:szCs w:val="28"/>
          <w:lang w:val="ru-RU"/>
        </w:rPr>
        <w:t>сеобъемлющей политики и практики, способствующих созданию условий для инклюзивного образования</w:t>
      </w:r>
      <w:r w:rsidR="008D1CEA" w:rsidRPr="00A01451">
        <w:rPr>
          <w:rFonts w:cs="Times New Roman"/>
          <w:sz w:val="28"/>
          <w:szCs w:val="28"/>
          <w:lang w:val="ru-RU"/>
        </w:rPr>
        <w:t xml:space="preserve"> </w:t>
      </w:r>
      <w:r w:rsidR="00245048" w:rsidRPr="002C5B82">
        <w:rPr>
          <w:rFonts w:cs="Times New Roman"/>
          <w:sz w:val="28"/>
          <w:szCs w:val="28"/>
          <w:lang w:val="ru-RU"/>
        </w:rPr>
        <w:t>[</w:t>
      </w:r>
      <w:r w:rsidR="000D3350" w:rsidRPr="002C5B82">
        <w:rPr>
          <w:rFonts w:cs="Times New Roman"/>
          <w:sz w:val="28"/>
          <w:szCs w:val="28"/>
          <w:lang w:val="ru-RU"/>
        </w:rPr>
        <w:t>44</w:t>
      </w:r>
      <w:r w:rsidR="00245048" w:rsidRPr="002C5B82">
        <w:rPr>
          <w:rFonts w:cs="Times New Roman"/>
          <w:sz w:val="28"/>
          <w:szCs w:val="28"/>
          <w:lang w:val="ru-RU"/>
        </w:rPr>
        <w:t>]</w:t>
      </w:r>
      <w:r w:rsidR="00A713AD" w:rsidRPr="002C5B82">
        <w:rPr>
          <w:rFonts w:cs="Times New Roman"/>
          <w:sz w:val="28"/>
          <w:szCs w:val="28"/>
          <w:lang w:val="ru-RU"/>
        </w:rPr>
        <w:t>.</w:t>
      </w:r>
    </w:p>
    <w:p w14:paraId="3208FB6E" w14:textId="42857E02" w:rsidR="00843C85" w:rsidRPr="00616A25" w:rsidRDefault="00843C85" w:rsidP="00846B39">
      <w:pPr>
        <w:pStyle w:val="a7"/>
        <w:spacing w:after="0" w:line="240" w:lineRule="auto"/>
        <w:ind w:left="0" w:firstLine="709"/>
        <w:jc w:val="both"/>
        <w:rPr>
          <w:rFonts w:ascii="Times New Roman" w:hAnsi="Times New Roman" w:cs="Times New Roman"/>
          <w:sz w:val="28"/>
          <w:szCs w:val="28"/>
        </w:rPr>
      </w:pPr>
      <w:r w:rsidRPr="00616A25">
        <w:rPr>
          <w:rFonts w:ascii="Times New Roman" w:hAnsi="Times New Roman" w:cs="Times New Roman"/>
          <w:sz w:val="28"/>
          <w:szCs w:val="28"/>
        </w:rPr>
        <w:t xml:space="preserve">Значимым вкладом в развитие современного научного диалога о плюрилингвизме и транслингвации является специальный выпуск журнала </w:t>
      </w:r>
      <w:r w:rsidRPr="00616A25">
        <w:rPr>
          <w:rFonts w:ascii="Times New Roman" w:hAnsi="Times New Roman" w:cs="Times New Roman"/>
          <w:i/>
          <w:sz w:val="28"/>
          <w:szCs w:val="28"/>
          <w:lang w:val="en-US"/>
        </w:rPr>
        <w:t>International</w:t>
      </w:r>
      <w:r w:rsidRPr="00616A25">
        <w:rPr>
          <w:rFonts w:ascii="Times New Roman" w:hAnsi="Times New Roman" w:cs="Times New Roman"/>
          <w:i/>
          <w:sz w:val="28"/>
          <w:szCs w:val="28"/>
        </w:rPr>
        <w:t xml:space="preserve"> </w:t>
      </w:r>
      <w:r w:rsidRPr="00616A25">
        <w:rPr>
          <w:rFonts w:ascii="Times New Roman" w:hAnsi="Times New Roman" w:cs="Times New Roman"/>
          <w:i/>
          <w:sz w:val="28"/>
          <w:szCs w:val="28"/>
          <w:lang w:val="en-US"/>
        </w:rPr>
        <w:t>Journal</w:t>
      </w:r>
      <w:r w:rsidRPr="00616A25">
        <w:rPr>
          <w:rFonts w:ascii="Times New Roman" w:hAnsi="Times New Roman" w:cs="Times New Roman"/>
          <w:i/>
          <w:sz w:val="28"/>
          <w:szCs w:val="28"/>
        </w:rPr>
        <w:t xml:space="preserve"> </w:t>
      </w:r>
      <w:r w:rsidRPr="00616A25">
        <w:rPr>
          <w:rFonts w:ascii="Times New Roman" w:hAnsi="Times New Roman" w:cs="Times New Roman"/>
          <w:i/>
          <w:sz w:val="28"/>
          <w:szCs w:val="28"/>
          <w:lang w:val="en-US"/>
        </w:rPr>
        <w:t>of</w:t>
      </w:r>
      <w:r w:rsidRPr="00616A25">
        <w:rPr>
          <w:rFonts w:ascii="Times New Roman" w:hAnsi="Times New Roman" w:cs="Times New Roman"/>
          <w:i/>
          <w:sz w:val="28"/>
          <w:szCs w:val="28"/>
        </w:rPr>
        <w:t xml:space="preserve"> </w:t>
      </w:r>
      <w:r w:rsidRPr="00616A25">
        <w:rPr>
          <w:rFonts w:ascii="Times New Roman" w:hAnsi="Times New Roman" w:cs="Times New Roman"/>
          <w:i/>
          <w:sz w:val="28"/>
          <w:szCs w:val="28"/>
          <w:lang w:val="en-US"/>
        </w:rPr>
        <w:t>Bilingual</w:t>
      </w:r>
      <w:r w:rsidRPr="00616A25">
        <w:rPr>
          <w:rFonts w:ascii="Times New Roman" w:hAnsi="Times New Roman" w:cs="Times New Roman"/>
          <w:i/>
          <w:sz w:val="28"/>
          <w:szCs w:val="28"/>
        </w:rPr>
        <w:t xml:space="preserve"> </w:t>
      </w:r>
      <w:r w:rsidRPr="00616A25">
        <w:rPr>
          <w:rFonts w:ascii="Times New Roman" w:hAnsi="Times New Roman" w:cs="Times New Roman"/>
          <w:i/>
          <w:sz w:val="28"/>
          <w:szCs w:val="28"/>
          <w:lang w:val="en-US"/>
        </w:rPr>
        <w:t>Education</w:t>
      </w:r>
      <w:r w:rsidRPr="00616A25">
        <w:rPr>
          <w:rFonts w:ascii="Times New Roman" w:hAnsi="Times New Roman" w:cs="Times New Roman"/>
          <w:i/>
          <w:sz w:val="28"/>
          <w:szCs w:val="28"/>
        </w:rPr>
        <w:t xml:space="preserve"> </w:t>
      </w:r>
      <w:r w:rsidRPr="00616A25">
        <w:rPr>
          <w:rFonts w:ascii="Times New Roman" w:hAnsi="Times New Roman" w:cs="Times New Roman"/>
          <w:i/>
          <w:sz w:val="28"/>
          <w:szCs w:val="28"/>
          <w:lang w:val="en-US"/>
        </w:rPr>
        <w:t>and</w:t>
      </w:r>
      <w:r w:rsidRPr="00616A25">
        <w:rPr>
          <w:rFonts w:ascii="Times New Roman" w:hAnsi="Times New Roman" w:cs="Times New Roman"/>
          <w:i/>
          <w:sz w:val="28"/>
          <w:szCs w:val="28"/>
        </w:rPr>
        <w:t xml:space="preserve"> </w:t>
      </w:r>
      <w:r w:rsidRPr="00616A25">
        <w:rPr>
          <w:rFonts w:ascii="Times New Roman" w:hAnsi="Times New Roman" w:cs="Times New Roman"/>
          <w:i/>
          <w:sz w:val="28"/>
          <w:szCs w:val="28"/>
          <w:lang w:val="en-US"/>
        </w:rPr>
        <w:t>Bilingualism</w:t>
      </w:r>
      <w:r w:rsidRPr="00616A25">
        <w:rPr>
          <w:rFonts w:ascii="Times New Roman" w:hAnsi="Times New Roman" w:cs="Times New Roman"/>
          <w:sz w:val="28"/>
          <w:szCs w:val="28"/>
        </w:rPr>
        <w:t xml:space="preserve"> за 2019 год</w:t>
      </w:r>
      <w:r w:rsidR="00BC4A6F">
        <w:rPr>
          <w:rFonts w:ascii="Times New Roman" w:hAnsi="Times New Roman" w:cs="Times New Roman"/>
          <w:sz w:val="28"/>
          <w:szCs w:val="28"/>
        </w:rPr>
        <w:t>.</w:t>
      </w:r>
      <w:r w:rsidRPr="004A29C0">
        <w:rPr>
          <w:rFonts w:ascii="Times New Roman" w:hAnsi="Times New Roman" w:cs="Times New Roman"/>
          <w:sz w:val="28"/>
          <w:szCs w:val="28"/>
        </w:rPr>
        <w:t xml:space="preserve"> </w:t>
      </w:r>
      <w:r w:rsidRPr="00616A25">
        <w:rPr>
          <w:rFonts w:ascii="Times New Roman" w:hAnsi="Times New Roman" w:cs="Times New Roman"/>
          <w:sz w:val="28"/>
          <w:szCs w:val="28"/>
        </w:rPr>
        <w:t xml:space="preserve">Целью выпуска стало объединение различных исследовательских традиций, связанных с динамичными, гибридными и мультимодальными языковыми практиками, а также обсуждение того, каким образом концепции плюрилингвизма и транслингвации взаимодействуют с современными моделями языкового образования. </w:t>
      </w:r>
    </w:p>
    <w:p w14:paraId="1DA276DE" w14:textId="163FDC89" w:rsidR="00843C85" w:rsidRPr="00BC4A6F" w:rsidRDefault="00843C85" w:rsidP="00A52428">
      <w:pPr>
        <w:ind w:firstLine="454"/>
        <w:jc w:val="both"/>
        <w:rPr>
          <w:rFonts w:cs="Times New Roman"/>
          <w:sz w:val="28"/>
          <w:szCs w:val="28"/>
          <w:lang w:val="ru-RU"/>
        </w:rPr>
      </w:pPr>
      <w:r w:rsidRPr="00D62817">
        <w:rPr>
          <w:rFonts w:cs="Times New Roman"/>
          <w:sz w:val="28"/>
          <w:szCs w:val="28"/>
          <w:lang w:val="ru-RU"/>
        </w:rPr>
        <w:t>В</w:t>
      </w:r>
      <w:r w:rsidR="004A29C0">
        <w:rPr>
          <w:rFonts w:cs="Times New Roman"/>
          <w:sz w:val="28"/>
          <w:szCs w:val="28"/>
          <w:lang w:val="ru-RU"/>
        </w:rPr>
        <w:t xml:space="preserve"> </w:t>
      </w:r>
      <w:r w:rsidRPr="00D62817">
        <w:rPr>
          <w:rFonts w:cs="Times New Roman"/>
          <w:sz w:val="28"/>
          <w:szCs w:val="28"/>
          <w:lang w:val="ru-RU"/>
        </w:rPr>
        <w:t>статье</w:t>
      </w:r>
      <w:r w:rsidR="004A29C0">
        <w:rPr>
          <w:rFonts w:cs="Times New Roman"/>
          <w:sz w:val="28"/>
          <w:szCs w:val="28"/>
          <w:lang w:val="ru-RU"/>
        </w:rPr>
        <w:t xml:space="preserve"> </w:t>
      </w:r>
      <w:r w:rsidR="004A29C0" w:rsidRPr="00BC4A6F">
        <w:rPr>
          <w:rFonts w:cs="Times New Roman"/>
          <w:sz w:val="28"/>
          <w:szCs w:val="28"/>
          <w:lang w:val="en-US"/>
        </w:rPr>
        <w:t>Vallejo</w:t>
      </w:r>
      <w:r w:rsidR="004A29C0" w:rsidRPr="00BC4A6F">
        <w:rPr>
          <w:rFonts w:cs="Times New Roman"/>
          <w:sz w:val="28"/>
          <w:szCs w:val="28"/>
          <w:lang w:val="ru-RU"/>
        </w:rPr>
        <w:t xml:space="preserve"> </w:t>
      </w:r>
      <w:r w:rsidR="00737075" w:rsidRPr="00BC4A6F">
        <w:rPr>
          <w:rFonts w:cs="Times New Roman"/>
          <w:sz w:val="28"/>
          <w:szCs w:val="28"/>
          <w:lang w:val="en-US"/>
        </w:rPr>
        <w:t>C</w:t>
      </w:r>
      <w:r w:rsidR="00737075" w:rsidRPr="00BC4A6F">
        <w:rPr>
          <w:rFonts w:cs="Times New Roman"/>
          <w:sz w:val="28"/>
          <w:szCs w:val="28"/>
          <w:lang w:val="ru-RU"/>
        </w:rPr>
        <w:t>.</w:t>
      </w:r>
      <w:r w:rsidR="004A29C0" w:rsidRPr="00BC4A6F">
        <w:rPr>
          <w:rFonts w:cs="Times New Roman"/>
          <w:sz w:val="28"/>
          <w:szCs w:val="28"/>
          <w:lang w:val="ru-RU"/>
        </w:rPr>
        <w:t xml:space="preserve">&amp; </w:t>
      </w:r>
      <w:r w:rsidR="004A29C0" w:rsidRPr="00BC4A6F">
        <w:rPr>
          <w:rFonts w:cs="Times New Roman"/>
          <w:sz w:val="28"/>
          <w:szCs w:val="28"/>
          <w:lang w:val="en-US"/>
        </w:rPr>
        <w:t>Dooly</w:t>
      </w:r>
      <w:r w:rsidRPr="00BC4A6F">
        <w:rPr>
          <w:rFonts w:cs="Times New Roman"/>
          <w:sz w:val="28"/>
          <w:szCs w:val="28"/>
          <w:lang w:val="ru-RU"/>
        </w:rPr>
        <w:t xml:space="preserve"> </w:t>
      </w:r>
      <w:r w:rsidR="00737075" w:rsidRPr="00BC4A6F">
        <w:rPr>
          <w:rFonts w:cs="Times New Roman"/>
          <w:sz w:val="28"/>
          <w:szCs w:val="28"/>
          <w:lang w:val="en-US"/>
        </w:rPr>
        <w:t>M</w:t>
      </w:r>
      <w:r w:rsidR="00737075" w:rsidRPr="00BC4A6F">
        <w:rPr>
          <w:rFonts w:cs="Times New Roman"/>
          <w:sz w:val="28"/>
          <w:szCs w:val="28"/>
          <w:lang w:val="ru-RU"/>
        </w:rPr>
        <w:t xml:space="preserve">. </w:t>
      </w:r>
      <w:r w:rsidR="008C085A">
        <w:rPr>
          <w:rFonts w:cs="Times New Roman"/>
          <w:sz w:val="28"/>
          <w:szCs w:val="28"/>
          <w:lang w:val="ru-RU"/>
        </w:rPr>
        <w:t>«</w:t>
      </w:r>
      <w:r w:rsidRPr="004A29C0">
        <w:rPr>
          <w:rFonts w:cs="Times New Roman"/>
          <w:sz w:val="28"/>
          <w:szCs w:val="28"/>
          <w:lang w:val="en-US"/>
        </w:rPr>
        <w:t>Plurilingualism</w:t>
      </w:r>
      <w:r w:rsidRPr="004A29C0">
        <w:rPr>
          <w:rFonts w:cs="Times New Roman"/>
          <w:sz w:val="28"/>
          <w:szCs w:val="28"/>
          <w:lang w:val="ru-RU"/>
        </w:rPr>
        <w:t xml:space="preserve"> </w:t>
      </w:r>
      <w:r w:rsidRPr="004A29C0">
        <w:rPr>
          <w:rFonts w:cs="Times New Roman"/>
          <w:sz w:val="28"/>
          <w:szCs w:val="28"/>
          <w:lang w:val="en-US"/>
        </w:rPr>
        <w:t>and</w:t>
      </w:r>
      <w:r w:rsidRPr="004A29C0">
        <w:rPr>
          <w:rFonts w:cs="Times New Roman"/>
          <w:sz w:val="28"/>
          <w:szCs w:val="28"/>
          <w:lang w:val="ru-RU"/>
        </w:rPr>
        <w:t xml:space="preserve"> </w:t>
      </w:r>
      <w:r w:rsidRPr="004A29C0">
        <w:rPr>
          <w:rFonts w:cs="Times New Roman"/>
          <w:sz w:val="28"/>
          <w:szCs w:val="28"/>
          <w:lang w:val="en-US"/>
        </w:rPr>
        <w:t>translanguaging</w:t>
      </w:r>
      <w:r w:rsidRPr="004A29C0">
        <w:rPr>
          <w:rFonts w:cs="Times New Roman"/>
          <w:sz w:val="28"/>
          <w:szCs w:val="28"/>
          <w:lang w:val="ru-RU"/>
        </w:rPr>
        <w:t xml:space="preserve">: </w:t>
      </w:r>
      <w:r w:rsidRPr="004A29C0">
        <w:rPr>
          <w:rFonts w:cs="Times New Roman"/>
          <w:sz w:val="28"/>
          <w:szCs w:val="28"/>
          <w:lang w:val="en-US"/>
        </w:rPr>
        <w:t>emergent</w:t>
      </w:r>
      <w:r w:rsidRPr="004A29C0">
        <w:rPr>
          <w:rFonts w:cs="Times New Roman"/>
          <w:sz w:val="28"/>
          <w:szCs w:val="28"/>
          <w:lang w:val="ru-RU"/>
        </w:rPr>
        <w:t xml:space="preserve"> </w:t>
      </w:r>
      <w:r w:rsidRPr="004A29C0">
        <w:rPr>
          <w:rFonts w:cs="Times New Roman"/>
          <w:sz w:val="28"/>
          <w:szCs w:val="28"/>
          <w:lang w:val="en-US"/>
        </w:rPr>
        <w:t>approaches</w:t>
      </w:r>
      <w:r w:rsidRPr="004A29C0">
        <w:rPr>
          <w:rFonts w:cs="Times New Roman"/>
          <w:sz w:val="28"/>
          <w:szCs w:val="28"/>
          <w:lang w:val="ru-RU"/>
        </w:rPr>
        <w:t xml:space="preserve"> </w:t>
      </w:r>
      <w:r w:rsidRPr="004A29C0">
        <w:rPr>
          <w:rFonts w:cs="Times New Roman"/>
          <w:sz w:val="28"/>
          <w:szCs w:val="28"/>
          <w:lang w:val="en-US"/>
        </w:rPr>
        <w:t>and</w:t>
      </w:r>
      <w:r w:rsidRPr="004A29C0">
        <w:rPr>
          <w:rFonts w:cs="Times New Roman"/>
          <w:sz w:val="28"/>
          <w:szCs w:val="28"/>
          <w:lang w:val="ru-RU"/>
        </w:rPr>
        <w:t xml:space="preserve"> </w:t>
      </w:r>
      <w:r w:rsidRPr="004A29C0">
        <w:rPr>
          <w:rFonts w:cs="Times New Roman"/>
          <w:sz w:val="28"/>
          <w:szCs w:val="28"/>
          <w:lang w:val="en-US"/>
        </w:rPr>
        <w:t>shared</w:t>
      </w:r>
      <w:r w:rsidRPr="004A29C0">
        <w:rPr>
          <w:rFonts w:cs="Times New Roman"/>
          <w:sz w:val="28"/>
          <w:szCs w:val="28"/>
          <w:lang w:val="ru-RU"/>
        </w:rPr>
        <w:t xml:space="preserve"> </w:t>
      </w:r>
      <w:r w:rsidRPr="004A29C0">
        <w:rPr>
          <w:rFonts w:cs="Times New Roman"/>
          <w:sz w:val="28"/>
          <w:szCs w:val="28"/>
          <w:lang w:val="en-US"/>
        </w:rPr>
        <w:t>concerns</w:t>
      </w:r>
      <w:r w:rsidR="008C085A">
        <w:rPr>
          <w:rFonts w:cs="Times New Roman"/>
          <w:sz w:val="28"/>
          <w:szCs w:val="28"/>
          <w:lang w:val="ru-RU"/>
        </w:rPr>
        <w:t>»</w:t>
      </w:r>
      <w:r w:rsidRPr="00D62817">
        <w:rPr>
          <w:rFonts w:cs="Times New Roman"/>
          <w:sz w:val="28"/>
          <w:szCs w:val="28"/>
          <w:lang w:val="ru-RU"/>
        </w:rPr>
        <w:t xml:space="preserve"> </w:t>
      </w:r>
      <w:r w:rsidR="008C085A">
        <w:rPr>
          <w:rFonts w:cs="Times New Roman"/>
          <w:sz w:val="28"/>
          <w:szCs w:val="28"/>
          <w:lang w:val="ru-RU"/>
        </w:rPr>
        <w:t xml:space="preserve">(2019) </w:t>
      </w:r>
      <w:r w:rsidRPr="00D62817">
        <w:rPr>
          <w:rFonts w:cs="Times New Roman"/>
          <w:sz w:val="28"/>
          <w:szCs w:val="28"/>
          <w:lang w:val="ru-RU"/>
        </w:rPr>
        <w:t xml:space="preserve">подчеркивают, что обе концепции – плюрилингвизм (европейская традиция) и транслингвация (американская и британская социолингвистика) – возникли в разных социально-политических контекстах, опираются на различающиеся </w:t>
      </w:r>
      <w:r w:rsidRPr="00372363">
        <w:rPr>
          <w:rFonts w:cs="Times New Roman"/>
          <w:sz w:val="28"/>
          <w:szCs w:val="28"/>
          <w:lang w:val="en-US"/>
        </w:rPr>
        <w:t>epistemological</w:t>
      </w:r>
      <w:r w:rsidRPr="00D62817">
        <w:rPr>
          <w:rFonts w:cs="Times New Roman"/>
          <w:sz w:val="28"/>
          <w:szCs w:val="28"/>
          <w:lang w:val="ru-RU"/>
        </w:rPr>
        <w:t xml:space="preserve"> </w:t>
      </w:r>
      <w:r w:rsidRPr="00372363">
        <w:rPr>
          <w:rFonts w:cs="Times New Roman"/>
          <w:sz w:val="28"/>
          <w:szCs w:val="28"/>
          <w:lang w:val="en-US"/>
        </w:rPr>
        <w:t>traditions</w:t>
      </w:r>
      <w:r w:rsidRPr="00D62817">
        <w:rPr>
          <w:rFonts w:cs="Times New Roman"/>
          <w:sz w:val="28"/>
          <w:szCs w:val="28"/>
          <w:lang w:val="ru-RU"/>
        </w:rPr>
        <w:t>, разделяют общую установку на социально справедливое образование и переосмысление роли языковых репертуаров учащихся</w:t>
      </w:r>
      <w:r w:rsidR="00A52428">
        <w:rPr>
          <w:rFonts w:cs="Times New Roman"/>
          <w:color w:val="FF0000"/>
          <w:sz w:val="28"/>
          <w:szCs w:val="28"/>
          <w:lang w:val="ru-RU"/>
        </w:rPr>
        <w:t xml:space="preserve"> </w:t>
      </w:r>
      <w:r w:rsidR="00A52428" w:rsidRPr="00BC4A6F">
        <w:rPr>
          <w:rFonts w:cs="Times New Roman"/>
          <w:sz w:val="28"/>
          <w:szCs w:val="28"/>
          <w:lang w:val="ru-RU"/>
        </w:rPr>
        <w:t>[4</w:t>
      </w:r>
      <w:r w:rsidR="000D3350" w:rsidRPr="00BC4A6F">
        <w:rPr>
          <w:rFonts w:cs="Times New Roman"/>
          <w:sz w:val="28"/>
          <w:szCs w:val="28"/>
          <w:lang w:val="ru-RU"/>
        </w:rPr>
        <w:t>5</w:t>
      </w:r>
      <w:r w:rsidR="00A52428" w:rsidRPr="00BC4A6F">
        <w:rPr>
          <w:rFonts w:cs="Times New Roman"/>
          <w:sz w:val="28"/>
          <w:szCs w:val="28"/>
          <w:lang w:val="ru-RU"/>
        </w:rPr>
        <w:t>]</w:t>
      </w:r>
      <w:r w:rsidR="00BC4A6F">
        <w:rPr>
          <w:rFonts w:cs="Times New Roman"/>
          <w:sz w:val="28"/>
          <w:szCs w:val="28"/>
          <w:lang w:val="ru-RU"/>
        </w:rPr>
        <w:t>.</w:t>
      </w:r>
    </w:p>
    <w:p w14:paraId="7CB6D632" w14:textId="77777777" w:rsidR="00843C85" w:rsidRPr="00D62817" w:rsidRDefault="00843C85" w:rsidP="008C085A">
      <w:pPr>
        <w:ind w:firstLine="709"/>
        <w:jc w:val="both"/>
        <w:rPr>
          <w:rFonts w:cs="Times New Roman"/>
          <w:sz w:val="28"/>
          <w:szCs w:val="28"/>
          <w:lang w:val="ru-RU"/>
        </w:rPr>
      </w:pPr>
      <w:r w:rsidRPr="00D62817">
        <w:rPr>
          <w:rFonts w:cs="Times New Roman"/>
          <w:sz w:val="28"/>
          <w:szCs w:val="28"/>
          <w:lang w:val="ru-RU"/>
        </w:rPr>
        <w:t xml:space="preserve">Важным тезисом является то, что гибкие языковые практики не должны рассматриваться как отклонение от нормы, а напротив, как естественные и значимые формы коммуникации, которые необходимо учитывать в образовательной политике. Именно поэтому редакторы пригласили авторов из разных стран, чтобы показать многогранность современного понимания многоязычия.  </w:t>
      </w:r>
    </w:p>
    <w:p w14:paraId="366DA84B" w14:textId="70698843" w:rsidR="00735164" w:rsidRDefault="00843C85" w:rsidP="003D62C8">
      <w:pPr>
        <w:ind w:firstLine="454"/>
        <w:jc w:val="both"/>
        <w:rPr>
          <w:rFonts w:cs="Times New Roman"/>
          <w:sz w:val="28"/>
          <w:szCs w:val="28"/>
          <w:lang w:val="ru-RU"/>
        </w:rPr>
      </w:pPr>
      <w:r w:rsidRPr="00D62817">
        <w:rPr>
          <w:rFonts w:cs="Times New Roman"/>
          <w:sz w:val="28"/>
          <w:szCs w:val="28"/>
          <w:lang w:val="ru-RU"/>
        </w:rPr>
        <w:t xml:space="preserve">Содержание статей специального выпуска демонстрируют разнообразие исследовательских фокусов. Так, </w:t>
      </w:r>
      <w:r w:rsidR="008C085A" w:rsidRPr="00BC4A6F">
        <w:rPr>
          <w:rFonts w:cs="Times New Roman"/>
          <w:sz w:val="28"/>
          <w:szCs w:val="28"/>
          <w:lang w:val="en-US"/>
        </w:rPr>
        <w:t>Garcia</w:t>
      </w:r>
      <w:r w:rsidR="008C085A" w:rsidRPr="00BC4A6F">
        <w:rPr>
          <w:rFonts w:cs="Times New Roman"/>
          <w:sz w:val="28"/>
          <w:szCs w:val="28"/>
          <w:lang w:val="ru-RU"/>
        </w:rPr>
        <w:t xml:space="preserve"> </w:t>
      </w:r>
      <w:r w:rsidR="00737075" w:rsidRPr="00BC4A6F">
        <w:rPr>
          <w:rFonts w:cs="Times New Roman"/>
          <w:sz w:val="28"/>
          <w:szCs w:val="28"/>
          <w:lang w:val="en-US"/>
        </w:rPr>
        <w:t>O</w:t>
      </w:r>
      <w:r w:rsidR="00737075" w:rsidRPr="00BC4A6F">
        <w:rPr>
          <w:rFonts w:cs="Times New Roman"/>
          <w:sz w:val="28"/>
          <w:szCs w:val="28"/>
          <w:lang w:val="ru-RU"/>
        </w:rPr>
        <w:t>.</w:t>
      </w:r>
      <w:r w:rsidR="008C085A" w:rsidRPr="00BC4A6F">
        <w:rPr>
          <w:rFonts w:cs="Times New Roman"/>
          <w:sz w:val="28"/>
          <w:szCs w:val="28"/>
          <w:lang w:val="ru-RU"/>
        </w:rPr>
        <w:t xml:space="preserve">&amp; </w:t>
      </w:r>
      <w:r w:rsidR="008C085A" w:rsidRPr="00BC4A6F">
        <w:rPr>
          <w:rFonts w:cs="Times New Roman"/>
          <w:sz w:val="28"/>
          <w:szCs w:val="28"/>
          <w:lang w:val="en-US"/>
        </w:rPr>
        <w:t>Otheguy</w:t>
      </w:r>
      <w:r w:rsidR="008C085A" w:rsidRPr="00BC4A6F">
        <w:rPr>
          <w:rFonts w:cs="Times New Roman"/>
          <w:sz w:val="28"/>
          <w:szCs w:val="28"/>
          <w:lang w:val="ru-RU"/>
        </w:rPr>
        <w:t xml:space="preserve"> </w:t>
      </w:r>
      <w:r w:rsidR="00737075" w:rsidRPr="00BC4A6F">
        <w:rPr>
          <w:rFonts w:cs="Times New Roman"/>
          <w:sz w:val="28"/>
          <w:szCs w:val="28"/>
          <w:lang w:val="en-US"/>
        </w:rPr>
        <w:t>R</w:t>
      </w:r>
      <w:r w:rsidR="00737075" w:rsidRPr="00BC4A6F">
        <w:rPr>
          <w:rFonts w:cs="Times New Roman"/>
          <w:sz w:val="28"/>
          <w:szCs w:val="28"/>
          <w:lang w:val="ru-RU"/>
        </w:rPr>
        <w:t xml:space="preserve">. </w:t>
      </w:r>
      <w:r w:rsidR="006F278B">
        <w:rPr>
          <w:rFonts w:cs="Times New Roman"/>
          <w:sz w:val="28"/>
          <w:szCs w:val="28"/>
          <w:lang w:val="ru-RU"/>
        </w:rPr>
        <w:t xml:space="preserve">(2019) </w:t>
      </w:r>
      <w:r w:rsidR="00A52428" w:rsidRPr="00BC4A6F">
        <w:rPr>
          <w:rFonts w:cs="Times New Roman"/>
          <w:sz w:val="28"/>
          <w:szCs w:val="28"/>
          <w:lang w:val="ru-RU"/>
        </w:rPr>
        <w:t>[4</w:t>
      </w:r>
      <w:r w:rsidR="000D3350" w:rsidRPr="00BC4A6F">
        <w:rPr>
          <w:rFonts w:cs="Times New Roman"/>
          <w:sz w:val="28"/>
          <w:szCs w:val="28"/>
          <w:lang w:val="ru-RU"/>
        </w:rPr>
        <w:t>6</w:t>
      </w:r>
      <w:r w:rsidR="00A52428" w:rsidRPr="00BC4A6F">
        <w:rPr>
          <w:rFonts w:cs="Times New Roman"/>
          <w:sz w:val="28"/>
          <w:szCs w:val="28"/>
          <w:lang w:val="ru-RU"/>
        </w:rPr>
        <w:t>]</w:t>
      </w:r>
      <w:r w:rsidR="003D62C8" w:rsidRPr="00BC4A6F">
        <w:rPr>
          <w:rFonts w:cs="Times New Roman"/>
          <w:sz w:val="28"/>
          <w:szCs w:val="28"/>
          <w:lang w:val="ru-RU"/>
        </w:rPr>
        <w:t xml:space="preserve"> </w:t>
      </w:r>
      <w:r w:rsidRPr="00D62817">
        <w:rPr>
          <w:rFonts w:cs="Times New Roman"/>
          <w:sz w:val="28"/>
          <w:szCs w:val="28"/>
          <w:lang w:val="ru-RU"/>
        </w:rPr>
        <w:t xml:space="preserve">проводят разграничение между плюрилингвизмом и транслингвацией, обосновывая необходимость отхода от представления об отдельных «языках» в сознании билингва и замены его понятием целостного индивидуального языкового репертуара. </w:t>
      </w:r>
    </w:p>
    <w:p w14:paraId="37046045" w14:textId="70C6EDE2" w:rsidR="00737075" w:rsidRPr="000D378E" w:rsidRDefault="006F278B" w:rsidP="003D62C8">
      <w:pPr>
        <w:ind w:firstLine="709"/>
        <w:jc w:val="both"/>
        <w:rPr>
          <w:rFonts w:cs="Times New Roman"/>
          <w:color w:val="00B050"/>
          <w:sz w:val="28"/>
          <w:szCs w:val="28"/>
          <w:lang w:val="ru-RU"/>
        </w:rPr>
      </w:pPr>
      <w:r w:rsidRPr="000D378E">
        <w:rPr>
          <w:rFonts w:cs="Times New Roman"/>
          <w:sz w:val="28"/>
          <w:szCs w:val="28"/>
          <w:lang w:val="en-US"/>
        </w:rPr>
        <w:t>L</w:t>
      </w:r>
      <w:r w:rsidR="00457CBD" w:rsidRPr="000D378E">
        <w:rPr>
          <w:rFonts w:cs="Times New Roman"/>
          <w:sz w:val="28"/>
          <w:szCs w:val="28"/>
          <w:lang w:val="ru-RU"/>
        </w:rPr>
        <w:t>ü</w:t>
      </w:r>
      <w:r w:rsidR="00457CBD" w:rsidRPr="000D378E">
        <w:rPr>
          <w:rFonts w:cs="Times New Roman"/>
          <w:sz w:val="28"/>
          <w:szCs w:val="28"/>
        </w:rPr>
        <w:t>di</w:t>
      </w:r>
      <w:r w:rsidR="00457CBD" w:rsidRPr="000D378E">
        <w:rPr>
          <w:rFonts w:cs="Times New Roman"/>
          <w:sz w:val="28"/>
          <w:szCs w:val="28"/>
          <w:lang w:val="ru-RU"/>
        </w:rPr>
        <w:t xml:space="preserve"> </w:t>
      </w:r>
      <w:r w:rsidR="00457CBD" w:rsidRPr="000D378E">
        <w:rPr>
          <w:rFonts w:cs="Times New Roman"/>
          <w:sz w:val="28"/>
          <w:szCs w:val="28"/>
          <w:lang w:val="en-US"/>
        </w:rPr>
        <w:t>G</w:t>
      </w:r>
      <w:r w:rsidRPr="000D378E">
        <w:rPr>
          <w:rFonts w:cs="Times New Roman"/>
          <w:sz w:val="28"/>
          <w:szCs w:val="28"/>
          <w:lang w:val="ru-RU"/>
        </w:rPr>
        <w:t>. (2019) рассматривает связь между плюрилингвизмом, плюрилингвальной речью и обучением языкам. Рассмотрение плюрилингвальной речи как стратегии может влиять на языковую политику, преподавание языков и образовательные практики: это дает основание признавать смешение языков и использование «транслингвистических» практик как норму</w:t>
      </w:r>
      <w:r w:rsidR="003D62C8" w:rsidRPr="000D378E">
        <w:rPr>
          <w:rFonts w:cs="Times New Roman"/>
          <w:sz w:val="28"/>
          <w:szCs w:val="28"/>
          <w:lang w:val="ru-RU"/>
        </w:rPr>
        <w:t xml:space="preserve"> </w:t>
      </w:r>
      <w:r w:rsidR="003D62C8" w:rsidRPr="00BC4A6F">
        <w:rPr>
          <w:rFonts w:cs="Times New Roman"/>
          <w:sz w:val="28"/>
          <w:szCs w:val="28"/>
          <w:lang w:val="ru-RU"/>
        </w:rPr>
        <w:t>[4</w:t>
      </w:r>
      <w:r w:rsidR="00330177" w:rsidRPr="00BC4A6F">
        <w:rPr>
          <w:rFonts w:cs="Times New Roman"/>
          <w:sz w:val="28"/>
          <w:szCs w:val="28"/>
          <w:lang w:val="ru-RU"/>
        </w:rPr>
        <w:t>7</w:t>
      </w:r>
      <w:r w:rsidR="003D62C8" w:rsidRPr="00BC4A6F">
        <w:rPr>
          <w:rFonts w:cs="Times New Roman"/>
          <w:sz w:val="28"/>
          <w:szCs w:val="28"/>
          <w:lang w:val="ru-RU"/>
        </w:rPr>
        <w:t>].</w:t>
      </w:r>
    </w:p>
    <w:p w14:paraId="65481207" w14:textId="6CA00B42" w:rsidR="003D62C8" w:rsidRPr="000D378E" w:rsidRDefault="0095548D" w:rsidP="003D62C8">
      <w:pPr>
        <w:ind w:firstLine="709"/>
        <w:jc w:val="both"/>
        <w:rPr>
          <w:rFonts w:cs="Times New Roman"/>
          <w:color w:val="00B050"/>
          <w:sz w:val="28"/>
          <w:szCs w:val="28"/>
          <w:lang w:val="ru-RU"/>
        </w:rPr>
      </w:pPr>
      <w:r w:rsidRPr="000D378E">
        <w:rPr>
          <w:rFonts w:cs="Times New Roman"/>
          <w:sz w:val="28"/>
          <w:szCs w:val="28"/>
          <w:lang w:val="en-US"/>
        </w:rPr>
        <w:t>Moore</w:t>
      </w:r>
      <w:r w:rsidRPr="000D378E">
        <w:rPr>
          <w:rFonts w:cs="Times New Roman"/>
          <w:sz w:val="28"/>
          <w:szCs w:val="28"/>
          <w:lang w:val="ru-RU"/>
        </w:rPr>
        <w:t xml:space="preserve"> </w:t>
      </w:r>
      <w:r w:rsidRPr="000D378E">
        <w:rPr>
          <w:rFonts w:cs="Times New Roman"/>
          <w:sz w:val="28"/>
          <w:szCs w:val="28"/>
          <w:lang w:val="en-US"/>
        </w:rPr>
        <w:t>E</w:t>
      </w:r>
      <w:r w:rsidRPr="000D378E">
        <w:rPr>
          <w:rFonts w:cs="Times New Roman"/>
          <w:sz w:val="28"/>
          <w:szCs w:val="28"/>
          <w:lang w:val="ru-RU"/>
        </w:rPr>
        <w:t>. (2019) в с</w:t>
      </w:r>
      <w:r w:rsidR="00CF779A" w:rsidRPr="000D378E">
        <w:rPr>
          <w:rFonts w:cs="Times New Roman"/>
          <w:sz w:val="28"/>
          <w:szCs w:val="28"/>
          <w:lang w:val="ru-RU"/>
        </w:rPr>
        <w:t>тать</w:t>
      </w:r>
      <w:r w:rsidRPr="000D378E">
        <w:rPr>
          <w:rFonts w:cs="Times New Roman"/>
          <w:sz w:val="28"/>
          <w:szCs w:val="28"/>
          <w:lang w:val="ru-RU"/>
        </w:rPr>
        <w:t>е</w:t>
      </w:r>
      <w:r w:rsidR="00CF779A" w:rsidRPr="000D378E">
        <w:rPr>
          <w:rFonts w:cs="Times New Roman"/>
          <w:sz w:val="28"/>
          <w:szCs w:val="28"/>
          <w:lang w:val="ru-RU"/>
        </w:rPr>
        <w:t xml:space="preserve">, </w:t>
      </w:r>
      <w:r w:rsidRPr="000D378E">
        <w:rPr>
          <w:rFonts w:cs="Times New Roman"/>
          <w:sz w:val="28"/>
          <w:szCs w:val="28"/>
          <w:lang w:val="ru-RU"/>
        </w:rPr>
        <w:t xml:space="preserve">которая является </w:t>
      </w:r>
      <w:r w:rsidR="00CF779A" w:rsidRPr="000D378E">
        <w:rPr>
          <w:rFonts w:cs="Times New Roman"/>
          <w:sz w:val="28"/>
          <w:szCs w:val="28"/>
          <w:lang w:val="ru-RU"/>
        </w:rPr>
        <w:t>часть</w:t>
      </w:r>
      <w:r w:rsidRPr="000D378E">
        <w:rPr>
          <w:rFonts w:cs="Times New Roman"/>
          <w:sz w:val="28"/>
          <w:szCs w:val="28"/>
          <w:lang w:val="ru-RU"/>
        </w:rPr>
        <w:t>ю</w:t>
      </w:r>
      <w:r w:rsidR="00CF779A" w:rsidRPr="000D378E">
        <w:rPr>
          <w:rFonts w:cs="Times New Roman"/>
          <w:sz w:val="28"/>
          <w:szCs w:val="28"/>
          <w:lang w:val="ru-RU"/>
        </w:rPr>
        <w:t xml:space="preserve"> этнографического исследования, изуча</w:t>
      </w:r>
      <w:r w:rsidRPr="000D378E">
        <w:rPr>
          <w:rFonts w:cs="Times New Roman"/>
          <w:sz w:val="28"/>
          <w:szCs w:val="28"/>
          <w:lang w:val="ru-RU"/>
        </w:rPr>
        <w:t>ет</w:t>
      </w:r>
      <w:r w:rsidR="00CF779A" w:rsidRPr="000D378E">
        <w:rPr>
          <w:rFonts w:cs="Times New Roman"/>
          <w:sz w:val="28"/>
          <w:szCs w:val="28"/>
          <w:lang w:val="ru-RU"/>
        </w:rPr>
        <w:t xml:space="preserve"> многообразные практики коммуникации: письменные, устные, визуальные, жестовые, цифровые, музыкальные и пространственные. Исследование демонстрирует, что творчество может быть мощной формой смыслотворчества, где языковые ресурсы и семиотические режимы активно трансформируются и переплетаются </w:t>
      </w:r>
      <w:r w:rsidR="003D62C8" w:rsidRPr="002D0845">
        <w:rPr>
          <w:rFonts w:cs="Times New Roman"/>
          <w:sz w:val="28"/>
          <w:szCs w:val="28"/>
          <w:lang w:val="ru-RU"/>
        </w:rPr>
        <w:t>[4</w:t>
      </w:r>
      <w:r w:rsidR="00330177" w:rsidRPr="002D0845">
        <w:rPr>
          <w:rFonts w:cs="Times New Roman"/>
          <w:sz w:val="28"/>
          <w:szCs w:val="28"/>
          <w:lang w:val="ru-RU"/>
        </w:rPr>
        <w:t>8</w:t>
      </w:r>
      <w:r w:rsidR="003D62C8" w:rsidRPr="002D0845">
        <w:rPr>
          <w:rFonts w:cs="Times New Roman"/>
          <w:sz w:val="28"/>
          <w:szCs w:val="28"/>
          <w:lang w:val="ru-RU"/>
        </w:rPr>
        <w:t>].</w:t>
      </w:r>
    </w:p>
    <w:p w14:paraId="61D9C145" w14:textId="47913928" w:rsidR="00AA0038" w:rsidRPr="000D378E" w:rsidRDefault="00AA674B" w:rsidP="00AA0038">
      <w:pPr>
        <w:ind w:firstLine="709"/>
        <w:jc w:val="both"/>
        <w:rPr>
          <w:rFonts w:cs="Times New Roman"/>
          <w:color w:val="00B050"/>
          <w:sz w:val="28"/>
          <w:szCs w:val="28"/>
          <w:lang w:val="ru-RU"/>
        </w:rPr>
      </w:pPr>
      <w:r w:rsidRPr="000D378E">
        <w:rPr>
          <w:rFonts w:cs="Times New Roman"/>
          <w:sz w:val="28"/>
          <w:szCs w:val="28"/>
          <w:lang w:val="ru-RU"/>
        </w:rPr>
        <w:t xml:space="preserve">Статья </w:t>
      </w:r>
      <w:r w:rsidR="00EB7169" w:rsidRPr="000D378E">
        <w:rPr>
          <w:rFonts w:cs="Times New Roman"/>
          <w:sz w:val="28"/>
          <w:szCs w:val="28"/>
          <w:lang w:val="ru-RU"/>
        </w:rPr>
        <w:t xml:space="preserve">авторов </w:t>
      </w:r>
      <w:r w:rsidR="00EB7169" w:rsidRPr="000D378E">
        <w:rPr>
          <w:rFonts w:cs="Times New Roman"/>
          <w:sz w:val="28"/>
          <w:szCs w:val="28"/>
          <w:lang w:val="en-US"/>
        </w:rPr>
        <w:t>Hua</w:t>
      </w:r>
      <w:r w:rsidR="00EB7169" w:rsidRPr="000D378E">
        <w:rPr>
          <w:rFonts w:cs="Times New Roman"/>
          <w:sz w:val="28"/>
          <w:szCs w:val="28"/>
          <w:lang w:val="ru-RU"/>
        </w:rPr>
        <w:t xml:space="preserve"> </w:t>
      </w:r>
      <w:r w:rsidR="00EB7169" w:rsidRPr="000D378E">
        <w:rPr>
          <w:rFonts w:cs="Times New Roman"/>
          <w:sz w:val="28"/>
          <w:szCs w:val="28"/>
          <w:lang w:val="en-US"/>
        </w:rPr>
        <w:t>Zh</w:t>
      </w:r>
      <w:r w:rsidR="00EB7169" w:rsidRPr="000D378E">
        <w:rPr>
          <w:rFonts w:cs="Times New Roman"/>
          <w:sz w:val="28"/>
          <w:szCs w:val="28"/>
          <w:lang w:val="ru-RU"/>
        </w:rPr>
        <w:t>. &amp;</w:t>
      </w:r>
      <w:r w:rsidR="00EB7169" w:rsidRPr="000D378E">
        <w:rPr>
          <w:rFonts w:cs="Times New Roman"/>
          <w:sz w:val="28"/>
          <w:szCs w:val="28"/>
          <w:lang w:val="en-US"/>
        </w:rPr>
        <w:t>Li</w:t>
      </w:r>
      <w:r w:rsidR="00EB7169" w:rsidRPr="000D378E">
        <w:rPr>
          <w:rFonts w:cs="Times New Roman"/>
          <w:sz w:val="28"/>
          <w:szCs w:val="28"/>
          <w:lang w:val="ru-RU"/>
        </w:rPr>
        <w:t xml:space="preserve"> </w:t>
      </w:r>
      <w:r w:rsidR="00EB7169" w:rsidRPr="000D378E">
        <w:rPr>
          <w:rFonts w:cs="Times New Roman"/>
          <w:sz w:val="28"/>
          <w:szCs w:val="28"/>
          <w:lang w:val="en-US"/>
        </w:rPr>
        <w:t>W</w:t>
      </w:r>
      <w:r w:rsidR="00EB7169" w:rsidRPr="000D378E">
        <w:rPr>
          <w:rFonts w:cs="Times New Roman"/>
          <w:sz w:val="28"/>
          <w:szCs w:val="28"/>
          <w:lang w:val="ru-RU"/>
        </w:rPr>
        <w:t>.</w:t>
      </w:r>
      <w:r w:rsidR="00603C73" w:rsidRPr="000D378E">
        <w:rPr>
          <w:rFonts w:cs="Times New Roman"/>
          <w:sz w:val="28"/>
          <w:szCs w:val="28"/>
          <w:lang w:val="ru-RU"/>
        </w:rPr>
        <w:t xml:space="preserve"> (2019)</w:t>
      </w:r>
      <w:r w:rsidR="00EB7169" w:rsidRPr="000D378E">
        <w:rPr>
          <w:rFonts w:cs="Times New Roman"/>
          <w:sz w:val="28"/>
          <w:szCs w:val="28"/>
          <w:lang w:val="ru-RU"/>
        </w:rPr>
        <w:t xml:space="preserve"> </w:t>
      </w:r>
      <w:r w:rsidRPr="000D378E">
        <w:rPr>
          <w:rFonts w:cs="Times New Roman"/>
          <w:sz w:val="28"/>
          <w:szCs w:val="28"/>
          <w:lang w:val="ru-RU"/>
        </w:rPr>
        <w:t>показывает, что обучение языкам и культуре может происходит во внеурочных пространствах, например, в спортивных клубах. Понятием «</w:t>
      </w:r>
      <w:r w:rsidRPr="000D378E">
        <w:rPr>
          <w:rFonts w:cs="Times New Roman"/>
          <w:sz w:val="28"/>
          <w:szCs w:val="28"/>
          <w:lang w:val="en-US"/>
        </w:rPr>
        <w:t>translanguaging</w:t>
      </w:r>
      <w:r w:rsidRPr="000D378E">
        <w:rPr>
          <w:rFonts w:cs="Times New Roman"/>
          <w:sz w:val="28"/>
          <w:szCs w:val="28"/>
          <w:lang w:val="ru-RU"/>
        </w:rPr>
        <w:t>»</w:t>
      </w:r>
      <w:r w:rsidR="00EB7169" w:rsidRPr="000D378E">
        <w:rPr>
          <w:rFonts w:cs="Times New Roman"/>
          <w:sz w:val="28"/>
          <w:szCs w:val="28"/>
          <w:lang w:val="ru-RU"/>
        </w:rPr>
        <w:t xml:space="preserve"> можно описать, как участники координируют языковые и невербальные ресурсы (движение, жесты, речь), тем самым создавая богатое «транслингвальное пространство»» для обучения</w:t>
      </w:r>
      <w:r w:rsidR="00AA0038" w:rsidRPr="000D378E">
        <w:rPr>
          <w:rFonts w:cs="Times New Roman"/>
          <w:sz w:val="28"/>
          <w:szCs w:val="28"/>
          <w:lang w:val="ru-RU"/>
        </w:rPr>
        <w:t xml:space="preserve"> </w:t>
      </w:r>
      <w:r w:rsidR="00AA0038" w:rsidRPr="002D0845">
        <w:rPr>
          <w:rFonts w:cs="Times New Roman"/>
          <w:sz w:val="28"/>
          <w:szCs w:val="28"/>
          <w:lang w:val="ru-RU"/>
        </w:rPr>
        <w:t>[4</w:t>
      </w:r>
      <w:r w:rsidR="00330177" w:rsidRPr="002D0845">
        <w:rPr>
          <w:rFonts w:cs="Times New Roman"/>
          <w:sz w:val="28"/>
          <w:szCs w:val="28"/>
          <w:lang w:val="ru-RU"/>
        </w:rPr>
        <w:t>9</w:t>
      </w:r>
      <w:r w:rsidR="00AA0038" w:rsidRPr="002D0845">
        <w:rPr>
          <w:rFonts w:cs="Times New Roman"/>
          <w:sz w:val="28"/>
          <w:szCs w:val="28"/>
          <w:lang w:val="ru-RU"/>
        </w:rPr>
        <w:t>].</w:t>
      </w:r>
    </w:p>
    <w:p w14:paraId="274993A8" w14:textId="47814C7D" w:rsidR="00724113" w:rsidRPr="000D378E" w:rsidRDefault="0068217F" w:rsidP="00724113">
      <w:pPr>
        <w:ind w:firstLine="709"/>
        <w:jc w:val="both"/>
        <w:rPr>
          <w:rFonts w:cs="Times New Roman"/>
          <w:sz w:val="28"/>
          <w:szCs w:val="28"/>
          <w:lang w:val="ru-RU"/>
        </w:rPr>
      </w:pPr>
      <w:r w:rsidRPr="000D378E">
        <w:rPr>
          <w:rFonts w:cs="Times New Roman"/>
          <w:sz w:val="28"/>
          <w:szCs w:val="28"/>
          <w:shd w:val="clear" w:color="auto" w:fill="FFFFFF"/>
          <w:lang w:val="en-US"/>
        </w:rPr>
        <w:t>Dooly</w:t>
      </w:r>
      <w:r w:rsidRPr="000D378E">
        <w:rPr>
          <w:rFonts w:cs="Times New Roman"/>
          <w:sz w:val="28"/>
          <w:szCs w:val="28"/>
          <w:shd w:val="clear" w:color="auto" w:fill="FFFFFF"/>
          <w:lang w:val="ru-RU"/>
        </w:rPr>
        <w:t xml:space="preserve"> </w:t>
      </w:r>
      <w:r w:rsidRPr="000D378E">
        <w:rPr>
          <w:rFonts w:cs="Times New Roman"/>
          <w:sz w:val="28"/>
          <w:szCs w:val="28"/>
          <w:shd w:val="clear" w:color="auto" w:fill="FFFFFF"/>
          <w:lang w:val="en-US"/>
        </w:rPr>
        <w:t>M</w:t>
      </w:r>
      <w:r w:rsidRPr="000D378E">
        <w:rPr>
          <w:rFonts w:cs="Times New Roman"/>
          <w:sz w:val="28"/>
          <w:szCs w:val="28"/>
          <w:shd w:val="clear" w:color="auto" w:fill="FFFFFF"/>
          <w:lang w:val="ru-RU"/>
        </w:rPr>
        <w:t>.</w:t>
      </w:r>
      <w:r w:rsidRPr="000D378E">
        <w:rPr>
          <w:rFonts w:cs="Times New Roman"/>
          <w:sz w:val="28"/>
          <w:szCs w:val="28"/>
          <w:lang w:val="ru-RU"/>
        </w:rPr>
        <w:t xml:space="preserve"> &amp; </w:t>
      </w:r>
      <w:r w:rsidRPr="000D378E">
        <w:rPr>
          <w:rFonts w:cs="Times New Roman"/>
          <w:sz w:val="28"/>
          <w:szCs w:val="28"/>
          <w:lang w:val="en-US"/>
        </w:rPr>
        <w:t>Vallejo</w:t>
      </w:r>
      <w:r w:rsidRPr="000D378E">
        <w:rPr>
          <w:rFonts w:cs="Times New Roman"/>
          <w:sz w:val="28"/>
          <w:szCs w:val="28"/>
          <w:lang w:val="ru-RU"/>
        </w:rPr>
        <w:t xml:space="preserve"> </w:t>
      </w:r>
      <w:r w:rsidRPr="000D378E">
        <w:rPr>
          <w:rFonts w:cs="Times New Roman"/>
          <w:sz w:val="28"/>
          <w:szCs w:val="28"/>
          <w:lang w:val="en-US"/>
        </w:rPr>
        <w:t>C</w:t>
      </w:r>
      <w:r w:rsidRPr="000D378E">
        <w:rPr>
          <w:rFonts w:cs="Times New Roman"/>
          <w:sz w:val="28"/>
          <w:szCs w:val="28"/>
          <w:lang w:val="ru-RU"/>
        </w:rPr>
        <w:t>.</w:t>
      </w:r>
      <w:r w:rsidR="00E64328" w:rsidRPr="000D378E">
        <w:rPr>
          <w:rFonts w:cs="Times New Roman"/>
          <w:sz w:val="28"/>
          <w:szCs w:val="28"/>
          <w:lang w:val="ru-RU"/>
        </w:rPr>
        <w:t xml:space="preserve"> (2019) исследуют как можно внедрить плюрилингвизм в практику преподавания языков, показывая препятствия и практические сложности</w:t>
      </w:r>
      <w:r w:rsidR="00724113" w:rsidRPr="000D378E">
        <w:rPr>
          <w:rFonts w:cs="Times New Roman"/>
          <w:sz w:val="28"/>
          <w:szCs w:val="28"/>
          <w:lang w:val="ru-RU"/>
        </w:rPr>
        <w:t xml:space="preserve"> </w:t>
      </w:r>
      <w:r w:rsidR="00724113" w:rsidRPr="002D0845">
        <w:rPr>
          <w:rFonts w:cs="Times New Roman"/>
          <w:sz w:val="28"/>
          <w:szCs w:val="28"/>
          <w:lang w:val="ru-RU"/>
        </w:rPr>
        <w:t>[</w:t>
      </w:r>
      <w:r w:rsidR="00330177" w:rsidRPr="002D0845">
        <w:rPr>
          <w:rFonts w:cs="Times New Roman"/>
          <w:sz w:val="28"/>
          <w:szCs w:val="28"/>
          <w:lang w:val="ru-RU"/>
        </w:rPr>
        <w:t>50</w:t>
      </w:r>
      <w:r w:rsidR="00724113" w:rsidRPr="002D0845">
        <w:rPr>
          <w:rFonts w:cs="Times New Roman"/>
          <w:sz w:val="28"/>
          <w:szCs w:val="28"/>
          <w:lang w:val="ru-RU"/>
        </w:rPr>
        <w:t>].</w:t>
      </w:r>
    </w:p>
    <w:p w14:paraId="0D443B2C" w14:textId="29DC5999" w:rsidR="00843C85" w:rsidRPr="00D62817" w:rsidRDefault="00AD050A" w:rsidP="00372363">
      <w:pPr>
        <w:ind w:firstLine="709"/>
        <w:jc w:val="both"/>
        <w:rPr>
          <w:rFonts w:cs="Times New Roman"/>
          <w:sz w:val="28"/>
          <w:szCs w:val="28"/>
          <w:lang w:val="ru-RU"/>
        </w:rPr>
      </w:pPr>
      <w:r w:rsidRPr="002D0845">
        <w:rPr>
          <w:rFonts w:cs="Times New Roman"/>
          <w:sz w:val="28"/>
          <w:szCs w:val="28"/>
          <w:lang w:val="en-US"/>
        </w:rPr>
        <w:t>Jorgenson</w:t>
      </w:r>
      <w:r w:rsidRPr="002D0845">
        <w:rPr>
          <w:rFonts w:cs="Times New Roman"/>
          <w:sz w:val="28"/>
          <w:szCs w:val="28"/>
          <w:lang w:val="ru-RU"/>
        </w:rPr>
        <w:t xml:space="preserve"> </w:t>
      </w:r>
      <w:r w:rsidRPr="002D0845">
        <w:rPr>
          <w:rFonts w:cs="Times New Roman"/>
          <w:sz w:val="28"/>
          <w:szCs w:val="28"/>
          <w:lang w:val="en-US"/>
        </w:rPr>
        <w:t>J</w:t>
      </w:r>
      <w:r w:rsidRPr="002D0845">
        <w:rPr>
          <w:rFonts w:cs="Times New Roman"/>
          <w:sz w:val="28"/>
          <w:szCs w:val="28"/>
          <w:lang w:val="ru-RU"/>
        </w:rPr>
        <w:t>.</w:t>
      </w:r>
      <w:r w:rsidRPr="002D0845">
        <w:rPr>
          <w:rFonts w:cs="Times New Roman"/>
          <w:sz w:val="28"/>
          <w:szCs w:val="28"/>
          <w:lang w:val="en-US"/>
        </w:rPr>
        <w:t>N</w:t>
      </w:r>
      <w:r w:rsidRPr="002D0845">
        <w:rPr>
          <w:rFonts w:cs="Times New Roman"/>
          <w:sz w:val="28"/>
          <w:szCs w:val="28"/>
          <w:lang w:val="ru-RU"/>
        </w:rPr>
        <w:t>.</w:t>
      </w:r>
      <w:r w:rsidR="006F278B" w:rsidRPr="002D0845">
        <w:rPr>
          <w:rFonts w:cs="Times New Roman"/>
          <w:sz w:val="28"/>
          <w:szCs w:val="28"/>
          <w:lang w:val="ru-RU"/>
        </w:rPr>
        <w:t xml:space="preserve"> </w:t>
      </w:r>
      <w:r w:rsidR="006F278B" w:rsidRPr="00A320ED">
        <w:rPr>
          <w:rFonts w:cs="Times New Roman"/>
          <w:sz w:val="28"/>
          <w:szCs w:val="28"/>
          <w:lang w:val="ru-RU"/>
        </w:rPr>
        <w:t>(2011)</w:t>
      </w:r>
      <w:r w:rsidR="00E64328">
        <w:rPr>
          <w:rFonts w:cs="Times New Roman"/>
          <w:sz w:val="28"/>
          <w:szCs w:val="28"/>
          <w:lang w:val="ru-RU"/>
        </w:rPr>
        <w:t xml:space="preserve"> </w:t>
      </w:r>
      <w:r w:rsidR="00843C85" w:rsidRPr="00D62817">
        <w:rPr>
          <w:rFonts w:cs="Times New Roman"/>
          <w:sz w:val="28"/>
          <w:szCs w:val="28"/>
          <w:lang w:val="ru-RU"/>
        </w:rPr>
        <w:t>анализирует</w:t>
      </w:r>
      <w:r w:rsidR="00843C85" w:rsidRPr="00A320ED">
        <w:rPr>
          <w:rFonts w:cs="Times New Roman"/>
          <w:sz w:val="28"/>
          <w:szCs w:val="28"/>
          <w:lang w:val="ru-RU"/>
        </w:rPr>
        <w:t xml:space="preserve"> </w:t>
      </w:r>
      <w:r w:rsidR="00843C85" w:rsidRPr="00D62817">
        <w:rPr>
          <w:rFonts w:cs="Times New Roman"/>
          <w:sz w:val="28"/>
          <w:szCs w:val="28"/>
          <w:lang w:val="ru-RU"/>
        </w:rPr>
        <w:t>языковые</w:t>
      </w:r>
      <w:r w:rsidR="00843C85" w:rsidRPr="00A320ED">
        <w:rPr>
          <w:rFonts w:cs="Times New Roman"/>
          <w:sz w:val="28"/>
          <w:szCs w:val="28"/>
          <w:lang w:val="ru-RU"/>
        </w:rPr>
        <w:t xml:space="preserve"> </w:t>
      </w:r>
      <w:r w:rsidR="00843C85" w:rsidRPr="00D62817">
        <w:rPr>
          <w:rFonts w:cs="Times New Roman"/>
          <w:sz w:val="28"/>
          <w:szCs w:val="28"/>
          <w:lang w:val="ru-RU"/>
        </w:rPr>
        <w:t>практики</w:t>
      </w:r>
      <w:r w:rsidR="00843C85" w:rsidRPr="00A320ED">
        <w:rPr>
          <w:rFonts w:cs="Times New Roman"/>
          <w:sz w:val="28"/>
          <w:szCs w:val="28"/>
          <w:lang w:val="ru-RU"/>
        </w:rPr>
        <w:t xml:space="preserve"> </w:t>
      </w:r>
      <w:r w:rsidR="00843C85" w:rsidRPr="00D62817">
        <w:rPr>
          <w:rFonts w:cs="Times New Roman"/>
          <w:sz w:val="28"/>
          <w:szCs w:val="28"/>
          <w:lang w:val="ru-RU"/>
        </w:rPr>
        <w:t>подростков</w:t>
      </w:r>
      <w:r w:rsidR="00843C85" w:rsidRPr="00A320ED">
        <w:rPr>
          <w:rFonts w:cs="Times New Roman"/>
          <w:sz w:val="28"/>
          <w:szCs w:val="28"/>
          <w:lang w:val="ru-RU"/>
        </w:rPr>
        <w:t xml:space="preserve"> </w:t>
      </w:r>
      <w:r w:rsidR="00843C85" w:rsidRPr="00D62817">
        <w:rPr>
          <w:rFonts w:cs="Times New Roman"/>
          <w:sz w:val="28"/>
          <w:szCs w:val="28"/>
          <w:lang w:val="ru-RU"/>
        </w:rPr>
        <w:t>в</w:t>
      </w:r>
      <w:r w:rsidR="00843C85" w:rsidRPr="00A320ED">
        <w:rPr>
          <w:rFonts w:cs="Times New Roman"/>
          <w:sz w:val="28"/>
          <w:szCs w:val="28"/>
          <w:lang w:val="ru-RU"/>
        </w:rPr>
        <w:t xml:space="preserve"> </w:t>
      </w:r>
      <w:r w:rsidR="00843C85" w:rsidRPr="00D62817">
        <w:rPr>
          <w:rFonts w:cs="Times New Roman"/>
          <w:sz w:val="28"/>
          <w:szCs w:val="28"/>
          <w:lang w:val="ru-RU"/>
        </w:rPr>
        <w:t>условиях</w:t>
      </w:r>
      <w:r w:rsidR="00843C85" w:rsidRPr="00A320ED">
        <w:rPr>
          <w:rFonts w:cs="Times New Roman"/>
          <w:sz w:val="28"/>
          <w:szCs w:val="28"/>
          <w:lang w:val="ru-RU"/>
        </w:rPr>
        <w:t xml:space="preserve"> «</w:t>
      </w:r>
      <w:r w:rsidR="00A515AF" w:rsidRPr="00D62817">
        <w:rPr>
          <w:rFonts w:cs="Times New Roman"/>
          <w:sz w:val="28"/>
          <w:szCs w:val="28"/>
          <w:lang w:val="ru-RU"/>
        </w:rPr>
        <w:t>сверх разнообразия</w:t>
      </w:r>
      <w:r w:rsidR="00843C85" w:rsidRPr="00A320ED">
        <w:rPr>
          <w:rFonts w:cs="Times New Roman"/>
          <w:sz w:val="28"/>
          <w:szCs w:val="28"/>
          <w:lang w:val="ru-RU"/>
        </w:rPr>
        <w:t xml:space="preserve">», </w:t>
      </w:r>
      <w:r w:rsidR="00843C85" w:rsidRPr="00D62817">
        <w:rPr>
          <w:rFonts w:cs="Times New Roman"/>
          <w:sz w:val="28"/>
          <w:szCs w:val="28"/>
          <w:lang w:val="ru-RU"/>
        </w:rPr>
        <w:t>вводя</w:t>
      </w:r>
      <w:r w:rsidR="00843C85" w:rsidRPr="00A320ED">
        <w:rPr>
          <w:rFonts w:cs="Times New Roman"/>
          <w:sz w:val="28"/>
          <w:szCs w:val="28"/>
          <w:lang w:val="ru-RU"/>
        </w:rPr>
        <w:t xml:space="preserve"> </w:t>
      </w:r>
      <w:r w:rsidR="00843C85" w:rsidRPr="00D62817">
        <w:rPr>
          <w:rFonts w:cs="Times New Roman"/>
          <w:sz w:val="28"/>
          <w:szCs w:val="28"/>
          <w:lang w:val="ru-RU"/>
        </w:rPr>
        <w:t xml:space="preserve">концепт </w:t>
      </w:r>
      <w:r w:rsidR="00843C85" w:rsidRPr="00372363">
        <w:rPr>
          <w:rFonts w:cs="Times New Roman"/>
          <w:i/>
          <w:sz w:val="28"/>
          <w:szCs w:val="28"/>
          <w:lang w:val="en-US"/>
        </w:rPr>
        <w:t>polylanguaging</w:t>
      </w:r>
      <w:r w:rsidR="00843C85" w:rsidRPr="00D62817">
        <w:rPr>
          <w:rFonts w:cs="Times New Roman"/>
          <w:i/>
          <w:sz w:val="28"/>
          <w:szCs w:val="28"/>
          <w:lang w:val="ru-RU"/>
        </w:rPr>
        <w:t xml:space="preserve"> </w:t>
      </w:r>
      <w:r w:rsidR="00843C85" w:rsidRPr="00D62817">
        <w:rPr>
          <w:rFonts w:cs="Times New Roman"/>
          <w:sz w:val="28"/>
          <w:szCs w:val="28"/>
          <w:lang w:val="ru-RU"/>
        </w:rPr>
        <w:t>для описания гибридных коммуникативных стратегий</w:t>
      </w:r>
      <w:r w:rsidR="00724113">
        <w:rPr>
          <w:rFonts w:cs="Times New Roman"/>
          <w:sz w:val="28"/>
          <w:szCs w:val="28"/>
          <w:lang w:val="ru-RU"/>
        </w:rPr>
        <w:t xml:space="preserve"> </w:t>
      </w:r>
      <w:r w:rsidR="00724113" w:rsidRPr="002D0845">
        <w:rPr>
          <w:rFonts w:cs="Times New Roman"/>
          <w:sz w:val="28"/>
          <w:szCs w:val="28"/>
          <w:lang w:val="ru-RU"/>
        </w:rPr>
        <w:t>[</w:t>
      </w:r>
      <w:r w:rsidR="00330177" w:rsidRPr="002D0845">
        <w:rPr>
          <w:rFonts w:cs="Times New Roman"/>
          <w:sz w:val="28"/>
          <w:szCs w:val="28"/>
          <w:lang w:val="ru-RU"/>
        </w:rPr>
        <w:t>51</w:t>
      </w:r>
      <w:r w:rsidR="00724113" w:rsidRPr="002D0845">
        <w:rPr>
          <w:rFonts w:cs="Times New Roman"/>
          <w:sz w:val="28"/>
          <w:szCs w:val="28"/>
          <w:lang w:val="ru-RU"/>
        </w:rPr>
        <w:t>].</w:t>
      </w:r>
      <w:r w:rsidR="00843C85" w:rsidRPr="002D0845">
        <w:rPr>
          <w:rFonts w:cs="Times New Roman"/>
          <w:sz w:val="28"/>
          <w:szCs w:val="28"/>
          <w:lang w:val="ru-RU"/>
        </w:rPr>
        <w:t xml:space="preserve"> </w:t>
      </w:r>
    </w:p>
    <w:p w14:paraId="4AA74015" w14:textId="48995C8D" w:rsidR="00843C85" w:rsidRPr="00D62817" w:rsidRDefault="00843C85" w:rsidP="00372363">
      <w:pPr>
        <w:ind w:firstLine="709"/>
        <w:jc w:val="both"/>
        <w:rPr>
          <w:rFonts w:cs="Times New Roman"/>
          <w:sz w:val="28"/>
          <w:szCs w:val="28"/>
          <w:lang w:val="ru-RU"/>
        </w:rPr>
      </w:pPr>
      <w:r w:rsidRPr="00D62817">
        <w:rPr>
          <w:rFonts w:cs="Times New Roman"/>
          <w:sz w:val="28"/>
          <w:szCs w:val="28"/>
          <w:lang w:val="ru-RU"/>
        </w:rPr>
        <w:t xml:space="preserve">Важным вкладом является работа </w:t>
      </w:r>
      <w:r w:rsidR="00C25267" w:rsidRPr="002D0845">
        <w:rPr>
          <w:rFonts w:cs="Times New Roman"/>
          <w:sz w:val="28"/>
          <w:szCs w:val="28"/>
          <w:lang w:val="en-US"/>
        </w:rPr>
        <w:t>Jessner</w:t>
      </w:r>
      <w:r w:rsidR="00C4375B" w:rsidRPr="002D0845">
        <w:rPr>
          <w:rFonts w:cs="Times New Roman"/>
          <w:sz w:val="28"/>
          <w:szCs w:val="28"/>
          <w:lang w:val="ru-RU"/>
        </w:rPr>
        <w:t xml:space="preserve"> </w:t>
      </w:r>
      <w:r w:rsidR="002A5EB7" w:rsidRPr="002D0845">
        <w:rPr>
          <w:rFonts w:cs="Times New Roman"/>
          <w:sz w:val="28"/>
          <w:szCs w:val="28"/>
          <w:lang w:val="en-US"/>
        </w:rPr>
        <w:t>U</w:t>
      </w:r>
      <w:r w:rsidR="002A5EB7" w:rsidRPr="002D0845">
        <w:rPr>
          <w:rFonts w:cs="Times New Roman"/>
          <w:sz w:val="28"/>
          <w:szCs w:val="28"/>
          <w:lang w:val="ru-RU"/>
        </w:rPr>
        <w:t xml:space="preserve">. </w:t>
      </w:r>
      <w:r w:rsidR="00C4375B" w:rsidRPr="00C4375B">
        <w:rPr>
          <w:rFonts w:cs="Times New Roman"/>
          <w:sz w:val="28"/>
          <w:szCs w:val="28"/>
          <w:lang w:val="ru-RU"/>
        </w:rPr>
        <w:t>(2020)</w:t>
      </w:r>
      <w:r w:rsidR="00C25267" w:rsidRPr="00C25267">
        <w:rPr>
          <w:rFonts w:cs="Times New Roman"/>
          <w:sz w:val="28"/>
          <w:szCs w:val="28"/>
          <w:lang w:val="ru-RU"/>
        </w:rPr>
        <w:t xml:space="preserve"> </w:t>
      </w:r>
      <w:r w:rsidR="00724113" w:rsidRPr="002D0845">
        <w:rPr>
          <w:rFonts w:cs="Times New Roman"/>
          <w:sz w:val="28"/>
          <w:szCs w:val="28"/>
          <w:lang w:val="ru-RU"/>
        </w:rPr>
        <w:t>[</w:t>
      </w:r>
      <w:r w:rsidR="00330177" w:rsidRPr="002D0845">
        <w:rPr>
          <w:rFonts w:cs="Times New Roman"/>
          <w:sz w:val="28"/>
          <w:szCs w:val="28"/>
          <w:lang w:val="ru-RU"/>
        </w:rPr>
        <w:t>52</w:t>
      </w:r>
      <w:r w:rsidR="00724113" w:rsidRPr="002D0845">
        <w:rPr>
          <w:rFonts w:cs="Times New Roman"/>
          <w:sz w:val="28"/>
          <w:szCs w:val="28"/>
          <w:lang w:val="ru-RU"/>
        </w:rPr>
        <w:t>]</w:t>
      </w:r>
      <w:r w:rsidRPr="002D0845">
        <w:rPr>
          <w:rFonts w:cs="Times New Roman"/>
          <w:sz w:val="28"/>
          <w:szCs w:val="28"/>
          <w:lang w:val="ru-RU"/>
        </w:rPr>
        <w:t xml:space="preserve">, </w:t>
      </w:r>
      <w:r w:rsidRPr="00D62817">
        <w:rPr>
          <w:rFonts w:cs="Times New Roman"/>
          <w:sz w:val="28"/>
          <w:szCs w:val="28"/>
          <w:lang w:val="ru-RU"/>
        </w:rPr>
        <w:t xml:space="preserve">раскрывающая психолингвистические основы плюрилингвизма, включая развитие метаязыкового сознания и динамических моделей многоязычного мышления. В исследовании </w:t>
      </w:r>
      <w:r w:rsidR="00C4375B" w:rsidRPr="002D0845">
        <w:rPr>
          <w:sz w:val="28"/>
          <w:szCs w:val="28"/>
          <w:lang w:val="en-US"/>
        </w:rPr>
        <w:t>Galante</w:t>
      </w:r>
      <w:r w:rsidR="00C4375B" w:rsidRPr="002D0845">
        <w:rPr>
          <w:sz w:val="28"/>
          <w:szCs w:val="28"/>
          <w:lang w:val="ru-RU"/>
        </w:rPr>
        <w:t xml:space="preserve"> </w:t>
      </w:r>
      <w:r w:rsidR="00C4375B" w:rsidRPr="002D0845">
        <w:rPr>
          <w:sz w:val="28"/>
          <w:szCs w:val="28"/>
          <w:lang w:val="en-US"/>
        </w:rPr>
        <w:t>A</w:t>
      </w:r>
      <w:r w:rsidR="00C4375B" w:rsidRPr="002D0845">
        <w:rPr>
          <w:sz w:val="28"/>
          <w:szCs w:val="28"/>
          <w:lang w:val="ru-RU"/>
        </w:rPr>
        <w:t>.</w:t>
      </w:r>
      <w:r w:rsidR="00A713AD" w:rsidRPr="002D0845">
        <w:rPr>
          <w:sz w:val="28"/>
          <w:szCs w:val="28"/>
          <w:lang w:val="ru-RU"/>
        </w:rPr>
        <w:t xml:space="preserve"> </w:t>
      </w:r>
      <w:r w:rsidR="00C4375B" w:rsidRPr="002D0845">
        <w:rPr>
          <w:sz w:val="28"/>
          <w:szCs w:val="28"/>
          <w:lang w:val="ru-RU"/>
        </w:rPr>
        <w:t xml:space="preserve">(2019) </w:t>
      </w:r>
      <w:r w:rsidR="00724113" w:rsidRPr="002D0845">
        <w:rPr>
          <w:rFonts w:cs="Times New Roman"/>
          <w:sz w:val="28"/>
          <w:szCs w:val="28"/>
          <w:lang w:val="ru-RU"/>
        </w:rPr>
        <w:t>[</w:t>
      </w:r>
      <w:r w:rsidR="00330177" w:rsidRPr="002D0845">
        <w:rPr>
          <w:rFonts w:cs="Times New Roman"/>
          <w:sz w:val="28"/>
          <w:szCs w:val="28"/>
          <w:lang w:val="ru-RU"/>
        </w:rPr>
        <w:t>53</w:t>
      </w:r>
      <w:r w:rsidR="00724113" w:rsidRPr="002D0845">
        <w:rPr>
          <w:rFonts w:cs="Times New Roman"/>
          <w:sz w:val="28"/>
          <w:szCs w:val="28"/>
          <w:lang w:val="ru-RU"/>
        </w:rPr>
        <w:t>]</w:t>
      </w:r>
      <w:r w:rsidR="009963A3" w:rsidRPr="002D0845">
        <w:rPr>
          <w:rFonts w:cs="Times New Roman"/>
          <w:sz w:val="28"/>
          <w:szCs w:val="28"/>
          <w:lang w:val="ru-RU"/>
        </w:rPr>
        <w:t xml:space="preserve"> </w:t>
      </w:r>
      <w:r w:rsidRPr="00D62817">
        <w:rPr>
          <w:rFonts w:cs="Times New Roman"/>
          <w:sz w:val="28"/>
          <w:szCs w:val="28"/>
          <w:lang w:val="ru-RU"/>
        </w:rPr>
        <w:t xml:space="preserve">анализируется применение педагогической транслингвации в высшей школе, демонстрируются ее преимущества для академического успеха студентов и критика монолигвальных практик. </w:t>
      </w:r>
      <w:r w:rsidR="002A5EB7" w:rsidRPr="002D0845">
        <w:rPr>
          <w:sz w:val="28"/>
          <w:szCs w:val="28"/>
          <w:lang w:val="en-US"/>
        </w:rPr>
        <w:t>Busch</w:t>
      </w:r>
      <w:r w:rsidR="002A5EB7" w:rsidRPr="002D0845">
        <w:rPr>
          <w:sz w:val="28"/>
          <w:szCs w:val="28"/>
          <w:lang w:val="ru-RU"/>
        </w:rPr>
        <w:t xml:space="preserve"> </w:t>
      </w:r>
      <w:r w:rsidR="002A5EB7" w:rsidRPr="002D0845">
        <w:rPr>
          <w:sz w:val="28"/>
          <w:szCs w:val="28"/>
          <w:lang w:val="en-US"/>
        </w:rPr>
        <w:t>B</w:t>
      </w:r>
      <w:r w:rsidR="002A5EB7" w:rsidRPr="002D0845">
        <w:rPr>
          <w:sz w:val="28"/>
          <w:szCs w:val="28"/>
          <w:lang w:val="ru-RU"/>
        </w:rPr>
        <w:t xml:space="preserve">. (2012) </w:t>
      </w:r>
      <w:r w:rsidR="009963A3" w:rsidRPr="002D0845">
        <w:rPr>
          <w:rFonts w:cs="Times New Roman"/>
          <w:sz w:val="28"/>
          <w:szCs w:val="28"/>
          <w:lang w:val="ru-RU"/>
        </w:rPr>
        <w:t>[5</w:t>
      </w:r>
      <w:r w:rsidR="00330177" w:rsidRPr="002D0845">
        <w:rPr>
          <w:rFonts w:cs="Times New Roman"/>
          <w:sz w:val="28"/>
          <w:szCs w:val="28"/>
          <w:lang w:val="ru-RU"/>
        </w:rPr>
        <w:t>4</w:t>
      </w:r>
      <w:r w:rsidR="009963A3" w:rsidRPr="002D0845">
        <w:rPr>
          <w:rFonts w:cs="Times New Roman"/>
          <w:sz w:val="28"/>
          <w:szCs w:val="28"/>
          <w:lang w:val="ru-RU"/>
        </w:rPr>
        <w:t xml:space="preserve">] </w:t>
      </w:r>
      <w:r w:rsidRPr="00D62817">
        <w:rPr>
          <w:rFonts w:cs="Times New Roman"/>
          <w:sz w:val="28"/>
          <w:szCs w:val="28"/>
          <w:lang w:val="ru-RU"/>
        </w:rPr>
        <w:t xml:space="preserve">предлагает методологию анализа языковых биографий и репертуаров, подчеркивая роль индивидуального опыта учащихся. </w:t>
      </w:r>
    </w:p>
    <w:p w14:paraId="0D5243BE" w14:textId="506344A8" w:rsidR="00843C85" w:rsidRPr="004A29C0" w:rsidRDefault="00843C85" w:rsidP="004A29C0">
      <w:pPr>
        <w:ind w:firstLine="709"/>
        <w:jc w:val="both"/>
        <w:rPr>
          <w:rFonts w:cs="Times New Roman"/>
          <w:sz w:val="28"/>
          <w:szCs w:val="28"/>
          <w:lang w:val="ru-RU"/>
        </w:rPr>
      </w:pPr>
      <w:r w:rsidRPr="00D62817">
        <w:rPr>
          <w:rFonts w:cs="Times New Roman"/>
          <w:sz w:val="28"/>
          <w:szCs w:val="28"/>
          <w:lang w:val="ru-RU"/>
        </w:rPr>
        <w:t xml:space="preserve">Значимый вклад в понимание педагогической транслингвации внесли исследования </w:t>
      </w:r>
      <w:r w:rsidR="00521D76" w:rsidRPr="002D0845">
        <w:rPr>
          <w:rFonts w:cs="Times New Roman"/>
          <w:sz w:val="28"/>
          <w:szCs w:val="28"/>
          <w:lang w:val="en-US"/>
        </w:rPr>
        <w:t>Cenoz</w:t>
      </w:r>
      <w:r w:rsidR="00521D76" w:rsidRPr="002D0845">
        <w:rPr>
          <w:rFonts w:cs="Times New Roman"/>
          <w:sz w:val="28"/>
          <w:szCs w:val="28"/>
          <w:lang w:val="ru-RU"/>
        </w:rPr>
        <w:t xml:space="preserve"> </w:t>
      </w:r>
      <w:r w:rsidR="00521D76" w:rsidRPr="002D0845">
        <w:rPr>
          <w:rFonts w:cs="Times New Roman"/>
          <w:sz w:val="28"/>
          <w:szCs w:val="28"/>
          <w:lang w:val="en-US"/>
        </w:rPr>
        <w:t>J</w:t>
      </w:r>
      <w:r w:rsidR="00521D76" w:rsidRPr="002D0845">
        <w:rPr>
          <w:rFonts w:cs="Times New Roman"/>
          <w:sz w:val="28"/>
          <w:szCs w:val="28"/>
          <w:lang w:val="ru-RU"/>
        </w:rPr>
        <w:t xml:space="preserve">., </w:t>
      </w:r>
      <w:r w:rsidR="00521D76" w:rsidRPr="002D0845">
        <w:rPr>
          <w:rFonts w:cs="Times New Roman"/>
          <w:sz w:val="28"/>
          <w:szCs w:val="28"/>
          <w:lang w:val="en-US"/>
        </w:rPr>
        <w:t>Gorter</w:t>
      </w:r>
      <w:r w:rsidR="00521D76" w:rsidRPr="002D0845">
        <w:rPr>
          <w:rFonts w:cs="Times New Roman"/>
          <w:sz w:val="28"/>
          <w:szCs w:val="28"/>
          <w:lang w:val="ru-RU"/>
        </w:rPr>
        <w:t xml:space="preserve"> </w:t>
      </w:r>
      <w:r w:rsidR="00521D76" w:rsidRPr="002D0845">
        <w:rPr>
          <w:rFonts w:cs="Times New Roman"/>
          <w:sz w:val="28"/>
          <w:szCs w:val="28"/>
          <w:lang w:val="en-US"/>
        </w:rPr>
        <w:t>D</w:t>
      </w:r>
      <w:r w:rsidR="00521D76" w:rsidRPr="002D0845">
        <w:rPr>
          <w:rFonts w:cs="Times New Roman"/>
          <w:sz w:val="28"/>
          <w:szCs w:val="28"/>
          <w:lang w:val="ru-RU"/>
        </w:rPr>
        <w:t xml:space="preserve">. </w:t>
      </w:r>
      <w:r w:rsidR="00965E94" w:rsidRPr="002D0845">
        <w:rPr>
          <w:rFonts w:cs="Times New Roman"/>
          <w:sz w:val="28"/>
          <w:szCs w:val="28"/>
          <w:lang w:val="ru-RU"/>
        </w:rPr>
        <w:t xml:space="preserve">(2020) </w:t>
      </w:r>
      <w:r w:rsidR="009963A3" w:rsidRPr="002D0845">
        <w:rPr>
          <w:rFonts w:cs="Times New Roman"/>
          <w:sz w:val="28"/>
          <w:szCs w:val="28"/>
          <w:lang w:val="ru-RU"/>
        </w:rPr>
        <w:t>[5</w:t>
      </w:r>
      <w:r w:rsidR="00330177" w:rsidRPr="002D0845">
        <w:rPr>
          <w:rFonts w:cs="Times New Roman"/>
          <w:sz w:val="28"/>
          <w:szCs w:val="28"/>
          <w:lang w:val="ru-RU"/>
        </w:rPr>
        <w:t>5</w:t>
      </w:r>
      <w:r w:rsidR="009963A3" w:rsidRPr="002D0845">
        <w:rPr>
          <w:rFonts w:cs="Times New Roman"/>
          <w:sz w:val="28"/>
          <w:szCs w:val="28"/>
          <w:lang w:val="ru-RU"/>
        </w:rPr>
        <w:t>]</w:t>
      </w:r>
      <w:r w:rsidRPr="002D0845">
        <w:rPr>
          <w:rFonts w:cs="Times New Roman"/>
          <w:sz w:val="28"/>
          <w:szCs w:val="28"/>
          <w:lang w:val="ru-RU"/>
        </w:rPr>
        <w:t xml:space="preserve">, </w:t>
      </w:r>
      <w:r w:rsidRPr="00D62817">
        <w:rPr>
          <w:rFonts w:cs="Times New Roman"/>
          <w:sz w:val="28"/>
          <w:szCs w:val="28"/>
          <w:lang w:val="ru-RU"/>
        </w:rPr>
        <w:t xml:space="preserve">которые показывают, как использование всего спектра языковых ресурсов учащихся может повысить эффективность обучения. </w:t>
      </w:r>
      <w:r w:rsidR="00D27A05" w:rsidRPr="002D0845">
        <w:rPr>
          <w:rFonts w:cs="Times New Roman"/>
          <w:sz w:val="28"/>
          <w:szCs w:val="28"/>
          <w:lang w:val="en-US"/>
        </w:rPr>
        <w:t>W</w:t>
      </w:r>
      <w:r w:rsidR="00456E6E" w:rsidRPr="002D0845">
        <w:rPr>
          <w:rFonts w:cs="Times New Roman"/>
          <w:sz w:val="28"/>
          <w:szCs w:val="28"/>
          <w:lang w:val="en-US"/>
        </w:rPr>
        <w:t>ei</w:t>
      </w:r>
      <w:r w:rsidR="00965E94" w:rsidRPr="002D0845">
        <w:rPr>
          <w:rFonts w:cs="Times New Roman"/>
          <w:sz w:val="28"/>
          <w:szCs w:val="28"/>
          <w:lang w:val="ru-RU"/>
        </w:rPr>
        <w:t xml:space="preserve"> </w:t>
      </w:r>
      <w:r w:rsidR="00456E6E" w:rsidRPr="002D0845">
        <w:rPr>
          <w:rFonts w:cs="Times New Roman"/>
          <w:sz w:val="28"/>
          <w:szCs w:val="28"/>
          <w:lang w:val="en-US"/>
        </w:rPr>
        <w:t>L</w:t>
      </w:r>
      <w:r w:rsidR="00456E6E" w:rsidRPr="002D0845">
        <w:rPr>
          <w:rFonts w:cs="Times New Roman"/>
          <w:sz w:val="28"/>
          <w:szCs w:val="28"/>
          <w:lang w:val="ru-RU"/>
        </w:rPr>
        <w:t xml:space="preserve">. </w:t>
      </w:r>
      <w:r w:rsidR="00965E94" w:rsidRPr="002D0845">
        <w:rPr>
          <w:rFonts w:cs="Times New Roman"/>
          <w:sz w:val="28"/>
          <w:szCs w:val="28"/>
          <w:lang w:val="ru-RU"/>
        </w:rPr>
        <w:t>(20</w:t>
      </w:r>
      <w:r w:rsidR="00456E6E" w:rsidRPr="002D0845">
        <w:rPr>
          <w:rFonts w:cs="Times New Roman"/>
          <w:sz w:val="28"/>
          <w:szCs w:val="28"/>
          <w:lang w:val="ru-RU"/>
        </w:rPr>
        <w:t>1</w:t>
      </w:r>
      <w:r w:rsidR="00965E94" w:rsidRPr="002D0845">
        <w:rPr>
          <w:rFonts w:cs="Times New Roman"/>
          <w:sz w:val="28"/>
          <w:szCs w:val="28"/>
          <w:lang w:val="ru-RU"/>
        </w:rPr>
        <w:t>8)</w:t>
      </w:r>
      <w:r w:rsidR="00D27A05" w:rsidRPr="002D0845">
        <w:rPr>
          <w:rFonts w:cs="Times New Roman"/>
          <w:sz w:val="28"/>
          <w:szCs w:val="28"/>
          <w:lang w:val="ru-RU"/>
        </w:rPr>
        <w:t xml:space="preserve"> </w:t>
      </w:r>
      <w:r w:rsidR="009963A3" w:rsidRPr="002D0845">
        <w:rPr>
          <w:rFonts w:cs="Times New Roman"/>
          <w:sz w:val="28"/>
          <w:szCs w:val="28"/>
          <w:lang w:val="ru-RU"/>
        </w:rPr>
        <w:t>[5</w:t>
      </w:r>
      <w:r w:rsidR="00330177" w:rsidRPr="002D0845">
        <w:rPr>
          <w:rFonts w:cs="Times New Roman"/>
          <w:sz w:val="28"/>
          <w:szCs w:val="28"/>
          <w:lang w:val="ru-RU"/>
        </w:rPr>
        <w:t>6</w:t>
      </w:r>
      <w:r w:rsidR="009963A3" w:rsidRPr="002D0845">
        <w:rPr>
          <w:rFonts w:cs="Times New Roman"/>
          <w:sz w:val="28"/>
          <w:szCs w:val="28"/>
          <w:lang w:val="ru-RU"/>
        </w:rPr>
        <w:t xml:space="preserve">] </w:t>
      </w:r>
      <w:r w:rsidRPr="00D62817">
        <w:rPr>
          <w:rFonts w:cs="Times New Roman"/>
          <w:sz w:val="28"/>
          <w:szCs w:val="28"/>
          <w:lang w:val="ru-RU"/>
        </w:rPr>
        <w:t>в своей статье развивает концепцию «</w:t>
      </w:r>
      <w:r w:rsidRPr="004A29C0">
        <w:rPr>
          <w:rFonts w:cs="Times New Roman"/>
          <w:sz w:val="28"/>
          <w:szCs w:val="28"/>
          <w:lang w:val="ru-RU"/>
        </w:rPr>
        <w:t xml:space="preserve">транслингвального пространства» как пространства творчества и расширения коммуникативных возможностей. </w:t>
      </w:r>
    </w:p>
    <w:p w14:paraId="27FD88E5" w14:textId="5B1D7A9B" w:rsidR="00843C85" w:rsidRPr="004A29C0" w:rsidRDefault="00843C85" w:rsidP="004A29C0">
      <w:pPr>
        <w:pStyle w:val="a7"/>
        <w:spacing w:after="0" w:line="240" w:lineRule="auto"/>
        <w:ind w:left="0" w:firstLine="709"/>
        <w:jc w:val="both"/>
        <w:rPr>
          <w:rFonts w:ascii="Times New Roman" w:hAnsi="Times New Roman" w:cs="Times New Roman"/>
          <w:sz w:val="28"/>
          <w:szCs w:val="28"/>
        </w:rPr>
      </w:pPr>
      <w:r w:rsidRPr="00846B39">
        <w:rPr>
          <w:rFonts w:ascii="Times New Roman" w:hAnsi="Times New Roman" w:cs="Times New Roman"/>
          <w:sz w:val="28"/>
          <w:szCs w:val="28"/>
        </w:rPr>
        <w:t xml:space="preserve">Анализ </w:t>
      </w:r>
      <w:r w:rsidR="00456E6E" w:rsidRPr="00846B39">
        <w:rPr>
          <w:rFonts w:ascii="Times New Roman" w:hAnsi="Times New Roman" w:cs="Times New Roman"/>
          <w:sz w:val="28"/>
          <w:szCs w:val="28"/>
        </w:rPr>
        <w:t xml:space="preserve">данных трудов </w:t>
      </w:r>
      <w:r w:rsidRPr="004A29C0">
        <w:rPr>
          <w:rFonts w:ascii="Times New Roman" w:hAnsi="Times New Roman" w:cs="Times New Roman"/>
          <w:sz w:val="28"/>
          <w:szCs w:val="28"/>
        </w:rPr>
        <w:t xml:space="preserve">позволяет выделить ряд общих идей, значимых для настоящего исследования: </w:t>
      </w:r>
    </w:p>
    <w:p w14:paraId="44798DDC" w14:textId="6BCAF54F" w:rsidR="00843C85" w:rsidRPr="00087144" w:rsidRDefault="00843C85" w:rsidP="009963A3">
      <w:pPr>
        <w:ind w:firstLine="709"/>
        <w:jc w:val="both"/>
        <w:rPr>
          <w:rFonts w:cs="Times New Roman"/>
          <w:sz w:val="28"/>
          <w:szCs w:val="28"/>
          <w:lang w:val="ru-RU"/>
        </w:rPr>
      </w:pPr>
      <w:r w:rsidRPr="004A29C0">
        <w:rPr>
          <w:rFonts w:cs="Times New Roman"/>
          <w:sz w:val="28"/>
          <w:szCs w:val="28"/>
          <w:lang w:val="ru-RU"/>
        </w:rPr>
        <w:t>1. Переосмысление категории языка</w:t>
      </w:r>
      <w:r w:rsidRPr="00D62817">
        <w:rPr>
          <w:rFonts w:cs="Times New Roman"/>
          <w:sz w:val="28"/>
          <w:szCs w:val="28"/>
          <w:lang w:val="ru-RU"/>
        </w:rPr>
        <w:t>: язык рассматривается как динамичный репертуар, а не как выбор изолированных систем</w:t>
      </w:r>
      <w:r w:rsidR="00A4551D">
        <w:rPr>
          <w:rFonts w:cs="Times New Roman"/>
          <w:sz w:val="28"/>
          <w:szCs w:val="28"/>
          <w:lang w:val="ru-RU"/>
        </w:rPr>
        <w:t>.</w:t>
      </w:r>
    </w:p>
    <w:p w14:paraId="5991C9EB" w14:textId="7414A52E" w:rsidR="008B465E" w:rsidRPr="00D62817" w:rsidRDefault="00843C85" w:rsidP="008B465E">
      <w:pPr>
        <w:ind w:firstLine="709"/>
        <w:jc w:val="both"/>
        <w:rPr>
          <w:rFonts w:cs="Times New Roman"/>
          <w:sz w:val="28"/>
          <w:szCs w:val="28"/>
          <w:lang w:val="ru-RU"/>
        </w:rPr>
      </w:pPr>
      <w:r w:rsidRPr="00D62817">
        <w:rPr>
          <w:rFonts w:cs="Times New Roman"/>
          <w:sz w:val="28"/>
          <w:szCs w:val="28"/>
          <w:lang w:val="ru-RU"/>
        </w:rPr>
        <w:t>2. Критика монолингвальной идеологии: монолингвальные образовательные модели не соответствуют реальной практике мультиязычных учащихся</w:t>
      </w:r>
      <w:r w:rsidR="009963A3">
        <w:rPr>
          <w:rFonts w:cs="Times New Roman"/>
          <w:color w:val="00B050"/>
          <w:sz w:val="28"/>
          <w:szCs w:val="28"/>
          <w:lang w:val="ru-RU"/>
        </w:rPr>
        <w:t>.</w:t>
      </w:r>
    </w:p>
    <w:p w14:paraId="5E3E45BA" w14:textId="3BD437A4" w:rsidR="008B465E" w:rsidRPr="00A713AD" w:rsidRDefault="00843C85" w:rsidP="008B465E">
      <w:pPr>
        <w:ind w:firstLine="709"/>
        <w:jc w:val="both"/>
        <w:rPr>
          <w:rFonts w:cs="Times New Roman"/>
          <w:sz w:val="28"/>
          <w:szCs w:val="28"/>
          <w:lang w:val="ru-RU"/>
        </w:rPr>
      </w:pPr>
      <w:r w:rsidRPr="00D62817">
        <w:rPr>
          <w:rFonts w:cs="Times New Roman"/>
          <w:sz w:val="28"/>
          <w:szCs w:val="28"/>
          <w:lang w:val="ru-RU"/>
        </w:rPr>
        <w:t>3. Социальная справедливость и инклюзия: обе рамки направлены на устранение барьеров и поддержку учащихся из мигрантских сообществ</w:t>
      </w:r>
      <w:r w:rsidR="008B465E" w:rsidRPr="00A713AD">
        <w:rPr>
          <w:rFonts w:cs="Times New Roman"/>
          <w:sz w:val="28"/>
          <w:szCs w:val="28"/>
          <w:lang w:val="ru-RU"/>
        </w:rPr>
        <w:t>.</w:t>
      </w:r>
    </w:p>
    <w:p w14:paraId="6ECC73C0" w14:textId="53CB13B4" w:rsidR="008B465E" w:rsidRPr="00D62817" w:rsidRDefault="00843C85" w:rsidP="008B465E">
      <w:pPr>
        <w:ind w:firstLine="709"/>
        <w:jc w:val="both"/>
        <w:rPr>
          <w:rFonts w:cs="Times New Roman"/>
          <w:sz w:val="28"/>
          <w:szCs w:val="28"/>
          <w:lang w:val="ru-RU"/>
        </w:rPr>
      </w:pPr>
      <w:r w:rsidRPr="00D62817">
        <w:rPr>
          <w:rFonts w:cs="Times New Roman"/>
          <w:sz w:val="28"/>
          <w:szCs w:val="28"/>
          <w:lang w:val="ru-RU"/>
        </w:rPr>
        <w:t>4. Развитие гибких педагогических практик: плюрилингвизм и транслингвация рассматриваются как стратегии повышения качества обучения</w:t>
      </w:r>
      <w:r w:rsidR="009963A3">
        <w:rPr>
          <w:rFonts w:cs="Times New Roman"/>
          <w:color w:val="00B050"/>
          <w:sz w:val="28"/>
          <w:szCs w:val="28"/>
          <w:lang w:val="ru-RU"/>
        </w:rPr>
        <w:t>.</w:t>
      </w:r>
    </w:p>
    <w:p w14:paraId="45079A26" w14:textId="05785A6D" w:rsidR="008B465E" w:rsidRPr="00D62817" w:rsidRDefault="00843C85" w:rsidP="008B465E">
      <w:pPr>
        <w:ind w:firstLine="709"/>
        <w:jc w:val="both"/>
        <w:rPr>
          <w:rFonts w:cs="Times New Roman"/>
          <w:sz w:val="28"/>
          <w:szCs w:val="28"/>
          <w:lang w:val="ru-RU"/>
        </w:rPr>
      </w:pPr>
      <w:r w:rsidRPr="00D62817">
        <w:rPr>
          <w:rFonts w:cs="Times New Roman"/>
          <w:sz w:val="28"/>
          <w:szCs w:val="28"/>
          <w:lang w:val="ru-RU"/>
        </w:rPr>
        <w:t>5. Необходимость методологического диалога: объединение элементов обеих теорий может привести к созданию более гибких и справедливых моделей языкового образования</w:t>
      </w:r>
      <w:r w:rsidR="009963A3">
        <w:rPr>
          <w:rFonts w:cs="Times New Roman"/>
          <w:color w:val="00B050"/>
          <w:sz w:val="28"/>
          <w:szCs w:val="28"/>
          <w:lang w:val="ru-RU"/>
        </w:rPr>
        <w:t>.</w:t>
      </w:r>
    </w:p>
    <w:p w14:paraId="7DC5CABC" w14:textId="77777777" w:rsidR="00843C85" w:rsidRPr="004A29C0" w:rsidRDefault="00843C85" w:rsidP="004A29C0">
      <w:pPr>
        <w:pStyle w:val="a7"/>
        <w:spacing w:after="0" w:line="240" w:lineRule="auto"/>
        <w:ind w:left="0" w:firstLine="709"/>
        <w:jc w:val="both"/>
        <w:rPr>
          <w:rFonts w:ascii="Times New Roman" w:hAnsi="Times New Roman" w:cs="Times New Roman"/>
          <w:sz w:val="28"/>
          <w:szCs w:val="28"/>
        </w:rPr>
      </w:pPr>
      <w:r w:rsidRPr="004A29C0">
        <w:rPr>
          <w:rFonts w:ascii="Times New Roman" w:hAnsi="Times New Roman" w:cs="Times New Roman"/>
          <w:sz w:val="28"/>
          <w:szCs w:val="28"/>
        </w:rPr>
        <w:t xml:space="preserve">Для Казахстана, реализующего политику трехъязычного образования, данные концептуальные подходы имеют особую ценность. Они позволяют по-новому взглянуть на формирование многоязычной компетенции в условиях поликультурного общества, способствует пониманию о роли гибридных языковых практик учащихся, а также открывает перспективы применения инновационных методик преподавания, включая </w:t>
      </w:r>
      <w:r w:rsidRPr="004A29C0">
        <w:rPr>
          <w:rFonts w:ascii="Times New Roman" w:hAnsi="Times New Roman" w:cs="Times New Roman"/>
          <w:sz w:val="28"/>
          <w:szCs w:val="28"/>
          <w:lang w:val="en-US"/>
        </w:rPr>
        <w:t>CLIL</w:t>
      </w:r>
      <w:r w:rsidRPr="004A29C0">
        <w:rPr>
          <w:rFonts w:ascii="Times New Roman" w:hAnsi="Times New Roman" w:cs="Times New Roman"/>
          <w:sz w:val="28"/>
          <w:szCs w:val="28"/>
        </w:rPr>
        <w:t xml:space="preserve">, </w:t>
      </w:r>
      <w:r w:rsidRPr="004A29C0">
        <w:rPr>
          <w:rFonts w:ascii="Times New Roman" w:hAnsi="Times New Roman" w:cs="Times New Roman"/>
          <w:sz w:val="28"/>
          <w:szCs w:val="28"/>
          <w:lang w:val="en-US"/>
        </w:rPr>
        <w:t>translanguaging</w:t>
      </w:r>
      <w:r w:rsidRPr="004A29C0">
        <w:rPr>
          <w:rFonts w:ascii="Times New Roman" w:hAnsi="Times New Roman" w:cs="Times New Roman"/>
          <w:sz w:val="28"/>
          <w:szCs w:val="28"/>
        </w:rPr>
        <w:t xml:space="preserve"> и </w:t>
      </w:r>
      <w:r w:rsidRPr="004A29C0">
        <w:rPr>
          <w:rFonts w:ascii="Times New Roman" w:hAnsi="Times New Roman" w:cs="Times New Roman"/>
          <w:sz w:val="28"/>
          <w:szCs w:val="28"/>
          <w:lang w:val="en-US"/>
        </w:rPr>
        <w:t>plurilingual</w:t>
      </w:r>
      <w:r w:rsidRPr="004A29C0">
        <w:rPr>
          <w:rFonts w:ascii="Times New Roman" w:hAnsi="Times New Roman" w:cs="Times New Roman"/>
          <w:sz w:val="28"/>
          <w:szCs w:val="28"/>
        </w:rPr>
        <w:t xml:space="preserve"> </w:t>
      </w:r>
      <w:r w:rsidRPr="004A29C0">
        <w:rPr>
          <w:rFonts w:ascii="Times New Roman" w:hAnsi="Times New Roman" w:cs="Times New Roman"/>
          <w:sz w:val="28"/>
          <w:szCs w:val="28"/>
          <w:lang w:val="en-US"/>
        </w:rPr>
        <w:t>tasks</w:t>
      </w:r>
      <w:r w:rsidRPr="004A29C0">
        <w:rPr>
          <w:rFonts w:ascii="Times New Roman" w:hAnsi="Times New Roman" w:cs="Times New Roman"/>
          <w:sz w:val="28"/>
          <w:szCs w:val="28"/>
        </w:rPr>
        <w:t xml:space="preserve">. </w:t>
      </w:r>
    </w:p>
    <w:p w14:paraId="7448068F" w14:textId="0599EA40" w:rsidR="00E11F9E" w:rsidRPr="004A29C0" w:rsidRDefault="00843C85" w:rsidP="004A29C0">
      <w:pPr>
        <w:pStyle w:val="a7"/>
        <w:spacing w:after="0" w:line="240" w:lineRule="auto"/>
        <w:ind w:left="0" w:firstLine="709"/>
        <w:jc w:val="both"/>
        <w:rPr>
          <w:rFonts w:ascii="Times New Roman" w:hAnsi="Times New Roman" w:cs="Times New Roman"/>
          <w:sz w:val="28"/>
          <w:szCs w:val="28"/>
        </w:rPr>
      </w:pPr>
      <w:r w:rsidRPr="004A29C0">
        <w:rPr>
          <w:rFonts w:ascii="Times New Roman" w:hAnsi="Times New Roman" w:cs="Times New Roman"/>
          <w:sz w:val="28"/>
          <w:szCs w:val="28"/>
        </w:rPr>
        <w:t xml:space="preserve">Таким образом, </w:t>
      </w:r>
      <w:r w:rsidR="004D509D" w:rsidRPr="003E54E8">
        <w:rPr>
          <w:rFonts w:ascii="Times New Roman" w:hAnsi="Times New Roman" w:cs="Times New Roman"/>
          <w:sz w:val="28"/>
          <w:szCs w:val="28"/>
        </w:rPr>
        <w:t xml:space="preserve">исследования данной области </w:t>
      </w:r>
      <w:r w:rsidRPr="004A29C0">
        <w:rPr>
          <w:rFonts w:ascii="Times New Roman" w:hAnsi="Times New Roman" w:cs="Times New Roman"/>
          <w:sz w:val="28"/>
          <w:szCs w:val="28"/>
        </w:rPr>
        <w:t>формиру</w:t>
      </w:r>
      <w:r w:rsidR="00846B39">
        <w:rPr>
          <w:rFonts w:ascii="Times New Roman" w:hAnsi="Times New Roman" w:cs="Times New Roman"/>
          <w:sz w:val="28"/>
          <w:szCs w:val="28"/>
        </w:rPr>
        <w:t>ю</w:t>
      </w:r>
      <w:r w:rsidRPr="004A29C0">
        <w:rPr>
          <w:rFonts w:ascii="Times New Roman" w:hAnsi="Times New Roman" w:cs="Times New Roman"/>
          <w:sz w:val="28"/>
          <w:szCs w:val="28"/>
        </w:rPr>
        <w:t>т важное теоретическое поле для исследований в сфере многоязычного образования и служит методологической основой для сравнительного анализа практик Казахстана и Австрии в рамках настоящей диссертации.</w:t>
      </w:r>
    </w:p>
    <w:p w14:paraId="6AC40082" w14:textId="735F86A3" w:rsidR="005926BE" w:rsidRPr="00372363" w:rsidRDefault="005926BE" w:rsidP="004A29C0">
      <w:pPr>
        <w:ind w:firstLine="709"/>
        <w:jc w:val="both"/>
        <w:rPr>
          <w:rFonts w:cs="Times New Roman"/>
          <w:sz w:val="28"/>
          <w:szCs w:val="28"/>
          <w:lang w:val="ru-RU"/>
        </w:rPr>
      </w:pPr>
      <w:r w:rsidRPr="004A29C0">
        <w:rPr>
          <w:rFonts w:cs="Times New Roman"/>
          <w:sz w:val="28"/>
          <w:szCs w:val="28"/>
          <w:lang w:val="kk-KZ"/>
        </w:rPr>
        <w:t>В рамках многоязычного образования важное</w:t>
      </w:r>
      <w:r w:rsidRPr="00372363">
        <w:rPr>
          <w:rFonts w:cs="Times New Roman"/>
          <w:sz w:val="28"/>
          <w:szCs w:val="28"/>
          <w:lang w:val="kk-KZ"/>
        </w:rPr>
        <w:t xml:space="preserve"> место занимают исследования по билингвальному обучению,</w:t>
      </w:r>
      <w:r w:rsidRPr="00D62817">
        <w:rPr>
          <w:rFonts w:cs="Times New Roman"/>
          <w:sz w:val="28"/>
          <w:szCs w:val="28"/>
          <w:lang w:val="ru-RU"/>
        </w:rPr>
        <w:t xml:space="preserve"> </w:t>
      </w:r>
      <w:r w:rsidRPr="00372363">
        <w:rPr>
          <w:rFonts w:cs="Times New Roman"/>
          <w:sz w:val="28"/>
          <w:szCs w:val="28"/>
          <w:lang w:val="kk-KZ"/>
        </w:rPr>
        <w:t>поскольку именно оно представляет собой ключевой механизм формирования многоязычной компетентности учащихся.</w:t>
      </w:r>
      <w:r w:rsidRPr="00D62817">
        <w:rPr>
          <w:rFonts w:cs="Times New Roman"/>
          <w:sz w:val="28"/>
          <w:szCs w:val="28"/>
          <w:lang w:val="ru-RU"/>
        </w:rPr>
        <w:t xml:space="preserve"> </w:t>
      </w:r>
      <w:r w:rsidRPr="00372363">
        <w:rPr>
          <w:rFonts w:cs="Times New Roman"/>
          <w:sz w:val="28"/>
          <w:szCs w:val="28"/>
          <w:lang w:val="kk-KZ"/>
        </w:rPr>
        <w:t xml:space="preserve">Существенный вклад в данную область внесено исследование </w:t>
      </w:r>
      <w:r w:rsidRPr="00372363">
        <w:rPr>
          <w:rFonts w:cs="Times New Roman"/>
          <w:sz w:val="28"/>
          <w:szCs w:val="28"/>
          <w:lang w:val="en-US"/>
        </w:rPr>
        <w:t>Purkarthofer</w:t>
      </w:r>
      <w:r w:rsidRPr="00D62817">
        <w:rPr>
          <w:rFonts w:cs="Times New Roman"/>
          <w:sz w:val="28"/>
          <w:szCs w:val="28"/>
          <w:lang w:val="ru-RU"/>
        </w:rPr>
        <w:t xml:space="preserve"> &amp; </w:t>
      </w:r>
      <w:r w:rsidRPr="00372363">
        <w:rPr>
          <w:rFonts w:cs="Times New Roman"/>
          <w:sz w:val="28"/>
          <w:szCs w:val="28"/>
          <w:lang w:val="en-US"/>
        </w:rPr>
        <w:t>Mossakowski</w:t>
      </w:r>
      <w:r w:rsidRPr="00D62817">
        <w:rPr>
          <w:rFonts w:cs="Times New Roman"/>
          <w:sz w:val="28"/>
          <w:szCs w:val="28"/>
          <w:lang w:val="ru-RU"/>
        </w:rPr>
        <w:t xml:space="preserve"> (2011), </w:t>
      </w:r>
      <w:r w:rsidRPr="00372363">
        <w:rPr>
          <w:rFonts w:cs="Times New Roman"/>
          <w:sz w:val="28"/>
          <w:szCs w:val="28"/>
          <w:lang w:val="kk-KZ"/>
        </w:rPr>
        <w:t>посвященное инновационным двуязычным моделям обучениям в словенско</w:t>
      </w:r>
      <w:r w:rsidRPr="00D62817">
        <w:rPr>
          <w:rFonts w:cs="Times New Roman"/>
          <w:sz w:val="28"/>
          <w:szCs w:val="28"/>
          <w:lang w:val="ru-RU"/>
        </w:rPr>
        <w:t>-</w:t>
      </w:r>
      <w:r w:rsidRPr="00372363">
        <w:rPr>
          <w:rFonts w:cs="Times New Roman"/>
          <w:sz w:val="28"/>
          <w:szCs w:val="28"/>
          <w:lang w:val="kk-KZ"/>
        </w:rPr>
        <w:t xml:space="preserve">немецких школах </w:t>
      </w:r>
      <w:r w:rsidRPr="00A4551D">
        <w:rPr>
          <w:rFonts w:cs="Times New Roman"/>
          <w:sz w:val="28"/>
          <w:szCs w:val="28"/>
          <w:lang w:val="kk-KZ"/>
        </w:rPr>
        <w:t>Австрии</w:t>
      </w:r>
      <w:r w:rsidR="00A4551D" w:rsidRPr="00A4551D">
        <w:rPr>
          <w:rFonts w:cs="Times New Roman"/>
          <w:sz w:val="28"/>
          <w:szCs w:val="28"/>
          <w:lang w:val="kk-KZ"/>
        </w:rPr>
        <w:t xml:space="preserve"> </w:t>
      </w:r>
      <w:r w:rsidR="009963A3" w:rsidRPr="00A4551D">
        <w:rPr>
          <w:rFonts w:cs="Times New Roman"/>
          <w:sz w:val="28"/>
          <w:szCs w:val="28"/>
          <w:lang w:val="ru-RU"/>
        </w:rPr>
        <w:t>[</w:t>
      </w:r>
      <w:r w:rsidR="00087144" w:rsidRPr="00A4551D">
        <w:rPr>
          <w:rFonts w:cs="Times New Roman"/>
          <w:sz w:val="28"/>
          <w:szCs w:val="28"/>
          <w:lang w:val="ru-RU"/>
        </w:rPr>
        <w:t>5</w:t>
      </w:r>
      <w:r w:rsidR="004158D0" w:rsidRPr="00A4551D">
        <w:rPr>
          <w:rFonts w:cs="Times New Roman"/>
          <w:sz w:val="28"/>
          <w:szCs w:val="28"/>
          <w:lang w:val="ru-RU"/>
        </w:rPr>
        <w:t>7</w:t>
      </w:r>
      <w:r w:rsidR="009963A3" w:rsidRPr="00A4551D">
        <w:rPr>
          <w:rFonts w:cs="Times New Roman"/>
          <w:sz w:val="28"/>
          <w:szCs w:val="28"/>
          <w:lang w:val="ru-RU"/>
        </w:rPr>
        <w:t>].</w:t>
      </w:r>
    </w:p>
    <w:p w14:paraId="7C546E50" w14:textId="77777777" w:rsidR="005926BE" w:rsidRPr="00372363" w:rsidRDefault="005926BE" w:rsidP="00372363">
      <w:pPr>
        <w:ind w:firstLine="709"/>
        <w:jc w:val="both"/>
        <w:rPr>
          <w:rFonts w:cs="Times New Roman"/>
          <w:sz w:val="28"/>
          <w:szCs w:val="28"/>
          <w:lang w:val="kk-KZ"/>
        </w:rPr>
      </w:pPr>
      <w:r w:rsidRPr="00372363">
        <w:rPr>
          <w:rFonts w:cs="Times New Roman"/>
          <w:sz w:val="28"/>
          <w:szCs w:val="28"/>
          <w:lang w:val="kk-KZ"/>
        </w:rPr>
        <w:t>Авторы рассматривают билингвальное обучение прежде всего как ресурс,</w:t>
      </w:r>
      <w:r w:rsidRPr="00D62817">
        <w:rPr>
          <w:rFonts w:cs="Times New Roman"/>
          <w:sz w:val="28"/>
          <w:szCs w:val="28"/>
          <w:lang w:val="ru-RU"/>
        </w:rPr>
        <w:t xml:space="preserve"> </w:t>
      </w:r>
      <w:r w:rsidRPr="00372363">
        <w:rPr>
          <w:rFonts w:cs="Times New Roman"/>
          <w:sz w:val="28"/>
          <w:szCs w:val="28"/>
          <w:lang w:val="kk-KZ"/>
        </w:rPr>
        <w:t>позволяющий поддерживать языковые и культурное разнообразие учащихся в многоязычной образовательной среде.</w:t>
      </w:r>
      <w:r w:rsidRPr="00D62817">
        <w:rPr>
          <w:rFonts w:cs="Times New Roman"/>
          <w:sz w:val="28"/>
          <w:szCs w:val="28"/>
          <w:lang w:val="ru-RU"/>
        </w:rPr>
        <w:t xml:space="preserve"> </w:t>
      </w:r>
      <w:r w:rsidRPr="00372363">
        <w:rPr>
          <w:rFonts w:cs="Times New Roman"/>
          <w:sz w:val="28"/>
          <w:szCs w:val="28"/>
          <w:lang w:val="kk-KZ"/>
        </w:rPr>
        <w:t>Исследование показывает,</w:t>
      </w:r>
      <w:r w:rsidRPr="00D62817">
        <w:rPr>
          <w:rFonts w:cs="Times New Roman"/>
          <w:sz w:val="28"/>
          <w:szCs w:val="28"/>
          <w:lang w:val="ru-RU"/>
        </w:rPr>
        <w:t xml:space="preserve"> </w:t>
      </w:r>
      <w:r w:rsidRPr="00372363">
        <w:rPr>
          <w:rFonts w:cs="Times New Roman"/>
          <w:sz w:val="28"/>
          <w:szCs w:val="28"/>
          <w:lang w:val="kk-KZ"/>
        </w:rPr>
        <w:t>что традиционные региональные программы билингвального обучения,</w:t>
      </w:r>
      <w:r w:rsidRPr="00D62817">
        <w:rPr>
          <w:rFonts w:cs="Times New Roman"/>
          <w:sz w:val="28"/>
          <w:szCs w:val="28"/>
          <w:lang w:val="ru-RU"/>
        </w:rPr>
        <w:t xml:space="preserve"> </w:t>
      </w:r>
      <w:r w:rsidRPr="00372363">
        <w:rPr>
          <w:rFonts w:cs="Times New Roman"/>
          <w:sz w:val="28"/>
          <w:szCs w:val="28"/>
          <w:lang w:val="kk-KZ"/>
        </w:rPr>
        <w:t>ориентированные на поддержку языка меньшинства,</w:t>
      </w:r>
      <w:r w:rsidRPr="00D62817">
        <w:rPr>
          <w:rFonts w:cs="Times New Roman"/>
          <w:sz w:val="28"/>
          <w:szCs w:val="28"/>
          <w:lang w:val="ru-RU"/>
        </w:rPr>
        <w:t xml:space="preserve"> </w:t>
      </w:r>
      <w:r w:rsidRPr="00372363">
        <w:rPr>
          <w:rFonts w:cs="Times New Roman"/>
          <w:sz w:val="28"/>
          <w:szCs w:val="28"/>
          <w:lang w:val="kk-KZ"/>
        </w:rPr>
        <w:t>сталкиваются с серьезными вызовами и условиях роста миграции,</w:t>
      </w:r>
      <w:r w:rsidRPr="00D62817">
        <w:rPr>
          <w:rFonts w:cs="Times New Roman"/>
          <w:sz w:val="28"/>
          <w:szCs w:val="28"/>
          <w:lang w:val="ru-RU"/>
        </w:rPr>
        <w:t xml:space="preserve"> </w:t>
      </w:r>
      <w:r w:rsidRPr="00372363">
        <w:rPr>
          <w:rFonts w:cs="Times New Roman"/>
          <w:sz w:val="28"/>
          <w:szCs w:val="28"/>
          <w:lang w:val="kk-KZ"/>
        </w:rPr>
        <w:t>мобильности населения и усложнения языковых репертуаров учащихся.</w:t>
      </w:r>
    </w:p>
    <w:p w14:paraId="4E18F344" w14:textId="77777777" w:rsidR="005926BE" w:rsidRPr="00D62817" w:rsidRDefault="005926BE" w:rsidP="00372363">
      <w:pPr>
        <w:ind w:firstLine="709"/>
        <w:jc w:val="both"/>
        <w:rPr>
          <w:rFonts w:cs="Times New Roman"/>
          <w:sz w:val="28"/>
          <w:szCs w:val="28"/>
          <w:lang w:val="ru-RU"/>
        </w:rPr>
      </w:pPr>
      <w:r w:rsidRPr="00372363">
        <w:rPr>
          <w:rFonts w:cs="Times New Roman"/>
          <w:sz w:val="28"/>
          <w:szCs w:val="28"/>
          <w:lang w:val="kk-KZ"/>
        </w:rPr>
        <w:t>Особое внимание в статье уделено анализу двусторонних моделей</w:t>
      </w:r>
      <w:r w:rsidRPr="00D62817">
        <w:rPr>
          <w:rFonts w:cs="Times New Roman"/>
          <w:sz w:val="28"/>
          <w:szCs w:val="28"/>
          <w:lang w:val="ru-RU"/>
        </w:rPr>
        <w:t>-посредников (</w:t>
      </w:r>
      <w:r w:rsidRPr="00372363">
        <w:rPr>
          <w:rFonts w:cs="Times New Roman"/>
          <w:sz w:val="28"/>
          <w:szCs w:val="28"/>
          <w:lang w:val="en-US"/>
        </w:rPr>
        <w:t>dual</w:t>
      </w:r>
      <w:r w:rsidRPr="00D62817">
        <w:rPr>
          <w:rFonts w:cs="Times New Roman"/>
          <w:sz w:val="28"/>
          <w:szCs w:val="28"/>
          <w:lang w:val="ru-RU"/>
        </w:rPr>
        <w:t>-</w:t>
      </w:r>
      <w:r w:rsidRPr="00372363">
        <w:rPr>
          <w:rFonts w:cs="Times New Roman"/>
          <w:sz w:val="28"/>
          <w:szCs w:val="28"/>
          <w:lang w:val="en-US"/>
        </w:rPr>
        <w:t>medium</w:t>
      </w:r>
      <w:r w:rsidRPr="00D62817">
        <w:rPr>
          <w:rFonts w:cs="Times New Roman"/>
          <w:sz w:val="28"/>
          <w:szCs w:val="28"/>
          <w:lang w:val="ru-RU"/>
        </w:rPr>
        <w:t xml:space="preserve"> </w:t>
      </w:r>
      <w:r w:rsidRPr="00372363">
        <w:rPr>
          <w:rFonts w:cs="Times New Roman"/>
          <w:sz w:val="28"/>
          <w:szCs w:val="28"/>
          <w:lang w:val="en-US"/>
        </w:rPr>
        <w:t>models</w:t>
      </w:r>
      <w:r w:rsidRPr="00D62817">
        <w:rPr>
          <w:rFonts w:cs="Times New Roman"/>
          <w:sz w:val="28"/>
          <w:szCs w:val="28"/>
          <w:lang w:val="ru-RU"/>
        </w:rPr>
        <w:t xml:space="preserve">), </w:t>
      </w:r>
      <w:r w:rsidRPr="00372363">
        <w:rPr>
          <w:rFonts w:cs="Times New Roman"/>
          <w:sz w:val="28"/>
          <w:szCs w:val="28"/>
          <w:lang w:val="kk-KZ"/>
        </w:rPr>
        <w:t>применяемых в словенско</w:t>
      </w:r>
      <w:r w:rsidRPr="00D62817">
        <w:rPr>
          <w:rFonts w:cs="Times New Roman"/>
          <w:sz w:val="28"/>
          <w:szCs w:val="28"/>
          <w:lang w:val="ru-RU"/>
        </w:rPr>
        <w:t xml:space="preserve">-немецких школах Каринтии. </w:t>
      </w:r>
      <w:r w:rsidRPr="00372363">
        <w:rPr>
          <w:rFonts w:cs="Times New Roman"/>
          <w:sz w:val="28"/>
          <w:szCs w:val="28"/>
          <w:lang w:val="kk-KZ"/>
        </w:rPr>
        <w:t>На основе трех эмпирических исследований авторы демонстрируют, что такие модели позволяют</w:t>
      </w:r>
      <w:r w:rsidRPr="00D62817">
        <w:rPr>
          <w:rFonts w:cs="Times New Roman"/>
          <w:sz w:val="28"/>
          <w:szCs w:val="28"/>
          <w:lang w:val="ru-RU"/>
        </w:rPr>
        <w:t>:</w:t>
      </w:r>
    </w:p>
    <w:p w14:paraId="2E394974" w14:textId="77777777" w:rsidR="005926BE" w:rsidRPr="00D62817" w:rsidRDefault="005926BE" w:rsidP="00372363">
      <w:pPr>
        <w:ind w:firstLine="709"/>
        <w:jc w:val="both"/>
        <w:rPr>
          <w:rFonts w:cs="Times New Roman"/>
          <w:sz w:val="28"/>
          <w:szCs w:val="28"/>
          <w:lang w:val="ru-RU"/>
        </w:rPr>
      </w:pPr>
      <w:r w:rsidRPr="00D62817">
        <w:rPr>
          <w:rFonts w:cs="Times New Roman"/>
          <w:sz w:val="28"/>
          <w:szCs w:val="28"/>
          <w:lang w:val="ru-RU"/>
        </w:rPr>
        <w:t xml:space="preserve">– </w:t>
      </w:r>
      <w:r w:rsidRPr="00372363">
        <w:rPr>
          <w:rFonts w:cs="Times New Roman"/>
          <w:sz w:val="28"/>
          <w:szCs w:val="28"/>
          <w:lang w:val="en-US"/>
        </w:rPr>
        <w:t>c</w:t>
      </w:r>
      <w:r w:rsidRPr="00D62817">
        <w:rPr>
          <w:rFonts w:cs="Times New Roman"/>
          <w:sz w:val="28"/>
          <w:szCs w:val="28"/>
          <w:lang w:val="ru-RU"/>
        </w:rPr>
        <w:t xml:space="preserve">оздавать </w:t>
      </w:r>
      <w:r w:rsidRPr="00372363">
        <w:rPr>
          <w:rFonts w:cs="Times New Roman"/>
          <w:sz w:val="28"/>
          <w:szCs w:val="28"/>
          <w:lang w:val="kk-KZ"/>
        </w:rPr>
        <w:t xml:space="preserve">сбалансированную двуязычную учебную среду, где оба языка </w:t>
      </w:r>
      <w:r w:rsidRPr="00D62817">
        <w:rPr>
          <w:rFonts w:cs="Times New Roman"/>
          <w:sz w:val="28"/>
          <w:szCs w:val="28"/>
          <w:lang w:val="ru-RU"/>
        </w:rPr>
        <w:t>– словенский и немецкий – используются как равнозначные средства обучения;</w:t>
      </w:r>
    </w:p>
    <w:p w14:paraId="66C3A122" w14:textId="77777777" w:rsidR="005926BE" w:rsidRPr="00D62817" w:rsidRDefault="005926BE" w:rsidP="00372363">
      <w:pPr>
        <w:ind w:firstLine="709"/>
        <w:jc w:val="both"/>
        <w:rPr>
          <w:rFonts w:cs="Times New Roman"/>
          <w:sz w:val="28"/>
          <w:szCs w:val="28"/>
          <w:lang w:val="ru-RU"/>
        </w:rPr>
      </w:pPr>
      <w:r w:rsidRPr="00D62817">
        <w:rPr>
          <w:rFonts w:cs="Times New Roman"/>
          <w:sz w:val="28"/>
          <w:szCs w:val="28"/>
          <w:lang w:val="ru-RU"/>
        </w:rPr>
        <w:t xml:space="preserve">– </w:t>
      </w:r>
      <w:r w:rsidRPr="00372363">
        <w:rPr>
          <w:rFonts w:cs="Times New Roman"/>
          <w:sz w:val="28"/>
          <w:szCs w:val="28"/>
          <w:lang w:val="kk-KZ"/>
        </w:rPr>
        <w:t>обеспечивать педагогическую поддержку детей, для которых эти языки не являются единственными или основным домашним языками</w:t>
      </w:r>
      <w:r w:rsidRPr="00D62817">
        <w:rPr>
          <w:rFonts w:cs="Times New Roman"/>
          <w:sz w:val="28"/>
          <w:szCs w:val="28"/>
          <w:lang w:val="ru-RU"/>
        </w:rPr>
        <w:t>;</w:t>
      </w:r>
    </w:p>
    <w:p w14:paraId="7A0985D1" w14:textId="77777777" w:rsidR="005926BE" w:rsidRPr="00372363" w:rsidRDefault="005926BE" w:rsidP="00372363">
      <w:pPr>
        <w:ind w:firstLine="709"/>
        <w:jc w:val="both"/>
        <w:rPr>
          <w:rFonts w:cs="Times New Roman"/>
          <w:sz w:val="28"/>
          <w:szCs w:val="28"/>
          <w:lang w:val="kk-KZ"/>
        </w:rPr>
      </w:pPr>
      <w:r w:rsidRPr="00D62817">
        <w:rPr>
          <w:rFonts w:cs="Times New Roman"/>
          <w:sz w:val="28"/>
          <w:szCs w:val="28"/>
          <w:lang w:val="ru-RU"/>
        </w:rPr>
        <w:t xml:space="preserve">– </w:t>
      </w:r>
      <w:r w:rsidRPr="00372363">
        <w:rPr>
          <w:rFonts w:cs="Times New Roman"/>
          <w:sz w:val="28"/>
          <w:szCs w:val="28"/>
          <w:lang w:val="kk-KZ"/>
        </w:rPr>
        <w:t>формировать у учащихся устойчивую языковую и культурную идентичность</w:t>
      </w:r>
      <w:r w:rsidRPr="00D62817">
        <w:rPr>
          <w:rFonts w:cs="Times New Roman"/>
          <w:sz w:val="28"/>
          <w:szCs w:val="28"/>
          <w:lang w:val="ru-RU"/>
        </w:rPr>
        <w:t xml:space="preserve">, </w:t>
      </w:r>
      <w:r w:rsidRPr="00372363">
        <w:rPr>
          <w:rFonts w:cs="Times New Roman"/>
          <w:sz w:val="28"/>
          <w:szCs w:val="28"/>
          <w:lang w:val="kk-KZ"/>
        </w:rPr>
        <w:t>основанную на признании из многоязычного опыта.</w:t>
      </w:r>
    </w:p>
    <w:p w14:paraId="5A5F956A" w14:textId="77777777" w:rsidR="005926BE" w:rsidRPr="00372363" w:rsidRDefault="005926BE" w:rsidP="00372363">
      <w:pPr>
        <w:ind w:firstLine="709"/>
        <w:jc w:val="both"/>
        <w:rPr>
          <w:rFonts w:cs="Times New Roman"/>
          <w:sz w:val="28"/>
          <w:szCs w:val="28"/>
          <w:lang w:val="kk-KZ"/>
        </w:rPr>
      </w:pPr>
      <w:r w:rsidRPr="00372363">
        <w:rPr>
          <w:rFonts w:cs="Times New Roman"/>
          <w:sz w:val="28"/>
          <w:szCs w:val="28"/>
          <w:lang w:val="kk-KZ"/>
        </w:rPr>
        <w:t>Показательно, что школы рассматриваются исследователями как дискурсивные пространства, где языковая политика не дана извне, а формируется в процессе взаимодействия учителей, родителей и самих учащихся. Такой подход позволяет выявить реальные механизмы управления многоязычием в образовательных учреждениях, а также понять каким образом школы адаптируются к меняющейся социолингвистической ситуации в Каринтии.</w:t>
      </w:r>
    </w:p>
    <w:p w14:paraId="1FF3F254" w14:textId="4193DEBB" w:rsidR="005926BE" w:rsidRPr="00372363" w:rsidRDefault="005926BE" w:rsidP="00372363">
      <w:pPr>
        <w:ind w:firstLine="709"/>
        <w:jc w:val="both"/>
        <w:rPr>
          <w:rFonts w:cs="Times New Roman"/>
          <w:sz w:val="28"/>
          <w:szCs w:val="28"/>
          <w:lang w:val="kk-KZ"/>
        </w:rPr>
      </w:pPr>
      <w:r w:rsidRPr="00372363">
        <w:rPr>
          <w:rFonts w:cs="Times New Roman"/>
          <w:sz w:val="28"/>
          <w:szCs w:val="28"/>
          <w:lang w:val="kk-KZ"/>
        </w:rPr>
        <w:t>Существенным элементом современного научного дискурса о билингвальном обучении является также работа Hasanzade</w:t>
      </w:r>
      <w:r w:rsidR="00AD53BA">
        <w:rPr>
          <w:rFonts w:cs="Times New Roman"/>
          <w:sz w:val="28"/>
          <w:szCs w:val="28"/>
          <w:lang w:val="kk-KZ"/>
        </w:rPr>
        <w:t xml:space="preserve"> </w:t>
      </w:r>
      <w:r w:rsidR="00AD53BA" w:rsidRPr="00AD53BA">
        <w:rPr>
          <w:rFonts w:cs="Times New Roman"/>
          <w:sz w:val="28"/>
          <w:szCs w:val="28"/>
          <w:lang w:val="kk-KZ"/>
        </w:rPr>
        <w:t>T.</w:t>
      </w:r>
      <w:r w:rsidRPr="00372363">
        <w:rPr>
          <w:rFonts w:cs="Times New Roman"/>
          <w:sz w:val="28"/>
          <w:szCs w:val="28"/>
          <w:lang w:val="kk-KZ"/>
        </w:rPr>
        <w:t xml:space="preserve"> (2024), представляющая сравнительный анализ эффективности трех ключевых моделей билингвального образования – Transitional Bilingual Education (TBE), Dual-Language Immersion (DLI) и Maintenance Bilingual Education (MBE)</w:t>
      </w:r>
      <w:r w:rsidR="00087144">
        <w:rPr>
          <w:rFonts w:cs="Times New Roman"/>
          <w:sz w:val="28"/>
          <w:szCs w:val="28"/>
          <w:lang w:val="kk-KZ"/>
        </w:rPr>
        <w:t>.</w:t>
      </w:r>
      <w:r w:rsidRPr="00372363">
        <w:rPr>
          <w:rFonts w:cs="Times New Roman"/>
          <w:sz w:val="28"/>
          <w:szCs w:val="28"/>
          <w:lang w:val="kk-KZ"/>
        </w:rPr>
        <w:t xml:space="preserve"> </w:t>
      </w:r>
    </w:p>
    <w:p w14:paraId="6CA44CCA" w14:textId="77777777" w:rsidR="005926BE" w:rsidRPr="00372363" w:rsidRDefault="005926BE" w:rsidP="00372363">
      <w:pPr>
        <w:ind w:firstLine="709"/>
        <w:jc w:val="both"/>
        <w:rPr>
          <w:rFonts w:cs="Times New Roman"/>
          <w:sz w:val="28"/>
          <w:szCs w:val="28"/>
          <w:lang w:val="kk-KZ"/>
        </w:rPr>
      </w:pPr>
      <w:r w:rsidRPr="00372363">
        <w:rPr>
          <w:rFonts w:cs="Times New Roman"/>
          <w:sz w:val="28"/>
          <w:szCs w:val="28"/>
          <w:lang w:val="kk-KZ"/>
        </w:rPr>
        <w:t>Автор использует комбинированную методологию, включающую количественные данные, качественные интервью и кейсовые исследования, что обеспечивает многомерную оценку результатов билингвального обучения.</w:t>
      </w:r>
    </w:p>
    <w:p w14:paraId="7622DE23" w14:textId="77777777" w:rsidR="005926BE" w:rsidRPr="00D62817" w:rsidRDefault="005926BE" w:rsidP="00372363">
      <w:pPr>
        <w:ind w:firstLine="709"/>
        <w:jc w:val="both"/>
        <w:rPr>
          <w:rFonts w:cs="Times New Roman"/>
          <w:sz w:val="28"/>
          <w:szCs w:val="28"/>
          <w:lang w:val="ru-RU"/>
        </w:rPr>
      </w:pPr>
      <w:r w:rsidRPr="00372363">
        <w:rPr>
          <w:rFonts w:cs="Times New Roman"/>
          <w:sz w:val="28"/>
          <w:szCs w:val="28"/>
          <w:lang w:val="kk-KZ"/>
        </w:rPr>
        <w:t xml:space="preserve"> Основные выводы исследования заключаются в следующем</w:t>
      </w:r>
      <w:r w:rsidRPr="00D62817">
        <w:rPr>
          <w:rFonts w:cs="Times New Roman"/>
          <w:sz w:val="28"/>
          <w:szCs w:val="28"/>
          <w:lang w:val="ru-RU"/>
        </w:rPr>
        <w:t>:</w:t>
      </w:r>
    </w:p>
    <w:p w14:paraId="32B0CF30" w14:textId="77777777" w:rsidR="005926BE" w:rsidRPr="00372363" w:rsidRDefault="005926BE" w:rsidP="00372363">
      <w:pPr>
        <w:ind w:firstLine="709"/>
        <w:jc w:val="both"/>
        <w:rPr>
          <w:rFonts w:cs="Times New Roman"/>
          <w:sz w:val="28"/>
          <w:szCs w:val="28"/>
          <w:lang w:val="kk-KZ"/>
        </w:rPr>
      </w:pPr>
      <w:r w:rsidRPr="00D62817">
        <w:rPr>
          <w:rFonts w:cs="Times New Roman"/>
          <w:sz w:val="28"/>
          <w:szCs w:val="28"/>
          <w:lang w:val="ru-RU"/>
        </w:rPr>
        <w:t xml:space="preserve"> </w:t>
      </w:r>
      <w:r w:rsidRPr="00372363">
        <w:rPr>
          <w:rFonts w:cs="Times New Roman"/>
          <w:sz w:val="28"/>
          <w:szCs w:val="28"/>
          <w:lang w:val="kk-KZ"/>
        </w:rPr>
        <w:t xml:space="preserve">– модель </w:t>
      </w:r>
      <w:r w:rsidRPr="00372363">
        <w:rPr>
          <w:rFonts w:cs="Times New Roman"/>
          <w:sz w:val="28"/>
          <w:szCs w:val="28"/>
          <w:lang w:val="en-US"/>
        </w:rPr>
        <w:t>DLI</w:t>
      </w:r>
      <w:r w:rsidRPr="00372363">
        <w:rPr>
          <w:rFonts w:cs="Times New Roman"/>
          <w:sz w:val="28"/>
          <w:szCs w:val="28"/>
          <w:lang w:val="kk-KZ"/>
        </w:rPr>
        <w:t xml:space="preserve"> демонстрирует наибольшую эффективность в формировании сбалансированного билингвизма у учащихся, обеспечивая высокий уровень владения обоими языками;</w:t>
      </w:r>
    </w:p>
    <w:p w14:paraId="4409429F" w14:textId="77777777" w:rsidR="005926BE" w:rsidRPr="00372363" w:rsidRDefault="005926BE" w:rsidP="00372363">
      <w:pPr>
        <w:ind w:firstLine="709"/>
        <w:jc w:val="both"/>
        <w:rPr>
          <w:rFonts w:cs="Times New Roman"/>
          <w:sz w:val="28"/>
          <w:szCs w:val="28"/>
          <w:lang w:val="kk-KZ"/>
        </w:rPr>
      </w:pPr>
      <w:r w:rsidRPr="00372363">
        <w:rPr>
          <w:rFonts w:cs="Times New Roman"/>
          <w:sz w:val="28"/>
          <w:szCs w:val="28"/>
          <w:lang w:val="kk-KZ"/>
        </w:rPr>
        <w:t xml:space="preserve">– модель </w:t>
      </w:r>
      <w:r w:rsidRPr="00372363">
        <w:rPr>
          <w:rFonts w:cs="Times New Roman"/>
          <w:sz w:val="28"/>
          <w:szCs w:val="28"/>
          <w:lang w:val="en-US"/>
        </w:rPr>
        <w:t>MBE</w:t>
      </w:r>
      <w:r w:rsidRPr="00D62817">
        <w:rPr>
          <w:rFonts w:cs="Times New Roman"/>
          <w:sz w:val="28"/>
          <w:szCs w:val="28"/>
          <w:lang w:val="ru-RU"/>
        </w:rPr>
        <w:t xml:space="preserve"> способствует не только поддержанию языка меньшинства</w:t>
      </w:r>
      <w:r w:rsidRPr="00372363">
        <w:rPr>
          <w:rFonts w:cs="Times New Roman"/>
          <w:sz w:val="28"/>
          <w:szCs w:val="28"/>
          <w:lang w:val="kk-KZ"/>
        </w:rPr>
        <w:t>, но и развитию культурной осведомленности, межкультурного понимания и положительного отношения к многоязычию.</w:t>
      </w:r>
    </w:p>
    <w:p w14:paraId="324DB3F7" w14:textId="77777777" w:rsidR="005926BE" w:rsidRPr="00372363" w:rsidRDefault="005926BE" w:rsidP="00372363">
      <w:pPr>
        <w:ind w:firstLine="709"/>
        <w:jc w:val="both"/>
        <w:rPr>
          <w:rFonts w:cs="Times New Roman"/>
          <w:sz w:val="28"/>
          <w:szCs w:val="28"/>
          <w:lang w:val="kk-KZ"/>
        </w:rPr>
      </w:pPr>
      <w:r w:rsidRPr="00372363">
        <w:rPr>
          <w:rFonts w:cs="Times New Roman"/>
          <w:sz w:val="28"/>
          <w:szCs w:val="28"/>
          <w:lang w:val="kk-KZ"/>
        </w:rPr>
        <w:t xml:space="preserve">– </w:t>
      </w:r>
      <w:r w:rsidRPr="00372363">
        <w:rPr>
          <w:rFonts w:cs="Times New Roman"/>
          <w:sz w:val="28"/>
          <w:szCs w:val="28"/>
          <w:lang w:val="en-US"/>
        </w:rPr>
        <w:t>TBE</w:t>
      </w:r>
      <w:r w:rsidRPr="00D62817">
        <w:rPr>
          <w:rFonts w:cs="Times New Roman"/>
          <w:sz w:val="28"/>
          <w:szCs w:val="28"/>
          <w:lang w:val="ru-RU"/>
        </w:rPr>
        <w:t xml:space="preserve">, </w:t>
      </w:r>
      <w:r w:rsidRPr="00372363">
        <w:rPr>
          <w:rFonts w:cs="Times New Roman"/>
          <w:sz w:val="28"/>
          <w:szCs w:val="28"/>
          <w:lang w:val="kk-KZ"/>
        </w:rPr>
        <w:t>будучи ориентированной на постепенный переход к доминирующему языку обучения, показывает более ограниченные результаты как в области сохранения родного языка, так и в области когнитивного развития.</w:t>
      </w:r>
    </w:p>
    <w:p w14:paraId="69FDDB47" w14:textId="6AE11365" w:rsidR="005926BE" w:rsidRPr="00372363" w:rsidRDefault="005926BE" w:rsidP="00372363">
      <w:pPr>
        <w:ind w:firstLine="709"/>
        <w:jc w:val="both"/>
        <w:rPr>
          <w:rFonts w:cs="Times New Roman"/>
          <w:sz w:val="28"/>
          <w:szCs w:val="28"/>
          <w:lang w:val="kk-KZ"/>
        </w:rPr>
      </w:pPr>
      <w:r w:rsidRPr="00372363">
        <w:rPr>
          <w:rFonts w:cs="Times New Roman"/>
          <w:sz w:val="28"/>
          <w:szCs w:val="28"/>
          <w:lang w:val="kk-KZ"/>
        </w:rPr>
        <w:t xml:space="preserve">Особое значение имеют данные о том,что программы </w:t>
      </w:r>
      <w:r w:rsidRPr="00372363">
        <w:rPr>
          <w:rFonts w:cs="Times New Roman"/>
          <w:sz w:val="28"/>
          <w:szCs w:val="28"/>
          <w:lang w:val="en-US"/>
        </w:rPr>
        <w:t>DLI</w:t>
      </w:r>
      <w:r w:rsidRPr="00D62817">
        <w:rPr>
          <w:rFonts w:cs="Times New Roman"/>
          <w:sz w:val="28"/>
          <w:szCs w:val="28"/>
          <w:lang w:val="ru-RU"/>
        </w:rPr>
        <w:t xml:space="preserve"> </w:t>
      </w:r>
      <w:r w:rsidRPr="00372363">
        <w:rPr>
          <w:rFonts w:cs="Times New Roman"/>
          <w:sz w:val="28"/>
          <w:szCs w:val="28"/>
          <w:lang w:val="kk-KZ"/>
        </w:rPr>
        <w:t xml:space="preserve">и </w:t>
      </w:r>
      <w:r w:rsidRPr="00372363">
        <w:rPr>
          <w:rFonts w:cs="Times New Roman"/>
          <w:sz w:val="28"/>
          <w:szCs w:val="28"/>
          <w:lang w:val="en-US"/>
        </w:rPr>
        <w:t>MBE</w:t>
      </w:r>
      <w:r w:rsidRPr="00D62817">
        <w:rPr>
          <w:rFonts w:cs="Times New Roman"/>
          <w:sz w:val="28"/>
          <w:szCs w:val="28"/>
          <w:lang w:val="ru-RU"/>
        </w:rPr>
        <w:t xml:space="preserve"> </w:t>
      </w:r>
      <w:r w:rsidRPr="00372363">
        <w:rPr>
          <w:rFonts w:cs="Times New Roman"/>
          <w:sz w:val="28"/>
          <w:szCs w:val="28"/>
          <w:lang w:val="kk-KZ"/>
        </w:rPr>
        <w:t>оказывают положительное влияние на развитие когнитивной гибкости, критического мышления, метаязыковой осведомленности и академических достижений учащихся вне зависимости от их языкового происхождения</w:t>
      </w:r>
      <w:r w:rsidR="00087144">
        <w:rPr>
          <w:rFonts w:cs="Times New Roman"/>
          <w:sz w:val="28"/>
          <w:szCs w:val="28"/>
          <w:lang w:val="kk-KZ"/>
        </w:rPr>
        <w:t xml:space="preserve"> </w:t>
      </w:r>
      <w:r w:rsidR="00087144" w:rsidRPr="00A4551D">
        <w:rPr>
          <w:rFonts w:cs="Times New Roman"/>
          <w:sz w:val="28"/>
          <w:szCs w:val="28"/>
          <w:lang w:val="kk-KZ"/>
        </w:rPr>
        <w:t>[5</w:t>
      </w:r>
      <w:r w:rsidR="004158D0" w:rsidRPr="00A4551D">
        <w:rPr>
          <w:rFonts w:cs="Times New Roman"/>
          <w:sz w:val="28"/>
          <w:szCs w:val="28"/>
          <w:lang w:val="kk-KZ"/>
        </w:rPr>
        <w:t>8</w:t>
      </w:r>
      <w:r w:rsidR="00087144" w:rsidRPr="00A4551D">
        <w:rPr>
          <w:rFonts w:cs="Times New Roman"/>
          <w:sz w:val="28"/>
          <w:szCs w:val="28"/>
          <w:lang w:val="kk-KZ"/>
        </w:rPr>
        <w:t>].</w:t>
      </w:r>
    </w:p>
    <w:p w14:paraId="4AD216BF" w14:textId="77777777" w:rsidR="005926BE" w:rsidRPr="00372363" w:rsidRDefault="005926BE" w:rsidP="00372363">
      <w:pPr>
        <w:ind w:firstLine="709"/>
        <w:jc w:val="both"/>
        <w:rPr>
          <w:rFonts w:cs="Times New Roman"/>
          <w:sz w:val="28"/>
          <w:szCs w:val="28"/>
          <w:lang w:val="kk-KZ"/>
        </w:rPr>
      </w:pPr>
      <w:r w:rsidRPr="00372363">
        <w:rPr>
          <w:rFonts w:cs="Times New Roman"/>
          <w:sz w:val="28"/>
          <w:szCs w:val="28"/>
          <w:lang w:val="kk-KZ"/>
        </w:rPr>
        <w:t>Важным вкладом исследования является предложение рекомендаций по:</w:t>
      </w:r>
    </w:p>
    <w:p w14:paraId="78BF8310" w14:textId="77777777" w:rsidR="005926BE" w:rsidRPr="00D62817" w:rsidRDefault="005926BE" w:rsidP="00372363">
      <w:pPr>
        <w:ind w:firstLine="709"/>
        <w:jc w:val="both"/>
        <w:rPr>
          <w:rFonts w:cs="Times New Roman"/>
          <w:sz w:val="28"/>
          <w:szCs w:val="28"/>
          <w:lang w:val="ru-RU"/>
        </w:rPr>
      </w:pPr>
      <w:r w:rsidRPr="00372363">
        <w:rPr>
          <w:rFonts w:cs="Times New Roman"/>
          <w:sz w:val="28"/>
          <w:szCs w:val="28"/>
          <w:lang w:val="kk-KZ"/>
        </w:rPr>
        <w:t>– совершенствованию государственный политики в сфере билингвального образования</w:t>
      </w:r>
      <w:r w:rsidRPr="00D62817">
        <w:rPr>
          <w:rFonts w:cs="Times New Roman"/>
          <w:sz w:val="28"/>
          <w:szCs w:val="28"/>
          <w:lang w:val="ru-RU"/>
        </w:rPr>
        <w:t>;</w:t>
      </w:r>
    </w:p>
    <w:p w14:paraId="6613E94F" w14:textId="77777777" w:rsidR="005926BE" w:rsidRPr="00D62817" w:rsidRDefault="005926BE" w:rsidP="00372363">
      <w:pPr>
        <w:ind w:firstLine="709"/>
        <w:jc w:val="both"/>
        <w:rPr>
          <w:rFonts w:cs="Times New Roman"/>
          <w:sz w:val="28"/>
          <w:szCs w:val="28"/>
          <w:lang w:val="ru-RU"/>
        </w:rPr>
      </w:pPr>
      <w:r w:rsidRPr="00372363">
        <w:rPr>
          <w:rFonts w:cs="Times New Roman"/>
          <w:sz w:val="28"/>
          <w:szCs w:val="28"/>
          <w:lang w:val="kk-KZ"/>
        </w:rPr>
        <w:t>– устойчивому финансированию двуязычных программ</w:t>
      </w:r>
      <w:r w:rsidRPr="00D62817">
        <w:rPr>
          <w:rFonts w:cs="Times New Roman"/>
          <w:sz w:val="28"/>
          <w:szCs w:val="28"/>
          <w:lang w:val="ru-RU"/>
        </w:rPr>
        <w:t>;</w:t>
      </w:r>
    </w:p>
    <w:p w14:paraId="24EA5624" w14:textId="77777777" w:rsidR="005926BE" w:rsidRPr="00372363" w:rsidRDefault="005926BE" w:rsidP="00372363">
      <w:pPr>
        <w:ind w:firstLine="709"/>
        <w:jc w:val="both"/>
        <w:rPr>
          <w:rFonts w:cs="Times New Roman"/>
          <w:sz w:val="28"/>
          <w:szCs w:val="28"/>
          <w:lang w:val="kk-KZ"/>
        </w:rPr>
      </w:pPr>
      <w:r w:rsidRPr="00372363">
        <w:rPr>
          <w:rFonts w:cs="Times New Roman"/>
          <w:sz w:val="28"/>
          <w:szCs w:val="28"/>
          <w:lang w:val="kk-KZ"/>
        </w:rPr>
        <w:t>– развитию институциональной поддержки педагогов</w:t>
      </w:r>
      <w:r w:rsidRPr="00D62817">
        <w:rPr>
          <w:rFonts w:cs="Times New Roman"/>
          <w:sz w:val="28"/>
          <w:szCs w:val="28"/>
          <w:lang w:val="ru-RU"/>
        </w:rPr>
        <w:t>;</w:t>
      </w:r>
    </w:p>
    <w:p w14:paraId="4CF75FC5" w14:textId="584AB2AC" w:rsidR="005926BE" w:rsidRPr="00D62817" w:rsidRDefault="005926BE" w:rsidP="00372363">
      <w:pPr>
        <w:ind w:firstLine="709"/>
        <w:jc w:val="both"/>
        <w:rPr>
          <w:rFonts w:cs="Times New Roman"/>
          <w:sz w:val="28"/>
          <w:szCs w:val="28"/>
          <w:lang w:val="ru-RU"/>
        </w:rPr>
      </w:pPr>
      <w:r w:rsidRPr="00372363">
        <w:rPr>
          <w:rFonts w:cs="Times New Roman"/>
          <w:sz w:val="28"/>
          <w:szCs w:val="28"/>
          <w:lang w:val="kk-KZ"/>
        </w:rPr>
        <w:t xml:space="preserve">– укреплению </w:t>
      </w:r>
      <w:r w:rsidR="00BA2345">
        <w:rPr>
          <w:rFonts w:cs="Times New Roman"/>
          <w:sz w:val="28"/>
          <w:szCs w:val="28"/>
          <w:lang w:val="kk-KZ"/>
        </w:rPr>
        <w:t>в</w:t>
      </w:r>
      <w:r w:rsidRPr="00372363">
        <w:rPr>
          <w:rFonts w:cs="Times New Roman"/>
          <w:sz w:val="28"/>
          <w:szCs w:val="28"/>
          <w:lang w:val="kk-KZ"/>
        </w:rPr>
        <w:t>з</w:t>
      </w:r>
      <w:r w:rsidR="00BA2345">
        <w:rPr>
          <w:rFonts w:cs="Times New Roman"/>
          <w:sz w:val="28"/>
          <w:szCs w:val="28"/>
          <w:lang w:val="kk-KZ"/>
        </w:rPr>
        <w:t>аимо</w:t>
      </w:r>
      <w:r w:rsidRPr="00372363">
        <w:rPr>
          <w:rFonts w:cs="Times New Roman"/>
          <w:sz w:val="28"/>
          <w:szCs w:val="28"/>
          <w:lang w:val="kk-KZ"/>
        </w:rPr>
        <w:t>действия школы, семьи и местного сообщества как ключевого фактора успешности билингвального обучения</w:t>
      </w:r>
      <w:r w:rsidRPr="00D62817">
        <w:rPr>
          <w:rFonts w:cs="Times New Roman"/>
          <w:sz w:val="28"/>
          <w:szCs w:val="28"/>
          <w:lang w:val="ru-RU"/>
        </w:rPr>
        <w:t>.</w:t>
      </w:r>
    </w:p>
    <w:p w14:paraId="4921E75A" w14:textId="6E388813" w:rsidR="005926BE" w:rsidRPr="00AD53BA" w:rsidRDefault="005926BE" w:rsidP="00372363">
      <w:pPr>
        <w:ind w:firstLine="709"/>
        <w:jc w:val="both"/>
        <w:rPr>
          <w:rFonts w:cs="Times New Roman"/>
          <w:sz w:val="28"/>
          <w:szCs w:val="28"/>
          <w:lang w:val="ru-RU"/>
        </w:rPr>
      </w:pPr>
      <w:r w:rsidRPr="00372363">
        <w:rPr>
          <w:rFonts w:cs="Times New Roman"/>
          <w:sz w:val="28"/>
          <w:szCs w:val="28"/>
          <w:lang w:val="kk-KZ"/>
        </w:rPr>
        <w:t xml:space="preserve">Автор подчеркивает, что полноценное функционирование моделей </w:t>
      </w:r>
      <w:r w:rsidRPr="00372363">
        <w:rPr>
          <w:rFonts w:cs="Times New Roman"/>
          <w:sz w:val="28"/>
          <w:szCs w:val="28"/>
          <w:lang w:val="en-US"/>
        </w:rPr>
        <w:t>DLI</w:t>
      </w:r>
      <w:r w:rsidRPr="00D62817">
        <w:rPr>
          <w:rFonts w:cs="Times New Roman"/>
          <w:sz w:val="28"/>
          <w:szCs w:val="28"/>
          <w:lang w:val="ru-RU"/>
        </w:rPr>
        <w:t xml:space="preserve"> </w:t>
      </w:r>
      <w:r w:rsidRPr="00372363">
        <w:rPr>
          <w:rFonts w:cs="Times New Roman"/>
          <w:sz w:val="28"/>
          <w:szCs w:val="28"/>
          <w:lang w:val="kk-KZ"/>
        </w:rPr>
        <w:t>и</w:t>
      </w:r>
      <w:r w:rsidRPr="00D62817">
        <w:rPr>
          <w:rFonts w:cs="Times New Roman"/>
          <w:sz w:val="28"/>
          <w:szCs w:val="28"/>
          <w:lang w:val="ru-RU"/>
        </w:rPr>
        <w:t xml:space="preserve"> </w:t>
      </w:r>
      <w:r w:rsidRPr="00372363">
        <w:rPr>
          <w:rFonts w:cs="Times New Roman"/>
          <w:sz w:val="28"/>
          <w:szCs w:val="28"/>
          <w:lang w:val="en-US"/>
        </w:rPr>
        <w:t>MBE</w:t>
      </w:r>
      <w:r w:rsidRPr="00D62817">
        <w:rPr>
          <w:rFonts w:cs="Times New Roman"/>
          <w:sz w:val="28"/>
          <w:szCs w:val="28"/>
          <w:lang w:val="ru-RU"/>
        </w:rPr>
        <w:t xml:space="preserve"> </w:t>
      </w:r>
      <w:r w:rsidRPr="00372363">
        <w:rPr>
          <w:rFonts w:cs="Times New Roman"/>
          <w:sz w:val="28"/>
          <w:szCs w:val="28"/>
          <w:lang w:val="kk-KZ"/>
        </w:rPr>
        <w:t>невозможно без системной поддержки со стороны государства, образовательных организаций и местных сообществ, что делает результаты исследования актуальными и для стран, внедряющих многоязычное образование, включая Казахстан</w:t>
      </w:r>
      <w:r w:rsidR="00AD53BA" w:rsidRPr="00AD53BA">
        <w:rPr>
          <w:rFonts w:cs="Times New Roman"/>
          <w:sz w:val="28"/>
          <w:szCs w:val="28"/>
          <w:lang w:val="ru-RU"/>
        </w:rPr>
        <w:t>.</w:t>
      </w:r>
    </w:p>
    <w:p w14:paraId="660B7393" w14:textId="5D47C6A9" w:rsidR="002B7417" w:rsidRPr="00372363" w:rsidRDefault="002B7417" w:rsidP="00372363">
      <w:pPr>
        <w:ind w:firstLine="709"/>
        <w:jc w:val="both"/>
        <w:rPr>
          <w:rFonts w:cs="Times New Roman"/>
          <w:sz w:val="28"/>
          <w:szCs w:val="28"/>
          <w:lang w:val="kk-KZ"/>
        </w:rPr>
      </w:pPr>
      <w:r w:rsidRPr="00372363">
        <w:rPr>
          <w:rFonts w:cs="Times New Roman"/>
          <w:sz w:val="28"/>
          <w:szCs w:val="28"/>
          <w:lang w:val="kk-KZ"/>
        </w:rPr>
        <w:t>Значительно</w:t>
      </w:r>
      <w:r w:rsidR="00496B46" w:rsidRPr="00372363">
        <w:rPr>
          <w:rFonts w:cs="Times New Roman"/>
          <w:sz w:val="28"/>
          <w:szCs w:val="28"/>
          <w:lang w:val="kk-KZ"/>
        </w:rPr>
        <w:t>е</w:t>
      </w:r>
      <w:r w:rsidRPr="00372363">
        <w:rPr>
          <w:rFonts w:cs="Times New Roman"/>
          <w:sz w:val="28"/>
          <w:szCs w:val="28"/>
          <w:lang w:val="kk-KZ"/>
        </w:rPr>
        <w:t xml:space="preserve"> место в сравнительных исследованиях многоязычного образования занимают труды ученых, которые посвятили свои работы проблемам </w:t>
      </w:r>
      <w:r w:rsidRPr="00372363">
        <w:rPr>
          <w:rFonts w:cs="Times New Roman"/>
          <w:sz w:val="28"/>
          <w:szCs w:val="28"/>
          <w:lang w:val="en-US"/>
        </w:rPr>
        <w:t>CLIL</w:t>
      </w:r>
      <w:r w:rsidRPr="00372363">
        <w:rPr>
          <w:rFonts w:cs="Times New Roman"/>
          <w:sz w:val="28"/>
          <w:szCs w:val="28"/>
          <w:lang w:val="ru-RU"/>
        </w:rPr>
        <w:t>-обучения. По мнению</w:t>
      </w:r>
      <w:r w:rsidR="00496B46" w:rsidRPr="00372363">
        <w:rPr>
          <w:rFonts w:cs="Times New Roman"/>
          <w:sz w:val="28"/>
          <w:szCs w:val="28"/>
          <w:lang w:val="ru-RU"/>
        </w:rPr>
        <w:t xml:space="preserve"> </w:t>
      </w:r>
      <w:r w:rsidR="00496B46" w:rsidRPr="00372363">
        <w:rPr>
          <w:rFonts w:cs="Times New Roman"/>
          <w:sz w:val="28"/>
          <w:szCs w:val="28"/>
          <w:lang w:val="en-US"/>
        </w:rPr>
        <w:t>San</w:t>
      </w:r>
      <w:r w:rsidR="00496B46" w:rsidRPr="00372363">
        <w:rPr>
          <w:rFonts w:cs="Times New Roman"/>
          <w:sz w:val="28"/>
          <w:szCs w:val="28"/>
          <w:lang w:val="ru-RU"/>
        </w:rPr>
        <w:t xml:space="preserve"> </w:t>
      </w:r>
      <w:r w:rsidR="00496B46" w:rsidRPr="00372363">
        <w:rPr>
          <w:rFonts w:cs="Times New Roman"/>
          <w:sz w:val="28"/>
          <w:szCs w:val="28"/>
          <w:lang w:val="en-US"/>
        </w:rPr>
        <w:t>Isidro</w:t>
      </w:r>
      <w:r w:rsidR="00496B46" w:rsidRPr="00372363">
        <w:rPr>
          <w:rFonts w:cs="Times New Roman"/>
          <w:sz w:val="28"/>
          <w:szCs w:val="28"/>
          <w:lang w:val="ru-RU"/>
        </w:rPr>
        <w:t xml:space="preserve"> </w:t>
      </w:r>
      <w:r w:rsidR="00496B46" w:rsidRPr="00372363">
        <w:rPr>
          <w:rFonts w:cs="Times New Roman"/>
          <w:sz w:val="28"/>
          <w:szCs w:val="28"/>
          <w:lang w:val="en-US"/>
        </w:rPr>
        <w:t>X</w:t>
      </w:r>
      <w:r w:rsidR="00496B46" w:rsidRPr="00372363">
        <w:rPr>
          <w:rFonts w:cs="Times New Roman"/>
          <w:sz w:val="28"/>
          <w:szCs w:val="28"/>
          <w:lang w:val="ru-RU"/>
        </w:rPr>
        <w:t>.</w:t>
      </w:r>
      <w:r w:rsidR="00E11F9E" w:rsidRPr="00372363">
        <w:rPr>
          <w:rFonts w:cs="Times New Roman"/>
          <w:sz w:val="28"/>
          <w:szCs w:val="28"/>
          <w:lang w:val="ru-RU"/>
        </w:rPr>
        <w:t xml:space="preserve"> (</w:t>
      </w:r>
      <w:r w:rsidR="00AD53BA" w:rsidRPr="00AD53BA">
        <w:rPr>
          <w:rFonts w:cs="Times New Roman"/>
          <w:sz w:val="28"/>
          <w:szCs w:val="28"/>
          <w:lang w:val="ru-RU"/>
        </w:rPr>
        <w:t>202</w:t>
      </w:r>
      <w:r w:rsidR="00C4090E" w:rsidRPr="00C4090E">
        <w:rPr>
          <w:rFonts w:cs="Times New Roman"/>
          <w:sz w:val="28"/>
          <w:szCs w:val="28"/>
          <w:lang w:val="ru-RU"/>
        </w:rPr>
        <w:t>4</w:t>
      </w:r>
      <w:r w:rsidR="00E11F9E" w:rsidRPr="00372363">
        <w:rPr>
          <w:rFonts w:eastAsia="Times New Roman" w:cs="Times New Roman"/>
          <w:bCs/>
          <w:kern w:val="0"/>
          <w:sz w:val="28"/>
          <w:szCs w:val="28"/>
          <w:lang w:val="kk-KZ" w:eastAsia="ru-RU" w:bidi="ar-SA"/>
        </w:rPr>
        <w:t>)</w:t>
      </w:r>
      <w:r w:rsidR="00496B46" w:rsidRPr="00372363">
        <w:rPr>
          <w:rFonts w:cs="Times New Roman"/>
          <w:sz w:val="28"/>
          <w:szCs w:val="28"/>
          <w:lang w:val="ru-RU"/>
        </w:rPr>
        <w:t xml:space="preserve">, </w:t>
      </w:r>
      <w:r w:rsidRPr="00372363">
        <w:rPr>
          <w:rFonts w:cs="Times New Roman"/>
          <w:sz w:val="28"/>
          <w:szCs w:val="28"/>
          <w:lang w:val="ru-RU"/>
        </w:rPr>
        <w:t>автор</w:t>
      </w:r>
      <w:r w:rsidR="00496B46" w:rsidRPr="00372363">
        <w:rPr>
          <w:rFonts w:cs="Times New Roman"/>
          <w:sz w:val="28"/>
          <w:szCs w:val="28"/>
          <w:lang w:val="ru-RU"/>
        </w:rPr>
        <w:t>а</w:t>
      </w:r>
      <w:r w:rsidRPr="00372363">
        <w:rPr>
          <w:rFonts w:cs="Times New Roman"/>
          <w:sz w:val="28"/>
          <w:szCs w:val="28"/>
          <w:lang w:val="ru-RU"/>
        </w:rPr>
        <w:t xml:space="preserve"> статьи </w:t>
      </w:r>
      <w:bookmarkStart w:id="2" w:name="_Hlk201688298"/>
      <w:r w:rsidRPr="00372363">
        <w:rPr>
          <w:rFonts w:cs="Times New Roman"/>
          <w:sz w:val="28"/>
          <w:szCs w:val="28"/>
          <w:lang w:val="ru-RU"/>
        </w:rPr>
        <w:t>«</w:t>
      </w:r>
      <w:r w:rsidRPr="00372363">
        <w:rPr>
          <w:rFonts w:cs="Times New Roman"/>
          <w:sz w:val="28"/>
          <w:szCs w:val="28"/>
          <w:lang w:val="en-US"/>
        </w:rPr>
        <w:t>CLIL</w:t>
      </w:r>
      <w:r w:rsidRPr="00372363">
        <w:rPr>
          <w:rFonts w:cs="Times New Roman"/>
          <w:sz w:val="28"/>
          <w:szCs w:val="28"/>
          <w:lang w:val="ru-RU"/>
        </w:rPr>
        <w:t xml:space="preserve"> </w:t>
      </w:r>
      <w:bookmarkEnd w:id="2"/>
      <w:r w:rsidRPr="00372363">
        <w:rPr>
          <w:rFonts w:cs="Times New Roman"/>
          <w:sz w:val="28"/>
          <w:szCs w:val="28"/>
          <w:lang w:val="en-US"/>
        </w:rPr>
        <w:t>as</w:t>
      </w:r>
      <w:r w:rsidRPr="00372363">
        <w:rPr>
          <w:rFonts w:cs="Times New Roman"/>
          <w:sz w:val="28"/>
          <w:szCs w:val="28"/>
          <w:lang w:val="ru-RU"/>
        </w:rPr>
        <w:t xml:space="preserve"> </w:t>
      </w:r>
      <w:r w:rsidRPr="00372363">
        <w:rPr>
          <w:rFonts w:cs="Times New Roman"/>
          <w:sz w:val="28"/>
          <w:szCs w:val="28"/>
          <w:lang w:val="en-US"/>
        </w:rPr>
        <w:t>a</w:t>
      </w:r>
      <w:r w:rsidRPr="00372363">
        <w:rPr>
          <w:rFonts w:cs="Times New Roman"/>
          <w:sz w:val="28"/>
          <w:szCs w:val="28"/>
          <w:lang w:val="ru-RU"/>
        </w:rPr>
        <w:t xml:space="preserve"> </w:t>
      </w:r>
      <w:r w:rsidRPr="00372363">
        <w:rPr>
          <w:rFonts w:cs="Times New Roman"/>
          <w:sz w:val="28"/>
          <w:szCs w:val="28"/>
          <w:lang w:val="en-US"/>
        </w:rPr>
        <w:t>pathway</w:t>
      </w:r>
      <w:r w:rsidRPr="00372363">
        <w:rPr>
          <w:rFonts w:cs="Times New Roman"/>
          <w:sz w:val="28"/>
          <w:szCs w:val="28"/>
          <w:lang w:val="ru-RU"/>
        </w:rPr>
        <w:t xml:space="preserve"> </w:t>
      </w:r>
      <w:r w:rsidRPr="00372363">
        <w:rPr>
          <w:rFonts w:cs="Times New Roman"/>
          <w:sz w:val="28"/>
          <w:szCs w:val="28"/>
          <w:lang w:val="en-US"/>
        </w:rPr>
        <w:t>for</w:t>
      </w:r>
      <w:r w:rsidRPr="00372363">
        <w:rPr>
          <w:rFonts w:cs="Times New Roman"/>
          <w:sz w:val="28"/>
          <w:szCs w:val="28"/>
          <w:lang w:val="ru-RU"/>
        </w:rPr>
        <w:t xml:space="preserve"> </w:t>
      </w:r>
      <w:r w:rsidRPr="00372363">
        <w:rPr>
          <w:rFonts w:cs="Times New Roman"/>
          <w:sz w:val="28"/>
          <w:szCs w:val="28"/>
          <w:lang w:val="en-US"/>
        </w:rPr>
        <w:t>cross</w:t>
      </w:r>
      <w:r w:rsidRPr="00372363">
        <w:rPr>
          <w:rFonts w:cs="Times New Roman"/>
          <w:sz w:val="28"/>
          <w:szCs w:val="28"/>
          <w:lang w:val="ru-RU"/>
        </w:rPr>
        <w:t>-</w:t>
      </w:r>
      <w:r w:rsidRPr="00372363">
        <w:rPr>
          <w:rFonts w:cs="Times New Roman"/>
          <w:sz w:val="28"/>
          <w:szCs w:val="28"/>
          <w:lang w:val="en-US"/>
        </w:rPr>
        <w:t>curricular</w:t>
      </w:r>
      <w:r w:rsidRPr="00372363">
        <w:rPr>
          <w:rFonts w:cs="Times New Roman"/>
          <w:sz w:val="28"/>
          <w:szCs w:val="28"/>
          <w:lang w:val="ru-RU"/>
        </w:rPr>
        <w:t xml:space="preserve"> </w:t>
      </w:r>
      <w:r w:rsidRPr="00372363">
        <w:rPr>
          <w:rFonts w:cs="Times New Roman"/>
          <w:sz w:val="28"/>
          <w:szCs w:val="28"/>
          <w:lang w:val="en-US"/>
        </w:rPr>
        <w:t>and</w:t>
      </w:r>
      <w:r w:rsidRPr="00372363">
        <w:rPr>
          <w:rFonts w:cs="Times New Roman"/>
          <w:sz w:val="28"/>
          <w:szCs w:val="28"/>
          <w:lang w:val="ru-RU"/>
        </w:rPr>
        <w:t xml:space="preserve"> </w:t>
      </w:r>
      <w:r w:rsidRPr="00372363">
        <w:rPr>
          <w:rFonts w:cs="Times New Roman"/>
          <w:sz w:val="28"/>
          <w:szCs w:val="28"/>
          <w:lang w:val="en-US"/>
        </w:rPr>
        <w:t>translingual</w:t>
      </w:r>
      <w:r w:rsidRPr="00372363">
        <w:rPr>
          <w:rFonts w:cs="Times New Roman"/>
          <w:sz w:val="28"/>
          <w:szCs w:val="28"/>
          <w:lang w:val="ru-RU"/>
        </w:rPr>
        <w:t xml:space="preserve"> </w:t>
      </w:r>
      <w:r w:rsidRPr="00372363">
        <w:rPr>
          <w:rFonts w:cs="Times New Roman"/>
          <w:sz w:val="28"/>
          <w:szCs w:val="28"/>
          <w:lang w:val="en-US"/>
        </w:rPr>
        <w:t>classroom</w:t>
      </w:r>
      <w:r w:rsidRPr="00372363">
        <w:rPr>
          <w:rFonts w:cs="Times New Roman"/>
          <w:sz w:val="28"/>
          <w:szCs w:val="28"/>
          <w:lang w:val="ru-RU"/>
        </w:rPr>
        <w:t xml:space="preserve"> </w:t>
      </w:r>
      <w:r w:rsidRPr="00372363">
        <w:rPr>
          <w:rFonts w:cs="Times New Roman"/>
          <w:sz w:val="28"/>
          <w:szCs w:val="28"/>
          <w:lang w:val="en-US"/>
        </w:rPr>
        <w:t>practices</w:t>
      </w:r>
      <w:r w:rsidRPr="00372363">
        <w:rPr>
          <w:rFonts w:cs="Times New Roman"/>
          <w:sz w:val="28"/>
          <w:szCs w:val="28"/>
          <w:lang w:val="ru-RU"/>
        </w:rPr>
        <w:t xml:space="preserve">: </w:t>
      </w:r>
      <w:r w:rsidRPr="00372363">
        <w:rPr>
          <w:rFonts w:cs="Times New Roman"/>
          <w:sz w:val="28"/>
          <w:szCs w:val="28"/>
          <w:lang w:val="en-US"/>
        </w:rPr>
        <w:t>A</w:t>
      </w:r>
      <w:r w:rsidRPr="00372363">
        <w:rPr>
          <w:rFonts w:cs="Times New Roman"/>
          <w:sz w:val="28"/>
          <w:szCs w:val="28"/>
          <w:lang w:val="ru-RU"/>
        </w:rPr>
        <w:t xml:space="preserve"> </w:t>
      </w:r>
      <w:r w:rsidRPr="00372363">
        <w:rPr>
          <w:rFonts w:cs="Times New Roman"/>
          <w:sz w:val="28"/>
          <w:szCs w:val="28"/>
          <w:lang w:val="en-US"/>
        </w:rPr>
        <w:t>comparative</w:t>
      </w:r>
      <w:r w:rsidRPr="00372363">
        <w:rPr>
          <w:rFonts w:cs="Times New Roman"/>
          <w:sz w:val="28"/>
          <w:szCs w:val="28"/>
          <w:lang w:val="ru-RU"/>
        </w:rPr>
        <w:t xml:space="preserve"> </w:t>
      </w:r>
      <w:r w:rsidRPr="00372363">
        <w:rPr>
          <w:rFonts w:cs="Times New Roman"/>
          <w:sz w:val="28"/>
          <w:szCs w:val="28"/>
          <w:lang w:val="en-US"/>
        </w:rPr>
        <w:t>quantitative</w:t>
      </w:r>
      <w:r w:rsidRPr="00372363">
        <w:rPr>
          <w:rFonts w:cs="Times New Roman"/>
          <w:sz w:val="28"/>
          <w:szCs w:val="28"/>
          <w:lang w:val="ru-RU"/>
        </w:rPr>
        <w:t xml:space="preserve"> </w:t>
      </w:r>
      <w:r w:rsidRPr="00372363">
        <w:rPr>
          <w:rFonts w:cs="Times New Roman"/>
          <w:sz w:val="28"/>
          <w:szCs w:val="28"/>
          <w:lang w:val="en-US"/>
        </w:rPr>
        <w:t>study</w:t>
      </w:r>
      <w:r w:rsidRPr="00372363">
        <w:rPr>
          <w:rFonts w:cs="Times New Roman"/>
          <w:sz w:val="28"/>
          <w:szCs w:val="28"/>
          <w:lang w:val="ru-RU"/>
        </w:rPr>
        <w:t xml:space="preserve"> </w:t>
      </w:r>
      <w:r w:rsidRPr="00372363">
        <w:rPr>
          <w:rFonts w:cs="Times New Roman"/>
          <w:sz w:val="28"/>
          <w:szCs w:val="28"/>
          <w:lang w:val="en-US"/>
        </w:rPr>
        <w:t>on</w:t>
      </w:r>
      <w:r w:rsidRPr="00372363">
        <w:rPr>
          <w:rFonts w:cs="Times New Roman"/>
          <w:sz w:val="28"/>
          <w:szCs w:val="28"/>
          <w:lang w:val="ru-RU"/>
        </w:rPr>
        <w:t xml:space="preserve"> </w:t>
      </w:r>
      <w:r w:rsidRPr="00372363">
        <w:rPr>
          <w:rFonts w:cs="Times New Roman"/>
          <w:sz w:val="28"/>
          <w:szCs w:val="28"/>
          <w:lang w:val="en-US"/>
        </w:rPr>
        <w:t>Scottish</w:t>
      </w:r>
      <w:r w:rsidRPr="00372363">
        <w:rPr>
          <w:rFonts w:cs="Times New Roman"/>
          <w:sz w:val="28"/>
          <w:szCs w:val="28"/>
          <w:lang w:val="ru-RU"/>
        </w:rPr>
        <w:t xml:space="preserve"> </w:t>
      </w:r>
      <w:r w:rsidRPr="00372363">
        <w:rPr>
          <w:rFonts w:cs="Times New Roman"/>
          <w:sz w:val="28"/>
          <w:szCs w:val="28"/>
          <w:lang w:val="en-US"/>
        </w:rPr>
        <w:t>and</w:t>
      </w:r>
      <w:r w:rsidRPr="00372363">
        <w:rPr>
          <w:rFonts w:cs="Times New Roman"/>
          <w:sz w:val="28"/>
          <w:szCs w:val="28"/>
          <w:lang w:val="ru-RU"/>
        </w:rPr>
        <w:t xml:space="preserve"> </w:t>
      </w:r>
      <w:r w:rsidRPr="00372363">
        <w:rPr>
          <w:rFonts w:cs="Times New Roman"/>
          <w:sz w:val="28"/>
          <w:szCs w:val="28"/>
          <w:lang w:val="en-US"/>
        </w:rPr>
        <w:t>Spanish</w:t>
      </w:r>
      <w:r w:rsidRPr="00372363">
        <w:rPr>
          <w:rFonts w:cs="Times New Roman"/>
          <w:sz w:val="28"/>
          <w:szCs w:val="28"/>
          <w:lang w:val="ru-RU"/>
        </w:rPr>
        <w:t xml:space="preserve"> </w:t>
      </w:r>
      <w:r w:rsidRPr="00372363">
        <w:rPr>
          <w:rFonts w:cs="Times New Roman"/>
          <w:sz w:val="28"/>
          <w:szCs w:val="28"/>
          <w:lang w:val="en-US"/>
        </w:rPr>
        <w:t>teachers</w:t>
      </w:r>
      <w:r w:rsidRPr="00372363">
        <w:rPr>
          <w:rFonts w:cs="Times New Roman"/>
          <w:sz w:val="28"/>
          <w:szCs w:val="28"/>
          <w:lang w:val="ru-RU"/>
        </w:rPr>
        <w:t xml:space="preserve">’ </w:t>
      </w:r>
      <w:r w:rsidRPr="00372363">
        <w:rPr>
          <w:rFonts w:cs="Times New Roman"/>
          <w:sz w:val="28"/>
          <w:szCs w:val="28"/>
          <w:lang w:val="en-US"/>
        </w:rPr>
        <w:t>views</w:t>
      </w:r>
      <w:r w:rsidRPr="00372363">
        <w:rPr>
          <w:rFonts w:cs="Times New Roman"/>
          <w:sz w:val="28"/>
          <w:szCs w:val="28"/>
          <w:lang w:val="ru-RU"/>
        </w:rPr>
        <w:t>», н</w:t>
      </w:r>
      <w:r w:rsidRPr="00372363">
        <w:rPr>
          <w:rFonts w:cs="Times New Roman"/>
          <w:sz w:val="28"/>
          <w:szCs w:val="28"/>
          <w:lang w:val="kk-KZ"/>
        </w:rPr>
        <w:t>есмотря на многочисленные попытки охарактеризовать предметно-языковое интегрированное обучение (CLIL)</w:t>
      </w:r>
      <w:r w:rsidR="00C4090E">
        <w:rPr>
          <w:rFonts w:cs="Times New Roman"/>
          <w:sz w:val="28"/>
          <w:szCs w:val="28"/>
          <w:lang w:val="kk-KZ"/>
        </w:rPr>
        <w:t>,</w:t>
      </w:r>
      <w:r w:rsidRPr="00372363">
        <w:rPr>
          <w:rFonts w:cs="Times New Roman"/>
          <w:sz w:val="28"/>
          <w:szCs w:val="28"/>
          <w:lang w:val="kk-KZ"/>
        </w:rPr>
        <w:t xml:space="preserve"> специализированная литература демонстрирует нехватку межконтекстуальных исследований того, </w:t>
      </w:r>
      <w:r w:rsidR="00B50539" w:rsidRPr="00372363">
        <w:rPr>
          <w:rFonts w:cs="Times New Roman"/>
          <w:sz w:val="28"/>
          <w:szCs w:val="28"/>
          <w:lang w:val="kk-KZ"/>
        </w:rPr>
        <w:t xml:space="preserve">как </w:t>
      </w:r>
      <w:r w:rsidRPr="00372363">
        <w:rPr>
          <w:rFonts w:cs="Times New Roman"/>
          <w:sz w:val="28"/>
          <w:szCs w:val="28"/>
          <w:lang w:val="kk-KZ"/>
        </w:rPr>
        <w:t xml:space="preserve">заинтересованные стороны воспринимают практику преподавания в классе. В данной статье представлены результаты двухэтапного сравнительного количественного исследования взглядов учителей на проектирование, внедрение и результаты </w:t>
      </w:r>
      <w:r w:rsidRPr="00372363">
        <w:rPr>
          <w:rFonts w:cs="Times New Roman"/>
          <w:sz w:val="28"/>
          <w:szCs w:val="28"/>
          <w:lang w:val="en-US"/>
        </w:rPr>
        <w:t>CLIL</w:t>
      </w:r>
      <w:r w:rsidRPr="00372363">
        <w:rPr>
          <w:rFonts w:cs="Times New Roman"/>
          <w:sz w:val="28"/>
          <w:szCs w:val="28"/>
          <w:lang w:val="ru-RU"/>
        </w:rPr>
        <w:t xml:space="preserve"> </w:t>
      </w:r>
      <w:r w:rsidRPr="00372363">
        <w:rPr>
          <w:rFonts w:cs="Times New Roman"/>
          <w:sz w:val="28"/>
          <w:szCs w:val="28"/>
          <w:lang w:val="kk-KZ"/>
        </w:rPr>
        <w:t>в двух различных контекстах – Шотландии (</w:t>
      </w:r>
      <w:r w:rsidRPr="00372363">
        <w:rPr>
          <w:rFonts w:cs="Times New Roman"/>
          <w:sz w:val="28"/>
          <w:szCs w:val="28"/>
          <w:lang w:val="en-US"/>
        </w:rPr>
        <w:t>n</w:t>
      </w:r>
      <w:r w:rsidRPr="00372363">
        <w:rPr>
          <w:rFonts w:cs="Times New Roman"/>
          <w:sz w:val="28"/>
          <w:szCs w:val="28"/>
          <w:lang w:val="ru-RU"/>
        </w:rPr>
        <w:t>=127)</w:t>
      </w:r>
      <w:r w:rsidRPr="00372363">
        <w:rPr>
          <w:rFonts w:cs="Times New Roman"/>
          <w:sz w:val="28"/>
          <w:szCs w:val="28"/>
          <w:lang w:val="kk-KZ"/>
        </w:rPr>
        <w:t xml:space="preserve"> и Испании</w:t>
      </w:r>
      <w:r w:rsidRPr="00372363">
        <w:rPr>
          <w:rFonts w:cs="Times New Roman"/>
          <w:sz w:val="28"/>
          <w:szCs w:val="28"/>
          <w:lang w:val="ru-RU"/>
        </w:rPr>
        <w:t xml:space="preserve"> (</w:t>
      </w:r>
      <w:r w:rsidRPr="00372363">
        <w:rPr>
          <w:rFonts w:cs="Times New Roman"/>
          <w:sz w:val="28"/>
          <w:szCs w:val="28"/>
          <w:lang w:val="en-US"/>
        </w:rPr>
        <w:t>n</w:t>
      </w:r>
      <w:r w:rsidRPr="00372363">
        <w:rPr>
          <w:rFonts w:cs="Times New Roman"/>
          <w:sz w:val="28"/>
          <w:szCs w:val="28"/>
          <w:lang w:val="ru-RU"/>
        </w:rPr>
        <w:t>=186)</w:t>
      </w:r>
      <w:r w:rsidRPr="00372363">
        <w:rPr>
          <w:rFonts w:cs="Times New Roman"/>
          <w:sz w:val="28"/>
          <w:szCs w:val="28"/>
          <w:lang w:val="kk-KZ"/>
        </w:rPr>
        <w:t>.</w:t>
      </w:r>
    </w:p>
    <w:p w14:paraId="605DB2F4" w14:textId="77777777" w:rsidR="002B7417" w:rsidRPr="00372363" w:rsidRDefault="002B7417" w:rsidP="00372363">
      <w:pPr>
        <w:ind w:firstLine="709"/>
        <w:jc w:val="both"/>
        <w:rPr>
          <w:rFonts w:cs="Times New Roman"/>
          <w:sz w:val="28"/>
          <w:szCs w:val="28"/>
          <w:lang w:val="kk-KZ"/>
        </w:rPr>
      </w:pPr>
      <w:r w:rsidRPr="00372363">
        <w:rPr>
          <w:rFonts w:cs="Times New Roman"/>
          <w:sz w:val="28"/>
          <w:szCs w:val="28"/>
          <w:lang w:val="kk-KZ"/>
        </w:rPr>
        <w:t xml:space="preserve">Первый этап был посвящен созданию, пилотному тестированию и валидации исследовательского инструмента. Второй этап заключался в проведении итогового анкетирования и анализе полученных данных. Основными целями исследования были: </w:t>
      </w:r>
    </w:p>
    <w:p w14:paraId="05A731B5" w14:textId="7698DAD8" w:rsidR="002B7417" w:rsidRPr="00D326EB" w:rsidRDefault="00D326EB" w:rsidP="00D326EB">
      <w:pPr>
        <w:ind w:firstLine="706"/>
        <w:jc w:val="both"/>
        <w:rPr>
          <w:rFonts w:cs="Times New Roman"/>
          <w:sz w:val="28"/>
          <w:szCs w:val="28"/>
          <w:lang w:val="kk-KZ"/>
        </w:rPr>
      </w:pPr>
      <w:r w:rsidRPr="00372363">
        <w:rPr>
          <w:rFonts w:cs="Times New Roman"/>
          <w:sz w:val="28"/>
          <w:szCs w:val="28"/>
          <w:lang w:val="kk-KZ"/>
        </w:rPr>
        <w:t>–</w:t>
      </w:r>
      <w:r>
        <w:rPr>
          <w:rFonts w:cs="Times New Roman"/>
          <w:sz w:val="28"/>
          <w:szCs w:val="28"/>
          <w:lang w:val="kk-KZ"/>
        </w:rPr>
        <w:t xml:space="preserve"> </w:t>
      </w:r>
      <w:r w:rsidR="002B7417" w:rsidRPr="00D326EB">
        <w:rPr>
          <w:rFonts w:cs="Times New Roman"/>
          <w:sz w:val="28"/>
          <w:szCs w:val="28"/>
          <w:lang w:val="kk-KZ"/>
        </w:rPr>
        <w:t xml:space="preserve">выяснить, соответствуют ли представления практиков о влиянии </w:t>
      </w:r>
      <w:r w:rsidR="002B7417" w:rsidRPr="00D326EB">
        <w:rPr>
          <w:rFonts w:cs="Times New Roman"/>
          <w:sz w:val="28"/>
          <w:szCs w:val="28"/>
          <w:lang w:val="en-US"/>
        </w:rPr>
        <w:t>CLIL</w:t>
      </w:r>
      <w:r w:rsidR="002B7417" w:rsidRPr="00D326EB">
        <w:rPr>
          <w:rFonts w:cs="Times New Roman"/>
          <w:sz w:val="28"/>
          <w:szCs w:val="28"/>
          <w:lang w:val="ru-RU"/>
        </w:rPr>
        <w:t xml:space="preserve"> </w:t>
      </w:r>
      <w:r w:rsidR="002B7417" w:rsidRPr="00D326EB">
        <w:rPr>
          <w:rFonts w:cs="Times New Roman"/>
          <w:sz w:val="28"/>
          <w:szCs w:val="28"/>
          <w:lang w:val="kk-KZ"/>
        </w:rPr>
        <w:t xml:space="preserve">и методах преподавания темам, рассматриваемым в научной литературе; </w:t>
      </w:r>
    </w:p>
    <w:p w14:paraId="7A2A91EA" w14:textId="0D894439" w:rsidR="002B7417" w:rsidRPr="00D326EB" w:rsidRDefault="00D326EB" w:rsidP="00D326EB">
      <w:pPr>
        <w:ind w:firstLine="706"/>
        <w:jc w:val="both"/>
        <w:rPr>
          <w:rFonts w:cs="Times New Roman"/>
          <w:sz w:val="28"/>
          <w:szCs w:val="28"/>
          <w:lang w:val="kk-KZ"/>
        </w:rPr>
      </w:pPr>
      <w:r w:rsidRPr="00372363">
        <w:rPr>
          <w:rFonts w:cs="Times New Roman"/>
          <w:sz w:val="28"/>
          <w:szCs w:val="28"/>
          <w:lang w:val="kk-KZ"/>
        </w:rPr>
        <w:t>–</w:t>
      </w:r>
      <w:r>
        <w:rPr>
          <w:rFonts w:cs="Times New Roman"/>
          <w:sz w:val="28"/>
          <w:szCs w:val="28"/>
          <w:lang w:val="kk-KZ"/>
        </w:rPr>
        <w:t xml:space="preserve"> </w:t>
      </w:r>
      <w:r w:rsidR="002B7417" w:rsidRPr="00D326EB">
        <w:rPr>
          <w:rFonts w:cs="Times New Roman"/>
          <w:sz w:val="28"/>
          <w:szCs w:val="28"/>
          <w:lang w:val="kk-KZ"/>
        </w:rPr>
        <w:t xml:space="preserve">проанализировать и сравнить взгляды учителей в двух контекстах. </w:t>
      </w:r>
    </w:p>
    <w:p w14:paraId="2D4F2226" w14:textId="4B20CC43" w:rsidR="00087144" w:rsidRPr="00372363" w:rsidRDefault="002B7417" w:rsidP="00D326EB">
      <w:pPr>
        <w:ind w:firstLine="454"/>
        <w:jc w:val="both"/>
        <w:rPr>
          <w:rFonts w:cs="Times New Roman"/>
          <w:sz w:val="28"/>
          <w:szCs w:val="28"/>
          <w:lang w:val="kk-KZ"/>
        </w:rPr>
      </w:pPr>
      <w:r w:rsidRPr="00372363">
        <w:rPr>
          <w:rFonts w:cs="Times New Roman"/>
          <w:sz w:val="28"/>
          <w:szCs w:val="28"/>
          <w:lang w:val="kk-KZ"/>
        </w:rPr>
        <w:t>Исследование предоставляет ценные сведения о ключевых трудностях интеграции языка и предметного содержания. Помимо разработки конце</w:t>
      </w:r>
      <w:r w:rsidR="00E11F9E" w:rsidRPr="00372363">
        <w:rPr>
          <w:rFonts w:cs="Times New Roman"/>
          <w:sz w:val="28"/>
          <w:szCs w:val="28"/>
          <w:lang w:val="kk-KZ"/>
        </w:rPr>
        <w:t>п</w:t>
      </w:r>
      <w:r w:rsidRPr="00372363">
        <w:rPr>
          <w:rFonts w:cs="Times New Roman"/>
          <w:sz w:val="28"/>
          <w:szCs w:val="28"/>
          <w:lang w:val="kk-KZ"/>
        </w:rPr>
        <w:t>туальной модели, позволяющей определить конкретные практики в классе, результаты показали, что обе группы респондетов в целом разделяют схожие взгляды, хотя испанск</w:t>
      </w:r>
      <w:r w:rsidR="00E11F9E" w:rsidRPr="00372363">
        <w:rPr>
          <w:rFonts w:cs="Times New Roman"/>
          <w:sz w:val="28"/>
          <w:szCs w:val="28"/>
          <w:lang w:val="kk-KZ"/>
        </w:rPr>
        <w:t>и</w:t>
      </w:r>
      <w:r w:rsidRPr="00372363">
        <w:rPr>
          <w:rFonts w:cs="Times New Roman"/>
          <w:sz w:val="28"/>
          <w:szCs w:val="28"/>
          <w:lang w:val="kk-KZ"/>
        </w:rPr>
        <w:t xml:space="preserve">е участники продемонтрировали более позитивное отношение и значительно более высокую поддержку данного </w:t>
      </w:r>
      <w:r w:rsidRPr="00EE7A3B">
        <w:rPr>
          <w:rFonts w:cs="Times New Roman"/>
          <w:sz w:val="28"/>
          <w:szCs w:val="28"/>
          <w:lang w:val="kk-KZ"/>
        </w:rPr>
        <w:t>подхода</w:t>
      </w:r>
      <w:r w:rsidRPr="00EE7A3B">
        <w:rPr>
          <w:rFonts w:cs="Times New Roman"/>
          <w:sz w:val="28"/>
          <w:szCs w:val="28"/>
          <w:lang w:val="ru-RU"/>
        </w:rPr>
        <w:t xml:space="preserve"> </w:t>
      </w:r>
      <w:r w:rsidR="00087144" w:rsidRPr="00A4551D">
        <w:rPr>
          <w:rFonts w:cs="Times New Roman"/>
          <w:sz w:val="28"/>
          <w:szCs w:val="28"/>
          <w:lang w:val="kk-KZ"/>
        </w:rPr>
        <w:t>[5</w:t>
      </w:r>
      <w:r w:rsidR="004158D0" w:rsidRPr="00A4551D">
        <w:rPr>
          <w:rFonts w:cs="Times New Roman"/>
          <w:sz w:val="28"/>
          <w:szCs w:val="28"/>
          <w:lang w:val="kk-KZ"/>
        </w:rPr>
        <w:t>9</w:t>
      </w:r>
      <w:r w:rsidR="00087144" w:rsidRPr="00A4551D">
        <w:rPr>
          <w:rFonts w:cs="Times New Roman"/>
          <w:sz w:val="28"/>
          <w:szCs w:val="28"/>
          <w:lang w:val="kk-KZ"/>
        </w:rPr>
        <w:t>].</w:t>
      </w:r>
    </w:p>
    <w:p w14:paraId="72F2BD9E" w14:textId="77777777" w:rsidR="001D448B" w:rsidRPr="00372363" w:rsidRDefault="002B7417" w:rsidP="00D326EB">
      <w:pPr>
        <w:ind w:firstLine="454"/>
        <w:jc w:val="both"/>
        <w:rPr>
          <w:rFonts w:cs="Times New Roman"/>
          <w:sz w:val="28"/>
          <w:szCs w:val="28"/>
          <w:lang w:val="ru-RU"/>
        </w:rPr>
      </w:pPr>
      <w:r w:rsidRPr="00372363">
        <w:rPr>
          <w:rFonts w:cs="Times New Roman"/>
          <w:sz w:val="28"/>
          <w:szCs w:val="28"/>
          <w:lang w:val="kk-KZ"/>
        </w:rPr>
        <w:t>Касательно сути билингвального (двузычного) обучения нам ипонируют мнения ученых</w:t>
      </w:r>
      <w:r w:rsidR="00584B0C" w:rsidRPr="00372363">
        <w:rPr>
          <w:rFonts w:cs="Times New Roman"/>
          <w:sz w:val="28"/>
          <w:szCs w:val="28"/>
          <w:lang w:val="kk-KZ"/>
        </w:rPr>
        <w:t xml:space="preserve"> </w:t>
      </w:r>
      <w:r w:rsidR="001D448B" w:rsidRPr="00D62817">
        <w:rPr>
          <w:rFonts w:cs="Times New Roman"/>
          <w:sz w:val="28"/>
          <w:szCs w:val="28"/>
          <w:lang w:val="ru-RU"/>
        </w:rPr>
        <w:t>Джим Камминс (</w:t>
      </w:r>
      <w:r w:rsidR="001D448B" w:rsidRPr="00372363">
        <w:rPr>
          <w:rFonts w:cs="Times New Roman"/>
          <w:sz w:val="28"/>
          <w:szCs w:val="28"/>
        </w:rPr>
        <w:t>J</w:t>
      </w:r>
      <w:r w:rsidR="001D448B" w:rsidRPr="00D62817">
        <w:rPr>
          <w:rFonts w:cs="Times New Roman"/>
          <w:sz w:val="28"/>
          <w:szCs w:val="28"/>
          <w:lang w:val="ru-RU"/>
        </w:rPr>
        <w:t xml:space="preserve">. </w:t>
      </w:r>
      <w:r w:rsidR="001D448B" w:rsidRPr="00372363">
        <w:rPr>
          <w:rFonts w:cs="Times New Roman"/>
          <w:sz w:val="28"/>
          <w:szCs w:val="28"/>
        </w:rPr>
        <w:t>Cummins</w:t>
      </w:r>
      <w:r w:rsidR="001D448B" w:rsidRPr="00D62817">
        <w:rPr>
          <w:rFonts w:cs="Times New Roman"/>
          <w:sz w:val="28"/>
          <w:szCs w:val="28"/>
          <w:lang w:val="ru-RU"/>
        </w:rPr>
        <w:t>), Кристиан Фейрклау (</w:t>
      </w:r>
      <w:r w:rsidR="001D448B" w:rsidRPr="00372363">
        <w:rPr>
          <w:rFonts w:cs="Times New Roman"/>
          <w:sz w:val="28"/>
          <w:szCs w:val="28"/>
        </w:rPr>
        <w:t>C</w:t>
      </w:r>
      <w:r w:rsidR="001D448B" w:rsidRPr="00D62817">
        <w:rPr>
          <w:rFonts w:cs="Times New Roman"/>
          <w:sz w:val="28"/>
          <w:szCs w:val="28"/>
          <w:lang w:val="ru-RU"/>
        </w:rPr>
        <w:t xml:space="preserve">. </w:t>
      </w:r>
      <w:r w:rsidR="001D448B" w:rsidRPr="00372363">
        <w:rPr>
          <w:rFonts w:cs="Times New Roman"/>
          <w:sz w:val="28"/>
          <w:szCs w:val="28"/>
        </w:rPr>
        <w:t>Fairclough</w:t>
      </w:r>
      <w:r w:rsidR="001D448B" w:rsidRPr="00D62817">
        <w:rPr>
          <w:rFonts w:cs="Times New Roman"/>
          <w:sz w:val="28"/>
          <w:szCs w:val="28"/>
          <w:lang w:val="ru-RU"/>
        </w:rPr>
        <w:t>), Офелия Гарсия (</w:t>
      </w:r>
      <w:r w:rsidR="001D448B" w:rsidRPr="00372363">
        <w:rPr>
          <w:rFonts w:cs="Times New Roman"/>
          <w:sz w:val="28"/>
          <w:szCs w:val="28"/>
        </w:rPr>
        <w:t>O</w:t>
      </w:r>
      <w:r w:rsidR="001D448B" w:rsidRPr="00D62817">
        <w:rPr>
          <w:rFonts w:cs="Times New Roman"/>
          <w:sz w:val="28"/>
          <w:szCs w:val="28"/>
          <w:lang w:val="ru-RU"/>
        </w:rPr>
        <w:t xml:space="preserve">. </w:t>
      </w:r>
      <w:r w:rsidR="001D448B" w:rsidRPr="00372363">
        <w:rPr>
          <w:rFonts w:cs="Times New Roman"/>
          <w:sz w:val="28"/>
          <w:szCs w:val="28"/>
        </w:rPr>
        <w:t>Garc</w:t>
      </w:r>
      <w:r w:rsidR="001D448B" w:rsidRPr="00D62817">
        <w:rPr>
          <w:rFonts w:cs="Times New Roman"/>
          <w:sz w:val="28"/>
          <w:szCs w:val="28"/>
          <w:lang w:val="ru-RU"/>
        </w:rPr>
        <w:t>í</w:t>
      </w:r>
      <w:r w:rsidR="001D448B" w:rsidRPr="00372363">
        <w:rPr>
          <w:rFonts w:cs="Times New Roman"/>
          <w:sz w:val="28"/>
          <w:szCs w:val="28"/>
        </w:rPr>
        <w:t>a</w:t>
      </w:r>
      <w:r w:rsidR="001D448B" w:rsidRPr="00D62817">
        <w:rPr>
          <w:rFonts w:cs="Times New Roman"/>
          <w:sz w:val="28"/>
          <w:szCs w:val="28"/>
          <w:lang w:val="ru-RU"/>
        </w:rPr>
        <w:t>), Колин Бейкер (</w:t>
      </w:r>
      <w:r w:rsidR="001D448B" w:rsidRPr="00372363">
        <w:rPr>
          <w:rFonts w:cs="Times New Roman"/>
          <w:sz w:val="28"/>
          <w:szCs w:val="28"/>
        </w:rPr>
        <w:t>C</w:t>
      </w:r>
      <w:r w:rsidR="001D448B" w:rsidRPr="00D62817">
        <w:rPr>
          <w:rFonts w:cs="Times New Roman"/>
          <w:sz w:val="28"/>
          <w:szCs w:val="28"/>
          <w:lang w:val="ru-RU"/>
        </w:rPr>
        <w:t xml:space="preserve">. </w:t>
      </w:r>
      <w:r w:rsidR="001D448B" w:rsidRPr="00372363">
        <w:rPr>
          <w:rFonts w:cs="Times New Roman"/>
          <w:sz w:val="28"/>
          <w:szCs w:val="28"/>
        </w:rPr>
        <w:t>Baker</w:t>
      </w:r>
      <w:r w:rsidR="001D448B" w:rsidRPr="00D62817">
        <w:rPr>
          <w:rFonts w:cs="Times New Roman"/>
          <w:sz w:val="28"/>
          <w:szCs w:val="28"/>
          <w:lang w:val="ru-RU"/>
        </w:rPr>
        <w:t>)</w:t>
      </w:r>
      <w:r w:rsidRPr="00372363">
        <w:rPr>
          <w:rFonts w:cs="Times New Roman"/>
          <w:sz w:val="28"/>
          <w:szCs w:val="28"/>
          <w:lang w:val="kk-KZ"/>
        </w:rPr>
        <w:t>, которые утверждают, что о</w:t>
      </w:r>
      <w:r w:rsidRPr="00372363">
        <w:rPr>
          <w:rFonts w:cs="Times New Roman"/>
          <w:sz w:val="28"/>
          <w:szCs w:val="28"/>
          <w:lang w:val="ru-RU"/>
        </w:rPr>
        <w:t>сновной задачей при внедрении двуязычных программ</w:t>
      </w:r>
      <w:r w:rsidRPr="00EE7A3B">
        <w:rPr>
          <w:rFonts w:cs="Times New Roman"/>
          <w:sz w:val="28"/>
          <w:szCs w:val="28"/>
          <w:lang w:val="ru-RU"/>
        </w:rPr>
        <w:t xml:space="preserve"> является обеспечение того, чтобы учащиеся из числа лингвистических </w:t>
      </w:r>
      <w:r w:rsidRPr="00372363">
        <w:rPr>
          <w:rFonts w:cs="Times New Roman"/>
          <w:sz w:val="28"/>
          <w:szCs w:val="28"/>
          <w:lang w:val="ru-RU"/>
        </w:rPr>
        <w:t xml:space="preserve">меньшинств имели равный доступ к обучению, при котором уважаются и ценятся их языковые и культурные ценности и сильные стороны. </w:t>
      </w:r>
    </w:p>
    <w:p w14:paraId="4737C744" w14:textId="36F7931F" w:rsidR="00087144" w:rsidRPr="00372363" w:rsidRDefault="002B7417" w:rsidP="00D326EB">
      <w:pPr>
        <w:ind w:firstLine="454"/>
        <w:jc w:val="both"/>
        <w:rPr>
          <w:rFonts w:cs="Times New Roman"/>
          <w:sz w:val="28"/>
          <w:szCs w:val="28"/>
          <w:lang w:val="kk-KZ"/>
        </w:rPr>
      </w:pPr>
      <w:r w:rsidRPr="00372363">
        <w:rPr>
          <w:rFonts w:cs="Times New Roman"/>
          <w:sz w:val="28"/>
          <w:szCs w:val="28"/>
          <w:lang w:val="ru-RU"/>
        </w:rPr>
        <w:t xml:space="preserve">Чтобы понять, как руководители двуязычных программ могут решить эту проблему, </w:t>
      </w:r>
      <w:r w:rsidR="00BA2345">
        <w:rPr>
          <w:rFonts w:cs="Times New Roman"/>
          <w:sz w:val="28"/>
          <w:szCs w:val="28"/>
          <w:lang w:val="ru-RU"/>
        </w:rPr>
        <w:t xml:space="preserve">в </w:t>
      </w:r>
      <w:r w:rsidRPr="00372363">
        <w:rPr>
          <w:rFonts w:cs="Times New Roman"/>
          <w:sz w:val="28"/>
          <w:szCs w:val="28"/>
          <w:lang w:val="ru-RU"/>
        </w:rPr>
        <w:t>исследовании</w:t>
      </w:r>
      <w:r w:rsidR="005926BE" w:rsidRPr="00372363">
        <w:rPr>
          <w:rFonts w:cs="Times New Roman"/>
          <w:sz w:val="28"/>
          <w:szCs w:val="28"/>
          <w:lang w:val="ru-RU"/>
        </w:rPr>
        <w:t xml:space="preserve"> </w:t>
      </w:r>
      <w:r w:rsidR="0044346C" w:rsidRPr="00194E7D">
        <w:rPr>
          <w:rFonts w:cs="Times New Roman"/>
          <w:sz w:val="28"/>
          <w:szCs w:val="28"/>
          <w:lang w:val="en-US"/>
        </w:rPr>
        <w:t>Hopkins</w:t>
      </w:r>
      <w:r w:rsidR="0044346C" w:rsidRPr="00194E7D">
        <w:rPr>
          <w:rFonts w:cs="Times New Roman"/>
          <w:sz w:val="28"/>
          <w:szCs w:val="28"/>
          <w:lang w:val="ru-RU"/>
        </w:rPr>
        <w:t xml:space="preserve"> </w:t>
      </w:r>
      <w:r w:rsidR="0044346C" w:rsidRPr="00194E7D">
        <w:rPr>
          <w:rFonts w:cs="Times New Roman"/>
          <w:sz w:val="28"/>
          <w:szCs w:val="28"/>
          <w:lang w:val="en-US"/>
        </w:rPr>
        <w:t>M</w:t>
      </w:r>
      <w:r w:rsidR="0044346C" w:rsidRPr="00194E7D">
        <w:rPr>
          <w:rFonts w:cs="Times New Roman"/>
          <w:sz w:val="28"/>
          <w:szCs w:val="28"/>
          <w:lang w:val="ru-RU"/>
        </w:rPr>
        <w:t xml:space="preserve">., </w:t>
      </w:r>
      <w:r w:rsidR="009755FC" w:rsidRPr="00194E7D">
        <w:rPr>
          <w:rFonts w:cs="Times New Roman"/>
          <w:sz w:val="28"/>
          <w:szCs w:val="28"/>
          <w:lang w:val="ru-RU"/>
        </w:rPr>
        <w:t>(2023)</w:t>
      </w:r>
      <w:r w:rsidR="001D448B" w:rsidRPr="00194E7D">
        <w:rPr>
          <w:rFonts w:cs="Times New Roman"/>
          <w:sz w:val="28"/>
          <w:szCs w:val="28"/>
          <w:lang w:val="ru-RU"/>
        </w:rPr>
        <w:t xml:space="preserve"> </w:t>
      </w:r>
      <w:r w:rsidR="001D448B" w:rsidRPr="00D62817">
        <w:rPr>
          <w:rFonts w:cs="Times New Roman"/>
          <w:sz w:val="28"/>
          <w:szCs w:val="28"/>
          <w:lang w:val="ru-RU"/>
        </w:rPr>
        <w:t xml:space="preserve">и коллег (например, работа по анализу билингвальных школ в </w:t>
      </w:r>
      <w:r w:rsidR="001D448B" w:rsidRPr="00194E7D">
        <w:rPr>
          <w:rFonts w:cs="Times New Roman"/>
          <w:sz w:val="28"/>
          <w:szCs w:val="28"/>
          <w:lang w:val="ru-RU"/>
        </w:rPr>
        <w:t>Заол</w:t>
      </w:r>
      <w:r w:rsidR="00194E7D" w:rsidRPr="00194E7D">
        <w:rPr>
          <w:rFonts w:cs="Times New Roman"/>
          <w:sz w:val="28"/>
          <w:szCs w:val="28"/>
          <w:lang w:val="ru-RU"/>
        </w:rPr>
        <w:t>ьзье</w:t>
      </w:r>
      <w:r w:rsidR="001D448B" w:rsidRPr="00194E7D">
        <w:rPr>
          <w:rFonts w:cs="Times New Roman"/>
          <w:sz w:val="28"/>
          <w:szCs w:val="28"/>
          <w:lang w:val="ru-RU"/>
        </w:rPr>
        <w:t>,</w:t>
      </w:r>
      <w:r w:rsidR="001D448B" w:rsidRPr="00D62817">
        <w:rPr>
          <w:rFonts w:cs="Times New Roman"/>
          <w:sz w:val="28"/>
          <w:szCs w:val="28"/>
          <w:lang w:val="ru-RU"/>
        </w:rPr>
        <w:t xml:space="preserve"> опубликованная в рамках изучения образовательной политики в приграничных регионах Центральной Европы)</w:t>
      </w:r>
      <w:r w:rsidR="001D448B">
        <w:rPr>
          <w:rFonts w:cs="Times New Roman"/>
          <w:b/>
          <w:bCs/>
          <w:sz w:val="28"/>
          <w:szCs w:val="28"/>
          <w:lang w:val="ru-RU"/>
        </w:rPr>
        <w:t xml:space="preserve"> </w:t>
      </w:r>
      <w:r w:rsidRPr="00EE7A3B">
        <w:rPr>
          <w:rFonts w:cs="Times New Roman"/>
          <w:sz w:val="28"/>
          <w:szCs w:val="28"/>
          <w:lang w:val="ru-RU"/>
        </w:rPr>
        <w:t xml:space="preserve">была предпринята попытка определить аспекты реализации программ в двуязычных школах, обслуживающих польские меньшинства в регионе </w:t>
      </w:r>
      <w:r w:rsidRPr="00194E7D">
        <w:rPr>
          <w:rFonts w:cs="Times New Roman"/>
          <w:sz w:val="28"/>
          <w:szCs w:val="28"/>
          <w:lang w:val="ru-RU"/>
        </w:rPr>
        <w:t>Заоль</w:t>
      </w:r>
      <w:r w:rsidR="00194E7D" w:rsidRPr="00194E7D">
        <w:rPr>
          <w:rFonts w:cs="Times New Roman"/>
          <w:sz w:val="28"/>
          <w:szCs w:val="28"/>
          <w:lang w:val="ru-RU"/>
        </w:rPr>
        <w:t>зье</w:t>
      </w:r>
      <w:r w:rsidRPr="00EE7A3B">
        <w:rPr>
          <w:rFonts w:cs="Times New Roman"/>
          <w:sz w:val="28"/>
          <w:szCs w:val="28"/>
          <w:lang w:val="ru-RU"/>
        </w:rPr>
        <w:t xml:space="preserve"> на Чешской стороне Чешско-Польской границы </w:t>
      </w:r>
      <w:r w:rsidR="00087144" w:rsidRPr="00A4551D">
        <w:rPr>
          <w:rFonts w:cs="Times New Roman"/>
          <w:sz w:val="28"/>
          <w:szCs w:val="28"/>
          <w:lang w:val="kk-KZ"/>
        </w:rPr>
        <w:t>[6</w:t>
      </w:r>
      <w:r w:rsidR="004158D0" w:rsidRPr="00A4551D">
        <w:rPr>
          <w:rFonts w:cs="Times New Roman"/>
          <w:sz w:val="28"/>
          <w:szCs w:val="28"/>
          <w:lang w:val="kk-KZ"/>
        </w:rPr>
        <w:t>0</w:t>
      </w:r>
      <w:r w:rsidR="00087144" w:rsidRPr="00A4551D">
        <w:rPr>
          <w:rFonts w:cs="Times New Roman"/>
          <w:sz w:val="28"/>
          <w:szCs w:val="28"/>
          <w:lang w:val="kk-KZ"/>
        </w:rPr>
        <w:t>].</w:t>
      </w:r>
    </w:p>
    <w:p w14:paraId="5B1C709C" w14:textId="144C266F" w:rsidR="00B50539" w:rsidRPr="00EE7A3B" w:rsidRDefault="00B50539" w:rsidP="00F43FD9">
      <w:pPr>
        <w:ind w:firstLine="454"/>
        <w:jc w:val="both"/>
        <w:rPr>
          <w:rFonts w:cs="Times New Roman"/>
          <w:sz w:val="28"/>
          <w:szCs w:val="28"/>
          <w:lang w:val="ru-RU"/>
        </w:rPr>
      </w:pPr>
      <w:r w:rsidRPr="00EE7A3B">
        <w:rPr>
          <w:rFonts w:cs="Times New Roman"/>
          <w:sz w:val="28"/>
          <w:szCs w:val="28"/>
          <w:lang w:val="ru-RU"/>
        </w:rPr>
        <w:t>Забегая вперед, отметим, что представленный краткий обзор сравнительно-педагогических исследований в области многоязычного образования составил определенный научный задел для разработки системы критериев сравнения изучаемого нами феномена.</w:t>
      </w:r>
    </w:p>
    <w:p w14:paraId="2CBE9648" w14:textId="77777777" w:rsidR="002B7417" w:rsidRPr="00EE7A3B" w:rsidRDefault="002B7417" w:rsidP="00F43FD9">
      <w:pPr>
        <w:ind w:firstLine="426"/>
        <w:jc w:val="both"/>
        <w:rPr>
          <w:sz w:val="28"/>
          <w:szCs w:val="28"/>
          <w:lang w:val="ru-RU"/>
        </w:rPr>
      </w:pPr>
      <w:r w:rsidRPr="00EE7A3B">
        <w:rPr>
          <w:rFonts w:cs="Times New Roman"/>
          <w:sz w:val="28"/>
          <w:szCs w:val="28"/>
          <w:shd w:val="clear" w:color="auto" w:fill="FFFFFF"/>
          <w:lang w:val="ru-RU"/>
        </w:rPr>
        <w:t xml:space="preserve">Безусловно, как и всякая наука, сравнительная педагогика имеет свои методы исследования, среди которых превалируют эмпирические, направленные на </w:t>
      </w:r>
      <w:r w:rsidRPr="00EE7A3B">
        <w:rPr>
          <w:sz w:val="28"/>
          <w:szCs w:val="28"/>
          <w:lang w:val="ru-RU"/>
        </w:rPr>
        <w:t xml:space="preserve">изучение конкретных фрагментов систем образования. Таким фрагментом, который выступает предметом нашего исследования, является многоязычное образование в школах двух стран: Казахстана и Австрии. </w:t>
      </w:r>
    </w:p>
    <w:p w14:paraId="269804B3" w14:textId="22CF91B0" w:rsidR="002B7417" w:rsidRPr="00EE7A3B" w:rsidRDefault="002B7417" w:rsidP="00087144">
      <w:pPr>
        <w:ind w:firstLine="709"/>
        <w:jc w:val="both"/>
        <w:rPr>
          <w:rFonts w:cs="Times New Roman"/>
          <w:sz w:val="28"/>
          <w:szCs w:val="28"/>
          <w:shd w:val="clear" w:color="auto" w:fill="FFFFFF"/>
          <w:lang w:val="ru-RU"/>
        </w:rPr>
      </w:pPr>
      <w:r w:rsidRPr="00EE7A3B">
        <w:rPr>
          <w:sz w:val="28"/>
          <w:szCs w:val="28"/>
          <w:lang w:val="ru-RU"/>
        </w:rPr>
        <w:t>Все изложенное выше</w:t>
      </w:r>
      <w:r w:rsidR="008D138B" w:rsidRPr="008D138B">
        <w:rPr>
          <w:sz w:val="28"/>
          <w:szCs w:val="28"/>
          <w:lang w:val="ru-RU"/>
        </w:rPr>
        <w:t xml:space="preserve"> </w:t>
      </w:r>
      <w:r w:rsidR="008D138B">
        <w:rPr>
          <w:sz w:val="28"/>
          <w:szCs w:val="28"/>
          <w:lang w:val="ru-RU"/>
        </w:rPr>
        <w:t xml:space="preserve">прописано нами </w:t>
      </w:r>
      <w:r w:rsidRPr="00EE7A3B">
        <w:rPr>
          <w:sz w:val="28"/>
          <w:szCs w:val="28"/>
          <w:lang w:val="ru-RU"/>
        </w:rPr>
        <w:t xml:space="preserve">с опорой на труды зарубежных и казахстанских ученых. Одним из основоположников казахстанской сравнительной педагогики </w:t>
      </w:r>
      <w:r w:rsidRPr="00EE7A3B">
        <w:rPr>
          <w:rFonts w:cs="Times New Roman"/>
          <w:sz w:val="28"/>
          <w:szCs w:val="28"/>
          <w:lang w:val="ru-RU"/>
        </w:rPr>
        <w:t xml:space="preserve">является </w:t>
      </w:r>
      <w:r w:rsidRPr="00EE7A3B">
        <w:rPr>
          <w:rFonts w:cs="Times New Roman"/>
          <w:sz w:val="28"/>
          <w:szCs w:val="28"/>
          <w:shd w:val="clear" w:color="auto" w:fill="FFFFFF"/>
          <w:lang w:val="ru-RU"/>
        </w:rPr>
        <w:t xml:space="preserve">Кусаинов А.К. – автор учебника «Сравнительная педагогика» </w:t>
      </w:r>
      <w:r w:rsidR="00087144" w:rsidRPr="00A4551D">
        <w:rPr>
          <w:rFonts w:cs="Times New Roman"/>
          <w:sz w:val="28"/>
          <w:szCs w:val="28"/>
          <w:lang w:val="kk-KZ"/>
        </w:rPr>
        <w:t>[</w:t>
      </w:r>
      <w:r w:rsidR="004158D0" w:rsidRPr="00A4551D">
        <w:rPr>
          <w:rFonts w:cs="Times New Roman"/>
          <w:sz w:val="28"/>
          <w:szCs w:val="28"/>
          <w:lang w:val="kk-KZ"/>
        </w:rPr>
        <w:t>61</w:t>
      </w:r>
      <w:r w:rsidR="00087144" w:rsidRPr="00A4551D">
        <w:rPr>
          <w:rFonts w:cs="Times New Roman"/>
          <w:sz w:val="28"/>
          <w:szCs w:val="28"/>
          <w:lang w:val="kk-KZ"/>
        </w:rPr>
        <w:t xml:space="preserve">] </w:t>
      </w:r>
      <w:r w:rsidRPr="00EE7A3B">
        <w:rPr>
          <w:rFonts w:cs="Times New Roman"/>
          <w:sz w:val="28"/>
          <w:szCs w:val="28"/>
          <w:shd w:val="clear" w:color="auto" w:fill="FFFFFF"/>
          <w:lang w:val="ru-RU"/>
        </w:rPr>
        <w:t xml:space="preserve">для обучающихся вузов, учебного пособия «Методология и методика сравнительной педагогики» </w:t>
      </w:r>
      <w:r w:rsidR="00087144" w:rsidRPr="00A4551D">
        <w:rPr>
          <w:rFonts w:cs="Times New Roman"/>
          <w:sz w:val="28"/>
          <w:szCs w:val="28"/>
          <w:lang w:val="kk-KZ"/>
        </w:rPr>
        <w:t>[</w:t>
      </w:r>
      <w:r w:rsidR="004158D0" w:rsidRPr="00A4551D">
        <w:rPr>
          <w:rFonts w:cs="Times New Roman"/>
          <w:sz w:val="28"/>
          <w:szCs w:val="28"/>
          <w:lang w:val="kk-KZ"/>
        </w:rPr>
        <w:t>62</w:t>
      </w:r>
      <w:r w:rsidR="00087144" w:rsidRPr="00A4551D">
        <w:rPr>
          <w:rFonts w:cs="Times New Roman"/>
          <w:sz w:val="28"/>
          <w:szCs w:val="28"/>
          <w:lang w:val="kk-KZ"/>
        </w:rPr>
        <w:t>]</w:t>
      </w:r>
      <w:r w:rsidRPr="00A4551D">
        <w:rPr>
          <w:rFonts w:cs="Times New Roman"/>
          <w:sz w:val="28"/>
          <w:szCs w:val="28"/>
          <w:shd w:val="clear" w:color="auto" w:fill="FFFFFF"/>
          <w:lang w:val="ru-RU"/>
        </w:rPr>
        <w:t xml:space="preserve"> </w:t>
      </w:r>
      <w:r w:rsidRPr="00EE7A3B">
        <w:rPr>
          <w:rFonts w:cs="Times New Roman"/>
          <w:sz w:val="28"/>
          <w:szCs w:val="28"/>
          <w:shd w:val="clear" w:color="auto" w:fill="FFFFFF"/>
          <w:lang w:val="ru-RU"/>
        </w:rPr>
        <w:t xml:space="preserve">и других работ </w:t>
      </w:r>
      <w:r w:rsidR="00087144" w:rsidRPr="00A4551D">
        <w:rPr>
          <w:rFonts w:cs="Times New Roman"/>
          <w:sz w:val="28"/>
          <w:szCs w:val="28"/>
          <w:lang w:val="kk-KZ"/>
        </w:rPr>
        <w:t>[</w:t>
      </w:r>
      <w:r w:rsidR="004158D0" w:rsidRPr="00A4551D">
        <w:rPr>
          <w:rFonts w:cs="Times New Roman"/>
          <w:sz w:val="28"/>
          <w:szCs w:val="28"/>
          <w:lang w:val="kk-KZ"/>
        </w:rPr>
        <w:t>63</w:t>
      </w:r>
      <w:r w:rsidR="00087144" w:rsidRPr="00A4551D">
        <w:rPr>
          <w:rFonts w:cs="Times New Roman"/>
          <w:sz w:val="28"/>
          <w:szCs w:val="28"/>
          <w:lang w:val="kk-KZ"/>
        </w:rPr>
        <w:t>].</w:t>
      </w:r>
      <w:r w:rsidRPr="00A4551D">
        <w:rPr>
          <w:rFonts w:cs="Times New Roman"/>
          <w:sz w:val="28"/>
          <w:szCs w:val="28"/>
          <w:shd w:val="clear" w:color="auto" w:fill="FFFFFF"/>
          <w:lang w:val="ru-RU"/>
        </w:rPr>
        <w:t xml:space="preserve"> </w:t>
      </w:r>
      <w:r w:rsidRPr="00EE7A3B">
        <w:rPr>
          <w:rFonts w:cs="Times New Roman"/>
          <w:sz w:val="28"/>
          <w:szCs w:val="28"/>
          <w:shd w:val="clear" w:color="auto" w:fill="FFFFFF"/>
          <w:lang w:val="ru-RU"/>
        </w:rPr>
        <w:t xml:space="preserve">В вузах Казахстана по его инициативе будущие педагоги начали изучать учебную дисциплину «Сравнительная педагогика», соответственно им же разработана и Типовая учебная программа по данному курсу. </w:t>
      </w:r>
    </w:p>
    <w:p w14:paraId="30F917E0" w14:textId="3C05C9D0" w:rsidR="002B7417" w:rsidRPr="00EE7A3B" w:rsidRDefault="002B7417" w:rsidP="00F43FD9">
      <w:pPr>
        <w:ind w:firstLine="454"/>
        <w:jc w:val="both"/>
        <w:rPr>
          <w:sz w:val="28"/>
          <w:szCs w:val="28"/>
          <w:lang w:val="ru-RU"/>
        </w:rPr>
      </w:pPr>
      <w:r w:rsidRPr="00EE7A3B">
        <w:rPr>
          <w:rFonts w:cs="Times New Roman"/>
          <w:sz w:val="28"/>
          <w:szCs w:val="28"/>
          <w:shd w:val="clear" w:color="auto" w:fill="FFFFFF"/>
          <w:lang w:val="ru-RU"/>
        </w:rPr>
        <w:t>В числе отечественных исследователей в области сравнительной педагогик</w:t>
      </w:r>
      <w:r w:rsidR="00496B46" w:rsidRPr="00EE7A3B">
        <w:rPr>
          <w:rFonts w:cs="Times New Roman"/>
          <w:sz w:val="28"/>
          <w:szCs w:val="28"/>
          <w:shd w:val="clear" w:color="auto" w:fill="FFFFFF"/>
          <w:lang w:val="ru-RU"/>
        </w:rPr>
        <w:t>и</w:t>
      </w:r>
      <w:r w:rsidRPr="00EE7A3B">
        <w:rPr>
          <w:rFonts w:cs="Times New Roman"/>
          <w:sz w:val="28"/>
          <w:szCs w:val="28"/>
          <w:shd w:val="clear" w:color="auto" w:fill="FFFFFF"/>
          <w:lang w:val="ru-RU"/>
        </w:rPr>
        <w:t xml:space="preserve"> мы отмечаем Мусина К.С., который еще в 90-х годах, развивая идеи Мальковой З.А. и Вульфсона Б.Л</w:t>
      </w:r>
      <w:r w:rsidRPr="00A4551D">
        <w:rPr>
          <w:rFonts w:cs="Times New Roman"/>
          <w:sz w:val="28"/>
          <w:szCs w:val="28"/>
          <w:shd w:val="clear" w:color="auto" w:fill="FFFFFF"/>
          <w:lang w:val="ru-RU"/>
        </w:rPr>
        <w:t>.</w:t>
      </w:r>
      <w:r w:rsidR="00496B46" w:rsidRPr="00A4551D">
        <w:rPr>
          <w:rFonts w:cs="Times New Roman"/>
          <w:sz w:val="28"/>
          <w:szCs w:val="28"/>
          <w:shd w:val="clear" w:color="auto" w:fill="FFFFFF"/>
          <w:lang w:val="ru-RU"/>
        </w:rPr>
        <w:t xml:space="preserve"> </w:t>
      </w:r>
      <w:r w:rsidR="00564F2B" w:rsidRPr="00A4551D">
        <w:rPr>
          <w:rFonts w:cs="Times New Roman"/>
          <w:sz w:val="28"/>
          <w:szCs w:val="28"/>
          <w:lang w:val="kk-KZ"/>
        </w:rPr>
        <w:t>[6</w:t>
      </w:r>
      <w:r w:rsidR="004158D0" w:rsidRPr="00A4551D">
        <w:rPr>
          <w:rFonts w:cs="Times New Roman"/>
          <w:sz w:val="28"/>
          <w:szCs w:val="28"/>
          <w:lang w:val="kk-KZ"/>
        </w:rPr>
        <w:t>4</w:t>
      </w:r>
      <w:r w:rsidR="00564F2B" w:rsidRPr="00A4551D">
        <w:rPr>
          <w:rFonts w:cs="Times New Roman"/>
          <w:sz w:val="28"/>
          <w:szCs w:val="28"/>
          <w:lang w:val="kk-KZ"/>
        </w:rPr>
        <w:t>]</w:t>
      </w:r>
      <w:r w:rsidRPr="00EE7A3B">
        <w:rPr>
          <w:rFonts w:cs="Times New Roman"/>
          <w:sz w:val="28"/>
          <w:szCs w:val="28"/>
          <w:shd w:val="clear" w:color="auto" w:fill="FFFFFF"/>
          <w:lang w:val="ru-RU"/>
        </w:rPr>
        <w:t>, рассматривал м</w:t>
      </w:r>
      <w:r w:rsidRPr="00EE7A3B">
        <w:rPr>
          <w:sz w:val="28"/>
          <w:szCs w:val="28"/>
          <w:lang w:val="ru-RU"/>
        </w:rPr>
        <w:t xml:space="preserve">етодологические аспекты сравнительной педагогики </w:t>
      </w:r>
      <w:r w:rsidR="00564F2B" w:rsidRPr="00A4551D">
        <w:rPr>
          <w:rFonts w:cs="Times New Roman"/>
          <w:sz w:val="28"/>
          <w:szCs w:val="28"/>
          <w:lang w:val="kk-KZ"/>
        </w:rPr>
        <w:t>[6</w:t>
      </w:r>
      <w:r w:rsidR="004158D0" w:rsidRPr="00A4551D">
        <w:rPr>
          <w:rFonts w:cs="Times New Roman"/>
          <w:sz w:val="28"/>
          <w:szCs w:val="28"/>
          <w:lang w:val="kk-KZ"/>
        </w:rPr>
        <w:t>5</w:t>
      </w:r>
      <w:r w:rsidR="00564F2B" w:rsidRPr="00A4551D">
        <w:rPr>
          <w:rFonts w:cs="Times New Roman"/>
          <w:sz w:val="28"/>
          <w:szCs w:val="28"/>
          <w:lang w:val="kk-KZ"/>
        </w:rPr>
        <w:t>]</w:t>
      </w:r>
      <w:r w:rsidR="00564F2B" w:rsidRPr="00A4551D">
        <w:rPr>
          <w:rFonts w:cs="Times New Roman"/>
          <w:sz w:val="28"/>
          <w:szCs w:val="28"/>
          <w:shd w:val="clear" w:color="auto" w:fill="FFFFFF"/>
          <w:lang w:val="ru-RU"/>
        </w:rPr>
        <w:t xml:space="preserve"> </w:t>
      </w:r>
      <w:r w:rsidRPr="00EE7A3B">
        <w:rPr>
          <w:sz w:val="28"/>
          <w:szCs w:val="28"/>
          <w:lang w:val="ru-RU"/>
        </w:rPr>
        <w:t xml:space="preserve">и предложил методику проведения сравнительно-педагогических исследований </w:t>
      </w:r>
      <w:r w:rsidR="00564F2B" w:rsidRPr="00A4551D">
        <w:rPr>
          <w:rFonts w:cs="Times New Roman"/>
          <w:sz w:val="28"/>
          <w:szCs w:val="28"/>
          <w:lang w:val="kk-KZ"/>
        </w:rPr>
        <w:t>[6</w:t>
      </w:r>
      <w:r w:rsidR="004158D0" w:rsidRPr="00A4551D">
        <w:rPr>
          <w:rFonts w:cs="Times New Roman"/>
          <w:sz w:val="28"/>
          <w:szCs w:val="28"/>
          <w:lang w:val="kk-KZ"/>
        </w:rPr>
        <w:t>6</w:t>
      </w:r>
      <w:r w:rsidR="00564F2B" w:rsidRPr="00A4551D">
        <w:rPr>
          <w:rFonts w:cs="Times New Roman"/>
          <w:sz w:val="28"/>
          <w:szCs w:val="28"/>
          <w:lang w:val="kk-KZ"/>
        </w:rPr>
        <w:t>].</w:t>
      </w:r>
    </w:p>
    <w:p w14:paraId="5CE9B6B0" w14:textId="252F411B" w:rsidR="005926BE" w:rsidRDefault="002B7417" w:rsidP="005926BE">
      <w:pPr>
        <w:ind w:firstLine="454"/>
        <w:jc w:val="both"/>
        <w:rPr>
          <w:rFonts w:cs="Times New Roman"/>
          <w:sz w:val="28"/>
          <w:szCs w:val="28"/>
          <w:shd w:val="clear" w:color="auto" w:fill="FFFFFF"/>
          <w:lang w:val="ru-RU"/>
        </w:rPr>
      </w:pPr>
      <w:r w:rsidRPr="00EE7A3B">
        <w:rPr>
          <w:rFonts w:cs="Times New Roman"/>
          <w:sz w:val="28"/>
          <w:szCs w:val="28"/>
          <w:shd w:val="clear" w:color="auto" w:fill="FFFFFF"/>
          <w:lang w:val="ru-RU"/>
        </w:rPr>
        <w:t xml:space="preserve">Также значимым для нашего исследования представляются труды профессора Жетписбаевой Б.А. </w:t>
      </w:r>
      <w:r w:rsidR="00564F2B" w:rsidRPr="00A4551D">
        <w:rPr>
          <w:rFonts w:cs="Times New Roman"/>
          <w:sz w:val="28"/>
          <w:szCs w:val="28"/>
          <w:lang w:val="kk-KZ"/>
        </w:rPr>
        <w:t>[6</w:t>
      </w:r>
      <w:r w:rsidR="004158D0" w:rsidRPr="00A4551D">
        <w:rPr>
          <w:rFonts w:cs="Times New Roman"/>
          <w:sz w:val="28"/>
          <w:szCs w:val="28"/>
          <w:lang w:val="kk-KZ"/>
        </w:rPr>
        <w:t>7</w:t>
      </w:r>
      <w:r w:rsidR="00564F2B" w:rsidRPr="00A4551D">
        <w:rPr>
          <w:rFonts w:cs="Times New Roman"/>
          <w:sz w:val="28"/>
          <w:szCs w:val="28"/>
          <w:lang w:val="kk-KZ"/>
        </w:rPr>
        <w:t>]</w:t>
      </w:r>
      <w:r w:rsidRPr="00A4551D">
        <w:rPr>
          <w:rFonts w:cs="Times New Roman"/>
          <w:sz w:val="28"/>
          <w:szCs w:val="28"/>
          <w:shd w:val="clear" w:color="auto" w:fill="FFFFFF"/>
          <w:lang w:val="ru-RU"/>
        </w:rPr>
        <w:t xml:space="preserve">, </w:t>
      </w:r>
      <w:r w:rsidRPr="00EE7A3B">
        <w:rPr>
          <w:rFonts w:cs="Times New Roman"/>
          <w:sz w:val="28"/>
          <w:szCs w:val="28"/>
          <w:shd w:val="clear" w:color="auto" w:fill="FFFFFF"/>
          <w:lang w:val="ru-RU"/>
        </w:rPr>
        <w:t xml:space="preserve">посвященные вопросам сравнительной этнопедагогики. Особый интерес вызывает идея автора о применении метода сравнительного анализа. </w:t>
      </w:r>
    </w:p>
    <w:p w14:paraId="61539E4C" w14:textId="32BD0730" w:rsidR="002B7417" w:rsidRPr="00EE7A3B" w:rsidRDefault="005926BE" w:rsidP="00F43FD9">
      <w:pPr>
        <w:ind w:firstLine="454"/>
        <w:jc w:val="both"/>
        <w:rPr>
          <w:rFonts w:cs="Times New Roman"/>
          <w:sz w:val="28"/>
          <w:szCs w:val="28"/>
          <w:shd w:val="clear" w:color="auto" w:fill="FFFFFF"/>
          <w:lang w:val="ru-RU"/>
        </w:rPr>
      </w:pPr>
      <w:r>
        <w:rPr>
          <w:rFonts w:cs="Times New Roman"/>
          <w:sz w:val="28"/>
          <w:szCs w:val="28"/>
          <w:lang w:val="kk-KZ"/>
        </w:rPr>
        <w:t>С опорой на диссертационное исследование Жетписбаевой Б.А мы принимаем в качестве методологической основы схему сравнительного анализа, включающую следующие этапы</w:t>
      </w:r>
      <w:r w:rsidRPr="00D62817">
        <w:rPr>
          <w:rFonts w:cs="Times New Roman"/>
          <w:sz w:val="28"/>
          <w:szCs w:val="28"/>
          <w:lang w:val="ru-RU"/>
        </w:rPr>
        <w:t xml:space="preserve">: </w:t>
      </w:r>
      <w:r>
        <w:rPr>
          <w:rFonts w:cs="Times New Roman"/>
          <w:sz w:val="28"/>
          <w:szCs w:val="28"/>
          <w:lang w:val="kk-KZ"/>
        </w:rPr>
        <w:t xml:space="preserve">дескрипция </w:t>
      </w:r>
      <w:r w:rsidRPr="00D62817">
        <w:rPr>
          <w:rFonts w:cs="Times New Roman"/>
          <w:sz w:val="28"/>
          <w:szCs w:val="28"/>
          <w:lang w:val="ru-RU"/>
        </w:rPr>
        <w:t xml:space="preserve">– интерпретация –сопоставление – сравнение. </w:t>
      </w:r>
      <w:r>
        <w:rPr>
          <w:rFonts w:cs="Times New Roman"/>
          <w:sz w:val="28"/>
          <w:szCs w:val="28"/>
          <w:lang w:val="kk-KZ"/>
        </w:rPr>
        <w:t xml:space="preserve">Отметим, что последняя позиция </w:t>
      </w:r>
      <w:r w:rsidRPr="00D62817">
        <w:rPr>
          <w:rFonts w:cs="Times New Roman"/>
          <w:sz w:val="28"/>
          <w:szCs w:val="28"/>
          <w:lang w:val="ru-RU"/>
        </w:rPr>
        <w:t>«</w:t>
      </w:r>
      <w:r>
        <w:rPr>
          <w:rFonts w:cs="Times New Roman"/>
          <w:sz w:val="28"/>
          <w:szCs w:val="28"/>
          <w:lang w:val="kk-KZ"/>
        </w:rPr>
        <w:t>сравнение»</w:t>
      </w:r>
      <w:r w:rsidRPr="00D62817">
        <w:rPr>
          <w:rFonts w:cs="Times New Roman"/>
          <w:sz w:val="28"/>
          <w:szCs w:val="28"/>
          <w:lang w:val="ru-RU"/>
        </w:rPr>
        <w:t xml:space="preserve"> </w:t>
      </w:r>
      <w:r>
        <w:rPr>
          <w:rFonts w:cs="Times New Roman"/>
          <w:sz w:val="28"/>
          <w:szCs w:val="28"/>
          <w:lang w:val="kk-KZ"/>
        </w:rPr>
        <w:t>была выделена и добавлена Ф.</w:t>
      </w:r>
      <w:r w:rsidR="005A5C8F" w:rsidRPr="005A5C8F">
        <w:rPr>
          <w:rFonts w:cs="Times New Roman"/>
          <w:sz w:val="28"/>
          <w:szCs w:val="28"/>
          <w:lang w:val="ru-RU"/>
        </w:rPr>
        <w:t xml:space="preserve"> </w:t>
      </w:r>
      <w:r>
        <w:rPr>
          <w:rFonts w:cs="Times New Roman"/>
          <w:sz w:val="28"/>
          <w:szCs w:val="28"/>
          <w:lang w:val="kk-KZ"/>
        </w:rPr>
        <w:t>Хилькером как самостоятельная аналитическая стадия в расширенной версии модели сравнительных исследований, представленной в его труде «</w:t>
      </w:r>
      <w:r>
        <w:rPr>
          <w:rFonts w:cs="Times New Roman"/>
          <w:sz w:val="28"/>
          <w:szCs w:val="28"/>
        </w:rPr>
        <w:t>Vergleichende</w:t>
      </w:r>
      <w:r w:rsidRPr="00D62817">
        <w:rPr>
          <w:rFonts w:cs="Times New Roman"/>
          <w:sz w:val="28"/>
          <w:szCs w:val="28"/>
          <w:lang w:val="ru-RU"/>
        </w:rPr>
        <w:t xml:space="preserve"> </w:t>
      </w:r>
      <w:r>
        <w:rPr>
          <w:rFonts w:cs="Times New Roman"/>
          <w:sz w:val="28"/>
          <w:szCs w:val="28"/>
        </w:rPr>
        <w:t>P</w:t>
      </w:r>
      <w:r w:rsidRPr="00D62817">
        <w:rPr>
          <w:rFonts w:cs="Times New Roman"/>
          <w:sz w:val="28"/>
          <w:szCs w:val="28"/>
          <w:lang w:val="ru-RU"/>
        </w:rPr>
        <w:t>ä</w:t>
      </w:r>
      <w:r>
        <w:rPr>
          <w:rFonts w:cs="Times New Roman"/>
          <w:sz w:val="28"/>
          <w:szCs w:val="28"/>
        </w:rPr>
        <w:t>dagogik</w:t>
      </w:r>
      <w:r w:rsidRPr="00D62817">
        <w:rPr>
          <w:rFonts w:cs="Times New Roman"/>
          <w:sz w:val="28"/>
          <w:szCs w:val="28"/>
          <w:lang w:val="ru-RU"/>
        </w:rPr>
        <w:t xml:space="preserve">. </w:t>
      </w:r>
      <w:r w:rsidRPr="00CC5967">
        <w:rPr>
          <w:rFonts w:cs="Times New Roman"/>
          <w:sz w:val="28"/>
          <w:szCs w:val="28"/>
        </w:rPr>
        <w:t>Eine</w:t>
      </w:r>
      <w:r w:rsidRPr="00D62817">
        <w:rPr>
          <w:rFonts w:cs="Times New Roman"/>
          <w:sz w:val="28"/>
          <w:szCs w:val="28"/>
          <w:lang w:val="ru-RU"/>
        </w:rPr>
        <w:t xml:space="preserve"> </w:t>
      </w:r>
      <w:r w:rsidRPr="00CC5967">
        <w:rPr>
          <w:rFonts w:cs="Times New Roman"/>
          <w:sz w:val="28"/>
          <w:szCs w:val="28"/>
        </w:rPr>
        <w:t>Ein</w:t>
      </w:r>
      <w:r>
        <w:rPr>
          <w:rFonts w:cs="Times New Roman"/>
          <w:sz w:val="28"/>
          <w:szCs w:val="28"/>
        </w:rPr>
        <w:t>f</w:t>
      </w:r>
      <w:r w:rsidRPr="00D62817">
        <w:rPr>
          <w:rFonts w:cs="Times New Roman"/>
          <w:sz w:val="28"/>
          <w:szCs w:val="28"/>
          <w:lang w:val="ru-RU"/>
        </w:rPr>
        <w:t>ü</w:t>
      </w:r>
      <w:r>
        <w:rPr>
          <w:rFonts w:cs="Times New Roman"/>
          <w:sz w:val="28"/>
          <w:szCs w:val="28"/>
        </w:rPr>
        <w:t>hrung</w:t>
      </w:r>
      <w:r w:rsidRPr="00D62817">
        <w:rPr>
          <w:rFonts w:cs="Times New Roman"/>
          <w:sz w:val="28"/>
          <w:szCs w:val="28"/>
          <w:lang w:val="ru-RU"/>
        </w:rPr>
        <w:t xml:space="preserve"> </w:t>
      </w:r>
      <w:r>
        <w:rPr>
          <w:rFonts w:cs="Times New Roman"/>
          <w:sz w:val="28"/>
          <w:szCs w:val="28"/>
        </w:rPr>
        <w:t>in</w:t>
      </w:r>
      <w:r w:rsidRPr="00D62817">
        <w:rPr>
          <w:rFonts w:cs="Times New Roman"/>
          <w:sz w:val="28"/>
          <w:szCs w:val="28"/>
          <w:lang w:val="ru-RU"/>
        </w:rPr>
        <w:t xml:space="preserve"> </w:t>
      </w:r>
      <w:r>
        <w:rPr>
          <w:rFonts w:cs="Times New Roman"/>
          <w:sz w:val="28"/>
          <w:szCs w:val="28"/>
        </w:rPr>
        <w:t>ihre</w:t>
      </w:r>
      <w:r w:rsidRPr="00D62817">
        <w:rPr>
          <w:rFonts w:cs="Times New Roman"/>
          <w:sz w:val="28"/>
          <w:szCs w:val="28"/>
          <w:lang w:val="ru-RU"/>
        </w:rPr>
        <w:t xml:space="preserve"> </w:t>
      </w:r>
      <w:r>
        <w:rPr>
          <w:rFonts w:cs="Times New Roman"/>
          <w:sz w:val="28"/>
          <w:szCs w:val="28"/>
        </w:rPr>
        <w:t>Geschichte</w:t>
      </w:r>
      <w:r w:rsidRPr="00D62817">
        <w:rPr>
          <w:rFonts w:cs="Times New Roman"/>
          <w:sz w:val="28"/>
          <w:szCs w:val="28"/>
          <w:lang w:val="ru-RU"/>
        </w:rPr>
        <w:t xml:space="preserve">, </w:t>
      </w:r>
      <w:r>
        <w:rPr>
          <w:rFonts w:cs="Times New Roman"/>
          <w:sz w:val="28"/>
          <w:szCs w:val="28"/>
        </w:rPr>
        <w:t>Theorie</w:t>
      </w:r>
      <w:r w:rsidRPr="00D62817">
        <w:rPr>
          <w:rFonts w:cs="Times New Roman"/>
          <w:sz w:val="28"/>
          <w:szCs w:val="28"/>
          <w:lang w:val="ru-RU"/>
        </w:rPr>
        <w:t xml:space="preserve"> </w:t>
      </w:r>
      <w:r>
        <w:rPr>
          <w:rFonts w:cs="Times New Roman"/>
          <w:sz w:val="28"/>
          <w:szCs w:val="28"/>
        </w:rPr>
        <w:t>und</w:t>
      </w:r>
      <w:r w:rsidRPr="00D62817">
        <w:rPr>
          <w:rFonts w:cs="Times New Roman"/>
          <w:sz w:val="28"/>
          <w:szCs w:val="28"/>
          <w:lang w:val="ru-RU"/>
        </w:rPr>
        <w:t xml:space="preserve"> </w:t>
      </w:r>
      <w:r>
        <w:rPr>
          <w:rFonts w:cs="Times New Roman"/>
          <w:sz w:val="28"/>
          <w:szCs w:val="28"/>
        </w:rPr>
        <w:t>Praxis</w:t>
      </w:r>
      <w:r>
        <w:rPr>
          <w:rFonts w:cs="Times New Roman"/>
          <w:sz w:val="28"/>
          <w:szCs w:val="28"/>
          <w:lang w:val="kk-KZ"/>
        </w:rPr>
        <w:t>»</w:t>
      </w:r>
      <w:r w:rsidR="00564F2B">
        <w:rPr>
          <w:rFonts w:cs="Times New Roman"/>
          <w:sz w:val="28"/>
          <w:szCs w:val="28"/>
          <w:lang w:val="ru-RU"/>
        </w:rPr>
        <w:t xml:space="preserve"> </w:t>
      </w:r>
      <w:r w:rsidR="00564F2B" w:rsidRPr="00A4551D">
        <w:rPr>
          <w:rFonts w:cs="Times New Roman"/>
          <w:sz w:val="28"/>
          <w:szCs w:val="28"/>
          <w:lang w:val="kk-KZ"/>
        </w:rPr>
        <w:t>[6</w:t>
      </w:r>
      <w:r w:rsidR="004158D0" w:rsidRPr="00A4551D">
        <w:rPr>
          <w:rFonts w:cs="Times New Roman"/>
          <w:sz w:val="28"/>
          <w:szCs w:val="28"/>
          <w:lang w:val="kk-KZ"/>
        </w:rPr>
        <w:t>8</w:t>
      </w:r>
      <w:r w:rsidR="00564F2B" w:rsidRPr="00A4551D">
        <w:rPr>
          <w:rFonts w:cs="Times New Roman"/>
          <w:sz w:val="28"/>
          <w:szCs w:val="28"/>
          <w:lang w:val="kk-KZ"/>
        </w:rPr>
        <w:t>]</w:t>
      </w:r>
      <w:r w:rsidRPr="00A4551D">
        <w:rPr>
          <w:rFonts w:cs="Times New Roman"/>
          <w:sz w:val="28"/>
          <w:szCs w:val="28"/>
          <w:lang w:val="kk-KZ"/>
        </w:rPr>
        <w:t xml:space="preserve">. </w:t>
      </w:r>
      <w:r w:rsidRPr="00D62817">
        <w:rPr>
          <w:rFonts w:cs="Times New Roman"/>
          <w:sz w:val="28"/>
          <w:szCs w:val="28"/>
          <w:lang w:val="ru-RU"/>
        </w:rPr>
        <w:t>Исходный «образец» данной модели принадлежит Н.Н. Белканову, который в работе «Сравнительная педагогика»</w:t>
      </w:r>
      <w:r w:rsidRPr="00D62817">
        <w:rPr>
          <w:rFonts w:cs="Times New Roman"/>
          <w:color w:val="00B0F0"/>
          <w:sz w:val="28"/>
          <w:szCs w:val="28"/>
          <w:lang w:val="ru-RU"/>
        </w:rPr>
        <w:t xml:space="preserve"> </w:t>
      </w:r>
      <w:r w:rsidRPr="00D62817">
        <w:rPr>
          <w:rFonts w:cs="Times New Roman"/>
          <w:sz w:val="28"/>
          <w:szCs w:val="28"/>
          <w:lang w:val="ru-RU"/>
        </w:rPr>
        <w:t>предложил трехзвенную схему: дескрипция – интерпретация – сопоставление</w:t>
      </w:r>
      <w:r w:rsidR="005A5C8F" w:rsidRPr="00A4551D">
        <w:rPr>
          <w:rFonts w:cs="Times New Roman"/>
          <w:sz w:val="28"/>
          <w:szCs w:val="28"/>
          <w:lang w:val="ru-RU"/>
        </w:rPr>
        <w:t>]</w:t>
      </w:r>
      <w:r w:rsidR="00A4551D">
        <w:rPr>
          <w:rFonts w:cs="Times New Roman"/>
          <w:sz w:val="28"/>
          <w:szCs w:val="28"/>
          <w:lang w:val="ru-RU"/>
        </w:rPr>
        <w:t xml:space="preserve"> </w:t>
      </w:r>
      <w:r w:rsidR="00564F2B" w:rsidRPr="00A4551D">
        <w:rPr>
          <w:rFonts w:cs="Times New Roman"/>
          <w:sz w:val="28"/>
          <w:szCs w:val="28"/>
          <w:lang w:val="kk-KZ"/>
        </w:rPr>
        <w:t>[6</w:t>
      </w:r>
      <w:r w:rsidR="004158D0" w:rsidRPr="00A4551D">
        <w:rPr>
          <w:rFonts w:cs="Times New Roman"/>
          <w:sz w:val="28"/>
          <w:szCs w:val="28"/>
          <w:lang w:val="kk-KZ"/>
        </w:rPr>
        <w:t>9</w:t>
      </w:r>
      <w:r w:rsidR="00564F2B" w:rsidRPr="00A4551D">
        <w:rPr>
          <w:rFonts w:cs="Times New Roman"/>
          <w:sz w:val="28"/>
          <w:szCs w:val="28"/>
          <w:lang w:val="kk-KZ"/>
        </w:rPr>
        <w:t>].</w:t>
      </w:r>
      <w:r w:rsidRPr="00A4551D">
        <w:rPr>
          <w:rFonts w:cs="Times New Roman"/>
          <w:sz w:val="28"/>
          <w:szCs w:val="28"/>
          <w:lang w:val="ru-RU"/>
        </w:rPr>
        <w:t xml:space="preserve"> </w:t>
      </w:r>
      <w:r w:rsidR="002B7417" w:rsidRPr="00EE7A3B">
        <w:rPr>
          <w:rFonts w:cs="Times New Roman"/>
          <w:sz w:val="28"/>
          <w:szCs w:val="28"/>
          <w:shd w:val="clear" w:color="auto" w:fill="FFFFFF"/>
          <w:lang w:val="ru-RU"/>
        </w:rPr>
        <w:t xml:space="preserve">Хилькер Ф. при этом утверждает, что схема без последнего шага – </w:t>
      </w:r>
      <w:r w:rsidR="002B7417" w:rsidRPr="00EE7A3B">
        <w:rPr>
          <w:rFonts w:cs="Times New Roman"/>
          <w:bCs/>
          <w:i/>
          <w:iCs/>
          <w:sz w:val="28"/>
          <w:szCs w:val="28"/>
          <w:shd w:val="clear" w:color="auto" w:fill="FFFFFF"/>
          <w:lang w:val="ru-RU"/>
        </w:rPr>
        <w:t xml:space="preserve">сравнения </w:t>
      </w:r>
      <w:r w:rsidR="002B7417" w:rsidRPr="00EE7A3B">
        <w:rPr>
          <w:rFonts w:cs="Times New Roman"/>
          <w:b/>
          <w:bCs/>
          <w:i/>
          <w:iCs/>
          <w:sz w:val="28"/>
          <w:szCs w:val="28"/>
          <w:shd w:val="clear" w:color="auto" w:fill="FFFFFF"/>
          <w:lang w:val="ru-RU"/>
        </w:rPr>
        <w:t xml:space="preserve">– </w:t>
      </w:r>
      <w:r w:rsidR="002B7417" w:rsidRPr="00EE7A3B">
        <w:rPr>
          <w:rFonts w:cs="Times New Roman"/>
          <w:sz w:val="28"/>
          <w:szCs w:val="28"/>
          <w:shd w:val="clear" w:color="auto" w:fill="FFFFFF"/>
          <w:lang w:val="ru-RU"/>
        </w:rPr>
        <w:t xml:space="preserve">остается незавершенной. </w:t>
      </w:r>
      <w:r w:rsidR="008D138B">
        <w:rPr>
          <w:rFonts w:cs="Times New Roman"/>
          <w:sz w:val="28"/>
          <w:szCs w:val="28"/>
          <w:shd w:val="clear" w:color="auto" w:fill="FFFFFF"/>
          <w:lang w:val="ru-RU"/>
        </w:rPr>
        <w:t>По нашему мнению</w:t>
      </w:r>
      <w:r w:rsidR="00A713AD">
        <w:rPr>
          <w:rFonts w:cs="Times New Roman"/>
          <w:sz w:val="28"/>
          <w:szCs w:val="28"/>
          <w:shd w:val="clear" w:color="auto" w:fill="FFFFFF"/>
          <w:lang w:val="ru-RU"/>
        </w:rPr>
        <w:t>,</w:t>
      </w:r>
      <w:r w:rsidR="008D138B">
        <w:rPr>
          <w:rFonts w:cs="Times New Roman"/>
          <w:sz w:val="28"/>
          <w:szCs w:val="28"/>
          <w:shd w:val="clear" w:color="auto" w:fill="FFFFFF"/>
          <w:lang w:val="ru-RU"/>
        </w:rPr>
        <w:t xml:space="preserve"> </w:t>
      </w:r>
      <w:r w:rsidR="002B7417" w:rsidRPr="00EE7A3B">
        <w:rPr>
          <w:rFonts w:cs="Times New Roman"/>
          <w:sz w:val="28"/>
          <w:szCs w:val="28"/>
          <w:shd w:val="clear" w:color="auto" w:fill="FFFFFF"/>
          <w:lang w:val="ru-RU"/>
        </w:rPr>
        <w:t>необходим</w:t>
      </w:r>
      <w:r w:rsidR="008D138B">
        <w:rPr>
          <w:rFonts w:cs="Times New Roman"/>
          <w:sz w:val="28"/>
          <w:szCs w:val="28"/>
          <w:shd w:val="clear" w:color="auto" w:fill="FFFFFF"/>
          <w:lang w:val="ru-RU"/>
        </w:rPr>
        <w:t>о</w:t>
      </w:r>
      <w:r w:rsidR="002B7417" w:rsidRPr="00EE7A3B">
        <w:rPr>
          <w:rFonts w:cs="Times New Roman"/>
          <w:sz w:val="28"/>
          <w:szCs w:val="28"/>
          <w:shd w:val="clear" w:color="auto" w:fill="FFFFFF"/>
          <w:lang w:val="ru-RU"/>
        </w:rPr>
        <w:t xml:space="preserve"> дать уточнения двум последним позициям в этой схеме: сопоставить – значит рассмотреть, соотнося друг с другом, выявляя сходства и различия; сравнить – значит рассмотреть одно в связи с другим, устанавливая преимущества одного перед другим. Основным методом сравнительной педагогики является научный метод сравнения, который применим как для «вертикального», так и «горизонтального» сравнения. В первом случае в фокусе сравнения могут находиться возрастные категории, хронологические периоды и т.д. Здесь в большей степени используются исторический, ретроспективный или форсайт анализ. Во втором случае ситуация сложнее, так как в качестве объектов сравнения выступает весьма большой спектр реальной действительности. </w:t>
      </w:r>
    </w:p>
    <w:p w14:paraId="5FECB79A" w14:textId="299C84C2" w:rsidR="002B7417" w:rsidRPr="00EE7A3B" w:rsidRDefault="002B7417" w:rsidP="00F43FD9">
      <w:pPr>
        <w:ind w:firstLine="454"/>
        <w:jc w:val="both"/>
        <w:rPr>
          <w:rFonts w:cs="Times New Roman"/>
          <w:sz w:val="28"/>
          <w:szCs w:val="28"/>
          <w:shd w:val="clear" w:color="auto" w:fill="FFFFFF"/>
          <w:lang w:val="ru-RU"/>
        </w:rPr>
      </w:pPr>
      <w:r w:rsidRPr="00EE7A3B">
        <w:rPr>
          <w:rFonts w:cs="Times New Roman"/>
          <w:sz w:val="28"/>
          <w:szCs w:val="28"/>
          <w:shd w:val="clear" w:color="auto" w:fill="FFFFFF"/>
          <w:lang w:val="ru-RU"/>
        </w:rPr>
        <w:t>Любое явление, которое подвергается сравнению, должно быть, прежде всего, описано по определенным параметрам. Описание признаков различных педагогических явлений одной или нескольких стран созда</w:t>
      </w:r>
      <w:r w:rsidR="008245B9" w:rsidRPr="00EE7A3B">
        <w:rPr>
          <w:rFonts w:cs="Times New Roman"/>
          <w:sz w:val="28"/>
          <w:szCs w:val="28"/>
          <w:shd w:val="clear" w:color="auto" w:fill="FFFFFF"/>
          <w:lang w:val="ru-RU"/>
        </w:rPr>
        <w:t>е</w:t>
      </w:r>
      <w:r w:rsidRPr="00EE7A3B">
        <w:rPr>
          <w:rFonts w:cs="Times New Roman"/>
          <w:sz w:val="28"/>
          <w:szCs w:val="28"/>
          <w:shd w:val="clear" w:color="auto" w:fill="FFFFFF"/>
          <w:lang w:val="ru-RU"/>
        </w:rPr>
        <w:t xml:space="preserve">т предпосылки для научного отбора достоверной и непротиворечивой информации, и является дескрипцией. Следующий шаг – истолкование (интерпретация), т.е. объяснение на основе дескриптивных материалов смысла и значение тех или иных образовательных явлений. И только тогда педагогическое явление может рассматриваться в </w:t>
      </w:r>
      <w:r w:rsidRPr="00260BED">
        <w:rPr>
          <w:rFonts w:cs="Times New Roman"/>
          <w:sz w:val="28"/>
          <w:szCs w:val="28"/>
          <w:shd w:val="clear" w:color="auto" w:fill="FFFFFF"/>
          <w:lang w:val="ru-RU"/>
        </w:rPr>
        <w:t>сравнении с педагогическим явлениями другой страны – этот шаг есть само сопоставление</w:t>
      </w:r>
      <w:r w:rsidR="001D448B" w:rsidRPr="00260BED">
        <w:rPr>
          <w:rFonts w:cs="Times New Roman"/>
          <w:sz w:val="28"/>
          <w:szCs w:val="28"/>
          <w:shd w:val="clear" w:color="auto" w:fill="FFFFFF"/>
          <w:lang w:val="ru-RU"/>
        </w:rPr>
        <w:t>.</w:t>
      </w:r>
      <w:r w:rsidRPr="00260BED">
        <w:rPr>
          <w:rFonts w:cs="Times New Roman"/>
          <w:sz w:val="28"/>
          <w:szCs w:val="28"/>
          <w:shd w:val="clear" w:color="auto" w:fill="FFFFFF"/>
          <w:lang w:val="ru-RU"/>
        </w:rPr>
        <w:t xml:space="preserve"> Иными словами, дескрипция направлена на отбор и упорядочение исследуемого материала в соответствии с определ</w:t>
      </w:r>
      <w:r w:rsidR="00F44426">
        <w:rPr>
          <w:rFonts w:cs="Times New Roman"/>
          <w:sz w:val="28"/>
          <w:szCs w:val="28"/>
          <w:shd w:val="clear" w:color="auto" w:fill="FFFFFF"/>
          <w:lang w:val="ru-RU"/>
        </w:rPr>
        <w:t>е</w:t>
      </w:r>
      <w:r w:rsidRPr="00260BED">
        <w:rPr>
          <w:rFonts w:cs="Times New Roman"/>
          <w:sz w:val="28"/>
          <w:szCs w:val="28"/>
          <w:shd w:val="clear" w:color="auto" w:fill="FFFFFF"/>
          <w:lang w:val="ru-RU"/>
        </w:rPr>
        <w:t>нными критериями, а</w:t>
      </w:r>
      <w:r w:rsidRPr="00EE7A3B">
        <w:rPr>
          <w:rFonts w:cs="Times New Roman"/>
          <w:sz w:val="28"/>
          <w:szCs w:val="28"/>
          <w:shd w:val="clear" w:color="auto" w:fill="FFFFFF"/>
          <w:lang w:val="ru-RU"/>
        </w:rPr>
        <w:t xml:space="preserve"> интерпретация – на истолкование явлений в системе генетических (исторических) и функциональных связей. Сопоставление подразумевает собственно сравнение тщательно классифицированного материала в соответствии с научно разработанными параметрами. Без сопоставления невозможно сделать убедительные выводы, обобщения. Сопоставление во многих случаях базируется на маршрутных исследованиях, когда какое-либо образовательное явление сравнивается по единой программе в ряде стран.</w:t>
      </w:r>
    </w:p>
    <w:p w14:paraId="174C81AA" w14:textId="1C7207C3" w:rsidR="002B7417" w:rsidRPr="00EE7A3B" w:rsidRDefault="002B7417" w:rsidP="00F43FD9">
      <w:pPr>
        <w:ind w:firstLine="454"/>
        <w:jc w:val="both"/>
        <w:rPr>
          <w:rFonts w:cs="Times New Roman"/>
          <w:sz w:val="28"/>
          <w:szCs w:val="28"/>
          <w:shd w:val="clear" w:color="auto" w:fill="FFFFFF"/>
          <w:lang w:val="ru-RU"/>
        </w:rPr>
      </w:pPr>
      <w:r w:rsidRPr="00EE7A3B">
        <w:rPr>
          <w:rFonts w:cs="Times New Roman"/>
          <w:sz w:val="28"/>
          <w:szCs w:val="28"/>
          <w:shd w:val="clear" w:color="auto" w:fill="FFFFFF"/>
          <w:lang w:val="ru-RU"/>
        </w:rPr>
        <w:t xml:space="preserve">Итак, сравнение требует выработку строгой системы критериев. </w:t>
      </w:r>
      <w:r w:rsidR="006C5274" w:rsidRPr="00EE7A3B">
        <w:rPr>
          <w:rFonts w:cs="Times New Roman"/>
          <w:sz w:val="28"/>
          <w:szCs w:val="28"/>
          <w:shd w:val="clear" w:color="auto" w:fill="FFFFFF"/>
          <w:lang w:val="ru-RU"/>
        </w:rPr>
        <w:t>Данный шаг, по нашему глубокому убеждению, должен быть основан на определенных принципах. Таковыми являются:</w:t>
      </w:r>
    </w:p>
    <w:p w14:paraId="20D478E2" w14:textId="52241D4A" w:rsidR="006C5274" w:rsidRPr="00836097" w:rsidRDefault="00836097" w:rsidP="00836097">
      <w:pPr>
        <w:ind w:firstLine="454"/>
        <w:jc w:val="both"/>
        <w:rPr>
          <w:rFonts w:cs="Times New Roman"/>
          <w:sz w:val="28"/>
          <w:szCs w:val="28"/>
          <w:shd w:val="clear" w:color="auto" w:fill="FFFFFF"/>
          <w:lang w:val="ru-RU"/>
        </w:rPr>
      </w:pPr>
      <w:r>
        <w:rPr>
          <w:rFonts w:cs="Times New Roman"/>
          <w:sz w:val="28"/>
          <w:szCs w:val="28"/>
          <w:shd w:val="clear" w:color="auto" w:fill="FFFFFF"/>
          <w:lang w:val="ru-RU"/>
        </w:rPr>
        <w:t xml:space="preserve">1) </w:t>
      </w:r>
      <w:r w:rsidR="006C5274" w:rsidRPr="00836097">
        <w:rPr>
          <w:rFonts w:cs="Times New Roman"/>
          <w:sz w:val="28"/>
          <w:szCs w:val="28"/>
          <w:shd w:val="clear" w:color="auto" w:fill="FFFFFF"/>
          <w:lang w:val="ru-RU"/>
        </w:rPr>
        <w:t>принцип релевантности, согласно которому критерий должен соотноситься с целью и задачами исследования, а также отражать ключевые аспекты многоязычного образования</w:t>
      </w:r>
      <w:r w:rsidR="00500B1F" w:rsidRPr="00836097">
        <w:rPr>
          <w:rFonts w:cs="Times New Roman"/>
          <w:sz w:val="28"/>
          <w:szCs w:val="28"/>
          <w:shd w:val="clear" w:color="auto" w:fill="FFFFFF"/>
          <w:lang w:val="ru-RU"/>
        </w:rPr>
        <w:t xml:space="preserve"> в обоих государствах, иными словами, релевантные критерии позволяют избежать включения второстепенных или малозначимых параметров, обеспечивая фокус на факторах, реально влияющих на развитие многоязычи</w:t>
      </w:r>
      <w:r w:rsidR="00584B0C" w:rsidRPr="00836097">
        <w:rPr>
          <w:rFonts w:cs="Times New Roman"/>
          <w:sz w:val="28"/>
          <w:szCs w:val="28"/>
          <w:shd w:val="clear" w:color="auto" w:fill="FFFFFF"/>
          <w:lang w:val="ru-RU"/>
        </w:rPr>
        <w:t>я</w:t>
      </w:r>
      <w:r w:rsidR="00500B1F" w:rsidRPr="00836097">
        <w:rPr>
          <w:rFonts w:cs="Times New Roman"/>
          <w:sz w:val="28"/>
          <w:szCs w:val="28"/>
          <w:shd w:val="clear" w:color="auto" w:fill="FFFFFF"/>
          <w:lang w:val="ru-RU"/>
        </w:rPr>
        <w:t>;</w:t>
      </w:r>
    </w:p>
    <w:p w14:paraId="151361A3" w14:textId="4E848017" w:rsidR="00500B1F" w:rsidRPr="00836097" w:rsidRDefault="00836097" w:rsidP="00836097">
      <w:pPr>
        <w:ind w:firstLine="454"/>
        <w:jc w:val="both"/>
        <w:rPr>
          <w:rFonts w:cs="Times New Roman"/>
          <w:sz w:val="28"/>
          <w:szCs w:val="28"/>
          <w:shd w:val="clear" w:color="auto" w:fill="FFFFFF"/>
          <w:lang w:val="ru-RU"/>
        </w:rPr>
      </w:pPr>
      <w:r>
        <w:rPr>
          <w:rFonts w:cs="Times New Roman"/>
          <w:sz w:val="28"/>
          <w:szCs w:val="28"/>
          <w:shd w:val="clear" w:color="auto" w:fill="FFFFFF"/>
          <w:lang w:val="ru-RU"/>
        </w:rPr>
        <w:t xml:space="preserve">2) </w:t>
      </w:r>
      <w:r w:rsidR="00500B1F" w:rsidRPr="00836097">
        <w:rPr>
          <w:rFonts w:cs="Times New Roman"/>
          <w:sz w:val="28"/>
          <w:szCs w:val="28"/>
          <w:shd w:val="clear" w:color="auto" w:fill="FFFFFF"/>
          <w:lang w:val="ru-RU"/>
        </w:rPr>
        <w:t>принцип сопоставимости, согласно которому критерий сравнения должен быть измеримым или описываемым в рамках обеих национальных систем, что делает возможным корректное сравнение, т.е. если данные по критерию доступны и описаны в схожих форматах, то будет исключен риск некорректных выводов из-за несопоставимости показателей;</w:t>
      </w:r>
    </w:p>
    <w:p w14:paraId="3A1D65C2" w14:textId="1612AB0C" w:rsidR="00500B1F" w:rsidRPr="00836097" w:rsidRDefault="00836097" w:rsidP="00836097">
      <w:pPr>
        <w:ind w:firstLine="454"/>
        <w:jc w:val="both"/>
        <w:rPr>
          <w:rFonts w:cs="Times New Roman"/>
          <w:sz w:val="28"/>
          <w:szCs w:val="28"/>
          <w:shd w:val="clear" w:color="auto" w:fill="FFFFFF"/>
          <w:lang w:val="ru-RU"/>
        </w:rPr>
      </w:pPr>
      <w:r>
        <w:rPr>
          <w:rFonts w:cs="Times New Roman"/>
          <w:sz w:val="28"/>
          <w:szCs w:val="28"/>
          <w:shd w:val="clear" w:color="auto" w:fill="FFFFFF"/>
          <w:lang w:val="ru-RU"/>
        </w:rPr>
        <w:t>3)</w:t>
      </w:r>
      <w:r w:rsidR="00227D00" w:rsidRPr="00836097">
        <w:rPr>
          <w:rFonts w:cs="Times New Roman"/>
          <w:sz w:val="28"/>
          <w:szCs w:val="28"/>
          <w:shd w:val="clear" w:color="auto" w:fill="FFFFFF"/>
          <w:lang w:val="ru-RU"/>
        </w:rPr>
        <w:t xml:space="preserve"> </w:t>
      </w:r>
      <w:r w:rsidR="00500B1F" w:rsidRPr="00836097">
        <w:rPr>
          <w:rFonts w:cs="Times New Roman"/>
          <w:sz w:val="28"/>
          <w:szCs w:val="28"/>
          <w:shd w:val="clear" w:color="auto" w:fill="FFFFFF"/>
          <w:lang w:val="ru-RU"/>
        </w:rPr>
        <w:t>принцип комплексности означает, чт</w:t>
      </w:r>
      <w:r w:rsidR="00060A32" w:rsidRPr="00836097">
        <w:rPr>
          <w:rFonts w:cs="Times New Roman"/>
          <w:sz w:val="28"/>
          <w:szCs w:val="28"/>
          <w:shd w:val="clear" w:color="auto" w:fill="FFFFFF"/>
          <w:lang w:val="ru-RU"/>
        </w:rPr>
        <w:t>о</w:t>
      </w:r>
      <w:r w:rsidR="00500B1F" w:rsidRPr="00836097">
        <w:rPr>
          <w:rFonts w:cs="Times New Roman"/>
          <w:sz w:val="28"/>
          <w:szCs w:val="28"/>
          <w:shd w:val="clear" w:color="auto" w:fill="FFFFFF"/>
          <w:lang w:val="ru-RU"/>
        </w:rPr>
        <w:t xml:space="preserve"> отбор критериев должен обеспечивать охват всех ключевых сторон сравниваемого феномена: концептуальных, историко-культурных, организационных, ресурсных и нормативных, иными словами, комплексный подход позволяет построить многоаспектную картину и выявить не только отдельные различия, но и системные закономерности;</w:t>
      </w:r>
    </w:p>
    <w:p w14:paraId="4F1DA7F1" w14:textId="298A56C6" w:rsidR="00500B1F" w:rsidRPr="00A01451" w:rsidRDefault="00836097" w:rsidP="00836097">
      <w:pPr>
        <w:ind w:firstLine="454"/>
        <w:jc w:val="both"/>
        <w:rPr>
          <w:rFonts w:cs="Times New Roman"/>
          <w:sz w:val="28"/>
          <w:szCs w:val="28"/>
          <w:shd w:val="clear" w:color="auto" w:fill="FFFFFF"/>
          <w:lang w:val="ru-RU"/>
        </w:rPr>
      </w:pPr>
      <w:r>
        <w:rPr>
          <w:rFonts w:cs="Times New Roman"/>
          <w:sz w:val="28"/>
          <w:szCs w:val="28"/>
          <w:shd w:val="clear" w:color="auto" w:fill="FFFFFF"/>
          <w:lang w:val="ru-RU"/>
        </w:rPr>
        <w:t xml:space="preserve">4) </w:t>
      </w:r>
      <w:r w:rsidR="00500B1F" w:rsidRPr="00836097">
        <w:rPr>
          <w:rFonts w:cs="Times New Roman"/>
          <w:sz w:val="28"/>
          <w:szCs w:val="28"/>
          <w:shd w:val="clear" w:color="auto" w:fill="FFFFFF"/>
          <w:lang w:val="ru-RU"/>
        </w:rPr>
        <w:t>принцип научной обоснованности означает, что критерии должны иметь опору в теоретических работах, международных исследованиях и нормативных документах в области многоязычного обра</w:t>
      </w:r>
      <w:r w:rsidR="007238E7" w:rsidRPr="00836097">
        <w:rPr>
          <w:rFonts w:cs="Times New Roman"/>
          <w:sz w:val="28"/>
          <w:szCs w:val="28"/>
          <w:shd w:val="clear" w:color="auto" w:fill="FFFFFF"/>
          <w:lang w:val="ru-RU"/>
        </w:rPr>
        <w:t>з</w:t>
      </w:r>
      <w:r w:rsidR="00500B1F" w:rsidRPr="00836097">
        <w:rPr>
          <w:rFonts w:cs="Times New Roman"/>
          <w:sz w:val="28"/>
          <w:szCs w:val="28"/>
          <w:shd w:val="clear" w:color="auto" w:fill="FFFFFF"/>
          <w:lang w:val="ru-RU"/>
        </w:rPr>
        <w:t>ования</w:t>
      </w:r>
      <w:r w:rsidR="007238E7" w:rsidRPr="00836097">
        <w:rPr>
          <w:rFonts w:cs="Times New Roman"/>
          <w:sz w:val="28"/>
          <w:szCs w:val="28"/>
          <w:shd w:val="clear" w:color="auto" w:fill="FFFFFF"/>
          <w:lang w:val="ru-RU"/>
        </w:rPr>
        <w:t xml:space="preserve">. </w:t>
      </w:r>
      <w:r w:rsidR="007238E7" w:rsidRPr="00A01451">
        <w:rPr>
          <w:rFonts w:cs="Times New Roman"/>
          <w:sz w:val="28"/>
          <w:szCs w:val="28"/>
          <w:shd w:val="clear" w:color="auto" w:fill="FFFFFF"/>
          <w:lang w:val="ru-RU"/>
        </w:rPr>
        <w:t>Научная обоснованность критериев гарантирует, что они не будут случайными, а будут основаны на признанны</w:t>
      </w:r>
      <w:r w:rsidR="00584B0C" w:rsidRPr="00A01451">
        <w:rPr>
          <w:rFonts w:cs="Times New Roman"/>
          <w:sz w:val="28"/>
          <w:szCs w:val="28"/>
          <w:shd w:val="clear" w:color="auto" w:fill="FFFFFF"/>
          <w:lang w:val="ru-RU"/>
        </w:rPr>
        <w:t>х</w:t>
      </w:r>
      <w:r w:rsidR="007238E7" w:rsidRPr="00A01451">
        <w:rPr>
          <w:rFonts w:cs="Times New Roman"/>
          <w:sz w:val="28"/>
          <w:szCs w:val="28"/>
          <w:shd w:val="clear" w:color="auto" w:fill="FFFFFF"/>
          <w:lang w:val="ru-RU"/>
        </w:rPr>
        <w:t xml:space="preserve"> в академической среде подход</w:t>
      </w:r>
      <w:r w:rsidR="00584B0C" w:rsidRPr="00A01451">
        <w:rPr>
          <w:rFonts w:cs="Times New Roman"/>
          <w:sz w:val="28"/>
          <w:szCs w:val="28"/>
          <w:shd w:val="clear" w:color="auto" w:fill="FFFFFF"/>
          <w:lang w:val="ru-RU"/>
        </w:rPr>
        <w:t>ах</w:t>
      </w:r>
      <w:r w:rsidR="007238E7" w:rsidRPr="00A01451">
        <w:rPr>
          <w:rFonts w:cs="Times New Roman"/>
          <w:sz w:val="28"/>
          <w:szCs w:val="28"/>
          <w:shd w:val="clear" w:color="auto" w:fill="FFFFFF"/>
          <w:lang w:val="ru-RU"/>
        </w:rPr>
        <w:t xml:space="preserve"> и классификаци</w:t>
      </w:r>
      <w:r w:rsidR="00584B0C" w:rsidRPr="00A01451">
        <w:rPr>
          <w:rFonts w:cs="Times New Roman"/>
          <w:sz w:val="28"/>
          <w:szCs w:val="28"/>
          <w:shd w:val="clear" w:color="auto" w:fill="FFFFFF"/>
          <w:lang w:val="ru-RU"/>
        </w:rPr>
        <w:t>ях</w:t>
      </w:r>
      <w:r w:rsidR="007238E7" w:rsidRPr="00A01451">
        <w:rPr>
          <w:rFonts w:cs="Times New Roman"/>
          <w:sz w:val="28"/>
          <w:szCs w:val="28"/>
          <w:shd w:val="clear" w:color="auto" w:fill="FFFFFF"/>
          <w:lang w:val="ru-RU"/>
        </w:rPr>
        <w:t>;</w:t>
      </w:r>
    </w:p>
    <w:p w14:paraId="567252DC" w14:textId="3074C523" w:rsidR="007238E7" w:rsidRPr="00A01451" w:rsidRDefault="00836097" w:rsidP="00836097">
      <w:pPr>
        <w:ind w:firstLine="454"/>
        <w:jc w:val="both"/>
        <w:rPr>
          <w:rFonts w:cs="Times New Roman"/>
          <w:sz w:val="28"/>
          <w:szCs w:val="28"/>
          <w:shd w:val="clear" w:color="auto" w:fill="FFFFFF"/>
          <w:lang w:val="ru-RU"/>
        </w:rPr>
      </w:pPr>
      <w:r>
        <w:rPr>
          <w:rFonts w:cs="Times New Roman"/>
          <w:sz w:val="28"/>
          <w:szCs w:val="28"/>
          <w:shd w:val="clear" w:color="auto" w:fill="FFFFFF"/>
          <w:lang w:val="ru-RU"/>
        </w:rPr>
        <w:t xml:space="preserve">5) </w:t>
      </w:r>
      <w:r w:rsidR="007238E7" w:rsidRPr="00836097">
        <w:rPr>
          <w:rFonts w:cs="Times New Roman"/>
          <w:sz w:val="28"/>
          <w:szCs w:val="28"/>
          <w:shd w:val="clear" w:color="auto" w:fill="FFFFFF"/>
          <w:lang w:val="ru-RU"/>
        </w:rPr>
        <w:t xml:space="preserve">принцип практической значимости означает, что каждый критерий должен иметь потенциал для выявления элементов, применимых в практике совершенствования многоязычного образования. </w:t>
      </w:r>
      <w:r w:rsidR="007238E7" w:rsidRPr="00A01451">
        <w:rPr>
          <w:rFonts w:cs="Times New Roman"/>
          <w:sz w:val="28"/>
          <w:szCs w:val="28"/>
          <w:shd w:val="clear" w:color="auto" w:fill="FFFFFF"/>
          <w:lang w:val="ru-RU"/>
        </w:rPr>
        <w:t>При соблюдении данного принципа исследование может давать не только теоретические выводы, но и рекомендации, которые можно реализовать в образовательной политике и практике;</w:t>
      </w:r>
    </w:p>
    <w:p w14:paraId="33D09047" w14:textId="619600FF" w:rsidR="007238E7" w:rsidRPr="00836097" w:rsidRDefault="00836097" w:rsidP="00836097">
      <w:pPr>
        <w:ind w:firstLine="454"/>
        <w:jc w:val="both"/>
        <w:rPr>
          <w:rFonts w:cs="Times New Roman"/>
          <w:sz w:val="28"/>
          <w:szCs w:val="28"/>
          <w:shd w:val="clear" w:color="auto" w:fill="FFFFFF"/>
          <w:lang w:val="ru-RU"/>
        </w:rPr>
      </w:pPr>
      <w:r>
        <w:rPr>
          <w:rFonts w:cs="Times New Roman"/>
          <w:sz w:val="28"/>
          <w:szCs w:val="28"/>
          <w:shd w:val="clear" w:color="auto" w:fill="FFFFFF"/>
          <w:lang w:val="ru-RU"/>
        </w:rPr>
        <w:t>6)</w:t>
      </w:r>
      <w:r w:rsidR="00227D00" w:rsidRPr="00836097">
        <w:rPr>
          <w:rFonts w:cs="Times New Roman"/>
          <w:sz w:val="28"/>
          <w:szCs w:val="28"/>
          <w:shd w:val="clear" w:color="auto" w:fill="FFFFFF"/>
          <w:lang w:val="ru-RU"/>
        </w:rPr>
        <w:t xml:space="preserve"> </w:t>
      </w:r>
      <w:r w:rsidR="007238E7" w:rsidRPr="00836097">
        <w:rPr>
          <w:rFonts w:cs="Times New Roman"/>
          <w:sz w:val="28"/>
          <w:szCs w:val="28"/>
          <w:shd w:val="clear" w:color="auto" w:fill="FFFFFF"/>
          <w:lang w:val="ru-RU"/>
        </w:rPr>
        <w:t xml:space="preserve">принцип доступности информации означает, что критерий следует отбирать с учетом наличия достоверных источников данных в обеих странах, </w:t>
      </w:r>
      <w:r w:rsidR="00A253EF" w:rsidRPr="00836097">
        <w:rPr>
          <w:rFonts w:cs="Times New Roman"/>
          <w:sz w:val="28"/>
          <w:szCs w:val="28"/>
          <w:shd w:val="clear" w:color="auto" w:fill="FFFFFF"/>
          <w:lang w:val="ru-RU"/>
        </w:rPr>
        <w:t>т.е. даже теоретически важный критерий окажется бесполезным, если по нему нет доступной и проверенной информации для анализа;</w:t>
      </w:r>
    </w:p>
    <w:p w14:paraId="59507AF9" w14:textId="3D5A2B5A" w:rsidR="00A253EF" w:rsidRPr="00836097" w:rsidRDefault="00836097" w:rsidP="00836097">
      <w:pPr>
        <w:ind w:firstLine="454"/>
        <w:jc w:val="both"/>
        <w:rPr>
          <w:rFonts w:cs="Times New Roman"/>
          <w:sz w:val="28"/>
          <w:szCs w:val="28"/>
          <w:shd w:val="clear" w:color="auto" w:fill="FFFFFF"/>
          <w:lang w:val="ru-RU"/>
        </w:rPr>
      </w:pPr>
      <w:r>
        <w:rPr>
          <w:rFonts w:cs="Times New Roman"/>
          <w:sz w:val="28"/>
          <w:szCs w:val="28"/>
          <w:shd w:val="clear" w:color="auto" w:fill="FFFFFF"/>
          <w:lang w:val="ru-RU"/>
        </w:rPr>
        <w:t xml:space="preserve">7) </w:t>
      </w:r>
      <w:r w:rsidR="00A253EF" w:rsidRPr="00836097">
        <w:rPr>
          <w:rFonts w:cs="Times New Roman"/>
          <w:sz w:val="28"/>
          <w:szCs w:val="28"/>
          <w:shd w:val="clear" w:color="auto" w:fill="FFFFFF"/>
          <w:lang w:val="ru-RU"/>
        </w:rPr>
        <w:t>принцип междисциплинарности означает, что критерии должны учитывать образовательные, социокультурные, экономические, лингвистические и правовые аспекты, так как многоязычное образование – это многоплановое явление, поэтому оценка только с одной позиции (например, педагогической) не даст полной картины.</w:t>
      </w:r>
    </w:p>
    <w:p w14:paraId="6D170DC1" w14:textId="4CCA8B28" w:rsidR="002B7417" w:rsidRPr="00A4551D" w:rsidRDefault="002B7417" w:rsidP="00F43FD9">
      <w:pPr>
        <w:ind w:firstLine="454"/>
        <w:jc w:val="both"/>
        <w:rPr>
          <w:rFonts w:cs="Times New Roman"/>
          <w:sz w:val="28"/>
          <w:szCs w:val="28"/>
          <w:shd w:val="clear" w:color="auto" w:fill="FFFFFF"/>
          <w:lang w:val="ru-RU"/>
        </w:rPr>
      </w:pPr>
      <w:r w:rsidRPr="00EE7A3B">
        <w:rPr>
          <w:rFonts w:cs="Times New Roman"/>
          <w:sz w:val="28"/>
          <w:szCs w:val="28"/>
          <w:shd w:val="clear" w:color="auto" w:fill="FFFFFF"/>
          <w:lang w:val="ru-RU"/>
        </w:rPr>
        <w:t>Поскольку в нашем исследовании объектом сравнения является многоязычное образование двух стран – Казахстан</w:t>
      </w:r>
      <w:r w:rsidR="00E71D64" w:rsidRPr="00EE7A3B">
        <w:rPr>
          <w:rFonts w:cs="Times New Roman"/>
          <w:sz w:val="28"/>
          <w:szCs w:val="28"/>
          <w:shd w:val="clear" w:color="auto" w:fill="FFFFFF"/>
          <w:lang w:val="ru-RU"/>
        </w:rPr>
        <w:t>а</w:t>
      </w:r>
      <w:r w:rsidRPr="00EE7A3B">
        <w:rPr>
          <w:rFonts w:cs="Times New Roman"/>
          <w:sz w:val="28"/>
          <w:szCs w:val="28"/>
          <w:shd w:val="clear" w:color="auto" w:fill="FFFFFF"/>
          <w:lang w:val="ru-RU"/>
        </w:rPr>
        <w:t xml:space="preserve"> и Австри</w:t>
      </w:r>
      <w:r w:rsidR="00E71D64" w:rsidRPr="00EE7A3B">
        <w:rPr>
          <w:rFonts w:cs="Times New Roman"/>
          <w:sz w:val="28"/>
          <w:szCs w:val="28"/>
          <w:shd w:val="clear" w:color="auto" w:fill="FFFFFF"/>
          <w:lang w:val="ru-RU"/>
        </w:rPr>
        <w:t>и</w:t>
      </w:r>
      <w:r w:rsidRPr="00EE7A3B">
        <w:rPr>
          <w:rFonts w:cs="Times New Roman"/>
          <w:sz w:val="28"/>
          <w:szCs w:val="28"/>
          <w:shd w:val="clear" w:color="auto" w:fill="FFFFFF"/>
          <w:lang w:val="ru-RU"/>
        </w:rPr>
        <w:t>, то вслед за профессором Жетписбаев</w:t>
      </w:r>
      <w:r w:rsidR="00E71D64" w:rsidRPr="00EE7A3B">
        <w:rPr>
          <w:rFonts w:cs="Times New Roman"/>
          <w:sz w:val="28"/>
          <w:szCs w:val="28"/>
          <w:shd w:val="clear" w:color="auto" w:fill="FFFFFF"/>
          <w:lang w:val="ru-RU"/>
        </w:rPr>
        <w:t>ой</w:t>
      </w:r>
      <w:r w:rsidRPr="00EE7A3B">
        <w:rPr>
          <w:rFonts w:cs="Times New Roman"/>
          <w:sz w:val="28"/>
          <w:szCs w:val="28"/>
          <w:shd w:val="clear" w:color="auto" w:fill="FFFFFF"/>
          <w:lang w:val="ru-RU"/>
        </w:rPr>
        <w:t xml:space="preserve"> Б.А. начнем сравнительное исследование с сопоставительного анализа терминов: «… Всякое начальное сопоставление элемента какой-</w:t>
      </w:r>
      <w:r w:rsidRPr="00260BED">
        <w:rPr>
          <w:rFonts w:cs="Times New Roman"/>
          <w:sz w:val="28"/>
          <w:szCs w:val="28"/>
          <w:shd w:val="clear" w:color="auto" w:fill="FFFFFF"/>
          <w:lang w:val="ru-RU"/>
        </w:rPr>
        <w:t xml:space="preserve">либо системы с другой предполагает, прежде всего, выяснение наличия или отсутствия сравнимого элемента в другой системе…» </w:t>
      </w:r>
      <w:r w:rsidR="00564F2B" w:rsidRPr="00A4551D">
        <w:rPr>
          <w:rFonts w:cs="Times New Roman"/>
          <w:sz w:val="28"/>
          <w:szCs w:val="28"/>
          <w:lang w:val="kk-KZ"/>
        </w:rPr>
        <w:t>[</w:t>
      </w:r>
      <w:r w:rsidR="00B97768" w:rsidRPr="00A4551D">
        <w:rPr>
          <w:rFonts w:cs="Times New Roman"/>
          <w:sz w:val="28"/>
          <w:szCs w:val="28"/>
          <w:lang w:val="kk-KZ"/>
        </w:rPr>
        <w:t>70</w:t>
      </w:r>
      <w:r w:rsidR="00564F2B" w:rsidRPr="00A4551D">
        <w:rPr>
          <w:rFonts w:cs="Times New Roman"/>
          <w:sz w:val="28"/>
          <w:szCs w:val="28"/>
          <w:lang w:val="kk-KZ"/>
        </w:rPr>
        <w:t>].</w:t>
      </w:r>
      <w:r w:rsidRPr="00A4551D">
        <w:rPr>
          <w:rFonts w:cs="Times New Roman"/>
          <w:sz w:val="28"/>
          <w:szCs w:val="28"/>
          <w:shd w:val="clear" w:color="auto" w:fill="FFFFFF"/>
          <w:lang w:val="ru-RU"/>
        </w:rPr>
        <w:t xml:space="preserve"> </w:t>
      </w:r>
      <w:r w:rsidR="00260BED" w:rsidRPr="00D62817">
        <w:rPr>
          <w:rFonts w:cs="Times New Roman"/>
          <w:sz w:val="28"/>
          <w:szCs w:val="28"/>
          <w:shd w:val="clear" w:color="auto" w:fill="FFFFFF"/>
          <w:lang w:val="ru-RU"/>
        </w:rPr>
        <w:t>Прежде всего необходимо установить, присутствует ли исследуемое понятие в иной понятийной системе</w:t>
      </w:r>
      <w:r w:rsidRPr="00260BED">
        <w:rPr>
          <w:rFonts w:cs="Times New Roman"/>
          <w:sz w:val="28"/>
          <w:szCs w:val="28"/>
          <w:shd w:val="clear" w:color="auto" w:fill="FFFFFF"/>
          <w:lang w:val="ru-RU"/>
        </w:rPr>
        <w:t>. В частности, в зарубежной литературе в контексте нашего исследования в основном применяется термин «многоязычное образование», в то время как в Казахстане помимо его синонима «полиязычное образование» используется понятие «трехъязычное образование». В связи с этим трудно не согласиться с мнением автора о необходимости проведения сопоставительного анализа</w:t>
      </w:r>
      <w:r w:rsidRPr="00EE7A3B">
        <w:rPr>
          <w:rFonts w:cs="Times New Roman"/>
          <w:sz w:val="28"/>
          <w:szCs w:val="28"/>
          <w:shd w:val="clear" w:color="auto" w:fill="FFFFFF"/>
          <w:lang w:val="ru-RU"/>
        </w:rPr>
        <w:t>, в первую очередь, терминов. Обоснование этой процедуры как в теоретических, так и в эмпирических исследованиях можно найти в трудах ученых и экспертов в области сопоставительного терминоведения</w:t>
      </w:r>
      <w:r w:rsidR="00E71D64" w:rsidRPr="00EE7A3B">
        <w:rPr>
          <w:sz w:val="28"/>
          <w:szCs w:val="28"/>
          <w:lang w:val="ru-RU"/>
        </w:rPr>
        <w:t xml:space="preserve"> </w:t>
      </w:r>
      <w:r w:rsidR="00E71D64" w:rsidRPr="00060A32">
        <w:rPr>
          <w:sz w:val="28"/>
          <w:szCs w:val="28"/>
          <w:lang w:val="ru-RU"/>
        </w:rPr>
        <w:t>(Гринев С. В.,</w:t>
      </w:r>
      <w:r w:rsidR="00741E37">
        <w:rPr>
          <w:sz w:val="28"/>
          <w:szCs w:val="28"/>
          <w:lang w:val="ru-RU"/>
        </w:rPr>
        <w:t xml:space="preserve"> Сагоякова Л.Г.)</w:t>
      </w:r>
      <w:r w:rsidRPr="00060A32">
        <w:rPr>
          <w:rFonts w:cs="Times New Roman"/>
          <w:sz w:val="28"/>
          <w:szCs w:val="28"/>
          <w:shd w:val="clear" w:color="auto" w:fill="FFFFFF"/>
          <w:lang w:val="ru-RU"/>
        </w:rPr>
        <w:t xml:space="preserve"> </w:t>
      </w:r>
      <w:r w:rsidR="00564F2B" w:rsidRPr="00A4551D">
        <w:rPr>
          <w:rFonts w:cs="Times New Roman"/>
          <w:sz w:val="28"/>
          <w:szCs w:val="28"/>
          <w:lang w:val="kk-KZ"/>
        </w:rPr>
        <w:t>[</w:t>
      </w:r>
      <w:r w:rsidR="00B97768" w:rsidRPr="00A4551D">
        <w:rPr>
          <w:rFonts w:cs="Times New Roman"/>
          <w:sz w:val="28"/>
          <w:szCs w:val="28"/>
          <w:lang w:val="kk-KZ"/>
        </w:rPr>
        <w:t>71</w:t>
      </w:r>
      <w:r w:rsidR="008A01DE" w:rsidRPr="00A4551D">
        <w:rPr>
          <w:rFonts w:cs="Times New Roman"/>
          <w:sz w:val="28"/>
          <w:szCs w:val="28"/>
          <w:lang w:val="kk-KZ"/>
        </w:rPr>
        <w:t>;</w:t>
      </w:r>
      <w:r w:rsidR="00564F2B" w:rsidRPr="00A4551D">
        <w:rPr>
          <w:rFonts w:cs="Times New Roman"/>
          <w:sz w:val="28"/>
          <w:szCs w:val="28"/>
          <w:lang w:val="kk-KZ"/>
        </w:rPr>
        <w:t xml:space="preserve"> </w:t>
      </w:r>
      <w:r w:rsidR="00B97768" w:rsidRPr="00A4551D">
        <w:rPr>
          <w:rFonts w:cs="Times New Roman"/>
          <w:sz w:val="28"/>
          <w:szCs w:val="28"/>
          <w:lang w:val="kk-KZ"/>
        </w:rPr>
        <w:t>72</w:t>
      </w:r>
      <w:r w:rsidR="00564F2B" w:rsidRPr="00A4551D">
        <w:rPr>
          <w:rFonts w:cs="Times New Roman"/>
          <w:sz w:val="28"/>
          <w:szCs w:val="28"/>
          <w:lang w:val="kk-KZ"/>
        </w:rPr>
        <w:t>].</w:t>
      </w:r>
    </w:p>
    <w:p w14:paraId="6D173949" w14:textId="1E8B24E5" w:rsidR="00DD2765" w:rsidRPr="00EE7A3B" w:rsidRDefault="000E573B" w:rsidP="00F43FD9">
      <w:pPr>
        <w:ind w:firstLine="454"/>
        <w:jc w:val="both"/>
        <w:rPr>
          <w:rFonts w:cs="Times New Roman"/>
          <w:sz w:val="28"/>
          <w:szCs w:val="28"/>
          <w:shd w:val="clear" w:color="auto" w:fill="FFFFFF"/>
          <w:lang w:val="ru-RU"/>
        </w:rPr>
      </w:pPr>
      <w:r w:rsidRPr="00EE7A3B">
        <w:rPr>
          <w:rFonts w:cs="Times New Roman"/>
          <w:sz w:val="28"/>
          <w:szCs w:val="28"/>
          <w:shd w:val="clear" w:color="auto" w:fill="FFFFFF"/>
          <w:lang w:val="ru-RU"/>
        </w:rPr>
        <w:t>Итак, первый критерий – терминология, связан</w:t>
      </w:r>
      <w:r w:rsidRPr="003F3873">
        <w:rPr>
          <w:rFonts w:cs="Times New Roman"/>
          <w:sz w:val="28"/>
          <w:szCs w:val="28"/>
          <w:shd w:val="clear" w:color="auto" w:fill="FFFFFF"/>
          <w:lang w:val="ru-RU"/>
        </w:rPr>
        <w:t>н</w:t>
      </w:r>
      <w:r w:rsidR="00C47269" w:rsidRPr="003F3873">
        <w:rPr>
          <w:rFonts w:cs="Times New Roman"/>
          <w:sz w:val="28"/>
          <w:szCs w:val="28"/>
          <w:shd w:val="clear" w:color="auto" w:fill="FFFFFF"/>
          <w:lang w:val="ru-RU"/>
        </w:rPr>
        <w:t>ая</w:t>
      </w:r>
      <w:r w:rsidRPr="00EE7A3B">
        <w:rPr>
          <w:rFonts w:cs="Times New Roman"/>
          <w:sz w:val="28"/>
          <w:szCs w:val="28"/>
          <w:shd w:val="clear" w:color="auto" w:fill="FFFFFF"/>
          <w:lang w:val="ru-RU"/>
        </w:rPr>
        <w:t xml:space="preserve"> с многоязычным </w:t>
      </w:r>
      <w:r w:rsidRPr="003F3873">
        <w:rPr>
          <w:rFonts w:cs="Times New Roman"/>
          <w:sz w:val="28"/>
          <w:szCs w:val="28"/>
          <w:shd w:val="clear" w:color="auto" w:fill="FFFFFF"/>
          <w:lang w:val="ru-RU"/>
        </w:rPr>
        <w:t>образованием</w:t>
      </w:r>
      <w:r w:rsidR="00C47269" w:rsidRPr="003F3873">
        <w:rPr>
          <w:rFonts w:cs="Times New Roman"/>
          <w:sz w:val="28"/>
          <w:szCs w:val="28"/>
          <w:shd w:val="clear" w:color="auto" w:fill="FFFFFF"/>
          <w:lang w:val="ru-RU"/>
        </w:rPr>
        <w:t xml:space="preserve"> и</w:t>
      </w:r>
      <w:r w:rsidRPr="00EE7A3B">
        <w:rPr>
          <w:rFonts w:cs="Times New Roman"/>
          <w:sz w:val="28"/>
          <w:szCs w:val="28"/>
          <w:shd w:val="clear" w:color="auto" w:fill="FFFFFF"/>
          <w:lang w:val="ru-RU"/>
        </w:rPr>
        <w:t xml:space="preserve"> применяемая в каждой из двух изучаемых стран. Выбор данного критерия обусловлен тем, что терминологическая база является фундаментом любой научной и педагогической практики. Различия в терминах (например, “bilingual education”, “plurilungualism”, “polyglotism”</w:t>
      </w:r>
      <w:r w:rsidR="00156C6F">
        <w:rPr>
          <w:rFonts w:cs="Times New Roman"/>
          <w:sz w:val="28"/>
          <w:szCs w:val="28"/>
          <w:shd w:val="clear" w:color="auto" w:fill="FFFFFF"/>
          <w:lang w:val="ru-RU"/>
        </w:rPr>
        <w:t xml:space="preserve"> </w:t>
      </w:r>
      <w:r w:rsidRPr="00EE7A3B">
        <w:rPr>
          <w:rFonts w:cs="Times New Roman"/>
          <w:sz w:val="28"/>
          <w:szCs w:val="28"/>
          <w:shd w:val="clear" w:color="auto" w:fill="FFFFFF"/>
          <w:lang w:val="ru-RU"/>
        </w:rPr>
        <w:t>в Австрии и «трехъязычное образование», «полиязычие» в Казахстане) отражают особенности научных подходов, нормативных документов и образовательных программ. Анализ терминологии позволяет выявить различия в концептуальном понимании многоязычия, которые определяют цели, содержание и методы обучения.</w:t>
      </w:r>
    </w:p>
    <w:p w14:paraId="08B4B712" w14:textId="5C913A86" w:rsidR="00DD2765" w:rsidRPr="00260BED" w:rsidRDefault="000E573B" w:rsidP="00F43FD9">
      <w:pPr>
        <w:ind w:firstLine="454"/>
        <w:jc w:val="both"/>
        <w:rPr>
          <w:rFonts w:cs="Times New Roman"/>
          <w:sz w:val="28"/>
          <w:szCs w:val="28"/>
          <w:shd w:val="clear" w:color="auto" w:fill="FFFFFF"/>
          <w:lang w:val="ru-RU"/>
        </w:rPr>
      </w:pPr>
      <w:r w:rsidRPr="00EE7A3B">
        <w:rPr>
          <w:rFonts w:cs="Times New Roman"/>
          <w:sz w:val="28"/>
          <w:szCs w:val="28"/>
          <w:shd w:val="clear" w:color="auto" w:fill="FFFFFF"/>
          <w:lang w:val="ru-RU"/>
        </w:rPr>
        <w:t>Многоязычное образование тесно связано с историей и культурой страны. В Казахстане оно обусловлено полиэтническим составом населения, наследием советской образовательной системы и государственной политикой трехъязычия (казахский, русский, английский). В Австрии – историческим многоязычием имперского периода, интеграцией мигрантов и влиянием Европейского Союза</w:t>
      </w:r>
      <w:r w:rsidR="00EB734A">
        <w:rPr>
          <w:rFonts w:cs="Times New Roman"/>
          <w:sz w:val="28"/>
          <w:szCs w:val="28"/>
          <w:shd w:val="clear" w:color="auto" w:fill="FFFFFF"/>
          <w:lang w:val="ru-RU"/>
        </w:rPr>
        <w:t xml:space="preserve"> (ЕС)</w:t>
      </w:r>
      <w:r w:rsidRPr="00EE7A3B">
        <w:rPr>
          <w:rFonts w:cs="Times New Roman"/>
          <w:sz w:val="28"/>
          <w:szCs w:val="28"/>
          <w:shd w:val="clear" w:color="auto" w:fill="FFFFFF"/>
          <w:lang w:val="ru-RU"/>
        </w:rPr>
        <w:t xml:space="preserve">. Сравнение историко-культурных предпосылок позволяет понять, почему страны выбрали определенные модели и приоритеты в многоязычном образовании. В связи с этим в качестве второго критерия мы выбираем </w:t>
      </w:r>
      <w:r w:rsidRPr="00260BED">
        <w:rPr>
          <w:rFonts w:cs="Times New Roman"/>
          <w:sz w:val="28"/>
          <w:szCs w:val="28"/>
          <w:shd w:val="clear" w:color="auto" w:fill="FFFFFF"/>
          <w:lang w:val="ru-RU"/>
        </w:rPr>
        <w:t>следующее: и</w:t>
      </w:r>
      <w:r w:rsidR="00DD2765" w:rsidRPr="00260BED">
        <w:rPr>
          <w:rFonts w:cs="Times New Roman"/>
          <w:sz w:val="28"/>
          <w:szCs w:val="28"/>
          <w:shd w:val="clear" w:color="auto" w:fill="FFFFFF"/>
          <w:lang w:val="ru-RU"/>
        </w:rPr>
        <w:t>сторические и социокультурные предпосылки развития многоязычного образования в Казахстане и Австрии</w:t>
      </w:r>
      <w:r w:rsidRPr="00260BED">
        <w:rPr>
          <w:rFonts w:cs="Times New Roman"/>
          <w:sz w:val="28"/>
          <w:szCs w:val="28"/>
          <w:shd w:val="clear" w:color="auto" w:fill="FFFFFF"/>
          <w:lang w:val="ru-RU"/>
        </w:rPr>
        <w:t>.</w:t>
      </w:r>
    </w:p>
    <w:p w14:paraId="28778B64" w14:textId="02320F44" w:rsidR="002B7417" w:rsidRPr="00260BED" w:rsidRDefault="002B7417" w:rsidP="00F43FD9">
      <w:pPr>
        <w:ind w:firstLine="454"/>
        <w:jc w:val="both"/>
        <w:rPr>
          <w:rFonts w:cs="Times New Roman"/>
          <w:sz w:val="28"/>
          <w:szCs w:val="28"/>
          <w:shd w:val="clear" w:color="auto" w:fill="FFFFFF"/>
          <w:lang w:val="ru-RU"/>
        </w:rPr>
      </w:pPr>
      <w:r w:rsidRPr="00260BED">
        <w:rPr>
          <w:rFonts w:cs="Times New Roman"/>
          <w:sz w:val="28"/>
          <w:szCs w:val="28"/>
          <w:shd w:val="clear" w:color="auto" w:fill="FFFFFF"/>
          <w:lang w:val="ru-RU"/>
        </w:rPr>
        <w:t xml:space="preserve">Далее, после сравнения терминологического </w:t>
      </w:r>
      <w:r w:rsidRPr="00846B39">
        <w:rPr>
          <w:rFonts w:cs="Times New Roman"/>
          <w:sz w:val="28"/>
          <w:szCs w:val="28"/>
          <w:shd w:val="clear" w:color="auto" w:fill="FFFFFF"/>
          <w:lang w:val="ru-RU"/>
        </w:rPr>
        <w:t>аппарата</w:t>
      </w:r>
      <w:r w:rsidR="000E573B" w:rsidRPr="00846B39">
        <w:rPr>
          <w:rFonts w:cs="Times New Roman"/>
          <w:sz w:val="28"/>
          <w:szCs w:val="28"/>
          <w:shd w:val="clear" w:color="auto" w:fill="FFFFFF"/>
          <w:lang w:val="ru-RU"/>
        </w:rPr>
        <w:t xml:space="preserve"> и историко-социокультурных предпосылок</w:t>
      </w:r>
      <w:r w:rsidR="0049738F" w:rsidRPr="00846B39">
        <w:rPr>
          <w:rFonts w:cs="Times New Roman"/>
          <w:sz w:val="28"/>
          <w:szCs w:val="28"/>
          <w:shd w:val="clear" w:color="auto" w:fill="FFFFFF"/>
          <w:lang w:val="ru-RU"/>
        </w:rPr>
        <w:t xml:space="preserve">, считается целесообразным </w:t>
      </w:r>
      <w:r w:rsidRPr="00846B39">
        <w:rPr>
          <w:rFonts w:cs="Times New Roman"/>
          <w:sz w:val="28"/>
          <w:szCs w:val="28"/>
          <w:shd w:val="clear" w:color="auto" w:fill="FFFFFF"/>
          <w:lang w:val="ru-RU"/>
        </w:rPr>
        <w:t>рассмотреть модели многоязычного образования</w:t>
      </w:r>
      <w:r w:rsidR="000E573B" w:rsidRPr="00846B39">
        <w:rPr>
          <w:rFonts w:cs="Times New Roman"/>
          <w:sz w:val="28"/>
          <w:szCs w:val="28"/>
          <w:shd w:val="clear" w:color="auto" w:fill="FFFFFF"/>
          <w:lang w:val="ru-RU"/>
        </w:rPr>
        <w:t xml:space="preserve"> в двух странах</w:t>
      </w:r>
      <w:r w:rsidRPr="00846B39">
        <w:rPr>
          <w:rFonts w:cs="Times New Roman"/>
          <w:sz w:val="28"/>
          <w:szCs w:val="28"/>
          <w:shd w:val="clear" w:color="auto" w:fill="FFFFFF"/>
          <w:lang w:val="ru-RU"/>
        </w:rPr>
        <w:t>. Отметим, при изучени</w:t>
      </w:r>
      <w:r w:rsidR="00E84991" w:rsidRPr="00846B39">
        <w:rPr>
          <w:rFonts w:cs="Times New Roman"/>
          <w:sz w:val="28"/>
          <w:szCs w:val="28"/>
          <w:shd w:val="clear" w:color="auto" w:fill="FFFFFF"/>
          <w:lang w:val="ru-RU"/>
        </w:rPr>
        <w:t>и</w:t>
      </w:r>
      <w:r w:rsidRPr="00846B39">
        <w:rPr>
          <w:rFonts w:cs="Times New Roman"/>
          <w:sz w:val="28"/>
          <w:szCs w:val="28"/>
          <w:shd w:val="clear" w:color="auto" w:fill="FFFFFF"/>
          <w:lang w:val="ru-RU"/>
        </w:rPr>
        <w:t xml:space="preserve"> многоязычного образования становится</w:t>
      </w:r>
      <w:r w:rsidR="00E84991" w:rsidRPr="00846B39">
        <w:rPr>
          <w:rFonts w:cs="Times New Roman"/>
          <w:sz w:val="28"/>
          <w:szCs w:val="28"/>
          <w:shd w:val="clear" w:color="auto" w:fill="FFFFFF"/>
          <w:lang w:val="ru-RU"/>
        </w:rPr>
        <w:t xml:space="preserve"> очевидным</w:t>
      </w:r>
      <w:r w:rsidRPr="00846B39">
        <w:rPr>
          <w:rFonts w:cs="Times New Roman"/>
          <w:sz w:val="28"/>
          <w:szCs w:val="28"/>
          <w:shd w:val="clear" w:color="auto" w:fill="FFFFFF"/>
          <w:lang w:val="ru-RU"/>
        </w:rPr>
        <w:t xml:space="preserve">, что в ходе исторического развития появляются все новые его модели, а изучение истории </w:t>
      </w:r>
      <w:r w:rsidR="00E84991" w:rsidRPr="00846B39">
        <w:rPr>
          <w:rFonts w:cs="Times New Roman"/>
          <w:sz w:val="28"/>
          <w:szCs w:val="28"/>
          <w:shd w:val="clear" w:color="auto" w:fill="FFFFFF"/>
          <w:lang w:val="ru-RU"/>
        </w:rPr>
        <w:t xml:space="preserve">этого явления помогает выявить моменты его возникновения и </w:t>
      </w:r>
      <w:r w:rsidRPr="00846B39">
        <w:rPr>
          <w:rFonts w:cs="Times New Roman"/>
          <w:sz w:val="28"/>
          <w:szCs w:val="28"/>
          <w:shd w:val="clear" w:color="auto" w:fill="FFFFFF"/>
          <w:lang w:val="ru-RU"/>
        </w:rPr>
        <w:t>требует</w:t>
      </w:r>
      <w:r w:rsidR="00E84991" w:rsidRPr="00846B39">
        <w:rPr>
          <w:rFonts w:cs="Times New Roman"/>
          <w:sz w:val="28"/>
          <w:szCs w:val="28"/>
          <w:shd w:val="clear" w:color="auto" w:fill="FFFFFF"/>
          <w:lang w:val="ru-RU"/>
        </w:rPr>
        <w:t xml:space="preserve"> анализа </w:t>
      </w:r>
      <w:r w:rsidRPr="00260BED">
        <w:rPr>
          <w:rFonts w:cs="Times New Roman"/>
          <w:sz w:val="28"/>
          <w:szCs w:val="28"/>
          <w:shd w:val="clear" w:color="auto" w:fill="FFFFFF"/>
          <w:lang w:val="ru-RU"/>
        </w:rPr>
        <w:t xml:space="preserve">факторов, </w:t>
      </w:r>
      <w:r w:rsidR="00E84991">
        <w:rPr>
          <w:rFonts w:cs="Times New Roman"/>
          <w:sz w:val="28"/>
          <w:szCs w:val="28"/>
          <w:shd w:val="clear" w:color="auto" w:fill="FFFFFF"/>
          <w:lang w:val="ru-RU"/>
        </w:rPr>
        <w:t xml:space="preserve">которые способствовали </w:t>
      </w:r>
      <w:r w:rsidRPr="00260BED">
        <w:rPr>
          <w:rFonts w:cs="Times New Roman"/>
          <w:sz w:val="28"/>
          <w:szCs w:val="28"/>
          <w:shd w:val="clear" w:color="auto" w:fill="FFFFFF"/>
          <w:lang w:val="ru-RU"/>
        </w:rPr>
        <w:t>появлени</w:t>
      </w:r>
      <w:r w:rsidR="00E84991">
        <w:rPr>
          <w:rFonts w:cs="Times New Roman"/>
          <w:sz w:val="28"/>
          <w:szCs w:val="28"/>
          <w:shd w:val="clear" w:color="auto" w:fill="FFFFFF"/>
          <w:lang w:val="ru-RU"/>
        </w:rPr>
        <w:t>ю</w:t>
      </w:r>
      <w:r w:rsidRPr="00260BED">
        <w:rPr>
          <w:rFonts w:cs="Times New Roman"/>
          <w:sz w:val="28"/>
          <w:szCs w:val="28"/>
          <w:shd w:val="clear" w:color="auto" w:fill="FFFFFF"/>
          <w:lang w:val="ru-RU"/>
        </w:rPr>
        <w:t xml:space="preserve"> самого феномена </w:t>
      </w:r>
      <w:r w:rsidR="00E84991" w:rsidRPr="00260BED">
        <w:rPr>
          <w:rFonts w:cs="Times New Roman"/>
          <w:sz w:val="28"/>
          <w:szCs w:val="28"/>
          <w:shd w:val="clear" w:color="auto" w:fill="FFFFFF"/>
          <w:lang w:val="ru-RU"/>
        </w:rPr>
        <w:t>многоязычного</w:t>
      </w:r>
      <w:r w:rsidRPr="00260BED">
        <w:rPr>
          <w:rFonts w:cs="Times New Roman"/>
          <w:sz w:val="28"/>
          <w:szCs w:val="28"/>
          <w:shd w:val="clear" w:color="auto" w:fill="FFFFFF"/>
          <w:lang w:val="ru-RU"/>
        </w:rPr>
        <w:t xml:space="preserve"> образования.</w:t>
      </w:r>
      <w:r w:rsidR="00E84991">
        <w:rPr>
          <w:rFonts w:cs="Times New Roman"/>
          <w:sz w:val="28"/>
          <w:szCs w:val="28"/>
          <w:shd w:val="clear" w:color="auto" w:fill="FFFFFF"/>
          <w:lang w:val="ru-RU"/>
        </w:rPr>
        <w:t xml:space="preserve"> </w:t>
      </w:r>
    </w:p>
    <w:p w14:paraId="1C506A3A" w14:textId="10612BB8" w:rsidR="00DD2765" w:rsidRPr="00EE7A3B" w:rsidRDefault="000E573B" w:rsidP="00F43FD9">
      <w:pPr>
        <w:ind w:firstLine="454"/>
        <w:jc w:val="both"/>
        <w:rPr>
          <w:rFonts w:cs="Times New Roman"/>
          <w:sz w:val="28"/>
          <w:szCs w:val="28"/>
          <w:shd w:val="clear" w:color="auto" w:fill="FFFFFF"/>
          <w:lang w:val="ru-RU"/>
        </w:rPr>
      </w:pPr>
      <w:r w:rsidRPr="00260BED">
        <w:rPr>
          <w:rFonts w:cs="Times New Roman"/>
          <w:sz w:val="28"/>
          <w:szCs w:val="28"/>
          <w:shd w:val="clear" w:color="auto" w:fill="FFFFFF"/>
          <w:lang w:val="ru-RU"/>
        </w:rPr>
        <w:t xml:space="preserve">Поэтому в качестве третьего критерия </w:t>
      </w:r>
      <w:r w:rsidR="00306E53">
        <w:rPr>
          <w:rFonts w:cs="Times New Roman"/>
          <w:sz w:val="28"/>
          <w:szCs w:val="28"/>
          <w:shd w:val="clear" w:color="auto" w:fill="FFFFFF"/>
          <w:lang w:val="ru-RU"/>
        </w:rPr>
        <w:t>нами</w:t>
      </w:r>
      <w:r w:rsidR="00306E53" w:rsidRPr="00260BED">
        <w:rPr>
          <w:rFonts w:cs="Times New Roman"/>
          <w:sz w:val="28"/>
          <w:szCs w:val="28"/>
          <w:shd w:val="clear" w:color="auto" w:fill="FFFFFF"/>
          <w:lang w:val="ru-RU"/>
        </w:rPr>
        <w:t xml:space="preserve"> </w:t>
      </w:r>
      <w:r w:rsidRPr="00260BED">
        <w:rPr>
          <w:rFonts w:cs="Times New Roman"/>
          <w:sz w:val="28"/>
          <w:szCs w:val="28"/>
          <w:shd w:val="clear" w:color="auto" w:fill="FFFFFF"/>
          <w:lang w:val="ru-RU"/>
        </w:rPr>
        <w:t>выбира</w:t>
      </w:r>
      <w:r w:rsidR="00E84991">
        <w:rPr>
          <w:rFonts w:cs="Times New Roman"/>
          <w:sz w:val="28"/>
          <w:szCs w:val="28"/>
          <w:shd w:val="clear" w:color="auto" w:fill="FFFFFF"/>
          <w:lang w:val="ru-RU"/>
        </w:rPr>
        <w:t xml:space="preserve">ются </w:t>
      </w:r>
      <w:r w:rsidRPr="00260BED">
        <w:rPr>
          <w:rFonts w:cs="Times New Roman"/>
          <w:sz w:val="28"/>
          <w:szCs w:val="28"/>
          <w:shd w:val="clear" w:color="auto" w:fill="FFFFFF"/>
          <w:lang w:val="ru-RU"/>
        </w:rPr>
        <w:t>модели многоязычного образования. Разные страны используют различные организационные модели: интегрированное обучение</w:t>
      </w:r>
      <w:r w:rsidRPr="00EE7A3B">
        <w:rPr>
          <w:rFonts w:cs="Times New Roman"/>
          <w:sz w:val="28"/>
          <w:szCs w:val="28"/>
          <w:shd w:val="clear" w:color="auto" w:fill="FFFFFF"/>
          <w:lang w:val="ru-RU"/>
        </w:rPr>
        <w:t xml:space="preserve"> предметам на нескольких языках (CLIL), параллельное обучение на двух языках, последовательное изучение языков и др. </w:t>
      </w:r>
      <w:r w:rsidRPr="009F5DF9">
        <w:rPr>
          <w:rFonts w:cs="Times New Roman"/>
          <w:sz w:val="28"/>
          <w:szCs w:val="28"/>
          <w:shd w:val="clear" w:color="auto" w:fill="FFFFFF"/>
          <w:lang w:val="ru-RU"/>
        </w:rPr>
        <w:t>В Австрии это часто CLIL-подход и поддержка родного языка мигрантов</w:t>
      </w:r>
      <w:r w:rsidR="00E143AF" w:rsidRPr="009F5DF9">
        <w:rPr>
          <w:rFonts w:cs="Times New Roman"/>
          <w:sz w:val="28"/>
          <w:szCs w:val="28"/>
          <w:shd w:val="clear" w:color="auto" w:fill="FFFFFF"/>
          <w:lang w:val="ru-RU"/>
        </w:rPr>
        <w:t xml:space="preserve"> </w:t>
      </w:r>
      <w:r w:rsidR="00E143AF" w:rsidRPr="00B57BAA">
        <w:rPr>
          <w:rFonts w:cs="Times New Roman"/>
          <w:sz w:val="28"/>
          <w:szCs w:val="28"/>
          <w:lang w:val="kk-KZ"/>
        </w:rPr>
        <w:t>[</w:t>
      </w:r>
      <w:r w:rsidR="00B97768" w:rsidRPr="00B57BAA">
        <w:rPr>
          <w:rFonts w:cs="Times New Roman"/>
          <w:sz w:val="28"/>
          <w:szCs w:val="28"/>
          <w:lang w:val="kk-KZ"/>
        </w:rPr>
        <w:t>73</w:t>
      </w:r>
      <w:r w:rsidR="00E143AF" w:rsidRPr="00B57BAA">
        <w:rPr>
          <w:rFonts w:cs="Times New Roman"/>
          <w:sz w:val="28"/>
          <w:szCs w:val="28"/>
          <w:lang w:val="kk-KZ"/>
        </w:rPr>
        <w:t>]</w:t>
      </w:r>
      <w:r w:rsidRPr="00B57BAA">
        <w:rPr>
          <w:rFonts w:cs="Times New Roman"/>
          <w:sz w:val="28"/>
          <w:szCs w:val="28"/>
          <w:shd w:val="clear" w:color="auto" w:fill="FFFFFF"/>
          <w:lang w:val="ru-RU"/>
        </w:rPr>
        <w:t xml:space="preserve">; </w:t>
      </w:r>
      <w:r w:rsidRPr="00EE7A3B">
        <w:rPr>
          <w:rFonts w:cs="Times New Roman"/>
          <w:sz w:val="28"/>
          <w:szCs w:val="28"/>
          <w:shd w:val="clear" w:color="auto" w:fill="FFFFFF"/>
          <w:lang w:val="ru-RU"/>
        </w:rPr>
        <w:t>в Казахстане – трехъязычная модель с государственным приоритетом казахского языка. Сравнение моделей помогает выявить эффективные элементы и возможности их адаптации.</w:t>
      </w:r>
    </w:p>
    <w:p w14:paraId="36770D05" w14:textId="77777777" w:rsidR="000E573B" w:rsidRPr="00EE7A3B" w:rsidRDefault="002B7417" w:rsidP="00F43FD9">
      <w:pPr>
        <w:ind w:firstLine="454"/>
        <w:jc w:val="both"/>
        <w:rPr>
          <w:rFonts w:cs="Times New Roman"/>
          <w:sz w:val="28"/>
          <w:szCs w:val="28"/>
          <w:shd w:val="clear" w:color="auto" w:fill="FFFFFF"/>
          <w:lang w:val="ru-RU"/>
        </w:rPr>
      </w:pPr>
      <w:r w:rsidRPr="00EE7A3B">
        <w:rPr>
          <w:rFonts w:cs="Times New Roman"/>
          <w:sz w:val="28"/>
          <w:szCs w:val="28"/>
          <w:shd w:val="clear" w:color="auto" w:fill="FFFFFF"/>
          <w:lang w:val="ru-RU"/>
        </w:rPr>
        <w:t>В соответствии с общими закономерностями развития общества характер образования как его социальной подструктуры обусловливается уровнем экономических и политических систем каждого культурного сообщества. Многоязычное образование в этом аспекте не составляет исключения. Изучение и анализ экономических предпосылок развития многоязычного образования в Казахстане и Австрии позволят выяснить уровень финансовой поддержки языковых программ, источник</w:t>
      </w:r>
      <w:r w:rsidR="00E71D64" w:rsidRPr="00EE7A3B">
        <w:rPr>
          <w:rFonts w:cs="Times New Roman"/>
          <w:sz w:val="28"/>
          <w:szCs w:val="28"/>
          <w:shd w:val="clear" w:color="auto" w:fill="FFFFFF"/>
          <w:lang w:val="ru-RU"/>
        </w:rPr>
        <w:t>и</w:t>
      </w:r>
      <w:r w:rsidRPr="00EE7A3B">
        <w:rPr>
          <w:rFonts w:cs="Times New Roman"/>
          <w:sz w:val="28"/>
          <w:szCs w:val="28"/>
          <w:shd w:val="clear" w:color="auto" w:fill="FFFFFF"/>
          <w:lang w:val="ru-RU"/>
        </w:rPr>
        <w:t xml:space="preserve"> финансирования (государственные, региональные, частные), степень влияния экономической ситуации и стабильности, доступности ресурсов, программы, поддерживающие многоязычное образование в обеих странах, а при условии доступности статистических данных сравнить объемы финансирования из разных источников.</w:t>
      </w:r>
    </w:p>
    <w:p w14:paraId="4F4EE3A9" w14:textId="6BFEA769" w:rsidR="000E573B" w:rsidRPr="00EE7A3B" w:rsidRDefault="000E573B" w:rsidP="00F43FD9">
      <w:pPr>
        <w:ind w:firstLine="454"/>
        <w:jc w:val="both"/>
        <w:rPr>
          <w:rFonts w:cs="Times New Roman"/>
          <w:sz w:val="28"/>
          <w:szCs w:val="28"/>
          <w:shd w:val="clear" w:color="auto" w:fill="FFFFFF"/>
          <w:lang w:val="ru-RU"/>
        </w:rPr>
      </w:pPr>
      <w:r w:rsidRPr="00EE7A3B">
        <w:rPr>
          <w:rFonts w:cs="Times New Roman"/>
          <w:sz w:val="28"/>
          <w:szCs w:val="28"/>
          <w:shd w:val="clear" w:color="auto" w:fill="FFFFFF"/>
          <w:lang w:val="ru-RU"/>
        </w:rPr>
        <w:t>Итак, финансирование определяет возможности реализации образовательных программ: количество часов, обеспечение учебниками, обучение учителей, международные проекты. В Австрии значительную роль играет поддержка ЕС и региональных фондов; в Казахстане – государственная программа и грантовая поддержка. Анализ экономических условий позволяет оценить реальную устойчивость и масштабность многоязычного образования. На этом основании и в соответствии с принципами отбора критер</w:t>
      </w:r>
      <w:r w:rsidR="009F5DD7" w:rsidRPr="00EE7A3B">
        <w:rPr>
          <w:rFonts w:cs="Times New Roman"/>
          <w:sz w:val="28"/>
          <w:szCs w:val="28"/>
          <w:shd w:val="clear" w:color="auto" w:fill="FFFFFF"/>
          <w:lang w:val="ru-RU"/>
        </w:rPr>
        <w:t xml:space="preserve">иев сравнения </w:t>
      </w:r>
      <w:r w:rsidR="005B1843" w:rsidRPr="00306E53">
        <w:rPr>
          <w:rFonts w:cs="Times New Roman"/>
          <w:sz w:val="28"/>
          <w:szCs w:val="28"/>
          <w:shd w:val="clear" w:color="auto" w:fill="FFFFFF"/>
          <w:lang w:val="ru-RU"/>
        </w:rPr>
        <w:t xml:space="preserve">нами был определен </w:t>
      </w:r>
      <w:r w:rsidR="009F5DD7" w:rsidRPr="00EE7A3B">
        <w:rPr>
          <w:rFonts w:cs="Times New Roman"/>
          <w:sz w:val="28"/>
          <w:szCs w:val="28"/>
          <w:shd w:val="clear" w:color="auto" w:fill="FFFFFF"/>
          <w:lang w:val="ru-RU"/>
        </w:rPr>
        <w:t>четвертый критерий – ф</w:t>
      </w:r>
      <w:r w:rsidRPr="00EE7A3B">
        <w:rPr>
          <w:rFonts w:cs="Times New Roman"/>
          <w:sz w:val="28"/>
          <w:szCs w:val="28"/>
          <w:shd w:val="clear" w:color="auto" w:fill="FFFFFF"/>
          <w:lang w:val="ru-RU"/>
        </w:rPr>
        <w:t>инансово-экономические условия развития многоязычного образования</w:t>
      </w:r>
      <w:r w:rsidR="009F5DD7" w:rsidRPr="00EE7A3B">
        <w:rPr>
          <w:rFonts w:cs="Times New Roman"/>
          <w:sz w:val="28"/>
          <w:szCs w:val="28"/>
          <w:shd w:val="clear" w:color="auto" w:fill="FFFFFF"/>
          <w:lang w:val="ru-RU"/>
        </w:rPr>
        <w:t xml:space="preserve"> в сравниваемых странах.</w:t>
      </w:r>
    </w:p>
    <w:p w14:paraId="15675EB6" w14:textId="16291DE4" w:rsidR="00B95DD2" w:rsidRPr="00EE7A3B" w:rsidRDefault="00B95DD2" w:rsidP="00F43FD9">
      <w:pPr>
        <w:tabs>
          <w:tab w:val="left" w:pos="709"/>
        </w:tabs>
        <w:ind w:firstLine="454"/>
        <w:jc w:val="both"/>
        <w:rPr>
          <w:rFonts w:cs="Times New Roman"/>
          <w:sz w:val="28"/>
          <w:szCs w:val="28"/>
          <w:lang w:val="ru-RU"/>
        </w:rPr>
      </w:pPr>
      <w:r w:rsidRPr="00EE7A3B">
        <w:rPr>
          <w:rFonts w:cs="Times New Roman"/>
          <w:sz w:val="28"/>
          <w:szCs w:val="28"/>
          <w:lang w:val="ru-RU"/>
        </w:rPr>
        <w:t xml:space="preserve">Следующим </w:t>
      </w:r>
      <w:r w:rsidR="00626240">
        <w:rPr>
          <w:rFonts w:cs="Times New Roman"/>
          <w:sz w:val="28"/>
          <w:szCs w:val="28"/>
          <w:lang w:val="ru-RU"/>
        </w:rPr>
        <w:t>критерием</w:t>
      </w:r>
      <w:r w:rsidRPr="00EE7A3B">
        <w:rPr>
          <w:rFonts w:cs="Times New Roman"/>
          <w:sz w:val="28"/>
          <w:szCs w:val="28"/>
          <w:lang w:val="ru-RU"/>
        </w:rPr>
        <w:t xml:space="preserve"> многоязычного образования для проведения сравнительного анализа нами выбрано кадровое обеспечение, связанное с </w:t>
      </w:r>
      <w:r w:rsidRPr="00EE7A3B">
        <w:rPr>
          <w:sz w:val="28"/>
          <w:szCs w:val="28"/>
          <w:lang w:val="ru-RU"/>
        </w:rPr>
        <w:t xml:space="preserve">подготовкой, переподготовкой, повышением квалификаций педагогов, задействованных в многоязычных образовательных программах. </w:t>
      </w:r>
      <w:r w:rsidRPr="00EE7A3B">
        <w:rPr>
          <w:rStyle w:val="ae"/>
          <w:rFonts w:cs="Times New Roman"/>
          <w:b w:val="0"/>
          <w:bCs w:val="0"/>
          <w:sz w:val="28"/>
          <w:szCs w:val="28"/>
          <w:lang w:val="ru-RU"/>
        </w:rPr>
        <w:t>Кадровое обеспечение многоязычного образования предполагает</w:t>
      </w:r>
      <w:r w:rsidRPr="00EE7A3B">
        <w:rPr>
          <w:rStyle w:val="ae"/>
          <w:rFonts w:cs="Times New Roman"/>
          <w:sz w:val="28"/>
          <w:szCs w:val="28"/>
          <w:lang w:val="ru-RU"/>
        </w:rPr>
        <w:t xml:space="preserve"> </w:t>
      </w:r>
      <w:r w:rsidRPr="00EE7A3B">
        <w:rPr>
          <w:rFonts w:cs="Times New Roman"/>
          <w:sz w:val="28"/>
          <w:szCs w:val="28"/>
          <w:lang w:val="ru-RU"/>
        </w:rPr>
        <w:t xml:space="preserve">включение </w:t>
      </w:r>
      <w:r w:rsidRPr="00060A32">
        <w:rPr>
          <w:rFonts w:cs="Times New Roman"/>
          <w:sz w:val="28"/>
          <w:szCs w:val="28"/>
          <w:lang w:val="ru-RU"/>
        </w:rPr>
        <w:t>аспектов</w:t>
      </w:r>
      <w:r w:rsidRPr="00EE7A3B">
        <w:rPr>
          <w:rFonts w:cs="Times New Roman"/>
          <w:sz w:val="28"/>
          <w:szCs w:val="28"/>
          <w:lang w:val="ru-RU"/>
        </w:rPr>
        <w:t xml:space="preserve"> подготовки преподавателей, их квалификации, навыков работы с многоязычными детьми, а также интеграции культурных и языковых </w:t>
      </w:r>
      <w:r w:rsidRPr="00060A32">
        <w:rPr>
          <w:rFonts w:cs="Times New Roman"/>
          <w:sz w:val="28"/>
          <w:szCs w:val="28"/>
          <w:lang w:val="ru-RU"/>
        </w:rPr>
        <w:t>аспектов</w:t>
      </w:r>
      <w:r w:rsidRPr="00EE7A3B">
        <w:rPr>
          <w:rFonts w:cs="Times New Roman"/>
          <w:sz w:val="28"/>
          <w:szCs w:val="28"/>
          <w:lang w:val="ru-RU"/>
        </w:rPr>
        <w:t xml:space="preserve"> в педагогическую практику.</w:t>
      </w:r>
    </w:p>
    <w:p w14:paraId="39A91687" w14:textId="77777777" w:rsidR="00B95DD2" w:rsidRPr="00EE7A3B" w:rsidRDefault="00B95DD2" w:rsidP="00F43FD9">
      <w:pPr>
        <w:tabs>
          <w:tab w:val="left" w:pos="709"/>
        </w:tabs>
        <w:ind w:firstLine="454"/>
        <w:jc w:val="both"/>
        <w:rPr>
          <w:sz w:val="28"/>
          <w:szCs w:val="28"/>
          <w:lang w:val="ru-RU"/>
        </w:rPr>
      </w:pPr>
      <w:r w:rsidRPr="00EE7A3B">
        <w:rPr>
          <w:sz w:val="28"/>
          <w:szCs w:val="28"/>
          <w:lang w:val="ru-RU"/>
        </w:rPr>
        <w:t>При этом требования к педагогам многоязычного обучения важно рассматривать в контексте языковой политики. Так, в Казахстане активно реализуется политика триединства языков, а в Австрии основные установки связаны с обучением мигрантов. Безусловно, следует также изучать институциональную поддержку (колледжи, вузы, курсы повышения квалификаций и т.п.) педагогов, формы сертификации профессиональных квалификаций педагогов в контексте многоязычного образования.</w:t>
      </w:r>
    </w:p>
    <w:p w14:paraId="5930C0C7" w14:textId="620E82D3" w:rsidR="00DD2765" w:rsidRPr="00EE7A3B" w:rsidRDefault="009F5DD7" w:rsidP="00F43FD9">
      <w:pPr>
        <w:widowControl/>
        <w:suppressAutoHyphens w:val="0"/>
        <w:autoSpaceDN/>
        <w:ind w:firstLine="454"/>
        <w:jc w:val="both"/>
        <w:textAlignment w:val="auto"/>
        <w:rPr>
          <w:rFonts w:cs="Times New Roman"/>
          <w:sz w:val="28"/>
          <w:szCs w:val="28"/>
          <w:shd w:val="clear" w:color="auto" w:fill="FFFFFF"/>
          <w:lang w:val="ru-RU"/>
        </w:rPr>
      </w:pPr>
      <w:r w:rsidRPr="00EE7A3B">
        <w:rPr>
          <w:rFonts w:cs="Times New Roman"/>
          <w:sz w:val="28"/>
          <w:szCs w:val="28"/>
          <w:shd w:val="clear" w:color="auto" w:fill="FFFFFF"/>
          <w:lang w:val="ru-RU"/>
        </w:rPr>
        <w:t xml:space="preserve">Таким образом, кадровое обеспечение многоязычного образования в полной мере выступает адекватным критерием сравнения (он является пятым критерием), так как качество подготовки многоязычных программ напрямую зависит от профессиональной подготовки педагогов, их владения несколькими языками и методикой преподавания предметов на неродном языке. </w:t>
      </w:r>
      <w:r w:rsidRPr="009F5DF9">
        <w:rPr>
          <w:rFonts w:cs="Times New Roman"/>
          <w:sz w:val="28"/>
          <w:szCs w:val="28"/>
          <w:shd w:val="clear" w:color="auto" w:fill="FFFFFF"/>
          <w:lang w:val="ru-RU"/>
        </w:rPr>
        <w:t>В Австрии широко развита система повышения квалификации для CLIL-учителей</w:t>
      </w:r>
      <w:r w:rsidRPr="00B57BAA">
        <w:rPr>
          <w:rFonts w:cs="Times New Roman"/>
          <w:sz w:val="28"/>
          <w:szCs w:val="28"/>
          <w:shd w:val="clear" w:color="auto" w:fill="FFFFFF"/>
          <w:lang w:val="ru-RU"/>
        </w:rPr>
        <w:t>;</w:t>
      </w:r>
      <w:r w:rsidRPr="002E3F3B">
        <w:rPr>
          <w:rFonts w:cs="Times New Roman"/>
          <w:color w:val="00B0F0"/>
          <w:sz w:val="28"/>
          <w:szCs w:val="28"/>
          <w:shd w:val="clear" w:color="auto" w:fill="FFFFFF"/>
          <w:lang w:val="ru-RU"/>
        </w:rPr>
        <w:t xml:space="preserve"> </w:t>
      </w:r>
      <w:r w:rsidRPr="00EE7A3B">
        <w:rPr>
          <w:rFonts w:cs="Times New Roman"/>
          <w:sz w:val="28"/>
          <w:szCs w:val="28"/>
          <w:shd w:val="clear" w:color="auto" w:fill="FFFFFF"/>
          <w:lang w:val="ru-RU"/>
        </w:rPr>
        <w:t>в Казахстане существуют государственные программы подготовки педагогов с языковой компетенцией. Сравнение кадрового обеспечения выявляет сильные и слабые стороны обеих систем.</w:t>
      </w:r>
    </w:p>
    <w:p w14:paraId="258016E3" w14:textId="6DC27C8B" w:rsidR="006D1E61" w:rsidRPr="00060A32" w:rsidRDefault="002B7417" w:rsidP="00F43FD9">
      <w:pPr>
        <w:widowControl/>
        <w:suppressAutoHyphens w:val="0"/>
        <w:autoSpaceDN/>
        <w:ind w:firstLine="454"/>
        <w:jc w:val="both"/>
        <w:textAlignment w:val="auto"/>
        <w:rPr>
          <w:rFonts w:cs="Times New Roman"/>
          <w:sz w:val="28"/>
          <w:szCs w:val="28"/>
          <w:lang w:val="ru-RU"/>
        </w:rPr>
      </w:pPr>
      <w:r w:rsidRPr="00EE7A3B">
        <w:rPr>
          <w:rFonts w:cs="Times New Roman"/>
          <w:sz w:val="28"/>
          <w:szCs w:val="28"/>
          <w:shd w:val="clear" w:color="auto" w:fill="FFFFFF"/>
          <w:lang w:val="ru-RU"/>
        </w:rPr>
        <w:t xml:space="preserve">Изучение состояния нормативного и правового обеспечения многоязычного образования позволит выявить общие принципы, лежащие в основе законодательства в образовании с акцентом на многоязычие, </w:t>
      </w:r>
      <w:r w:rsidR="006D1E61" w:rsidRPr="00060A32">
        <w:rPr>
          <w:rFonts w:cs="Times New Roman"/>
          <w:sz w:val="28"/>
          <w:szCs w:val="28"/>
          <w:lang w:val="ru-RU"/>
        </w:rPr>
        <w:t>особенности функционирования многоязычного образования в обеих странах, систематизировать информацию о законодательных инициативах и его практических аспектах.</w:t>
      </w:r>
    </w:p>
    <w:p w14:paraId="2EB2CE01" w14:textId="2B0E34E1" w:rsidR="009F5DD7" w:rsidRPr="00060A32" w:rsidRDefault="009F5DD7" w:rsidP="00F43FD9">
      <w:pPr>
        <w:widowControl/>
        <w:suppressAutoHyphens w:val="0"/>
        <w:autoSpaceDN/>
        <w:ind w:firstLine="454"/>
        <w:jc w:val="both"/>
        <w:textAlignment w:val="auto"/>
        <w:rPr>
          <w:rFonts w:cs="Times New Roman"/>
          <w:sz w:val="28"/>
          <w:szCs w:val="28"/>
          <w:lang w:val="ru-RU"/>
        </w:rPr>
      </w:pPr>
      <w:r w:rsidRPr="00060A32">
        <w:rPr>
          <w:rFonts w:cs="Times New Roman"/>
          <w:sz w:val="28"/>
          <w:szCs w:val="28"/>
          <w:lang w:val="ru-RU"/>
        </w:rPr>
        <w:t xml:space="preserve">Наличие и содержание нормативных актов определяет статус и развитие многоязычного образования. В Казахстане этот вопрос закреплен в Законе </w:t>
      </w:r>
      <w:r w:rsidRPr="00B57BAA">
        <w:rPr>
          <w:rFonts w:cs="Times New Roman"/>
          <w:sz w:val="28"/>
          <w:szCs w:val="28"/>
          <w:lang w:val="ru-RU"/>
        </w:rPr>
        <w:t>«Об образовании»</w:t>
      </w:r>
      <w:r w:rsidR="00AF13E4" w:rsidRPr="00B57BAA">
        <w:rPr>
          <w:rFonts w:cs="Times New Roman"/>
          <w:sz w:val="28"/>
          <w:szCs w:val="28"/>
          <w:lang w:val="kk-KZ"/>
        </w:rPr>
        <w:t xml:space="preserve"> </w:t>
      </w:r>
      <w:r w:rsidRPr="00B57BAA">
        <w:rPr>
          <w:rFonts w:cs="Times New Roman"/>
          <w:sz w:val="28"/>
          <w:szCs w:val="28"/>
          <w:lang w:val="ru-RU"/>
        </w:rPr>
        <w:t xml:space="preserve">и </w:t>
      </w:r>
      <w:r w:rsidR="00AF13E4" w:rsidRPr="00B57BAA">
        <w:rPr>
          <w:rFonts w:cs="Times New Roman"/>
          <w:sz w:val="28"/>
          <w:szCs w:val="28"/>
          <w:lang w:val="ru-RU"/>
        </w:rPr>
        <w:t>Концепции развитии языковой политики</w:t>
      </w:r>
      <w:r w:rsidRPr="00B57BAA">
        <w:rPr>
          <w:rFonts w:cs="Times New Roman"/>
          <w:sz w:val="28"/>
          <w:szCs w:val="28"/>
          <w:lang w:val="ru-RU"/>
        </w:rPr>
        <w:t xml:space="preserve">; </w:t>
      </w:r>
      <w:r w:rsidRPr="00060A32">
        <w:rPr>
          <w:rFonts w:cs="Times New Roman"/>
          <w:sz w:val="28"/>
          <w:szCs w:val="28"/>
          <w:lang w:val="ru-RU"/>
        </w:rPr>
        <w:t xml:space="preserve">в Австрии – </w:t>
      </w:r>
      <w:r w:rsidRPr="00CD492D">
        <w:rPr>
          <w:rFonts w:cs="Times New Roman"/>
          <w:sz w:val="28"/>
          <w:szCs w:val="28"/>
          <w:lang w:val="ru-RU"/>
        </w:rPr>
        <w:t xml:space="preserve">в образовательных стандартах, законах о школах и интеграционных стратегиях ЕС </w:t>
      </w:r>
      <w:r w:rsidR="000B6604" w:rsidRPr="00B57BAA">
        <w:rPr>
          <w:rFonts w:cs="Times New Roman"/>
          <w:sz w:val="28"/>
          <w:szCs w:val="28"/>
          <w:lang w:val="kk-KZ"/>
        </w:rPr>
        <w:t>[7</w:t>
      </w:r>
      <w:r w:rsidR="00A713AD" w:rsidRPr="00B57BAA">
        <w:rPr>
          <w:rFonts w:cs="Times New Roman"/>
          <w:sz w:val="28"/>
          <w:szCs w:val="28"/>
          <w:lang w:val="kk-KZ"/>
        </w:rPr>
        <w:t>4-</w:t>
      </w:r>
      <w:r w:rsidR="00CD492D" w:rsidRPr="00B57BAA">
        <w:rPr>
          <w:rFonts w:cs="Times New Roman"/>
          <w:sz w:val="28"/>
          <w:szCs w:val="28"/>
          <w:lang w:val="kk-KZ"/>
        </w:rPr>
        <w:t>7</w:t>
      </w:r>
      <w:r w:rsidR="00B97768" w:rsidRPr="00B57BAA">
        <w:rPr>
          <w:rFonts w:cs="Times New Roman"/>
          <w:sz w:val="28"/>
          <w:szCs w:val="28"/>
          <w:lang w:val="kk-KZ"/>
        </w:rPr>
        <w:t>8</w:t>
      </w:r>
      <w:r w:rsidR="000B6604" w:rsidRPr="00B57BAA">
        <w:rPr>
          <w:rFonts w:cs="Times New Roman"/>
          <w:sz w:val="28"/>
          <w:szCs w:val="28"/>
          <w:lang w:val="kk-KZ"/>
        </w:rPr>
        <w:t>]</w:t>
      </w:r>
      <w:r w:rsidR="00CD492D" w:rsidRPr="00B57BAA">
        <w:rPr>
          <w:rFonts w:cs="Times New Roman"/>
          <w:sz w:val="28"/>
          <w:szCs w:val="28"/>
          <w:lang w:val="kk-KZ"/>
        </w:rPr>
        <w:t>.</w:t>
      </w:r>
      <w:r w:rsidR="000B6604" w:rsidRPr="00B57BAA">
        <w:rPr>
          <w:rFonts w:cs="Times New Roman"/>
          <w:sz w:val="28"/>
          <w:szCs w:val="28"/>
          <w:lang w:val="ru-RU"/>
        </w:rPr>
        <w:t xml:space="preserve"> </w:t>
      </w:r>
      <w:r w:rsidRPr="00060A32">
        <w:rPr>
          <w:rFonts w:cs="Times New Roman"/>
          <w:sz w:val="28"/>
          <w:szCs w:val="28"/>
          <w:lang w:val="ru-RU"/>
        </w:rPr>
        <w:t>Анализ нормативной базы позволяет понять, как государственная политика поддерживает или ограничивает многоязычные практики.</w:t>
      </w:r>
    </w:p>
    <w:p w14:paraId="1F5D93F3" w14:textId="2423D728" w:rsidR="00B95DD2" w:rsidRPr="00EE7A3B" w:rsidRDefault="009F5DD7" w:rsidP="00F43FD9">
      <w:pPr>
        <w:widowControl/>
        <w:suppressAutoHyphens w:val="0"/>
        <w:autoSpaceDN/>
        <w:ind w:firstLine="454"/>
        <w:jc w:val="both"/>
        <w:textAlignment w:val="auto"/>
        <w:rPr>
          <w:rFonts w:cs="Times New Roman"/>
          <w:sz w:val="28"/>
          <w:szCs w:val="28"/>
          <w:lang w:val="ru-RU"/>
        </w:rPr>
      </w:pPr>
      <w:r w:rsidRPr="00EE7A3B">
        <w:rPr>
          <w:rFonts w:cs="Times New Roman"/>
          <w:sz w:val="28"/>
          <w:szCs w:val="28"/>
          <w:lang w:val="ru-RU"/>
        </w:rPr>
        <w:t>Таким образом, шестой критерий сравнения – нормативное правовое обеспечение многоязычного образования.</w:t>
      </w:r>
    </w:p>
    <w:p w14:paraId="69A322A3" w14:textId="12EA5DC9" w:rsidR="00B44FDB" w:rsidRPr="00B44FDB" w:rsidRDefault="002B7417" w:rsidP="00B44FDB">
      <w:pPr>
        <w:ind w:firstLine="454"/>
        <w:jc w:val="both"/>
        <w:rPr>
          <w:sz w:val="28"/>
          <w:szCs w:val="28"/>
          <w:lang w:val="ru-RU"/>
        </w:rPr>
      </w:pPr>
      <w:r w:rsidRPr="00EE7A3B">
        <w:rPr>
          <w:rFonts w:cs="Times New Roman"/>
          <w:sz w:val="28"/>
          <w:szCs w:val="28"/>
          <w:shd w:val="clear" w:color="auto" w:fill="FFFFFF"/>
          <w:lang w:val="ru-RU"/>
        </w:rPr>
        <w:t xml:space="preserve">Одним из важнейших </w:t>
      </w:r>
      <w:r w:rsidR="0061233E">
        <w:rPr>
          <w:rFonts w:cs="Times New Roman"/>
          <w:sz w:val="28"/>
          <w:szCs w:val="28"/>
          <w:shd w:val="clear" w:color="auto" w:fill="FFFFFF"/>
          <w:lang w:val="ru-RU"/>
        </w:rPr>
        <w:t>критериев</w:t>
      </w:r>
      <w:r w:rsidRPr="00EE7A3B">
        <w:rPr>
          <w:rFonts w:cs="Times New Roman"/>
          <w:sz w:val="28"/>
          <w:szCs w:val="28"/>
          <w:shd w:val="clear" w:color="auto" w:fill="FFFFFF"/>
          <w:lang w:val="ru-RU"/>
        </w:rPr>
        <w:t xml:space="preserve"> многоязычного образования независимо от страны является учебно-методическое обеспечение. </w:t>
      </w:r>
      <w:r w:rsidRPr="00EE7A3B">
        <w:rPr>
          <w:rFonts w:cs="Times New Roman"/>
          <w:sz w:val="28"/>
          <w:szCs w:val="28"/>
          <w:lang w:val="ru-RU"/>
        </w:rPr>
        <w:t xml:space="preserve">Полагаем, что здесь необходимо включить понятие учебного комплекса, который объединяет в себе такие структурные элементы, как учебники, </w:t>
      </w:r>
      <w:r w:rsidRPr="00060A32">
        <w:rPr>
          <w:rFonts w:cs="Times New Roman"/>
          <w:sz w:val="28"/>
          <w:szCs w:val="28"/>
          <w:lang w:val="ru-RU"/>
        </w:rPr>
        <w:t>методики,</w:t>
      </w:r>
      <w:r w:rsidRPr="00EE7A3B">
        <w:rPr>
          <w:rFonts w:cs="Times New Roman"/>
          <w:sz w:val="28"/>
          <w:szCs w:val="28"/>
          <w:lang w:val="ru-RU"/>
        </w:rPr>
        <w:t xml:space="preserve"> цифровые и мультимедийные ресурсы и др., которые непосредственно влияют на развитие личности обучающихся и успешность их социальной интеграции в обществе. При этом учебные </w:t>
      </w:r>
      <w:r w:rsidRPr="00260BED">
        <w:rPr>
          <w:rFonts w:cs="Times New Roman"/>
          <w:sz w:val="28"/>
          <w:szCs w:val="28"/>
          <w:lang w:val="ru-RU"/>
        </w:rPr>
        <w:t>материалы следует рассматривать в контексте их пригодности для нескольких языков обучения. В Казахстане такими языками являются казахский, русский и английский, а также еще три языка национальных меньшинств</w:t>
      </w:r>
      <w:r w:rsidR="00260BED" w:rsidRPr="00260BED">
        <w:rPr>
          <w:rFonts w:cs="Times New Roman"/>
          <w:sz w:val="28"/>
          <w:szCs w:val="28"/>
          <w:lang w:val="ru-RU"/>
        </w:rPr>
        <w:t>:</w:t>
      </w:r>
      <w:r w:rsidR="000D7788" w:rsidRPr="00260BED">
        <w:rPr>
          <w:rFonts w:cs="Times New Roman"/>
          <w:sz w:val="28"/>
          <w:szCs w:val="28"/>
          <w:lang w:val="ru-RU"/>
        </w:rPr>
        <w:t xml:space="preserve"> </w:t>
      </w:r>
      <w:r w:rsidR="000D7788" w:rsidRPr="001F5B98">
        <w:rPr>
          <w:rFonts w:cs="Times New Roman"/>
          <w:sz w:val="28"/>
          <w:szCs w:val="28"/>
          <w:lang w:val="ru-RU"/>
        </w:rPr>
        <w:t>таджикский, узбекский и уйгурск</w:t>
      </w:r>
      <w:r w:rsidR="001D448B" w:rsidRPr="001F5B98">
        <w:rPr>
          <w:rFonts w:cs="Times New Roman"/>
          <w:sz w:val="28"/>
          <w:szCs w:val="28"/>
          <w:lang w:val="ru-RU"/>
        </w:rPr>
        <w:t>ий</w:t>
      </w:r>
      <w:r w:rsidR="001F5B98">
        <w:rPr>
          <w:rFonts w:cs="Times New Roman"/>
          <w:sz w:val="28"/>
          <w:szCs w:val="28"/>
          <w:lang w:val="ru-RU"/>
        </w:rPr>
        <w:t>;</w:t>
      </w:r>
      <w:r w:rsidRPr="00260BED">
        <w:rPr>
          <w:rFonts w:cs="Times New Roman"/>
          <w:sz w:val="28"/>
          <w:szCs w:val="28"/>
          <w:lang w:val="ru-RU"/>
        </w:rPr>
        <w:t xml:space="preserve"> в Австрии – немецкий как основной язык обучения, </w:t>
      </w:r>
      <w:r w:rsidR="00E71D64" w:rsidRPr="00260BED">
        <w:rPr>
          <w:rFonts w:cs="Times New Roman"/>
          <w:sz w:val="28"/>
          <w:szCs w:val="28"/>
          <w:lang w:val="ru-RU"/>
        </w:rPr>
        <w:t>а</w:t>
      </w:r>
      <w:r w:rsidRPr="00260BED">
        <w:rPr>
          <w:rFonts w:cs="Times New Roman"/>
          <w:sz w:val="28"/>
          <w:szCs w:val="28"/>
          <w:lang w:val="ru-RU"/>
        </w:rPr>
        <w:t xml:space="preserve"> также языки мигрантов и меньшинств </w:t>
      </w:r>
      <w:r w:rsidRPr="00B44FDB">
        <w:rPr>
          <w:rFonts w:cs="Times New Roman"/>
          <w:sz w:val="28"/>
          <w:szCs w:val="28"/>
          <w:lang w:val="ru-RU"/>
        </w:rPr>
        <w:t>(</w:t>
      </w:r>
      <w:r w:rsidR="00982ADB" w:rsidRPr="00B44FDB">
        <w:rPr>
          <w:rFonts w:cs="Times New Roman"/>
          <w:sz w:val="28"/>
          <w:szCs w:val="28"/>
          <w:lang w:val="ru-RU"/>
        </w:rPr>
        <w:t>бургенланд</w:t>
      </w:r>
      <w:r w:rsidR="00B44FDB" w:rsidRPr="00B44FDB">
        <w:rPr>
          <w:rFonts w:cs="Times New Roman"/>
          <w:sz w:val="28"/>
          <w:szCs w:val="28"/>
          <w:lang w:val="ru-RU"/>
        </w:rPr>
        <w:t>ско</w:t>
      </w:r>
      <w:r w:rsidR="00982ADB" w:rsidRPr="00B44FDB">
        <w:rPr>
          <w:rFonts w:cs="Times New Roman"/>
          <w:sz w:val="28"/>
          <w:szCs w:val="28"/>
          <w:lang w:val="ru-RU"/>
        </w:rPr>
        <w:t xml:space="preserve">-хорватский, </w:t>
      </w:r>
      <w:r w:rsidRPr="00B44FDB">
        <w:rPr>
          <w:rFonts w:cs="Times New Roman"/>
          <w:sz w:val="28"/>
          <w:szCs w:val="28"/>
          <w:lang w:val="ru-RU"/>
        </w:rPr>
        <w:t>венгерский, словенский, чешский</w:t>
      </w:r>
      <w:r w:rsidR="00982ADB" w:rsidRPr="00B44FDB">
        <w:rPr>
          <w:rFonts w:cs="Times New Roman"/>
          <w:sz w:val="28"/>
          <w:szCs w:val="28"/>
          <w:lang w:val="ru-RU"/>
        </w:rPr>
        <w:t>, словацкий, цыганский</w:t>
      </w:r>
      <w:r w:rsidRPr="00B44FDB">
        <w:rPr>
          <w:rFonts w:cs="Times New Roman"/>
          <w:sz w:val="28"/>
          <w:szCs w:val="28"/>
          <w:lang w:val="ru-RU"/>
        </w:rPr>
        <w:t xml:space="preserve">). </w:t>
      </w:r>
    </w:p>
    <w:p w14:paraId="7A702B3D" w14:textId="242B9572" w:rsidR="002B7417" w:rsidRPr="00260BED" w:rsidRDefault="002B7417" w:rsidP="00F43FD9">
      <w:pPr>
        <w:tabs>
          <w:tab w:val="left" w:pos="709"/>
        </w:tabs>
        <w:ind w:firstLine="454"/>
        <w:jc w:val="both"/>
        <w:rPr>
          <w:rFonts w:cs="Times New Roman"/>
          <w:sz w:val="28"/>
          <w:szCs w:val="28"/>
          <w:lang w:val="ru-RU"/>
        </w:rPr>
      </w:pPr>
      <w:r w:rsidRPr="00260BED">
        <w:rPr>
          <w:rFonts w:cs="Times New Roman"/>
          <w:sz w:val="28"/>
          <w:szCs w:val="28"/>
          <w:lang w:val="ru-RU"/>
        </w:rPr>
        <w:t>Следует отметить, что также важным в аспекте учебно-методического обеспечения многоязычного образования представляется наличие методических пособий и учебных материалов для педагогов, обучающих на нескольких языках.</w:t>
      </w:r>
    </w:p>
    <w:p w14:paraId="3C37AE88" w14:textId="6CB80E04" w:rsidR="002B7417" w:rsidRPr="00EE7A3B" w:rsidRDefault="00C754ED" w:rsidP="00F43FD9">
      <w:pPr>
        <w:tabs>
          <w:tab w:val="left" w:pos="709"/>
        </w:tabs>
        <w:ind w:firstLine="454"/>
        <w:jc w:val="both"/>
        <w:rPr>
          <w:rFonts w:cs="Times New Roman"/>
          <w:sz w:val="28"/>
          <w:szCs w:val="28"/>
          <w:lang w:val="ru-RU"/>
        </w:rPr>
      </w:pPr>
      <w:r w:rsidRPr="00260BED">
        <w:rPr>
          <w:rFonts w:cs="Times New Roman"/>
          <w:sz w:val="28"/>
          <w:szCs w:val="28"/>
          <w:lang w:val="ru-RU"/>
        </w:rPr>
        <w:t>Для сравнительного анализа многоязычного образования, по нашему мнению, следует оценить, каким образом используются информационные технологии, цифровые платформы и мультимедийные ресурсы для создания и распространения учебных материалов и для обучения.</w:t>
      </w:r>
      <w:r w:rsidR="002B7417" w:rsidRPr="00260BED">
        <w:rPr>
          <w:rFonts w:cs="Times New Roman"/>
          <w:sz w:val="28"/>
          <w:szCs w:val="28"/>
          <w:lang w:val="ru-RU"/>
        </w:rPr>
        <w:t xml:space="preserve"> Поскольку большинство указанных ресурсов продолжают интенсивно разрабатываться, то непрерывно возникают новые вызовы и риски, создающие проблемы. Поэтому сравнительный анализ многоязычного образования </w:t>
      </w:r>
      <w:r w:rsidR="002B7417" w:rsidRPr="00EE7A3B">
        <w:rPr>
          <w:rFonts w:cs="Times New Roman"/>
          <w:sz w:val="28"/>
          <w:szCs w:val="28"/>
          <w:lang w:val="ru-RU"/>
        </w:rPr>
        <w:t>в этом аспекте предполагает выявление специфики применения информационно-коммуникационных технологий в каждой из двух изучаемых стран.</w:t>
      </w:r>
    </w:p>
    <w:p w14:paraId="4EF305F0" w14:textId="537352FF" w:rsidR="002B7417" w:rsidRPr="00EE7A3B" w:rsidRDefault="002B7417" w:rsidP="00F43FD9">
      <w:pPr>
        <w:tabs>
          <w:tab w:val="left" w:pos="709"/>
        </w:tabs>
        <w:ind w:firstLine="454"/>
        <w:jc w:val="both"/>
        <w:rPr>
          <w:rFonts w:cs="Times New Roman"/>
          <w:sz w:val="28"/>
          <w:szCs w:val="28"/>
          <w:lang w:val="ru-RU"/>
        </w:rPr>
      </w:pPr>
      <w:r w:rsidRPr="00EE7A3B">
        <w:rPr>
          <w:rFonts w:cs="Times New Roman"/>
          <w:sz w:val="28"/>
          <w:szCs w:val="28"/>
          <w:shd w:val="clear" w:color="auto" w:fill="FFFFFF"/>
          <w:lang w:val="ru-RU"/>
        </w:rPr>
        <w:t xml:space="preserve">Материально-техническое обеспечение многоязычного образования – следующий </w:t>
      </w:r>
      <w:r w:rsidR="00156C6F">
        <w:rPr>
          <w:rFonts w:cs="Times New Roman"/>
          <w:sz w:val="28"/>
          <w:szCs w:val="28"/>
          <w:shd w:val="clear" w:color="auto" w:fill="FFFFFF"/>
          <w:lang w:val="ru-RU"/>
        </w:rPr>
        <w:t xml:space="preserve">критерий </w:t>
      </w:r>
      <w:r w:rsidRPr="00EE7A3B">
        <w:rPr>
          <w:rFonts w:cs="Times New Roman"/>
          <w:sz w:val="28"/>
          <w:szCs w:val="28"/>
          <w:shd w:val="clear" w:color="auto" w:fill="FFFFFF"/>
          <w:lang w:val="ru-RU"/>
        </w:rPr>
        <w:t>сравнительного анализа в рамках нашего диссертационного исследования. Он связан с анализом</w:t>
      </w:r>
      <w:r w:rsidRPr="00EE7A3B">
        <w:rPr>
          <w:rFonts w:cs="Times New Roman"/>
          <w:sz w:val="28"/>
          <w:szCs w:val="28"/>
          <w:lang w:val="ru-RU"/>
        </w:rPr>
        <w:t xml:space="preserve"> состояния и развития инфраструктуры, доступности образовательных материалов, оборудования учебных заведений, поддерживающих многоязычное обучение. </w:t>
      </w:r>
      <w:r w:rsidRPr="00EE7A3B">
        <w:rPr>
          <w:rStyle w:val="ae"/>
          <w:rFonts w:cs="Times New Roman"/>
          <w:b w:val="0"/>
          <w:bCs w:val="0"/>
          <w:sz w:val="28"/>
          <w:szCs w:val="28"/>
          <w:lang w:val="ru-RU"/>
        </w:rPr>
        <w:t>В целом, п</w:t>
      </w:r>
      <w:r w:rsidRPr="00EE7A3B">
        <w:rPr>
          <w:rFonts w:cs="Times New Roman"/>
          <w:sz w:val="28"/>
          <w:szCs w:val="28"/>
          <w:lang w:val="ru-RU"/>
        </w:rPr>
        <w:t xml:space="preserve">од материально-техническим обеспечением мы понимаем наличие и качество физической инфраструктуры организаций образования, доступность учебных материалов и информационных технологий, а также наличие специализированных средств для реализации многоязычных образовательных </w:t>
      </w:r>
      <w:r w:rsidRPr="00846B39">
        <w:rPr>
          <w:rFonts w:cs="Times New Roman"/>
          <w:sz w:val="28"/>
          <w:szCs w:val="28"/>
          <w:lang w:val="ru-RU"/>
        </w:rPr>
        <w:t>программ. Здесь важно учитывать социальные особенности</w:t>
      </w:r>
      <w:r w:rsidR="00846B39" w:rsidRPr="00846B39">
        <w:rPr>
          <w:rFonts w:cs="Times New Roman"/>
          <w:sz w:val="28"/>
          <w:szCs w:val="28"/>
          <w:lang w:val="ru-RU"/>
        </w:rPr>
        <w:t>, в частности,</w:t>
      </w:r>
      <w:r w:rsidRPr="00846B39">
        <w:rPr>
          <w:rFonts w:cs="Times New Roman"/>
          <w:sz w:val="28"/>
          <w:szCs w:val="28"/>
          <w:lang w:val="ru-RU"/>
        </w:rPr>
        <w:t xml:space="preserve"> сельских и городских школ, так как в Казахстане наблюдаются проблемы, связанные с недостатком равномерного доступа к цифровым образовательным ресурсам и учебным материалам в отдаленных районах, с качественными учебниками на казахском языке, с ограниченными возможностями для внедрения современных </w:t>
      </w:r>
      <w:r w:rsidRPr="00EE7A3B">
        <w:rPr>
          <w:rFonts w:cs="Times New Roman"/>
          <w:sz w:val="28"/>
          <w:szCs w:val="28"/>
          <w:lang w:val="ru-RU"/>
        </w:rPr>
        <w:t>технологий в сельских и малокомплектных школах, а в Австрии – с обеспечением всех мигрантов и меньшинств необходимыми учебными материалами на их родных языках, с потребностью в дополнительной разработке специализированных программ для мигрантов.</w:t>
      </w:r>
    </w:p>
    <w:p w14:paraId="1CE1F417" w14:textId="5B505B66" w:rsidR="0033343E" w:rsidRPr="00260BED" w:rsidRDefault="00227D00" w:rsidP="0033343E">
      <w:pPr>
        <w:ind w:firstLine="454"/>
        <w:jc w:val="both"/>
        <w:rPr>
          <w:rFonts w:cs="Times New Roman"/>
          <w:sz w:val="28"/>
          <w:szCs w:val="28"/>
          <w:lang w:val="ru-RU"/>
        </w:rPr>
      </w:pPr>
      <w:r w:rsidRPr="00EE7A3B">
        <w:rPr>
          <w:rFonts w:cs="Times New Roman"/>
          <w:sz w:val="28"/>
          <w:szCs w:val="28"/>
          <w:lang w:val="ru-RU"/>
        </w:rPr>
        <w:t xml:space="preserve">Все </w:t>
      </w:r>
      <w:r w:rsidRPr="00260BED">
        <w:rPr>
          <w:rFonts w:cs="Times New Roman"/>
          <w:sz w:val="28"/>
          <w:szCs w:val="28"/>
          <w:lang w:val="ru-RU"/>
        </w:rPr>
        <w:t>приведенные критерии сравнения многоязычного образования в двух странах соответствуют указанным принципам отбора критериев</w:t>
      </w:r>
      <w:r w:rsidR="005B76D2" w:rsidRPr="00260BED">
        <w:rPr>
          <w:rFonts w:cs="Times New Roman"/>
          <w:sz w:val="28"/>
          <w:szCs w:val="28"/>
          <w:lang w:val="ru-RU"/>
        </w:rPr>
        <w:t xml:space="preserve"> за исключением двух последних:</w:t>
      </w:r>
      <w:r w:rsidR="005B76D2" w:rsidRPr="00260BED">
        <w:rPr>
          <w:rFonts w:cs="Times New Roman"/>
          <w:sz w:val="28"/>
          <w:szCs w:val="28"/>
          <w:shd w:val="clear" w:color="auto" w:fill="FFFFFF"/>
          <w:lang w:val="ru-RU"/>
        </w:rPr>
        <w:t xml:space="preserve"> учебно-методическое и материально-техническое обеспечение</w:t>
      </w:r>
      <w:r w:rsidR="005B76D2" w:rsidRPr="00260BED">
        <w:rPr>
          <w:rFonts w:cs="Times New Roman"/>
          <w:sz w:val="28"/>
          <w:szCs w:val="28"/>
          <w:lang w:val="ru-RU"/>
        </w:rPr>
        <w:t xml:space="preserve">. </w:t>
      </w:r>
      <w:r w:rsidR="0033343E" w:rsidRPr="00260BED">
        <w:rPr>
          <w:rFonts w:cs="Times New Roman"/>
          <w:sz w:val="28"/>
          <w:szCs w:val="28"/>
          <w:lang w:val="ru-RU"/>
        </w:rPr>
        <w:t xml:space="preserve">Понимая значимость данных критериев, нами все же предполагается, что они не в полной мере соответствуют вышеприведенным принципам отбора в их совокупности, особенно в части </w:t>
      </w:r>
      <w:r w:rsidR="0033343E" w:rsidRPr="00843C78">
        <w:rPr>
          <w:rFonts w:cs="Times New Roman"/>
          <w:sz w:val="28"/>
          <w:szCs w:val="28"/>
          <w:lang w:val="ru-RU"/>
        </w:rPr>
        <w:t>критерия релевантности и доступности информации</w:t>
      </w:r>
      <w:r w:rsidR="0033343E" w:rsidRPr="00260BED">
        <w:rPr>
          <w:rFonts w:cs="Times New Roman"/>
          <w:sz w:val="28"/>
          <w:szCs w:val="28"/>
          <w:lang w:val="ru-RU"/>
        </w:rPr>
        <w:t>, так как:</w:t>
      </w:r>
    </w:p>
    <w:p w14:paraId="55F9CB99" w14:textId="08557A33" w:rsidR="005B76D2" w:rsidRPr="00A01451" w:rsidRDefault="00836097" w:rsidP="00836097">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5B76D2" w:rsidRPr="00836097">
        <w:rPr>
          <w:rFonts w:cs="Times New Roman"/>
          <w:sz w:val="28"/>
          <w:szCs w:val="28"/>
          <w:lang w:val="ru-RU"/>
        </w:rPr>
        <w:t>по принципу релевантности – учебно-методическое и материально-техническое обеспечение</w:t>
      </w:r>
      <w:r w:rsidR="00D055EA" w:rsidRPr="00836097">
        <w:rPr>
          <w:rFonts w:cs="Times New Roman"/>
          <w:sz w:val="28"/>
          <w:szCs w:val="28"/>
          <w:lang w:val="ru-RU"/>
        </w:rPr>
        <w:t xml:space="preserve"> действительно важны для организации обучения, но в сравнительном исследовании Казахстана и Австрии в контексте многоязычного образования они не всегда напрямую отражают специфику именно многоязычия, они больше характеризуют общий уровень ресурсного обеспечения системы образования, а не только ее языковую компоненту. </w:t>
      </w:r>
      <w:r w:rsidR="00D055EA" w:rsidRPr="00A01451">
        <w:rPr>
          <w:rFonts w:cs="Times New Roman"/>
          <w:sz w:val="28"/>
          <w:szCs w:val="28"/>
          <w:lang w:val="ru-RU"/>
        </w:rPr>
        <w:t>Кроме того, включение этих критериев в разрабатываемую нами систему может привести к резкому сужению содержания нашего исследования;</w:t>
      </w:r>
    </w:p>
    <w:p w14:paraId="223E3ED2" w14:textId="44D1E788" w:rsidR="00D055EA" w:rsidRPr="005B25D4" w:rsidRDefault="00836097" w:rsidP="00836097">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D055EA" w:rsidRPr="00836097">
        <w:rPr>
          <w:rFonts w:cs="Times New Roman"/>
          <w:sz w:val="28"/>
          <w:szCs w:val="28"/>
          <w:lang w:val="ru-RU"/>
        </w:rPr>
        <w:t xml:space="preserve">по принципу доступности информации – данные о многоязычных УМК и материальной базе школ Казахстана могут быть частично недоступны или представлены весьма разрозненно, а в отчетах по образованию </w:t>
      </w:r>
      <w:r w:rsidR="00D055EA" w:rsidRPr="005B25D4">
        <w:rPr>
          <w:rFonts w:cs="Times New Roman"/>
          <w:sz w:val="28"/>
          <w:szCs w:val="28"/>
          <w:lang w:val="ru-RU"/>
        </w:rPr>
        <w:t>Австрии такие данные идут без выявления многоязычных направлений.</w:t>
      </w:r>
    </w:p>
    <w:p w14:paraId="2CC4064A" w14:textId="5ADFC18B" w:rsidR="00D055EA" w:rsidRPr="00260BED" w:rsidRDefault="00D055EA" w:rsidP="00F43FD9">
      <w:pPr>
        <w:pStyle w:val="a7"/>
        <w:spacing w:after="0" w:line="240" w:lineRule="auto"/>
        <w:ind w:left="0" w:firstLine="454"/>
        <w:jc w:val="both"/>
        <w:rPr>
          <w:rFonts w:ascii="Times New Roman" w:hAnsi="Times New Roman" w:cs="Times New Roman"/>
          <w:sz w:val="28"/>
          <w:szCs w:val="28"/>
        </w:rPr>
      </w:pPr>
      <w:r w:rsidRPr="00EE7A3B">
        <w:rPr>
          <w:rFonts w:ascii="Times New Roman" w:hAnsi="Times New Roman" w:cs="Times New Roman"/>
          <w:sz w:val="28"/>
          <w:szCs w:val="28"/>
        </w:rPr>
        <w:t xml:space="preserve">В целом, эти два критерия в базовом виде для выявления системных и концептуальных различий сравниваемого феномена </w:t>
      </w:r>
      <w:r w:rsidR="008F770C" w:rsidRPr="00EE7A3B">
        <w:rPr>
          <w:rFonts w:ascii="Times New Roman" w:hAnsi="Times New Roman" w:cs="Times New Roman"/>
          <w:sz w:val="28"/>
          <w:szCs w:val="28"/>
        </w:rPr>
        <w:t xml:space="preserve">не полностью соответствуют принципам </w:t>
      </w:r>
      <w:r w:rsidR="008F770C" w:rsidRPr="00260BED">
        <w:rPr>
          <w:rFonts w:ascii="Times New Roman" w:hAnsi="Times New Roman" w:cs="Times New Roman"/>
          <w:sz w:val="28"/>
          <w:szCs w:val="28"/>
        </w:rPr>
        <w:t>релевантности и доступности информации. Их можно оставить только в узко сфокусированном виде – с ориентацией на ресурсы, которые непосредственно обеспечивают многоязычие.</w:t>
      </w:r>
    </w:p>
    <w:p w14:paraId="5E493074" w14:textId="32F537CC" w:rsidR="0033343E" w:rsidRPr="00260BED" w:rsidRDefault="002B7417" w:rsidP="0033343E">
      <w:pPr>
        <w:tabs>
          <w:tab w:val="left" w:pos="709"/>
        </w:tabs>
        <w:ind w:firstLine="454"/>
        <w:jc w:val="both"/>
        <w:rPr>
          <w:rFonts w:cs="Times New Roman"/>
          <w:sz w:val="28"/>
          <w:szCs w:val="28"/>
          <w:lang w:val="ru-RU"/>
        </w:rPr>
      </w:pPr>
      <w:r w:rsidRPr="00260BED">
        <w:rPr>
          <w:rFonts w:cs="Times New Roman"/>
          <w:sz w:val="28"/>
          <w:szCs w:val="28"/>
          <w:lang w:val="ru-RU"/>
        </w:rPr>
        <w:t xml:space="preserve">Таким образом, </w:t>
      </w:r>
      <w:bookmarkStart w:id="3" w:name="_Hlk201621273"/>
      <w:r w:rsidRPr="00260BED">
        <w:rPr>
          <w:rFonts w:cs="Times New Roman"/>
          <w:sz w:val="28"/>
          <w:szCs w:val="28"/>
          <w:lang w:val="ru-RU"/>
        </w:rPr>
        <w:t>методологическ</w:t>
      </w:r>
      <w:r w:rsidR="00134253">
        <w:rPr>
          <w:rFonts w:cs="Times New Roman"/>
          <w:sz w:val="28"/>
          <w:szCs w:val="28"/>
          <w:lang w:val="ru-RU"/>
        </w:rPr>
        <w:t>ие аспекты данного</w:t>
      </w:r>
      <w:r w:rsidRPr="00260BED">
        <w:rPr>
          <w:rFonts w:cs="Times New Roman"/>
          <w:sz w:val="28"/>
          <w:szCs w:val="28"/>
          <w:lang w:val="ru-RU"/>
        </w:rPr>
        <w:t xml:space="preserve"> вида образования </w:t>
      </w:r>
      <w:r w:rsidR="00A80117" w:rsidRPr="00260BED">
        <w:rPr>
          <w:rFonts w:cs="Times New Roman"/>
          <w:sz w:val="28"/>
          <w:szCs w:val="28"/>
          <w:lang w:val="ru-RU"/>
        </w:rPr>
        <w:t>нами спроецирован</w:t>
      </w:r>
      <w:r w:rsidR="00134253">
        <w:rPr>
          <w:rFonts w:cs="Times New Roman"/>
          <w:sz w:val="28"/>
          <w:szCs w:val="28"/>
          <w:lang w:val="ru-RU"/>
        </w:rPr>
        <w:t>ы</w:t>
      </w:r>
      <w:r w:rsidRPr="00260BED">
        <w:rPr>
          <w:rFonts w:cs="Times New Roman"/>
          <w:sz w:val="28"/>
          <w:szCs w:val="28"/>
          <w:lang w:val="ru-RU"/>
        </w:rPr>
        <w:t xml:space="preserve"> в соответствии с отобранными критериями многоязычного образования:</w:t>
      </w:r>
      <w:r w:rsidR="0033343E" w:rsidRPr="00260BED">
        <w:rPr>
          <w:rFonts w:cs="Times New Roman"/>
          <w:sz w:val="28"/>
          <w:szCs w:val="28"/>
          <w:lang w:val="ru-RU"/>
        </w:rPr>
        <w:t xml:space="preserve"> </w:t>
      </w:r>
    </w:p>
    <w:p w14:paraId="5E3E4D7B" w14:textId="7D19BE8E" w:rsidR="002B7417" w:rsidRPr="00260BED" w:rsidRDefault="002B7417" w:rsidP="00F43FD9">
      <w:pPr>
        <w:pStyle w:val="a7"/>
        <w:numPr>
          <w:ilvl w:val="0"/>
          <w:numId w:val="3"/>
        </w:numPr>
        <w:spacing w:after="0" w:line="240" w:lineRule="auto"/>
        <w:ind w:left="0" w:firstLine="454"/>
        <w:jc w:val="both"/>
        <w:rPr>
          <w:rFonts w:ascii="Times New Roman" w:hAnsi="Times New Roman" w:cs="Times New Roman"/>
          <w:sz w:val="28"/>
          <w:szCs w:val="28"/>
          <w:shd w:val="clear" w:color="auto" w:fill="FFFFFF"/>
        </w:rPr>
      </w:pPr>
      <w:r w:rsidRPr="00260BED">
        <w:rPr>
          <w:rFonts w:ascii="Times New Roman" w:hAnsi="Times New Roman" w:cs="Times New Roman"/>
          <w:sz w:val="28"/>
          <w:szCs w:val="28"/>
          <w:shd w:val="clear" w:color="auto" w:fill="FFFFFF"/>
        </w:rPr>
        <w:t>Терминология</w:t>
      </w:r>
      <w:r w:rsidR="00A80441" w:rsidRPr="00260BED">
        <w:rPr>
          <w:rFonts w:ascii="Times New Roman" w:hAnsi="Times New Roman" w:cs="Times New Roman"/>
          <w:sz w:val="28"/>
          <w:szCs w:val="28"/>
          <w:shd w:val="clear" w:color="auto" w:fill="FFFFFF"/>
        </w:rPr>
        <w:t>, связанная с многоязычным образованием,</w:t>
      </w:r>
      <w:r w:rsidRPr="00260BED">
        <w:rPr>
          <w:rFonts w:ascii="Times New Roman" w:hAnsi="Times New Roman" w:cs="Times New Roman"/>
          <w:sz w:val="28"/>
          <w:szCs w:val="28"/>
          <w:shd w:val="clear" w:color="auto" w:fill="FFFFFF"/>
        </w:rPr>
        <w:t xml:space="preserve"> применяемая в каждой из двух изучаемых стран</w:t>
      </w:r>
      <w:r w:rsidR="00A80441" w:rsidRPr="00260BED">
        <w:rPr>
          <w:rFonts w:ascii="Times New Roman" w:hAnsi="Times New Roman" w:cs="Times New Roman"/>
          <w:sz w:val="28"/>
          <w:szCs w:val="28"/>
          <w:shd w:val="clear" w:color="auto" w:fill="FFFFFF"/>
        </w:rPr>
        <w:t>;</w:t>
      </w:r>
    </w:p>
    <w:p w14:paraId="172F444C" w14:textId="44B28137" w:rsidR="002B7417" w:rsidRPr="00EE7A3B" w:rsidRDefault="002B7417" w:rsidP="00F43FD9">
      <w:pPr>
        <w:pStyle w:val="a7"/>
        <w:numPr>
          <w:ilvl w:val="0"/>
          <w:numId w:val="3"/>
        </w:numPr>
        <w:spacing w:after="0" w:line="240" w:lineRule="auto"/>
        <w:ind w:left="0" w:firstLine="454"/>
        <w:jc w:val="both"/>
        <w:rPr>
          <w:rFonts w:ascii="Times New Roman" w:hAnsi="Times New Roman" w:cs="Times New Roman"/>
          <w:sz w:val="28"/>
          <w:szCs w:val="28"/>
          <w:shd w:val="clear" w:color="auto" w:fill="FFFFFF"/>
        </w:rPr>
      </w:pPr>
      <w:r w:rsidRPr="00260BED">
        <w:rPr>
          <w:rFonts w:ascii="Times New Roman" w:hAnsi="Times New Roman" w:cs="Times New Roman"/>
          <w:sz w:val="28"/>
          <w:szCs w:val="28"/>
          <w:shd w:val="clear" w:color="auto" w:fill="FFFFFF"/>
        </w:rPr>
        <w:t xml:space="preserve">Исторические и социокультурные предпосылки развития многоязычного образования в Казахстане </w:t>
      </w:r>
      <w:r w:rsidRPr="00EE7A3B">
        <w:rPr>
          <w:rFonts w:ascii="Times New Roman" w:hAnsi="Times New Roman" w:cs="Times New Roman"/>
          <w:sz w:val="28"/>
          <w:szCs w:val="28"/>
          <w:shd w:val="clear" w:color="auto" w:fill="FFFFFF"/>
        </w:rPr>
        <w:t>и Австрии</w:t>
      </w:r>
      <w:r w:rsidR="00A80441" w:rsidRPr="00EE7A3B">
        <w:rPr>
          <w:rFonts w:ascii="Times New Roman" w:hAnsi="Times New Roman" w:cs="Times New Roman"/>
          <w:sz w:val="28"/>
          <w:szCs w:val="28"/>
          <w:shd w:val="clear" w:color="auto" w:fill="FFFFFF"/>
        </w:rPr>
        <w:t>;</w:t>
      </w:r>
    </w:p>
    <w:p w14:paraId="0B5BDE92" w14:textId="0F13F2CD" w:rsidR="002B7417" w:rsidRPr="00EE7A3B" w:rsidRDefault="002B7417" w:rsidP="00F43FD9">
      <w:pPr>
        <w:pStyle w:val="a7"/>
        <w:numPr>
          <w:ilvl w:val="0"/>
          <w:numId w:val="3"/>
        </w:numPr>
        <w:spacing w:after="0" w:line="240" w:lineRule="auto"/>
        <w:ind w:left="0" w:firstLine="454"/>
        <w:jc w:val="both"/>
        <w:rPr>
          <w:rFonts w:ascii="Times New Roman" w:hAnsi="Times New Roman" w:cs="Times New Roman"/>
          <w:sz w:val="28"/>
          <w:szCs w:val="28"/>
          <w:shd w:val="clear" w:color="auto" w:fill="FFFFFF"/>
        </w:rPr>
      </w:pPr>
      <w:r w:rsidRPr="00EE7A3B">
        <w:rPr>
          <w:rFonts w:ascii="Times New Roman" w:hAnsi="Times New Roman" w:cs="Times New Roman"/>
          <w:sz w:val="28"/>
          <w:szCs w:val="28"/>
          <w:shd w:val="clear" w:color="auto" w:fill="FFFFFF"/>
        </w:rPr>
        <w:t>Модели многоязычного образования</w:t>
      </w:r>
      <w:r w:rsidR="00A80441" w:rsidRPr="00EE7A3B">
        <w:rPr>
          <w:rFonts w:ascii="Times New Roman" w:hAnsi="Times New Roman" w:cs="Times New Roman"/>
          <w:sz w:val="28"/>
          <w:szCs w:val="28"/>
          <w:shd w:val="clear" w:color="auto" w:fill="FFFFFF"/>
        </w:rPr>
        <w:t>;</w:t>
      </w:r>
      <w:r w:rsidRPr="00EE7A3B">
        <w:rPr>
          <w:rFonts w:ascii="Times New Roman" w:hAnsi="Times New Roman" w:cs="Times New Roman"/>
          <w:sz w:val="28"/>
          <w:szCs w:val="28"/>
          <w:shd w:val="clear" w:color="auto" w:fill="FFFFFF"/>
        </w:rPr>
        <w:t xml:space="preserve"> </w:t>
      </w:r>
    </w:p>
    <w:p w14:paraId="5E763B0A" w14:textId="0B565175" w:rsidR="002B7417" w:rsidRPr="00EE7A3B" w:rsidRDefault="002B7417" w:rsidP="00F43FD9">
      <w:pPr>
        <w:pStyle w:val="a7"/>
        <w:numPr>
          <w:ilvl w:val="0"/>
          <w:numId w:val="3"/>
        </w:numPr>
        <w:spacing w:after="0" w:line="240" w:lineRule="auto"/>
        <w:ind w:left="0" w:firstLine="454"/>
        <w:jc w:val="both"/>
        <w:rPr>
          <w:rFonts w:ascii="Times New Roman" w:hAnsi="Times New Roman" w:cs="Times New Roman"/>
          <w:sz w:val="28"/>
          <w:szCs w:val="28"/>
          <w:shd w:val="clear" w:color="auto" w:fill="FFFFFF"/>
        </w:rPr>
      </w:pPr>
      <w:r w:rsidRPr="00EE7A3B">
        <w:rPr>
          <w:rFonts w:ascii="Times New Roman" w:hAnsi="Times New Roman" w:cs="Times New Roman"/>
          <w:sz w:val="28"/>
          <w:szCs w:val="28"/>
          <w:shd w:val="clear" w:color="auto" w:fill="FFFFFF"/>
        </w:rPr>
        <w:t>Финансово-экономические условия развития многоязычного образования</w:t>
      </w:r>
      <w:r w:rsidR="00A80441" w:rsidRPr="00EE7A3B">
        <w:rPr>
          <w:rFonts w:ascii="Times New Roman" w:hAnsi="Times New Roman" w:cs="Times New Roman"/>
          <w:sz w:val="28"/>
          <w:szCs w:val="28"/>
          <w:shd w:val="clear" w:color="auto" w:fill="FFFFFF"/>
        </w:rPr>
        <w:t>;</w:t>
      </w:r>
      <w:r w:rsidRPr="00EE7A3B">
        <w:rPr>
          <w:rFonts w:ascii="Times New Roman" w:hAnsi="Times New Roman" w:cs="Times New Roman"/>
          <w:sz w:val="28"/>
          <w:szCs w:val="28"/>
          <w:shd w:val="clear" w:color="auto" w:fill="FFFFFF"/>
        </w:rPr>
        <w:t xml:space="preserve"> </w:t>
      </w:r>
    </w:p>
    <w:p w14:paraId="78C3CAB7" w14:textId="097FA4B6" w:rsidR="002B7417" w:rsidRPr="00EE7A3B" w:rsidRDefault="002B7417" w:rsidP="00F43FD9">
      <w:pPr>
        <w:pStyle w:val="a7"/>
        <w:numPr>
          <w:ilvl w:val="0"/>
          <w:numId w:val="3"/>
        </w:numPr>
        <w:spacing w:after="0" w:line="240" w:lineRule="auto"/>
        <w:ind w:left="0" w:firstLine="454"/>
        <w:jc w:val="both"/>
        <w:rPr>
          <w:rFonts w:ascii="Times New Roman" w:hAnsi="Times New Roman" w:cs="Times New Roman"/>
          <w:sz w:val="28"/>
          <w:szCs w:val="28"/>
          <w:shd w:val="clear" w:color="auto" w:fill="FFFFFF"/>
        </w:rPr>
      </w:pPr>
      <w:r w:rsidRPr="00EE7A3B">
        <w:rPr>
          <w:rFonts w:ascii="Times New Roman" w:hAnsi="Times New Roman" w:cs="Times New Roman"/>
          <w:sz w:val="28"/>
          <w:szCs w:val="28"/>
          <w:shd w:val="clear" w:color="auto" w:fill="FFFFFF"/>
        </w:rPr>
        <w:t>Кадровое обеспечение многоязычного образования</w:t>
      </w:r>
      <w:r w:rsidR="00A80441" w:rsidRPr="00EE7A3B">
        <w:rPr>
          <w:rFonts w:ascii="Times New Roman" w:hAnsi="Times New Roman" w:cs="Times New Roman"/>
          <w:sz w:val="28"/>
          <w:szCs w:val="28"/>
          <w:shd w:val="clear" w:color="auto" w:fill="FFFFFF"/>
        </w:rPr>
        <w:t>;</w:t>
      </w:r>
      <w:r w:rsidRPr="00EE7A3B">
        <w:rPr>
          <w:rFonts w:ascii="Times New Roman" w:hAnsi="Times New Roman" w:cs="Times New Roman"/>
          <w:sz w:val="28"/>
          <w:szCs w:val="28"/>
          <w:shd w:val="clear" w:color="auto" w:fill="FFFFFF"/>
        </w:rPr>
        <w:t xml:space="preserve"> </w:t>
      </w:r>
    </w:p>
    <w:p w14:paraId="0A44D7C1" w14:textId="7768F52D" w:rsidR="002B7417" w:rsidRPr="00EE7A3B" w:rsidRDefault="002B7417" w:rsidP="00F43FD9">
      <w:pPr>
        <w:pStyle w:val="a7"/>
        <w:numPr>
          <w:ilvl w:val="0"/>
          <w:numId w:val="3"/>
        </w:numPr>
        <w:spacing w:after="0" w:line="240" w:lineRule="auto"/>
        <w:ind w:left="0" w:firstLine="454"/>
        <w:jc w:val="both"/>
        <w:rPr>
          <w:rFonts w:ascii="Times New Roman" w:hAnsi="Times New Roman" w:cs="Times New Roman"/>
          <w:sz w:val="28"/>
          <w:szCs w:val="28"/>
          <w:shd w:val="clear" w:color="auto" w:fill="FFFFFF"/>
        </w:rPr>
      </w:pPr>
      <w:r w:rsidRPr="00EE7A3B">
        <w:rPr>
          <w:rFonts w:ascii="Times New Roman" w:hAnsi="Times New Roman" w:cs="Times New Roman"/>
          <w:sz w:val="28"/>
          <w:szCs w:val="28"/>
          <w:shd w:val="clear" w:color="auto" w:fill="FFFFFF"/>
        </w:rPr>
        <w:t>Нормативное правовое обеспечени</w:t>
      </w:r>
      <w:r w:rsidR="00A80441" w:rsidRPr="00EE7A3B">
        <w:rPr>
          <w:rFonts w:ascii="Times New Roman" w:hAnsi="Times New Roman" w:cs="Times New Roman"/>
          <w:sz w:val="28"/>
          <w:szCs w:val="28"/>
          <w:shd w:val="clear" w:color="auto" w:fill="FFFFFF"/>
        </w:rPr>
        <w:t>е</w:t>
      </w:r>
      <w:r w:rsidRPr="00EE7A3B">
        <w:rPr>
          <w:rFonts w:ascii="Times New Roman" w:hAnsi="Times New Roman" w:cs="Times New Roman"/>
          <w:sz w:val="28"/>
          <w:szCs w:val="28"/>
          <w:shd w:val="clear" w:color="auto" w:fill="FFFFFF"/>
        </w:rPr>
        <w:t xml:space="preserve"> многоязычного образования.</w:t>
      </w:r>
      <w:bookmarkEnd w:id="3"/>
    </w:p>
    <w:p w14:paraId="63118672" w14:textId="2123D300" w:rsidR="00B95DD2" w:rsidRPr="00EE7A3B" w:rsidRDefault="009F5DD7" w:rsidP="00F43FD9">
      <w:pPr>
        <w:tabs>
          <w:tab w:val="left" w:pos="709"/>
        </w:tabs>
        <w:ind w:firstLine="454"/>
        <w:jc w:val="both"/>
        <w:rPr>
          <w:rFonts w:cs="Times New Roman"/>
          <w:sz w:val="28"/>
          <w:szCs w:val="28"/>
          <w:lang w:val="ru-RU"/>
        </w:rPr>
      </w:pPr>
      <w:r w:rsidRPr="00EE7A3B">
        <w:rPr>
          <w:rFonts w:cs="Times New Roman"/>
          <w:sz w:val="28"/>
          <w:szCs w:val="28"/>
          <w:lang w:val="ru-RU"/>
        </w:rPr>
        <w:t>В обобщенном виде система критериев сравнения многоязычного образования в школах Казахстана и Австрии</w:t>
      </w:r>
      <w:r w:rsidR="0034480B" w:rsidRPr="00EE7A3B">
        <w:rPr>
          <w:rFonts w:cs="Times New Roman"/>
          <w:sz w:val="28"/>
          <w:szCs w:val="28"/>
          <w:lang w:val="ru-RU"/>
        </w:rPr>
        <w:t xml:space="preserve"> с обоснованием их значимости для нашего исследования и прогнозируемыми результатами сравнения </w:t>
      </w:r>
      <w:r w:rsidRPr="00EE7A3B">
        <w:rPr>
          <w:rFonts w:cs="Times New Roman"/>
          <w:sz w:val="28"/>
          <w:szCs w:val="28"/>
          <w:lang w:val="ru-RU"/>
        </w:rPr>
        <w:t xml:space="preserve">мы визуально представили в материалах таблицы </w:t>
      </w:r>
      <w:r w:rsidR="0059566B">
        <w:rPr>
          <w:rFonts w:cs="Times New Roman"/>
          <w:sz w:val="28"/>
          <w:szCs w:val="28"/>
          <w:lang w:val="ru-RU"/>
        </w:rPr>
        <w:t>1</w:t>
      </w:r>
      <w:r w:rsidRPr="00EE7A3B">
        <w:rPr>
          <w:rFonts w:cs="Times New Roman"/>
          <w:sz w:val="28"/>
          <w:szCs w:val="28"/>
          <w:lang w:val="ru-RU"/>
        </w:rPr>
        <w:t>.</w:t>
      </w:r>
    </w:p>
    <w:p w14:paraId="32A26E4F" w14:textId="77777777" w:rsidR="009F5DD7" w:rsidRPr="00EE7A3B" w:rsidRDefault="009F5DD7" w:rsidP="00F43FD9">
      <w:pPr>
        <w:tabs>
          <w:tab w:val="left" w:pos="709"/>
        </w:tabs>
        <w:ind w:firstLine="454"/>
        <w:jc w:val="both"/>
        <w:rPr>
          <w:rFonts w:cs="Times New Roman"/>
          <w:sz w:val="28"/>
          <w:szCs w:val="28"/>
          <w:lang w:val="ru-RU"/>
        </w:rPr>
      </w:pPr>
    </w:p>
    <w:p w14:paraId="1C177625" w14:textId="0A46D826" w:rsidR="00B95DD2" w:rsidRPr="00EE7A3B" w:rsidRDefault="00B95DD2" w:rsidP="00F43FD9">
      <w:pPr>
        <w:tabs>
          <w:tab w:val="left" w:pos="709"/>
        </w:tabs>
        <w:jc w:val="both"/>
        <w:rPr>
          <w:rFonts w:cs="Times New Roman"/>
          <w:sz w:val="28"/>
          <w:szCs w:val="28"/>
          <w:lang w:val="ru-RU"/>
        </w:rPr>
      </w:pPr>
      <w:r w:rsidRPr="00EE7A3B">
        <w:rPr>
          <w:rFonts w:cs="Times New Roman"/>
          <w:sz w:val="28"/>
          <w:szCs w:val="28"/>
          <w:lang w:val="ru-RU"/>
        </w:rPr>
        <w:t xml:space="preserve">Таблица </w:t>
      </w:r>
      <w:r w:rsidR="0059566B">
        <w:rPr>
          <w:rFonts w:cs="Times New Roman"/>
          <w:sz w:val="28"/>
          <w:szCs w:val="28"/>
          <w:lang w:val="ru-RU"/>
        </w:rPr>
        <w:t>1</w:t>
      </w:r>
      <w:r w:rsidRPr="00EE7A3B">
        <w:rPr>
          <w:rFonts w:cs="Times New Roman"/>
          <w:sz w:val="28"/>
          <w:szCs w:val="28"/>
          <w:lang w:val="ru-RU"/>
        </w:rPr>
        <w:t xml:space="preserve"> – Критерии сравнения многоязычного образования в школах Казахстана и Австрии</w:t>
      </w:r>
    </w:p>
    <w:p w14:paraId="26AF996E" w14:textId="23B90FE8" w:rsidR="0034480B" w:rsidRPr="00EE7A3B" w:rsidRDefault="0034480B" w:rsidP="00F43FD9">
      <w:pPr>
        <w:jc w:val="both"/>
        <w:rPr>
          <w:rFonts w:cs="Times New Roman"/>
          <w:sz w:val="28"/>
          <w:szCs w:val="28"/>
          <w:lang w:val="ru-RU"/>
        </w:rPr>
      </w:pPr>
    </w:p>
    <w:tbl>
      <w:tblPr>
        <w:tblStyle w:val="af4"/>
        <w:tblW w:w="0" w:type="auto"/>
        <w:tblLook w:val="04A0" w:firstRow="1" w:lastRow="0" w:firstColumn="1" w:lastColumn="0" w:noHBand="0" w:noVBand="1"/>
      </w:tblPr>
      <w:tblGrid>
        <w:gridCol w:w="569"/>
        <w:gridCol w:w="2311"/>
        <w:gridCol w:w="3534"/>
        <w:gridCol w:w="2787"/>
      </w:tblGrid>
      <w:tr w:rsidR="0034480B" w:rsidRPr="00EE7A3B" w14:paraId="551CAAB6" w14:textId="77777777" w:rsidTr="006140D8">
        <w:tc>
          <w:tcPr>
            <w:tcW w:w="576" w:type="dxa"/>
            <w:vAlign w:val="center"/>
          </w:tcPr>
          <w:p w14:paraId="399DCE54" w14:textId="77777777" w:rsidR="0034480B" w:rsidRPr="00EE7A3B" w:rsidRDefault="0034480B" w:rsidP="00F43FD9">
            <w:pPr>
              <w:jc w:val="center"/>
              <w:rPr>
                <w:rFonts w:ascii="Times New Roman" w:hAnsi="Times New Roman" w:cs="Times New Roman"/>
                <w:sz w:val="24"/>
                <w:szCs w:val="24"/>
              </w:rPr>
            </w:pPr>
            <w:r w:rsidRPr="00EE7A3B">
              <w:rPr>
                <w:rFonts w:ascii="Times New Roman" w:hAnsi="Times New Roman" w:cs="Times New Roman"/>
                <w:sz w:val="24"/>
                <w:szCs w:val="24"/>
              </w:rPr>
              <w:t>№</w:t>
            </w:r>
          </w:p>
        </w:tc>
        <w:tc>
          <w:tcPr>
            <w:tcW w:w="2329" w:type="dxa"/>
            <w:vAlign w:val="center"/>
          </w:tcPr>
          <w:p w14:paraId="76013D49" w14:textId="77777777" w:rsidR="0034480B" w:rsidRPr="00EE7A3B" w:rsidRDefault="0034480B" w:rsidP="00836097">
            <w:pPr>
              <w:rPr>
                <w:rFonts w:ascii="Times New Roman" w:hAnsi="Times New Roman" w:cs="Times New Roman"/>
                <w:sz w:val="24"/>
                <w:szCs w:val="24"/>
              </w:rPr>
            </w:pPr>
            <w:r w:rsidRPr="00EE7A3B">
              <w:rPr>
                <w:rFonts w:ascii="Times New Roman" w:hAnsi="Times New Roman" w:cs="Times New Roman"/>
                <w:sz w:val="24"/>
                <w:szCs w:val="24"/>
              </w:rPr>
              <w:t>Критерий</w:t>
            </w:r>
          </w:p>
        </w:tc>
        <w:tc>
          <w:tcPr>
            <w:tcW w:w="3611" w:type="dxa"/>
            <w:vAlign w:val="center"/>
          </w:tcPr>
          <w:p w14:paraId="28991261" w14:textId="77777777" w:rsidR="0034480B" w:rsidRPr="00EE7A3B" w:rsidRDefault="0034480B" w:rsidP="00836097">
            <w:pPr>
              <w:rPr>
                <w:rFonts w:ascii="Times New Roman" w:hAnsi="Times New Roman" w:cs="Times New Roman"/>
                <w:sz w:val="24"/>
                <w:szCs w:val="24"/>
              </w:rPr>
            </w:pPr>
            <w:r w:rsidRPr="00EE7A3B">
              <w:rPr>
                <w:rFonts w:ascii="Times New Roman" w:hAnsi="Times New Roman" w:cs="Times New Roman"/>
                <w:sz w:val="24"/>
                <w:szCs w:val="24"/>
              </w:rPr>
              <w:t>Обоснование значимости</w:t>
            </w:r>
          </w:p>
        </w:tc>
        <w:tc>
          <w:tcPr>
            <w:tcW w:w="2827" w:type="dxa"/>
            <w:vAlign w:val="center"/>
          </w:tcPr>
          <w:p w14:paraId="1362ECA1" w14:textId="77777777" w:rsidR="0034480B" w:rsidRPr="00EE7A3B" w:rsidRDefault="0034480B" w:rsidP="00836097">
            <w:pPr>
              <w:rPr>
                <w:rFonts w:ascii="Times New Roman" w:hAnsi="Times New Roman" w:cs="Times New Roman"/>
                <w:sz w:val="24"/>
                <w:szCs w:val="24"/>
              </w:rPr>
            </w:pPr>
            <w:r w:rsidRPr="00EE7A3B">
              <w:rPr>
                <w:rFonts w:ascii="Times New Roman" w:hAnsi="Times New Roman" w:cs="Times New Roman"/>
                <w:sz w:val="24"/>
                <w:szCs w:val="24"/>
              </w:rPr>
              <w:t>Ожидаемый результат сравнения</w:t>
            </w:r>
          </w:p>
        </w:tc>
      </w:tr>
      <w:tr w:rsidR="0034480B" w:rsidRPr="00C72253" w14:paraId="2A03EE46" w14:textId="77777777" w:rsidTr="006140D8">
        <w:tc>
          <w:tcPr>
            <w:tcW w:w="576" w:type="dxa"/>
          </w:tcPr>
          <w:p w14:paraId="47CDFA3C" w14:textId="77777777" w:rsidR="0034480B" w:rsidRPr="00EE7A3B" w:rsidRDefault="0034480B" w:rsidP="00F43FD9">
            <w:pPr>
              <w:jc w:val="both"/>
              <w:rPr>
                <w:rFonts w:ascii="Times New Roman" w:hAnsi="Times New Roman" w:cs="Times New Roman"/>
                <w:sz w:val="24"/>
                <w:szCs w:val="24"/>
              </w:rPr>
            </w:pPr>
            <w:r w:rsidRPr="00EE7A3B">
              <w:rPr>
                <w:rFonts w:ascii="Times New Roman" w:hAnsi="Times New Roman" w:cs="Times New Roman"/>
                <w:sz w:val="24"/>
                <w:szCs w:val="24"/>
              </w:rPr>
              <w:t>1</w:t>
            </w:r>
          </w:p>
        </w:tc>
        <w:tc>
          <w:tcPr>
            <w:tcW w:w="2329" w:type="dxa"/>
          </w:tcPr>
          <w:p w14:paraId="44059BC6" w14:textId="77777777"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Терминология многоязычного образования</w:t>
            </w:r>
          </w:p>
        </w:tc>
        <w:tc>
          <w:tcPr>
            <w:tcW w:w="3611" w:type="dxa"/>
          </w:tcPr>
          <w:p w14:paraId="2635DBD0" w14:textId="7C6D1B3B"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Терминологический аппарат отражает концептуальные подходы и приоритеты каждой страны; различия в терминах определ</w:t>
            </w:r>
            <w:r w:rsidRPr="003F3873">
              <w:rPr>
                <w:rFonts w:ascii="Times New Roman" w:hAnsi="Times New Roman" w:cs="Times New Roman"/>
                <w:sz w:val="24"/>
                <w:szCs w:val="24"/>
              </w:rPr>
              <w:t>я</w:t>
            </w:r>
            <w:r w:rsidR="00B03820" w:rsidRPr="003F3873">
              <w:rPr>
                <w:rFonts w:ascii="Times New Roman" w:hAnsi="Times New Roman" w:cs="Times New Roman"/>
                <w:sz w:val="24"/>
                <w:szCs w:val="24"/>
              </w:rPr>
              <w:t>ю</w:t>
            </w:r>
            <w:r w:rsidRPr="003F3873">
              <w:rPr>
                <w:rFonts w:ascii="Times New Roman" w:hAnsi="Times New Roman" w:cs="Times New Roman"/>
                <w:sz w:val="24"/>
                <w:szCs w:val="24"/>
              </w:rPr>
              <w:t>т</w:t>
            </w:r>
            <w:r w:rsidRPr="00EE7A3B">
              <w:rPr>
                <w:rFonts w:ascii="Times New Roman" w:hAnsi="Times New Roman" w:cs="Times New Roman"/>
                <w:sz w:val="24"/>
                <w:szCs w:val="24"/>
              </w:rPr>
              <w:t xml:space="preserve"> особенности научных трактовок и практических решений</w:t>
            </w:r>
          </w:p>
        </w:tc>
        <w:tc>
          <w:tcPr>
            <w:tcW w:w="2827" w:type="dxa"/>
          </w:tcPr>
          <w:p w14:paraId="7B3E8F14" w14:textId="668C9C76"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Выявление различий и совпадений в понятиях, что позволит корректно соотнести мод</w:t>
            </w:r>
            <w:r w:rsidR="00060A32">
              <w:rPr>
                <w:rFonts w:ascii="Times New Roman" w:hAnsi="Times New Roman" w:cs="Times New Roman"/>
                <w:sz w:val="24"/>
                <w:szCs w:val="24"/>
              </w:rPr>
              <w:t>е</w:t>
            </w:r>
            <w:r w:rsidRPr="00EE7A3B">
              <w:rPr>
                <w:rFonts w:ascii="Times New Roman" w:hAnsi="Times New Roman" w:cs="Times New Roman"/>
                <w:sz w:val="24"/>
                <w:szCs w:val="24"/>
              </w:rPr>
              <w:t>ли и подходы двух стран</w:t>
            </w:r>
          </w:p>
        </w:tc>
      </w:tr>
      <w:tr w:rsidR="0034480B" w:rsidRPr="00C72253" w14:paraId="7B7296A2" w14:textId="77777777" w:rsidTr="006140D8">
        <w:tc>
          <w:tcPr>
            <w:tcW w:w="576" w:type="dxa"/>
          </w:tcPr>
          <w:p w14:paraId="73D8BE94" w14:textId="77777777" w:rsidR="0034480B" w:rsidRPr="00EE7A3B" w:rsidRDefault="0034480B" w:rsidP="00F43FD9">
            <w:pPr>
              <w:jc w:val="both"/>
              <w:rPr>
                <w:rFonts w:ascii="Times New Roman" w:hAnsi="Times New Roman" w:cs="Times New Roman"/>
                <w:sz w:val="24"/>
                <w:szCs w:val="24"/>
              </w:rPr>
            </w:pPr>
            <w:r w:rsidRPr="00EE7A3B">
              <w:rPr>
                <w:rFonts w:ascii="Times New Roman" w:hAnsi="Times New Roman" w:cs="Times New Roman"/>
                <w:sz w:val="24"/>
                <w:szCs w:val="24"/>
              </w:rPr>
              <w:t>2</w:t>
            </w:r>
          </w:p>
        </w:tc>
        <w:tc>
          <w:tcPr>
            <w:tcW w:w="2329" w:type="dxa"/>
          </w:tcPr>
          <w:p w14:paraId="5D143B16" w14:textId="63367958"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Исторические и социокультурные предпосылки</w:t>
            </w:r>
          </w:p>
        </w:tc>
        <w:tc>
          <w:tcPr>
            <w:tcW w:w="3611" w:type="dxa"/>
          </w:tcPr>
          <w:p w14:paraId="6C2B96A1" w14:textId="15907DBF"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Исторические процессы и культурная среда определя</w:t>
            </w:r>
            <w:r w:rsidR="00B03820" w:rsidRPr="003F3873">
              <w:rPr>
                <w:rFonts w:ascii="Times New Roman" w:hAnsi="Times New Roman" w:cs="Times New Roman"/>
                <w:sz w:val="24"/>
                <w:szCs w:val="24"/>
              </w:rPr>
              <w:t>ю</w:t>
            </w:r>
            <w:r w:rsidRPr="00EE7A3B">
              <w:rPr>
                <w:rFonts w:ascii="Times New Roman" w:hAnsi="Times New Roman" w:cs="Times New Roman"/>
                <w:sz w:val="24"/>
                <w:szCs w:val="24"/>
              </w:rPr>
              <w:t>т происхождение и специфику многоязычного образования</w:t>
            </w:r>
          </w:p>
        </w:tc>
        <w:tc>
          <w:tcPr>
            <w:tcW w:w="2827" w:type="dxa"/>
          </w:tcPr>
          <w:p w14:paraId="5F3E7DF2" w14:textId="3B5B3D2C"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Определение факторов, повлиявших на формирование современных моделей в каждой стране</w:t>
            </w:r>
          </w:p>
        </w:tc>
      </w:tr>
      <w:tr w:rsidR="0034480B" w:rsidRPr="00C72253" w14:paraId="01C78AAC" w14:textId="77777777" w:rsidTr="006140D8">
        <w:tc>
          <w:tcPr>
            <w:tcW w:w="576" w:type="dxa"/>
          </w:tcPr>
          <w:p w14:paraId="7609D05D" w14:textId="77777777" w:rsidR="0034480B" w:rsidRPr="00EE7A3B" w:rsidRDefault="0034480B" w:rsidP="00F43FD9">
            <w:pPr>
              <w:jc w:val="both"/>
              <w:rPr>
                <w:rFonts w:ascii="Times New Roman" w:hAnsi="Times New Roman" w:cs="Times New Roman"/>
                <w:sz w:val="24"/>
                <w:szCs w:val="24"/>
              </w:rPr>
            </w:pPr>
            <w:r w:rsidRPr="00EE7A3B">
              <w:rPr>
                <w:rFonts w:ascii="Times New Roman" w:hAnsi="Times New Roman" w:cs="Times New Roman"/>
                <w:sz w:val="24"/>
                <w:szCs w:val="24"/>
              </w:rPr>
              <w:t>3</w:t>
            </w:r>
          </w:p>
        </w:tc>
        <w:tc>
          <w:tcPr>
            <w:tcW w:w="2329" w:type="dxa"/>
          </w:tcPr>
          <w:p w14:paraId="718B8860" w14:textId="77777777"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Модели многоязычного образования</w:t>
            </w:r>
          </w:p>
          <w:p w14:paraId="10FBD02D" w14:textId="77777777" w:rsidR="0034480B" w:rsidRPr="00EE7A3B" w:rsidRDefault="0034480B" w:rsidP="00A713AD">
            <w:pPr>
              <w:rPr>
                <w:rFonts w:ascii="Times New Roman" w:hAnsi="Times New Roman" w:cs="Times New Roman"/>
                <w:sz w:val="24"/>
                <w:szCs w:val="24"/>
              </w:rPr>
            </w:pPr>
          </w:p>
        </w:tc>
        <w:tc>
          <w:tcPr>
            <w:tcW w:w="3611" w:type="dxa"/>
          </w:tcPr>
          <w:p w14:paraId="276E0738" w14:textId="6334CA9F"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Модель определяет организацию процесса обучения (</w:t>
            </w:r>
            <w:r w:rsidRPr="00EE7A3B">
              <w:rPr>
                <w:rFonts w:ascii="Times New Roman" w:hAnsi="Times New Roman" w:cs="Times New Roman"/>
                <w:sz w:val="24"/>
                <w:szCs w:val="24"/>
                <w:lang w:val="en-US"/>
              </w:rPr>
              <w:t>CLIL</w:t>
            </w:r>
            <w:r w:rsidRPr="00EE7A3B">
              <w:rPr>
                <w:rFonts w:ascii="Times New Roman" w:hAnsi="Times New Roman" w:cs="Times New Roman"/>
                <w:sz w:val="24"/>
                <w:szCs w:val="24"/>
              </w:rPr>
              <w:t>, параллельное, последовательное обучение и др.</w:t>
            </w:r>
            <w:r w:rsidRPr="00501F43">
              <w:rPr>
                <w:rFonts w:ascii="Times New Roman" w:hAnsi="Times New Roman" w:cs="Times New Roman"/>
                <w:color w:val="7030A0"/>
                <w:sz w:val="24"/>
                <w:szCs w:val="24"/>
              </w:rPr>
              <w:t>)</w:t>
            </w:r>
            <w:r w:rsidR="00B03820" w:rsidRPr="00501F43">
              <w:rPr>
                <w:rFonts w:ascii="Times New Roman" w:hAnsi="Times New Roman" w:cs="Times New Roman"/>
                <w:color w:val="7030A0"/>
                <w:sz w:val="24"/>
                <w:szCs w:val="24"/>
              </w:rPr>
              <w:t>,</w:t>
            </w:r>
            <w:r w:rsidRPr="00EE7A3B">
              <w:rPr>
                <w:rFonts w:ascii="Times New Roman" w:hAnsi="Times New Roman" w:cs="Times New Roman"/>
                <w:sz w:val="24"/>
                <w:szCs w:val="24"/>
              </w:rPr>
              <w:t xml:space="preserve"> влияет на результаты </w:t>
            </w:r>
          </w:p>
        </w:tc>
        <w:tc>
          <w:tcPr>
            <w:tcW w:w="2827" w:type="dxa"/>
          </w:tcPr>
          <w:p w14:paraId="4317C403" w14:textId="1E1E3A2B"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Систематизация используемых моделей и выявление наиболее эффективных элементов</w:t>
            </w:r>
          </w:p>
        </w:tc>
      </w:tr>
      <w:tr w:rsidR="0034480B" w:rsidRPr="00C72253" w14:paraId="17E00F9D" w14:textId="77777777" w:rsidTr="006140D8">
        <w:tc>
          <w:tcPr>
            <w:tcW w:w="576" w:type="dxa"/>
          </w:tcPr>
          <w:p w14:paraId="5F1FAB52" w14:textId="77777777" w:rsidR="0034480B" w:rsidRPr="00EE7A3B" w:rsidRDefault="0034480B" w:rsidP="00F43FD9">
            <w:pPr>
              <w:jc w:val="both"/>
              <w:rPr>
                <w:rFonts w:ascii="Times New Roman" w:hAnsi="Times New Roman" w:cs="Times New Roman"/>
                <w:sz w:val="24"/>
                <w:szCs w:val="24"/>
              </w:rPr>
            </w:pPr>
            <w:r w:rsidRPr="00EE7A3B">
              <w:rPr>
                <w:rFonts w:ascii="Times New Roman" w:hAnsi="Times New Roman" w:cs="Times New Roman"/>
                <w:sz w:val="24"/>
                <w:szCs w:val="24"/>
              </w:rPr>
              <w:t>4</w:t>
            </w:r>
          </w:p>
        </w:tc>
        <w:tc>
          <w:tcPr>
            <w:tcW w:w="2329" w:type="dxa"/>
          </w:tcPr>
          <w:p w14:paraId="5CFC4387" w14:textId="77777777"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Финансово-экономические условия</w:t>
            </w:r>
          </w:p>
        </w:tc>
        <w:tc>
          <w:tcPr>
            <w:tcW w:w="3611" w:type="dxa"/>
          </w:tcPr>
          <w:p w14:paraId="54B7819C" w14:textId="08AA3501"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Материально-финансовая база напрямую связана с масштабом и качеством реализации программ, подготовкой кадров, обеспечением учебными ресурсами</w:t>
            </w:r>
          </w:p>
        </w:tc>
        <w:tc>
          <w:tcPr>
            <w:tcW w:w="2827" w:type="dxa"/>
          </w:tcPr>
          <w:p w14:paraId="1EF42945" w14:textId="35CE1169"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Оценка влияния объема и источников финансирования на устойчивость многоязычных программ</w:t>
            </w:r>
          </w:p>
        </w:tc>
      </w:tr>
      <w:tr w:rsidR="0034480B" w:rsidRPr="00C72253" w14:paraId="713A9EED" w14:textId="77777777" w:rsidTr="006140D8">
        <w:tc>
          <w:tcPr>
            <w:tcW w:w="576" w:type="dxa"/>
          </w:tcPr>
          <w:p w14:paraId="09C3C1D2" w14:textId="77777777" w:rsidR="0034480B" w:rsidRPr="00EE7A3B" w:rsidRDefault="0034480B" w:rsidP="00F43FD9">
            <w:pPr>
              <w:jc w:val="both"/>
              <w:rPr>
                <w:rFonts w:ascii="Times New Roman" w:hAnsi="Times New Roman" w:cs="Times New Roman"/>
                <w:sz w:val="24"/>
                <w:szCs w:val="24"/>
              </w:rPr>
            </w:pPr>
            <w:r w:rsidRPr="00EE7A3B">
              <w:rPr>
                <w:rFonts w:ascii="Times New Roman" w:hAnsi="Times New Roman" w:cs="Times New Roman"/>
                <w:sz w:val="24"/>
                <w:szCs w:val="24"/>
              </w:rPr>
              <w:t>5</w:t>
            </w:r>
          </w:p>
        </w:tc>
        <w:tc>
          <w:tcPr>
            <w:tcW w:w="2329" w:type="dxa"/>
          </w:tcPr>
          <w:p w14:paraId="35EF4937" w14:textId="77777777"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Кадровое обеспечение</w:t>
            </w:r>
          </w:p>
        </w:tc>
        <w:tc>
          <w:tcPr>
            <w:tcW w:w="3611" w:type="dxa"/>
          </w:tcPr>
          <w:p w14:paraId="37D8981A" w14:textId="66EEB55C"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Квалификация педагогов и их языковая компетенция определяет успех внедрения многоязычного образования</w:t>
            </w:r>
          </w:p>
          <w:p w14:paraId="0B4FDE1D" w14:textId="77777777" w:rsidR="0034480B" w:rsidRPr="00EE7A3B" w:rsidRDefault="0034480B" w:rsidP="00A713AD">
            <w:pPr>
              <w:rPr>
                <w:rFonts w:ascii="Times New Roman" w:hAnsi="Times New Roman" w:cs="Times New Roman"/>
                <w:sz w:val="24"/>
                <w:szCs w:val="24"/>
              </w:rPr>
            </w:pPr>
          </w:p>
        </w:tc>
        <w:tc>
          <w:tcPr>
            <w:tcW w:w="2827" w:type="dxa"/>
          </w:tcPr>
          <w:p w14:paraId="1208A8A6" w14:textId="6EB07F9B"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 xml:space="preserve">Сравнительный анализ подготовки, переподготовки и профессиональной поддержки педагогов </w:t>
            </w:r>
          </w:p>
        </w:tc>
      </w:tr>
      <w:tr w:rsidR="0034480B" w:rsidRPr="00C72253" w14:paraId="5CBA9577" w14:textId="77777777" w:rsidTr="006140D8">
        <w:tc>
          <w:tcPr>
            <w:tcW w:w="576" w:type="dxa"/>
          </w:tcPr>
          <w:p w14:paraId="70EFD3E5" w14:textId="77777777" w:rsidR="0034480B" w:rsidRPr="00EE7A3B" w:rsidRDefault="0034480B" w:rsidP="00F43FD9">
            <w:pPr>
              <w:jc w:val="both"/>
              <w:rPr>
                <w:rFonts w:ascii="Times New Roman" w:hAnsi="Times New Roman" w:cs="Times New Roman"/>
                <w:sz w:val="24"/>
                <w:szCs w:val="24"/>
              </w:rPr>
            </w:pPr>
            <w:r w:rsidRPr="00EE7A3B">
              <w:rPr>
                <w:rFonts w:ascii="Times New Roman" w:hAnsi="Times New Roman" w:cs="Times New Roman"/>
                <w:sz w:val="24"/>
                <w:szCs w:val="24"/>
              </w:rPr>
              <w:t>6</w:t>
            </w:r>
          </w:p>
        </w:tc>
        <w:tc>
          <w:tcPr>
            <w:tcW w:w="2329" w:type="dxa"/>
          </w:tcPr>
          <w:p w14:paraId="3BA0E450" w14:textId="77777777"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Нормативное правовое обеспечение</w:t>
            </w:r>
          </w:p>
        </w:tc>
        <w:tc>
          <w:tcPr>
            <w:tcW w:w="3611" w:type="dxa"/>
          </w:tcPr>
          <w:p w14:paraId="2663AF19" w14:textId="041C60D0"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Законодательные акты закрепляют статус и приоритеты многоязычного образования, обеспечивают институциональную поддержку</w:t>
            </w:r>
          </w:p>
          <w:p w14:paraId="59412A59" w14:textId="77777777" w:rsidR="0034480B" w:rsidRPr="00EE7A3B" w:rsidRDefault="0034480B" w:rsidP="00A713AD">
            <w:pPr>
              <w:rPr>
                <w:rFonts w:ascii="Times New Roman" w:hAnsi="Times New Roman" w:cs="Times New Roman"/>
                <w:sz w:val="24"/>
                <w:szCs w:val="24"/>
              </w:rPr>
            </w:pPr>
          </w:p>
        </w:tc>
        <w:tc>
          <w:tcPr>
            <w:tcW w:w="2827" w:type="dxa"/>
          </w:tcPr>
          <w:p w14:paraId="34027120" w14:textId="4FBAB6A5" w:rsidR="0034480B" w:rsidRPr="00EE7A3B" w:rsidRDefault="0034480B" w:rsidP="00A713AD">
            <w:pPr>
              <w:rPr>
                <w:rFonts w:ascii="Times New Roman" w:hAnsi="Times New Roman" w:cs="Times New Roman"/>
                <w:sz w:val="24"/>
                <w:szCs w:val="24"/>
              </w:rPr>
            </w:pPr>
            <w:r w:rsidRPr="00EE7A3B">
              <w:rPr>
                <w:rFonts w:ascii="Times New Roman" w:hAnsi="Times New Roman" w:cs="Times New Roman"/>
                <w:sz w:val="24"/>
                <w:szCs w:val="24"/>
              </w:rPr>
              <w:t xml:space="preserve">Определение уровня формализации и регуляции многоязычных программ, выявление пробелов и преимуществ правовой базы </w:t>
            </w:r>
          </w:p>
        </w:tc>
      </w:tr>
    </w:tbl>
    <w:p w14:paraId="29EC5BAC" w14:textId="77777777" w:rsidR="00CD492D" w:rsidRDefault="00CD492D" w:rsidP="00F43FD9">
      <w:pPr>
        <w:tabs>
          <w:tab w:val="left" w:pos="709"/>
        </w:tabs>
        <w:ind w:firstLine="454"/>
        <w:jc w:val="both"/>
        <w:rPr>
          <w:rFonts w:cs="Times New Roman"/>
          <w:sz w:val="28"/>
          <w:szCs w:val="28"/>
          <w:lang w:val="ru-RU"/>
        </w:rPr>
      </w:pPr>
    </w:p>
    <w:p w14:paraId="0E15B19A" w14:textId="4ED69F04" w:rsidR="002B7417" w:rsidRPr="00260BED" w:rsidRDefault="002B7417" w:rsidP="00F43FD9">
      <w:pPr>
        <w:tabs>
          <w:tab w:val="left" w:pos="709"/>
        </w:tabs>
        <w:ind w:firstLine="454"/>
        <w:jc w:val="both"/>
        <w:rPr>
          <w:rFonts w:cs="Times New Roman"/>
          <w:sz w:val="28"/>
          <w:szCs w:val="28"/>
          <w:lang w:val="ru-RU"/>
        </w:rPr>
      </w:pPr>
      <w:r w:rsidRPr="00EE7A3B">
        <w:rPr>
          <w:rFonts w:cs="Times New Roman"/>
          <w:sz w:val="28"/>
          <w:szCs w:val="28"/>
          <w:lang w:val="ru-RU"/>
        </w:rPr>
        <w:t xml:space="preserve">Отметим, каждый из критериев вкратце прописан нами с пояснениями для понимания общей </w:t>
      </w:r>
      <w:r w:rsidRPr="00260BED">
        <w:rPr>
          <w:rFonts w:cs="Times New Roman"/>
          <w:sz w:val="28"/>
          <w:szCs w:val="28"/>
          <w:lang w:val="ru-RU"/>
        </w:rPr>
        <w:t xml:space="preserve">логики исследования. </w:t>
      </w:r>
    </w:p>
    <w:p w14:paraId="714B140B" w14:textId="0E09A2F5" w:rsidR="002B7417" w:rsidRPr="00260BED" w:rsidRDefault="0033343E" w:rsidP="00F43FD9">
      <w:pPr>
        <w:pStyle w:val="Standard"/>
        <w:ind w:firstLine="454"/>
        <w:jc w:val="both"/>
        <w:rPr>
          <w:rFonts w:cs="Times New Roman"/>
          <w:sz w:val="28"/>
          <w:szCs w:val="28"/>
          <w:lang w:val="ru-RU"/>
        </w:rPr>
      </w:pPr>
      <w:r w:rsidRPr="00260BED">
        <w:rPr>
          <w:rFonts w:cs="Times New Roman"/>
          <w:sz w:val="28"/>
          <w:szCs w:val="28"/>
          <w:lang w:val="ru-RU"/>
        </w:rPr>
        <w:t xml:space="preserve">Также отметим, что логика нашего исследования подчинена схеме научного метода сравнения, которая подробно охарактеризована нами выше. </w:t>
      </w:r>
      <w:r w:rsidR="002B7417" w:rsidRPr="00260BED">
        <w:rPr>
          <w:rFonts w:cs="Times New Roman"/>
          <w:sz w:val="28"/>
          <w:szCs w:val="28"/>
          <w:lang w:val="ru-RU"/>
        </w:rPr>
        <w:t xml:space="preserve"> Поэтому весь исследовательский материал следующего п</w:t>
      </w:r>
      <w:r w:rsidR="00A80441" w:rsidRPr="00260BED">
        <w:rPr>
          <w:rFonts w:cs="Times New Roman"/>
          <w:sz w:val="28"/>
          <w:szCs w:val="28"/>
          <w:lang w:val="ru-RU"/>
        </w:rPr>
        <w:t>араграфа</w:t>
      </w:r>
      <w:r w:rsidR="002B7417" w:rsidRPr="00260BED">
        <w:rPr>
          <w:rFonts w:cs="Times New Roman"/>
          <w:sz w:val="28"/>
          <w:szCs w:val="28"/>
          <w:lang w:val="ru-RU"/>
        </w:rPr>
        <w:t xml:space="preserve"> </w:t>
      </w:r>
      <w:r w:rsidR="00A80441" w:rsidRPr="00260BED">
        <w:rPr>
          <w:rFonts w:cs="Times New Roman"/>
          <w:sz w:val="28"/>
          <w:szCs w:val="28"/>
          <w:lang w:val="ru-RU"/>
        </w:rPr>
        <w:t xml:space="preserve">теоретической главы </w:t>
      </w:r>
      <w:r w:rsidR="002B7417" w:rsidRPr="00260BED">
        <w:rPr>
          <w:rFonts w:cs="Times New Roman"/>
          <w:sz w:val="28"/>
          <w:szCs w:val="28"/>
          <w:lang w:val="ru-RU"/>
        </w:rPr>
        <w:t>диссертации будет пред</w:t>
      </w:r>
      <w:r w:rsidR="00A80441" w:rsidRPr="00260BED">
        <w:rPr>
          <w:rFonts w:cs="Times New Roman"/>
          <w:sz w:val="28"/>
          <w:szCs w:val="28"/>
          <w:lang w:val="ru-RU"/>
        </w:rPr>
        <w:t>ставлен</w:t>
      </w:r>
      <w:r w:rsidR="002B7417" w:rsidRPr="00260BED">
        <w:rPr>
          <w:rFonts w:cs="Times New Roman"/>
          <w:sz w:val="28"/>
          <w:szCs w:val="28"/>
          <w:lang w:val="ru-RU"/>
        </w:rPr>
        <w:t xml:space="preserve"> следующим образом: каждый из указанных </w:t>
      </w:r>
      <w:r w:rsidR="00626240" w:rsidRPr="00260BED">
        <w:rPr>
          <w:rFonts w:cs="Times New Roman"/>
          <w:sz w:val="28"/>
          <w:szCs w:val="28"/>
          <w:lang w:val="ru-RU"/>
        </w:rPr>
        <w:t>критериев</w:t>
      </w:r>
      <w:r w:rsidR="002B7417" w:rsidRPr="00260BED">
        <w:rPr>
          <w:rFonts w:cs="Times New Roman"/>
          <w:sz w:val="28"/>
          <w:szCs w:val="28"/>
          <w:lang w:val="ru-RU"/>
        </w:rPr>
        <w:t xml:space="preserve"> многоязычного образования получит свое описание и авторскую интерпретацию</w:t>
      </w:r>
      <w:r w:rsidR="00A80441" w:rsidRPr="00260BED">
        <w:rPr>
          <w:rFonts w:cs="Times New Roman"/>
          <w:sz w:val="28"/>
          <w:szCs w:val="28"/>
          <w:lang w:val="ru-RU"/>
        </w:rPr>
        <w:t xml:space="preserve"> </w:t>
      </w:r>
      <w:r w:rsidR="00A80441" w:rsidRPr="00EE7A3B">
        <w:rPr>
          <w:rFonts w:cs="Times New Roman"/>
          <w:sz w:val="28"/>
          <w:szCs w:val="28"/>
          <w:lang w:val="ru-RU"/>
        </w:rPr>
        <w:t>по</w:t>
      </w:r>
      <w:r w:rsidR="002B7417" w:rsidRPr="00EE7A3B">
        <w:rPr>
          <w:rFonts w:cs="Times New Roman"/>
          <w:sz w:val="28"/>
          <w:szCs w:val="28"/>
          <w:lang w:val="ru-RU"/>
        </w:rPr>
        <w:t xml:space="preserve"> каждой из двух изучаемых стран, далее полученные данные будут сопоставлены между собой с тем, чтобы выявит</w:t>
      </w:r>
      <w:r w:rsidR="006140D8">
        <w:rPr>
          <w:rFonts w:cs="Times New Roman"/>
          <w:sz w:val="28"/>
          <w:szCs w:val="28"/>
          <w:lang w:val="ru-RU"/>
        </w:rPr>
        <w:t>ь</w:t>
      </w:r>
      <w:r w:rsidR="002B7417" w:rsidRPr="00EE7A3B">
        <w:rPr>
          <w:rFonts w:cs="Times New Roman"/>
          <w:sz w:val="28"/>
          <w:szCs w:val="28"/>
          <w:lang w:val="ru-RU"/>
        </w:rPr>
        <w:t xml:space="preserve"> общие тенденции и отличительную специфику</w:t>
      </w:r>
      <w:r w:rsidR="00A80441" w:rsidRPr="00EE7A3B">
        <w:rPr>
          <w:rFonts w:cs="Times New Roman"/>
          <w:sz w:val="28"/>
          <w:szCs w:val="28"/>
          <w:lang w:val="ru-RU"/>
        </w:rPr>
        <w:t>; и</w:t>
      </w:r>
      <w:r w:rsidR="002B7417" w:rsidRPr="00EE7A3B">
        <w:rPr>
          <w:rFonts w:cs="Times New Roman"/>
          <w:sz w:val="28"/>
          <w:szCs w:val="28"/>
          <w:lang w:val="ru-RU"/>
        </w:rPr>
        <w:t xml:space="preserve"> лишь после этого будет дана сравнительная характеристика двух исследуемых образовательных систем на основе выводов и обобщения, построенных на оценке преимуществ одной системы перед </w:t>
      </w:r>
      <w:r w:rsidR="002B7417" w:rsidRPr="00260BED">
        <w:rPr>
          <w:rFonts w:cs="Times New Roman"/>
          <w:sz w:val="28"/>
          <w:szCs w:val="28"/>
          <w:lang w:val="ru-RU"/>
        </w:rPr>
        <w:t xml:space="preserve">другой. </w:t>
      </w:r>
    </w:p>
    <w:p w14:paraId="684CE58D" w14:textId="77777777" w:rsidR="002B7417" w:rsidRPr="00260BED" w:rsidRDefault="002B7417" w:rsidP="00F43FD9">
      <w:pPr>
        <w:pStyle w:val="Standard"/>
        <w:ind w:firstLine="454"/>
        <w:jc w:val="both"/>
        <w:rPr>
          <w:rFonts w:cs="Times New Roman"/>
          <w:sz w:val="28"/>
          <w:szCs w:val="28"/>
          <w:lang w:val="ru-RU"/>
        </w:rPr>
      </w:pPr>
    </w:p>
    <w:p w14:paraId="690F404A" w14:textId="77777777" w:rsidR="002B7417" w:rsidRPr="00260BED" w:rsidRDefault="002B7417" w:rsidP="00F43FD9">
      <w:pPr>
        <w:ind w:firstLine="454"/>
        <w:jc w:val="both"/>
        <w:rPr>
          <w:sz w:val="28"/>
          <w:szCs w:val="28"/>
          <w:shd w:val="clear" w:color="auto" w:fill="FFFFFF"/>
          <w:lang w:val="ru-RU"/>
        </w:rPr>
      </w:pPr>
      <w:bookmarkStart w:id="4" w:name="_Hlk199097742"/>
      <w:bookmarkEnd w:id="4"/>
      <w:r w:rsidRPr="00260BED">
        <w:rPr>
          <w:sz w:val="28"/>
          <w:szCs w:val="28"/>
          <w:shd w:val="clear" w:color="auto" w:fill="FFFFFF"/>
          <w:lang w:val="ru-RU"/>
        </w:rPr>
        <w:t xml:space="preserve">1.2 Сравнительная характеристика </w:t>
      </w:r>
      <w:r w:rsidRPr="00260BED">
        <w:rPr>
          <w:rFonts w:cs="Times New Roman"/>
          <w:sz w:val="28"/>
          <w:szCs w:val="28"/>
          <w:shd w:val="clear" w:color="auto" w:fill="FFFFFF"/>
          <w:lang w:val="ru-RU"/>
        </w:rPr>
        <w:t>многоязычного образования</w:t>
      </w:r>
      <w:r w:rsidRPr="00260BED">
        <w:rPr>
          <w:sz w:val="28"/>
          <w:szCs w:val="28"/>
          <w:shd w:val="clear" w:color="auto" w:fill="FFFFFF"/>
          <w:lang w:val="ru-RU"/>
        </w:rPr>
        <w:t xml:space="preserve"> в школах Казахстана и Австрии</w:t>
      </w:r>
    </w:p>
    <w:p w14:paraId="09225092" w14:textId="77777777" w:rsidR="002B7417" w:rsidRPr="00260BED" w:rsidRDefault="002B7417" w:rsidP="00F43FD9">
      <w:pPr>
        <w:ind w:firstLine="454"/>
        <w:jc w:val="both"/>
        <w:rPr>
          <w:sz w:val="28"/>
          <w:szCs w:val="28"/>
          <w:shd w:val="clear" w:color="auto" w:fill="FFFFFF"/>
          <w:lang w:val="ru-RU"/>
        </w:rPr>
      </w:pPr>
    </w:p>
    <w:p w14:paraId="103AD7C5" w14:textId="604BB85F" w:rsidR="00A80117" w:rsidRPr="00260BED" w:rsidRDefault="00A80117" w:rsidP="00A80117">
      <w:pPr>
        <w:ind w:firstLine="454"/>
        <w:jc w:val="both"/>
        <w:rPr>
          <w:rFonts w:cs="Times New Roman"/>
          <w:sz w:val="28"/>
          <w:szCs w:val="28"/>
          <w:lang w:val="ru-RU"/>
        </w:rPr>
      </w:pPr>
      <w:r w:rsidRPr="00260BED">
        <w:rPr>
          <w:sz w:val="28"/>
          <w:szCs w:val="28"/>
          <w:shd w:val="clear" w:color="auto" w:fill="FFFFFF"/>
          <w:lang w:val="ru-RU"/>
        </w:rPr>
        <w:t>В данном параграфе сравнительная характеристика многоязычного образования будет изложена в логике методологии и в соответствии с критериями, прописанными нами выше</w:t>
      </w:r>
      <w:r w:rsidRPr="00260BED">
        <w:rPr>
          <w:rFonts w:cs="Times New Roman"/>
          <w:sz w:val="28"/>
          <w:szCs w:val="28"/>
          <w:lang w:val="ru-RU"/>
        </w:rPr>
        <w:t>.</w:t>
      </w:r>
    </w:p>
    <w:p w14:paraId="49922EA9" w14:textId="40B3C3B1" w:rsidR="002B7417" w:rsidRPr="00260BED" w:rsidRDefault="00B23838" w:rsidP="00F43FD9">
      <w:pPr>
        <w:ind w:firstLine="454"/>
        <w:jc w:val="both"/>
        <w:rPr>
          <w:rFonts w:cs="Times New Roman"/>
          <w:sz w:val="28"/>
          <w:szCs w:val="28"/>
          <w:lang w:val="ru-RU"/>
        </w:rPr>
      </w:pPr>
      <w:r w:rsidRPr="00260BED">
        <w:rPr>
          <w:rFonts w:cs="Times New Roman"/>
          <w:i/>
          <w:iCs/>
          <w:sz w:val="28"/>
          <w:szCs w:val="28"/>
          <w:lang w:val="ru-RU"/>
        </w:rPr>
        <w:t>Критерий 1 –</w:t>
      </w:r>
      <w:r w:rsidR="002B7417" w:rsidRPr="00260BED">
        <w:rPr>
          <w:rFonts w:cs="Times New Roman"/>
          <w:sz w:val="28"/>
          <w:szCs w:val="28"/>
          <w:lang w:val="ru-RU"/>
        </w:rPr>
        <w:t xml:space="preserve"> </w:t>
      </w:r>
      <w:r w:rsidR="002B7417" w:rsidRPr="00260BED">
        <w:rPr>
          <w:rFonts w:cs="Times New Roman"/>
          <w:i/>
          <w:iCs/>
          <w:sz w:val="28"/>
          <w:szCs w:val="28"/>
          <w:shd w:val="clear" w:color="auto" w:fill="FFFFFF"/>
          <w:lang w:val="ru-RU"/>
        </w:rPr>
        <w:t>Терминология</w:t>
      </w:r>
      <w:r w:rsidR="00D90EE1" w:rsidRPr="00260BED">
        <w:rPr>
          <w:rFonts w:cs="Times New Roman"/>
          <w:i/>
          <w:iCs/>
          <w:sz w:val="28"/>
          <w:szCs w:val="28"/>
          <w:shd w:val="clear" w:color="auto" w:fill="FFFFFF"/>
          <w:lang w:val="ru-RU"/>
        </w:rPr>
        <w:t xml:space="preserve"> </w:t>
      </w:r>
      <w:r w:rsidR="002B7417" w:rsidRPr="00260BED">
        <w:rPr>
          <w:rFonts w:cs="Times New Roman"/>
          <w:i/>
          <w:iCs/>
          <w:sz w:val="28"/>
          <w:szCs w:val="28"/>
          <w:shd w:val="clear" w:color="auto" w:fill="FFFFFF"/>
          <w:lang w:val="ru-RU"/>
        </w:rPr>
        <w:t>многоязычно</w:t>
      </w:r>
      <w:r w:rsidR="0077005A" w:rsidRPr="00260BED">
        <w:rPr>
          <w:rFonts w:cs="Times New Roman"/>
          <w:i/>
          <w:iCs/>
          <w:sz w:val="28"/>
          <w:szCs w:val="28"/>
          <w:shd w:val="clear" w:color="auto" w:fill="FFFFFF"/>
          <w:lang w:val="ru-RU"/>
        </w:rPr>
        <w:t>го</w:t>
      </w:r>
      <w:r w:rsidR="002B7417" w:rsidRPr="00260BED">
        <w:rPr>
          <w:rFonts w:cs="Times New Roman"/>
          <w:i/>
          <w:iCs/>
          <w:sz w:val="28"/>
          <w:szCs w:val="28"/>
          <w:shd w:val="clear" w:color="auto" w:fill="FFFFFF"/>
          <w:lang w:val="ru-RU"/>
        </w:rPr>
        <w:t xml:space="preserve"> образовани</w:t>
      </w:r>
      <w:r w:rsidR="0077005A" w:rsidRPr="00260BED">
        <w:rPr>
          <w:rFonts w:cs="Times New Roman"/>
          <w:i/>
          <w:iCs/>
          <w:sz w:val="28"/>
          <w:szCs w:val="28"/>
          <w:shd w:val="clear" w:color="auto" w:fill="FFFFFF"/>
          <w:lang w:val="ru-RU"/>
        </w:rPr>
        <w:t>я</w:t>
      </w:r>
      <w:r w:rsidR="002B7417" w:rsidRPr="00260BED">
        <w:rPr>
          <w:rFonts w:cs="Times New Roman"/>
          <w:i/>
          <w:iCs/>
          <w:sz w:val="28"/>
          <w:szCs w:val="28"/>
          <w:shd w:val="clear" w:color="auto" w:fill="FFFFFF"/>
          <w:lang w:val="ru-RU"/>
        </w:rPr>
        <w:t>, применяемая в каждой из двух изучаемых стран</w:t>
      </w:r>
    </w:p>
    <w:p w14:paraId="71644F10" w14:textId="4F8EE4A9" w:rsidR="006F5011" w:rsidRPr="00260BED" w:rsidRDefault="0019565B" w:rsidP="00F43FD9">
      <w:pPr>
        <w:tabs>
          <w:tab w:val="left" w:pos="851"/>
        </w:tabs>
        <w:ind w:firstLine="426"/>
        <w:jc w:val="both"/>
        <w:rPr>
          <w:rFonts w:cs="Times New Roman"/>
          <w:sz w:val="28"/>
          <w:szCs w:val="28"/>
          <w:lang w:val="ru-RU"/>
        </w:rPr>
      </w:pPr>
      <w:r w:rsidRPr="00260BED">
        <w:rPr>
          <w:rFonts w:cs="Times New Roman"/>
          <w:sz w:val="28"/>
          <w:szCs w:val="28"/>
          <w:lang w:val="ru-RU"/>
        </w:rPr>
        <w:t>Сравнительный анализ терминологии проводился</w:t>
      </w:r>
      <w:r w:rsidR="003E233E" w:rsidRPr="00260BED">
        <w:rPr>
          <w:rFonts w:cs="Times New Roman"/>
          <w:sz w:val="28"/>
          <w:szCs w:val="28"/>
          <w:lang w:val="ru-RU"/>
        </w:rPr>
        <w:t xml:space="preserve"> </w:t>
      </w:r>
      <w:r w:rsidR="002B7417" w:rsidRPr="00260BED">
        <w:rPr>
          <w:rFonts w:cs="Times New Roman"/>
          <w:sz w:val="28"/>
          <w:szCs w:val="28"/>
          <w:lang w:val="ru-RU"/>
        </w:rPr>
        <w:t xml:space="preserve">на основе изучения </w:t>
      </w:r>
      <w:r w:rsidR="00B23838" w:rsidRPr="00260BED">
        <w:rPr>
          <w:rFonts w:cs="Times New Roman"/>
          <w:sz w:val="28"/>
          <w:szCs w:val="28"/>
          <w:lang w:val="ru-RU"/>
        </w:rPr>
        <w:t xml:space="preserve">и сопоставления </w:t>
      </w:r>
      <w:r w:rsidR="002B7417" w:rsidRPr="00260BED">
        <w:rPr>
          <w:rFonts w:cs="Times New Roman"/>
          <w:sz w:val="28"/>
          <w:szCs w:val="28"/>
          <w:lang w:val="ru-RU"/>
        </w:rPr>
        <w:t xml:space="preserve">официальных документов </w:t>
      </w:r>
      <w:r w:rsidR="00B23838" w:rsidRPr="00260BED">
        <w:rPr>
          <w:rFonts w:cs="Times New Roman"/>
          <w:sz w:val="28"/>
          <w:szCs w:val="28"/>
          <w:lang w:val="ru-RU"/>
        </w:rPr>
        <w:t>в области многоязычного образования</w:t>
      </w:r>
      <w:r w:rsidR="006F5011" w:rsidRPr="00260BED">
        <w:rPr>
          <w:rFonts w:cs="Times New Roman"/>
          <w:sz w:val="28"/>
          <w:szCs w:val="28"/>
          <w:lang w:val="ru-RU"/>
        </w:rPr>
        <w:t xml:space="preserve">. </w:t>
      </w:r>
    </w:p>
    <w:p w14:paraId="379953F3" w14:textId="4E31A073" w:rsidR="006F5011" w:rsidRPr="007E4435" w:rsidRDefault="006F5011" w:rsidP="00F43FD9">
      <w:pPr>
        <w:tabs>
          <w:tab w:val="left" w:pos="851"/>
        </w:tabs>
        <w:ind w:firstLine="426"/>
        <w:jc w:val="both"/>
        <w:rPr>
          <w:rFonts w:cs="Times New Roman"/>
          <w:sz w:val="28"/>
          <w:szCs w:val="28"/>
          <w:lang w:val="ru-RU"/>
        </w:rPr>
      </w:pPr>
      <w:r w:rsidRPr="007E4435">
        <w:rPr>
          <w:rFonts w:cs="Times New Roman"/>
          <w:sz w:val="28"/>
          <w:szCs w:val="28"/>
          <w:lang w:val="ru-RU"/>
        </w:rPr>
        <w:t>В Казахстане таковыми являются:</w:t>
      </w:r>
    </w:p>
    <w:p w14:paraId="3F3D8771" w14:textId="48F6C329" w:rsidR="006F5011" w:rsidRPr="00836097" w:rsidRDefault="00D326EB" w:rsidP="00836097">
      <w:pPr>
        <w:tabs>
          <w:tab w:val="left" w:pos="851"/>
        </w:tabs>
        <w:jc w:val="both"/>
        <w:rPr>
          <w:rFonts w:cs="Times New Roman"/>
          <w:sz w:val="28"/>
          <w:szCs w:val="28"/>
          <w:lang w:val="ru-RU"/>
        </w:rPr>
      </w:pPr>
      <w:r>
        <w:rPr>
          <w:rFonts w:cs="Times New Roman"/>
          <w:sz w:val="28"/>
          <w:szCs w:val="28"/>
          <w:lang w:val="ru-RU"/>
        </w:rPr>
        <w:tab/>
      </w:r>
      <w:r w:rsidR="00836097" w:rsidRPr="00D941B2">
        <w:rPr>
          <w:sz w:val="28"/>
          <w:szCs w:val="28"/>
          <w:lang w:val="ru-RU"/>
        </w:rPr>
        <w:t>–</w:t>
      </w:r>
      <w:r w:rsidR="00836097">
        <w:rPr>
          <w:sz w:val="28"/>
          <w:szCs w:val="28"/>
          <w:lang w:val="ru-RU"/>
        </w:rPr>
        <w:t xml:space="preserve"> </w:t>
      </w:r>
      <w:r w:rsidR="006F5011" w:rsidRPr="00836097">
        <w:rPr>
          <w:rFonts w:cs="Times New Roman"/>
          <w:sz w:val="28"/>
          <w:szCs w:val="28"/>
          <w:lang w:val="ru-RU"/>
        </w:rPr>
        <w:t>Государственный общеобязательный стандарт среднего образования (ГОСО), в соответствии с которым разрабатываются Типовые учебные планы и Типовые учебные программы, регламентирующие языковое образование;</w:t>
      </w:r>
    </w:p>
    <w:p w14:paraId="3681DB02" w14:textId="4D13DC44" w:rsidR="006F5011" w:rsidRPr="00836097" w:rsidRDefault="00836097" w:rsidP="00836097">
      <w:pPr>
        <w:tabs>
          <w:tab w:val="left" w:pos="851"/>
        </w:tabs>
        <w:jc w:val="both"/>
        <w:rPr>
          <w:rFonts w:cs="Times New Roman"/>
          <w:sz w:val="28"/>
          <w:szCs w:val="28"/>
          <w:lang w:val="ru-RU"/>
        </w:rPr>
      </w:pPr>
      <w:r>
        <w:rPr>
          <w:rFonts w:cs="Times New Roman"/>
          <w:bCs/>
          <w:sz w:val="28"/>
          <w:szCs w:val="28"/>
          <w:lang w:val="ru-RU"/>
        </w:rPr>
        <w:tab/>
      </w:r>
      <w:r w:rsidRPr="00D941B2">
        <w:rPr>
          <w:sz w:val="28"/>
          <w:szCs w:val="28"/>
          <w:lang w:val="ru-RU"/>
        </w:rPr>
        <w:t>–</w:t>
      </w:r>
      <w:r>
        <w:rPr>
          <w:sz w:val="28"/>
          <w:szCs w:val="28"/>
          <w:lang w:val="ru-RU"/>
        </w:rPr>
        <w:t xml:space="preserve"> </w:t>
      </w:r>
      <w:r w:rsidR="0011090E" w:rsidRPr="00836097">
        <w:rPr>
          <w:rFonts w:cs="Times New Roman"/>
          <w:bCs/>
          <w:sz w:val="28"/>
          <w:szCs w:val="28"/>
          <w:lang w:val="ru-RU"/>
        </w:rPr>
        <w:t xml:space="preserve">Концепция развития языковой политики </w:t>
      </w:r>
      <w:r w:rsidR="0011090E" w:rsidRPr="00836097">
        <w:rPr>
          <w:rFonts w:cs="Times New Roman"/>
          <w:sz w:val="28"/>
          <w:szCs w:val="28"/>
          <w:lang w:val="ru-RU"/>
        </w:rPr>
        <w:t xml:space="preserve">Республики Казахстан </w:t>
      </w:r>
      <w:r w:rsidR="0011090E" w:rsidRPr="00836097">
        <w:rPr>
          <w:rFonts w:cs="Times New Roman"/>
          <w:bCs/>
          <w:sz w:val="28"/>
          <w:szCs w:val="28"/>
          <w:lang w:val="ru-RU"/>
        </w:rPr>
        <w:t>на 2023-2029 годы</w:t>
      </w:r>
      <w:r w:rsidR="006F5011" w:rsidRPr="00836097">
        <w:rPr>
          <w:rFonts w:cs="Times New Roman"/>
          <w:sz w:val="28"/>
          <w:szCs w:val="28"/>
          <w:lang w:val="ru-RU"/>
        </w:rPr>
        <w:t>, принятая в 2023 году и ориентированная на укрепление государственного языка и развитие полиязычной личности</w:t>
      </w:r>
      <w:r w:rsidR="006F5011" w:rsidRPr="00B57BAA">
        <w:rPr>
          <w:rFonts w:cs="Times New Roman"/>
          <w:sz w:val="28"/>
          <w:szCs w:val="28"/>
          <w:lang w:val="ru-RU"/>
        </w:rPr>
        <w:t>;</w:t>
      </w:r>
    </w:p>
    <w:p w14:paraId="404440BB" w14:textId="530E14ED" w:rsidR="006F5011" w:rsidRPr="00B57BAA" w:rsidRDefault="00836097" w:rsidP="00836097">
      <w:pPr>
        <w:tabs>
          <w:tab w:val="left" w:pos="851"/>
        </w:tabs>
        <w:jc w:val="both"/>
        <w:rPr>
          <w:rFonts w:cs="Times New Roman"/>
          <w:sz w:val="28"/>
          <w:szCs w:val="28"/>
          <w:lang w:val="ru-RU"/>
        </w:rPr>
      </w:pPr>
      <w:r>
        <w:rPr>
          <w:rFonts w:cs="Times New Roman"/>
          <w:sz w:val="28"/>
          <w:szCs w:val="28"/>
          <w:lang w:val="ru-RU"/>
        </w:rPr>
        <w:tab/>
      </w:r>
      <w:r w:rsidRPr="00D941B2">
        <w:rPr>
          <w:sz w:val="28"/>
          <w:szCs w:val="28"/>
          <w:lang w:val="ru-RU"/>
        </w:rPr>
        <w:t>–</w:t>
      </w:r>
      <w:r>
        <w:rPr>
          <w:sz w:val="28"/>
          <w:szCs w:val="28"/>
          <w:lang w:val="ru-RU"/>
        </w:rPr>
        <w:t xml:space="preserve"> </w:t>
      </w:r>
      <w:r w:rsidR="006F5011" w:rsidRPr="00B57BAA">
        <w:rPr>
          <w:rFonts w:cs="Times New Roman"/>
          <w:sz w:val="28"/>
          <w:szCs w:val="28"/>
          <w:lang w:val="ru-RU"/>
        </w:rPr>
        <w:t xml:space="preserve">Казахстан в 21 веке: многоязычие и мультикультурализм – </w:t>
      </w:r>
      <w:r w:rsidR="00A713AD" w:rsidRPr="00B57BAA">
        <w:rPr>
          <w:rFonts w:cs="Times New Roman"/>
          <w:sz w:val="28"/>
          <w:szCs w:val="28"/>
          <w:lang w:val="ru-RU"/>
        </w:rPr>
        <w:t>проект</w:t>
      </w:r>
      <w:r w:rsidR="006F5011" w:rsidRPr="00B57BAA">
        <w:rPr>
          <w:rFonts w:cs="Times New Roman"/>
          <w:sz w:val="28"/>
          <w:szCs w:val="28"/>
          <w:lang w:val="ru-RU"/>
        </w:rPr>
        <w:t xml:space="preserve"> </w:t>
      </w:r>
      <w:r w:rsidR="006F5011" w:rsidRPr="00B57BAA">
        <w:rPr>
          <w:rFonts w:cs="Times New Roman"/>
          <w:sz w:val="28"/>
          <w:szCs w:val="28"/>
          <w:lang w:val="en-US"/>
        </w:rPr>
        <w:t>UNESCO</w:t>
      </w:r>
      <w:r w:rsidR="006F5011" w:rsidRPr="00B57BAA">
        <w:rPr>
          <w:rFonts w:cs="Times New Roman"/>
          <w:sz w:val="28"/>
          <w:szCs w:val="28"/>
          <w:lang w:val="ru-RU"/>
        </w:rPr>
        <w:t>, в котором дается анализ казахстанского опыта многоязычного образования</w:t>
      </w:r>
      <w:r w:rsidR="00E4122B" w:rsidRPr="00B57BAA">
        <w:rPr>
          <w:rFonts w:cs="Times New Roman"/>
          <w:sz w:val="28"/>
          <w:szCs w:val="28"/>
          <w:lang w:val="ru-RU"/>
        </w:rPr>
        <w:t xml:space="preserve"> [7</w:t>
      </w:r>
      <w:r w:rsidR="00B97768" w:rsidRPr="00B57BAA">
        <w:rPr>
          <w:rFonts w:cs="Times New Roman"/>
          <w:sz w:val="28"/>
          <w:szCs w:val="28"/>
          <w:lang w:val="ru-RU"/>
        </w:rPr>
        <w:t>9</w:t>
      </w:r>
      <w:r w:rsidR="00E4122B" w:rsidRPr="00B57BAA">
        <w:rPr>
          <w:rFonts w:cs="Times New Roman"/>
          <w:sz w:val="28"/>
          <w:szCs w:val="28"/>
          <w:lang w:val="ru-RU"/>
        </w:rPr>
        <w:t>]</w:t>
      </w:r>
      <w:r w:rsidR="00A713AD" w:rsidRPr="00B57BAA">
        <w:rPr>
          <w:rFonts w:cs="Times New Roman"/>
          <w:sz w:val="28"/>
          <w:szCs w:val="28"/>
          <w:lang w:val="ru-RU"/>
        </w:rPr>
        <w:t>.</w:t>
      </w:r>
    </w:p>
    <w:p w14:paraId="627E4250" w14:textId="1029DCA3" w:rsidR="006F5011" w:rsidRPr="007E4435" w:rsidRDefault="006F5011" w:rsidP="00F43FD9">
      <w:pPr>
        <w:pStyle w:val="a7"/>
        <w:tabs>
          <w:tab w:val="left" w:pos="851"/>
        </w:tabs>
        <w:spacing w:after="0" w:line="240" w:lineRule="auto"/>
        <w:ind w:left="0" w:firstLine="426"/>
        <w:jc w:val="both"/>
        <w:rPr>
          <w:rFonts w:ascii="Times New Roman" w:hAnsi="Times New Roman" w:cs="Times New Roman"/>
          <w:sz w:val="28"/>
          <w:szCs w:val="28"/>
          <w:lang w:bidi="fa-IR"/>
        </w:rPr>
      </w:pPr>
      <w:r w:rsidRPr="007E4435">
        <w:rPr>
          <w:rFonts w:ascii="Times New Roman" w:hAnsi="Times New Roman" w:cs="Times New Roman"/>
          <w:sz w:val="28"/>
          <w:szCs w:val="28"/>
          <w:lang w:bidi="fa-IR"/>
        </w:rPr>
        <w:t>В Австрии внедрение и развитие многоязычного образования регулируются следующими документами:</w:t>
      </w:r>
    </w:p>
    <w:p w14:paraId="508B43E0" w14:textId="423BED9C" w:rsidR="00E4122B" w:rsidRPr="00E4122B" w:rsidRDefault="00836097" w:rsidP="00E4122B">
      <w:pPr>
        <w:tabs>
          <w:tab w:val="left" w:pos="851"/>
        </w:tabs>
        <w:jc w:val="both"/>
        <w:rPr>
          <w:rFonts w:cs="Times New Roman"/>
          <w:color w:val="00B050"/>
          <w:sz w:val="28"/>
          <w:szCs w:val="28"/>
          <w:lang w:val="ru-RU"/>
        </w:rPr>
      </w:pPr>
      <w:r>
        <w:rPr>
          <w:rFonts w:cs="Times New Roman"/>
          <w:sz w:val="28"/>
          <w:szCs w:val="28"/>
          <w:lang w:val="ru-RU"/>
        </w:rPr>
        <w:tab/>
      </w:r>
      <w:r w:rsidRPr="00D941B2">
        <w:rPr>
          <w:sz w:val="28"/>
          <w:szCs w:val="28"/>
          <w:lang w:val="ru-RU"/>
        </w:rPr>
        <w:t>–</w:t>
      </w:r>
      <w:r>
        <w:rPr>
          <w:sz w:val="28"/>
          <w:szCs w:val="28"/>
          <w:lang w:val="ru-RU"/>
        </w:rPr>
        <w:t xml:space="preserve"> </w:t>
      </w:r>
      <w:r w:rsidR="006F5011" w:rsidRPr="00836097">
        <w:rPr>
          <w:rFonts w:cs="Times New Roman"/>
          <w:sz w:val="28"/>
          <w:szCs w:val="28"/>
        </w:rPr>
        <w:t>Bildungsstandards</w:t>
      </w:r>
      <w:r w:rsidR="006F5011" w:rsidRPr="00836097">
        <w:rPr>
          <w:rFonts w:cs="Times New Roman"/>
          <w:sz w:val="28"/>
          <w:szCs w:val="28"/>
          <w:lang w:val="ru-RU"/>
        </w:rPr>
        <w:t xml:space="preserve"> – стандарты, </w:t>
      </w:r>
      <w:r w:rsidR="009174D1" w:rsidRPr="00836097">
        <w:rPr>
          <w:rFonts w:cs="Times New Roman"/>
          <w:sz w:val="28"/>
          <w:szCs w:val="28"/>
          <w:lang w:val="ru-RU"/>
        </w:rPr>
        <w:t xml:space="preserve">устанавливаемые </w:t>
      </w:r>
      <w:r w:rsidR="006F5011" w:rsidRPr="00836097">
        <w:rPr>
          <w:rFonts w:cs="Times New Roman"/>
          <w:sz w:val="28"/>
          <w:szCs w:val="28"/>
          <w:lang w:val="ru-RU"/>
        </w:rPr>
        <w:t>Федеральным министерством образования, науки и исследований и включа</w:t>
      </w:r>
      <w:r w:rsidR="009174D1" w:rsidRPr="00836097">
        <w:rPr>
          <w:rFonts w:cs="Times New Roman"/>
          <w:sz w:val="28"/>
          <w:szCs w:val="28"/>
          <w:lang w:val="ru-RU"/>
        </w:rPr>
        <w:t>ю</w:t>
      </w:r>
      <w:r w:rsidR="006F5011" w:rsidRPr="00836097">
        <w:rPr>
          <w:rFonts w:cs="Times New Roman"/>
          <w:sz w:val="28"/>
          <w:szCs w:val="28"/>
          <w:lang w:val="ru-RU"/>
        </w:rPr>
        <w:t>т раздел «</w:t>
      </w:r>
      <w:r w:rsidR="006F5011" w:rsidRPr="00836097">
        <w:rPr>
          <w:rFonts w:cs="Times New Roman"/>
          <w:sz w:val="28"/>
          <w:szCs w:val="28"/>
        </w:rPr>
        <w:t>Deutsch</w:t>
      </w:r>
      <w:r w:rsidR="006F5011" w:rsidRPr="00836097">
        <w:rPr>
          <w:rFonts w:cs="Times New Roman"/>
          <w:sz w:val="28"/>
          <w:szCs w:val="28"/>
          <w:lang w:val="ru-RU"/>
        </w:rPr>
        <w:t xml:space="preserve"> </w:t>
      </w:r>
      <w:r w:rsidR="006F5011" w:rsidRPr="00836097">
        <w:rPr>
          <w:rFonts w:cs="Times New Roman"/>
          <w:sz w:val="28"/>
          <w:szCs w:val="28"/>
        </w:rPr>
        <w:t>als</w:t>
      </w:r>
      <w:r w:rsidR="006F5011" w:rsidRPr="00836097">
        <w:rPr>
          <w:rFonts w:cs="Times New Roman"/>
          <w:sz w:val="28"/>
          <w:szCs w:val="28"/>
          <w:lang w:val="ru-RU"/>
        </w:rPr>
        <w:t xml:space="preserve"> </w:t>
      </w:r>
      <w:r w:rsidR="006F5011" w:rsidRPr="00836097">
        <w:rPr>
          <w:rFonts w:cs="Times New Roman"/>
          <w:sz w:val="28"/>
          <w:szCs w:val="28"/>
        </w:rPr>
        <w:t>Zweitsprache</w:t>
      </w:r>
      <w:r w:rsidR="006F5011" w:rsidRPr="00836097">
        <w:rPr>
          <w:rFonts w:cs="Times New Roman"/>
          <w:sz w:val="28"/>
          <w:szCs w:val="28"/>
          <w:lang w:val="ru-RU"/>
        </w:rPr>
        <w:t xml:space="preserve">, </w:t>
      </w:r>
      <w:r w:rsidR="006F5011" w:rsidRPr="00836097">
        <w:rPr>
          <w:rFonts w:cs="Times New Roman"/>
          <w:sz w:val="28"/>
          <w:szCs w:val="28"/>
        </w:rPr>
        <w:t>Mehrsprachigkeit</w:t>
      </w:r>
      <w:r w:rsidR="006F5011" w:rsidRPr="00836097">
        <w:rPr>
          <w:rFonts w:cs="Times New Roman"/>
          <w:sz w:val="28"/>
          <w:szCs w:val="28"/>
          <w:lang w:val="ru-RU"/>
        </w:rPr>
        <w:t xml:space="preserve">, </w:t>
      </w:r>
      <w:r w:rsidR="006F5011" w:rsidRPr="00836097">
        <w:rPr>
          <w:rFonts w:cs="Times New Roman"/>
          <w:sz w:val="28"/>
          <w:szCs w:val="28"/>
        </w:rPr>
        <w:t>CLIL</w:t>
      </w:r>
      <w:r w:rsidR="006F5011" w:rsidRPr="00B57BAA">
        <w:rPr>
          <w:rFonts w:cs="Times New Roman"/>
          <w:sz w:val="28"/>
          <w:szCs w:val="28"/>
          <w:lang w:val="ru-RU"/>
        </w:rPr>
        <w:t>»</w:t>
      </w:r>
      <w:r w:rsidR="0089271B" w:rsidRPr="00B57BAA">
        <w:rPr>
          <w:rFonts w:cs="Times New Roman"/>
          <w:sz w:val="28"/>
          <w:szCs w:val="28"/>
          <w:lang w:val="ru-RU"/>
        </w:rPr>
        <w:t>;</w:t>
      </w:r>
    </w:p>
    <w:p w14:paraId="28250684" w14:textId="4F480C1D" w:rsidR="00CC3089" w:rsidRPr="00E4122B" w:rsidRDefault="00836097" w:rsidP="00CC3089">
      <w:pPr>
        <w:tabs>
          <w:tab w:val="left" w:pos="851"/>
        </w:tabs>
        <w:jc w:val="both"/>
        <w:rPr>
          <w:rFonts w:cs="Times New Roman"/>
          <w:color w:val="00B050"/>
          <w:sz w:val="28"/>
          <w:szCs w:val="28"/>
          <w:lang w:val="ru-RU"/>
        </w:rPr>
      </w:pPr>
      <w:r>
        <w:rPr>
          <w:rFonts w:cs="Times New Roman"/>
          <w:sz w:val="28"/>
          <w:szCs w:val="28"/>
          <w:lang w:val="ru-RU"/>
        </w:rPr>
        <w:tab/>
      </w:r>
      <w:r w:rsidRPr="00D941B2">
        <w:rPr>
          <w:sz w:val="28"/>
          <w:szCs w:val="28"/>
          <w:lang w:val="ru-RU"/>
        </w:rPr>
        <w:t>–</w:t>
      </w:r>
      <w:r>
        <w:rPr>
          <w:sz w:val="28"/>
          <w:szCs w:val="28"/>
          <w:lang w:val="ru-RU"/>
        </w:rPr>
        <w:t xml:space="preserve"> </w:t>
      </w:r>
      <w:r w:rsidR="006F5011" w:rsidRPr="00836097">
        <w:rPr>
          <w:rFonts w:cs="Times New Roman"/>
          <w:sz w:val="28"/>
          <w:szCs w:val="28"/>
        </w:rPr>
        <w:t>Sprachf</w:t>
      </w:r>
      <w:r w:rsidR="006F5011" w:rsidRPr="00836097">
        <w:rPr>
          <w:rFonts w:cs="Times New Roman"/>
          <w:sz w:val="28"/>
          <w:szCs w:val="28"/>
          <w:lang w:val="ru-RU"/>
        </w:rPr>
        <w:t>ö</w:t>
      </w:r>
      <w:r w:rsidR="006F5011" w:rsidRPr="00836097">
        <w:rPr>
          <w:rFonts w:cs="Times New Roman"/>
          <w:sz w:val="28"/>
          <w:szCs w:val="28"/>
        </w:rPr>
        <w:t>rdermodell</w:t>
      </w:r>
      <w:r w:rsidR="00851A1E">
        <w:rPr>
          <w:rFonts w:cs="Times New Roman"/>
          <w:sz w:val="28"/>
          <w:szCs w:val="28"/>
        </w:rPr>
        <w:t>e</w:t>
      </w:r>
      <w:r w:rsidR="006F5011" w:rsidRPr="00836097">
        <w:rPr>
          <w:rFonts w:cs="Times New Roman"/>
          <w:sz w:val="28"/>
          <w:szCs w:val="28"/>
          <w:lang w:val="ru-RU"/>
        </w:rPr>
        <w:t xml:space="preserve"> </w:t>
      </w:r>
      <w:r w:rsidR="003E233E" w:rsidRPr="00836097">
        <w:rPr>
          <w:rFonts w:cs="Times New Roman"/>
          <w:sz w:val="28"/>
          <w:szCs w:val="28"/>
          <w:lang w:val="ru-RU"/>
        </w:rPr>
        <w:t>– это структурированная программа или рамочная модель, регламентирующая языковую поддержку детей и подростков в образовательных учреждениях (от детского сада до школы) для успешной интеграции в учебный процесс детей, для которых немецкий язык не является родным</w:t>
      </w:r>
      <w:r w:rsidR="00CC3089" w:rsidRPr="00CC3089">
        <w:rPr>
          <w:rFonts w:cs="Times New Roman"/>
          <w:sz w:val="28"/>
          <w:szCs w:val="28"/>
          <w:lang w:val="ru-RU"/>
        </w:rPr>
        <w:t xml:space="preserve"> </w:t>
      </w:r>
      <w:r w:rsidR="00CC3089" w:rsidRPr="00B57BAA">
        <w:rPr>
          <w:rFonts w:cs="Times New Roman"/>
          <w:sz w:val="28"/>
          <w:szCs w:val="28"/>
          <w:lang w:val="ru-RU"/>
        </w:rPr>
        <w:t>[</w:t>
      </w:r>
      <w:r w:rsidR="00B97768" w:rsidRPr="00B57BAA">
        <w:rPr>
          <w:rFonts w:cs="Times New Roman"/>
          <w:sz w:val="28"/>
          <w:szCs w:val="28"/>
          <w:lang w:val="ru-RU"/>
        </w:rPr>
        <w:t>80</w:t>
      </w:r>
      <w:r w:rsidR="00CC3089" w:rsidRPr="00B57BAA">
        <w:rPr>
          <w:rFonts w:cs="Times New Roman"/>
          <w:sz w:val="28"/>
          <w:szCs w:val="28"/>
          <w:lang w:val="ru-RU"/>
        </w:rPr>
        <w:t>];</w:t>
      </w:r>
    </w:p>
    <w:p w14:paraId="555293BC" w14:textId="660376C1" w:rsidR="00A04716" w:rsidRPr="00B57BAA" w:rsidRDefault="00836097" w:rsidP="00A04716">
      <w:pPr>
        <w:tabs>
          <w:tab w:val="left" w:pos="851"/>
        </w:tabs>
        <w:jc w:val="both"/>
        <w:rPr>
          <w:rFonts w:cs="Times New Roman"/>
          <w:sz w:val="28"/>
          <w:szCs w:val="28"/>
          <w:lang w:val="ru-RU"/>
        </w:rPr>
      </w:pPr>
      <w:r>
        <w:rPr>
          <w:rFonts w:cs="Times New Roman"/>
          <w:sz w:val="28"/>
          <w:szCs w:val="28"/>
          <w:lang w:val="ru-RU"/>
        </w:rPr>
        <w:tab/>
      </w:r>
      <w:r w:rsidRPr="00D941B2">
        <w:rPr>
          <w:sz w:val="28"/>
          <w:szCs w:val="28"/>
          <w:lang w:val="ru-RU"/>
        </w:rPr>
        <w:t>–</w:t>
      </w:r>
      <w:r>
        <w:rPr>
          <w:sz w:val="28"/>
          <w:szCs w:val="28"/>
          <w:lang w:val="ru-RU"/>
        </w:rPr>
        <w:t xml:space="preserve"> </w:t>
      </w:r>
      <w:r w:rsidR="006F5011" w:rsidRPr="00836097">
        <w:rPr>
          <w:rFonts w:cs="Times New Roman"/>
          <w:sz w:val="28"/>
          <w:szCs w:val="28"/>
        </w:rPr>
        <w:t>Nationaler</w:t>
      </w:r>
      <w:r w:rsidR="006F5011" w:rsidRPr="00836097">
        <w:rPr>
          <w:rFonts w:cs="Times New Roman"/>
          <w:sz w:val="28"/>
          <w:szCs w:val="28"/>
          <w:lang w:val="ru-RU"/>
        </w:rPr>
        <w:t xml:space="preserve"> </w:t>
      </w:r>
      <w:r w:rsidR="006F5011" w:rsidRPr="00836097">
        <w:rPr>
          <w:rFonts w:cs="Times New Roman"/>
          <w:sz w:val="28"/>
          <w:szCs w:val="28"/>
        </w:rPr>
        <w:t>Bildungsbericht</w:t>
      </w:r>
      <w:r w:rsidR="006F5011" w:rsidRPr="00836097">
        <w:rPr>
          <w:rFonts w:cs="Times New Roman"/>
          <w:sz w:val="28"/>
          <w:szCs w:val="28"/>
          <w:lang w:val="ru-RU"/>
        </w:rPr>
        <w:t xml:space="preserve"> Ö</w:t>
      </w:r>
      <w:r w:rsidR="006F5011" w:rsidRPr="00836097">
        <w:rPr>
          <w:rFonts w:cs="Times New Roman"/>
          <w:sz w:val="28"/>
          <w:szCs w:val="28"/>
        </w:rPr>
        <w:t>sterreich</w:t>
      </w:r>
      <w:r w:rsidR="006F5011" w:rsidRPr="00836097">
        <w:rPr>
          <w:rFonts w:cs="Times New Roman"/>
          <w:sz w:val="28"/>
          <w:szCs w:val="28"/>
          <w:lang w:val="ru-RU"/>
        </w:rPr>
        <w:t xml:space="preserve"> – Национальный отчет об образовании, который издается раз в три года и включает анализ по многоязычному образованию и культурной </w:t>
      </w:r>
      <w:r w:rsidR="006F5011" w:rsidRPr="00B57BAA">
        <w:rPr>
          <w:rFonts w:cs="Times New Roman"/>
          <w:sz w:val="28"/>
          <w:szCs w:val="28"/>
          <w:lang w:val="ru-RU"/>
        </w:rPr>
        <w:t xml:space="preserve">интеграции </w:t>
      </w:r>
      <w:r w:rsidR="00A04716" w:rsidRPr="00B57BAA">
        <w:rPr>
          <w:rFonts w:cs="Times New Roman"/>
          <w:sz w:val="28"/>
          <w:szCs w:val="28"/>
          <w:lang w:val="ru-RU"/>
        </w:rPr>
        <w:t>[</w:t>
      </w:r>
      <w:r w:rsidR="00B97768" w:rsidRPr="00B57BAA">
        <w:rPr>
          <w:rFonts w:cs="Times New Roman"/>
          <w:sz w:val="28"/>
          <w:szCs w:val="28"/>
          <w:lang w:val="ru-RU"/>
        </w:rPr>
        <w:t>81</w:t>
      </w:r>
      <w:r w:rsidR="00A04716" w:rsidRPr="00B57BAA">
        <w:rPr>
          <w:rFonts w:cs="Times New Roman"/>
          <w:sz w:val="28"/>
          <w:szCs w:val="28"/>
          <w:lang w:val="ru-RU"/>
        </w:rPr>
        <w:t>]</w:t>
      </w:r>
      <w:r w:rsidR="0089271B" w:rsidRPr="00B57BAA">
        <w:rPr>
          <w:rFonts w:cs="Times New Roman"/>
          <w:sz w:val="28"/>
          <w:szCs w:val="28"/>
          <w:lang w:val="ru-RU"/>
        </w:rPr>
        <w:t>;</w:t>
      </w:r>
    </w:p>
    <w:p w14:paraId="0846C83B" w14:textId="57C44341" w:rsidR="0089271B" w:rsidRPr="00E4122B" w:rsidRDefault="00836097" w:rsidP="0089271B">
      <w:pPr>
        <w:tabs>
          <w:tab w:val="left" w:pos="851"/>
        </w:tabs>
        <w:jc w:val="both"/>
        <w:rPr>
          <w:rFonts w:cs="Times New Roman"/>
          <w:color w:val="00B050"/>
          <w:sz w:val="28"/>
          <w:szCs w:val="28"/>
          <w:lang w:val="ru-RU"/>
        </w:rPr>
      </w:pPr>
      <w:r>
        <w:rPr>
          <w:rFonts w:cs="Times New Roman"/>
          <w:sz w:val="28"/>
          <w:szCs w:val="28"/>
          <w:lang w:val="ru-RU"/>
        </w:rPr>
        <w:tab/>
      </w:r>
      <w:r w:rsidRPr="00D941B2">
        <w:rPr>
          <w:sz w:val="28"/>
          <w:szCs w:val="28"/>
          <w:lang w:val="ru-RU"/>
        </w:rPr>
        <w:t>–</w:t>
      </w:r>
      <w:r>
        <w:rPr>
          <w:sz w:val="28"/>
          <w:szCs w:val="28"/>
          <w:lang w:val="ru-RU"/>
        </w:rPr>
        <w:t xml:space="preserve"> </w:t>
      </w:r>
      <w:r w:rsidR="006F5011" w:rsidRPr="00836097">
        <w:rPr>
          <w:rFonts w:cs="Times New Roman"/>
          <w:sz w:val="28"/>
          <w:szCs w:val="28"/>
          <w:lang w:val="en-US"/>
        </w:rPr>
        <w:t>Interkulturelle</w:t>
      </w:r>
      <w:r w:rsidR="006F5011" w:rsidRPr="00836097">
        <w:rPr>
          <w:rFonts w:cs="Times New Roman"/>
          <w:sz w:val="28"/>
          <w:szCs w:val="28"/>
          <w:lang w:val="ru-RU"/>
        </w:rPr>
        <w:t xml:space="preserve"> </w:t>
      </w:r>
      <w:r w:rsidR="006F5011" w:rsidRPr="00836097">
        <w:rPr>
          <w:rFonts w:cs="Times New Roman"/>
          <w:sz w:val="28"/>
          <w:szCs w:val="28"/>
          <w:lang w:val="en-US"/>
        </w:rPr>
        <w:t>Bildung</w:t>
      </w:r>
      <w:r w:rsidR="006F5011" w:rsidRPr="00836097">
        <w:rPr>
          <w:rFonts w:cs="Times New Roman"/>
          <w:sz w:val="28"/>
          <w:szCs w:val="28"/>
          <w:lang w:val="ru-RU"/>
        </w:rPr>
        <w:t xml:space="preserve"> – </w:t>
      </w:r>
      <w:r w:rsidR="006F5011" w:rsidRPr="00836097">
        <w:rPr>
          <w:rFonts w:cs="Times New Roman"/>
          <w:sz w:val="28"/>
          <w:szCs w:val="28"/>
          <w:lang w:val="en-US"/>
        </w:rPr>
        <w:t>Strategiepapier</w:t>
      </w:r>
      <w:r w:rsidR="006F5011" w:rsidRPr="00836097">
        <w:rPr>
          <w:rFonts w:cs="Times New Roman"/>
          <w:sz w:val="28"/>
          <w:szCs w:val="28"/>
          <w:lang w:val="ru-RU"/>
        </w:rPr>
        <w:t xml:space="preserve"> – представляет собой доклад по многокульту</w:t>
      </w:r>
      <w:r w:rsidR="009174D1" w:rsidRPr="00836097">
        <w:rPr>
          <w:rFonts w:cs="Times New Roman"/>
          <w:sz w:val="28"/>
          <w:szCs w:val="28"/>
          <w:lang w:val="ru-RU"/>
        </w:rPr>
        <w:t>р</w:t>
      </w:r>
      <w:r w:rsidR="006F5011" w:rsidRPr="00836097">
        <w:rPr>
          <w:rFonts w:cs="Times New Roman"/>
          <w:sz w:val="28"/>
          <w:szCs w:val="28"/>
          <w:lang w:val="ru-RU"/>
        </w:rPr>
        <w:t>ному образованию и способствует продвижению языкового и культурного многообразия в школах</w:t>
      </w:r>
      <w:r w:rsidR="0089271B" w:rsidRPr="0089271B">
        <w:rPr>
          <w:rFonts w:cs="Times New Roman"/>
          <w:color w:val="00B050"/>
          <w:sz w:val="28"/>
          <w:szCs w:val="28"/>
          <w:lang w:val="ru-RU"/>
        </w:rPr>
        <w:t xml:space="preserve"> </w:t>
      </w:r>
      <w:r w:rsidR="0089271B" w:rsidRPr="00B57BAA">
        <w:rPr>
          <w:rFonts w:cs="Times New Roman"/>
          <w:sz w:val="28"/>
          <w:szCs w:val="28"/>
          <w:lang w:val="ru-RU"/>
        </w:rPr>
        <w:t>[</w:t>
      </w:r>
      <w:r w:rsidR="00B97768" w:rsidRPr="00B57BAA">
        <w:rPr>
          <w:rFonts w:cs="Times New Roman"/>
          <w:sz w:val="28"/>
          <w:szCs w:val="28"/>
          <w:lang w:val="ru-RU"/>
        </w:rPr>
        <w:t>82</w:t>
      </w:r>
      <w:r w:rsidR="0089271B" w:rsidRPr="00B57BAA">
        <w:rPr>
          <w:rFonts w:cs="Times New Roman"/>
          <w:sz w:val="28"/>
          <w:szCs w:val="28"/>
          <w:lang w:val="ru-RU"/>
        </w:rPr>
        <w:t>];</w:t>
      </w:r>
      <w:r w:rsidR="00851A1E" w:rsidRPr="00B57BAA">
        <w:rPr>
          <w:lang w:val="ru-RU"/>
        </w:rPr>
        <w:t xml:space="preserve"> </w:t>
      </w:r>
    </w:p>
    <w:p w14:paraId="17DA64DA" w14:textId="570AF494" w:rsidR="006F5011" w:rsidRPr="00836097" w:rsidRDefault="00836097" w:rsidP="00836097">
      <w:pPr>
        <w:tabs>
          <w:tab w:val="left" w:pos="851"/>
        </w:tabs>
        <w:jc w:val="both"/>
        <w:rPr>
          <w:rFonts w:cs="Times New Roman"/>
          <w:sz w:val="28"/>
          <w:szCs w:val="28"/>
          <w:lang w:val="ru-RU"/>
        </w:rPr>
      </w:pPr>
      <w:r>
        <w:rPr>
          <w:rFonts w:cs="Times New Roman"/>
          <w:sz w:val="28"/>
          <w:szCs w:val="28"/>
          <w:lang w:val="ru-RU"/>
        </w:rPr>
        <w:tab/>
      </w:r>
      <w:r w:rsidRPr="00D941B2">
        <w:rPr>
          <w:sz w:val="28"/>
          <w:szCs w:val="28"/>
          <w:lang w:val="ru-RU"/>
        </w:rPr>
        <w:t>–</w:t>
      </w:r>
      <w:r>
        <w:rPr>
          <w:sz w:val="28"/>
          <w:szCs w:val="28"/>
          <w:lang w:val="ru-RU"/>
        </w:rPr>
        <w:t xml:space="preserve"> </w:t>
      </w:r>
      <w:r w:rsidR="006F5011" w:rsidRPr="00836097">
        <w:rPr>
          <w:rFonts w:cs="Times New Roman"/>
          <w:sz w:val="28"/>
          <w:szCs w:val="28"/>
          <w:lang w:val="en-US"/>
        </w:rPr>
        <w:t>CLIL</w:t>
      </w:r>
      <w:r w:rsidR="006F5011" w:rsidRPr="00836097">
        <w:rPr>
          <w:rFonts w:cs="Times New Roman"/>
          <w:sz w:val="28"/>
          <w:szCs w:val="28"/>
          <w:lang w:val="ru-RU"/>
        </w:rPr>
        <w:t xml:space="preserve"> </w:t>
      </w:r>
      <w:r w:rsidR="006F5011" w:rsidRPr="00836097">
        <w:rPr>
          <w:rFonts w:cs="Times New Roman"/>
          <w:sz w:val="28"/>
          <w:szCs w:val="28"/>
          <w:lang w:val="en-US"/>
        </w:rPr>
        <w:t>in</w:t>
      </w:r>
      <w:r w:rsidR="006F5011" w:rsidRPr="00836097">
        <w:rPr>
          <w:rFonts w:cs="Times New Roman"/>
          <w:sz w:val="28"/>
          <w:szCs w:val="28"/>
          <w:lang w:val="ru-RU"/>
        </w:rPr>
        <w:t xml:space="preserve"> </w:t>
      </w:r>
      <w:r w:rsidR="006F5011" w:rsidRPr="00836097">
        <w:rPr>
          <w:rFonts w:cs="Times New Roman"/>
          <w:sz w:val="28"/>
          <w:szCs w:val="28"/>
          <w:lang w:val="en-US"/>
        </w:rPr>
        <w:t>Austria</w:t>
      </w:r>
      <w:r w:rsidR="006F5011" w:rsidRPr="00836097">
        <w:rPr>
          <w:rFonts w:cs="Times New Roman"/>
          <w:sz w:val="28"/>
          <w:szCs w:val="28"/>
          <w:lang w:val="ru-RU"/>
        </w:rPr>
        <w:t xml:space="preserve"> – это методические рекомендации по внедрению </w:t>
      </w:r>
      <w:r w:rsidR="006F5011" w:rsidRPr="00836097">
        <w:rPr>
          <w:rFonts w:cs="Times New Roman"/>
          <w:sz w:val="28"/>
          <w:szCs w:val="28"/>
          <w:lang w:val="en-US"/>
        </w:rPr>
        <w:t>CLIL</w:t>
      </w:r>
      <w:r w:rsidR="006F5011" w:rsidRPr="00836097">
        <w:rPr>
          <w:rFonts w:cs="Times New Roman"/>
          <w:sz w:val="28"/>
          <w:szCs w:val="28"/>
          <w:lang w:val="ru-RU"/>
        </w:rPr>
        <w:t>-технологии в школах;</w:t>
      </w:r>
    </w:p>
    <w:p w14:paraId="4C58530C" w14:textId="69482691" w:rsidR="008E7562" w:rsidRPr="00B2404F" w:rsidRDefault="00836097" w:rsidP="008E7562">
      <w:pPr>
        <w:tabs>
          <w:tab w:val="left" w:pos="851"/>
        </w:tabs>
        <w:jc w:val="both"/>
        <w:rPr>
          <w:rFonts w:cs="Times New Roman"/>
          <w:color w:val="00B050"/>
          <w:sz w:val="28"/>
          <w:szCs w:val="28"/>
          <w:lang w:val="en-US"/>
        </w:rPr>
      </w:pPr>
      <w:r>
        <w:rPr>
          <w:rFonts w:cs="Times New Roman"/>
          <w:sz w:val="28"/>
          <w:szCs w:val="28"/>
          <w:lang w:val="ru-RU"/>
        </w:rPr>
        <w:tab/>
      </w:r>
      <w:r w:rsidRPr="00B2404F">
        <w:rPr>
          <w:sz w:val="28"/>
          <w:szCs w:val="28"/>
          <w:lang w:val="en-US"/>
        </w:rPr>
        <w:t xml:space="preserve">– </w:t>
      </w:r>
      <w:r w:rsidR="006F5011" w:rsidRPr="00836097">
        <w:rPr>
          <w:rFonts w:cs="Times New Roman"/>
          <w:sz w:val="28"/>
          <w:szCs w:val="28"/>
          <w:lang w:val="en-US"/>
        </w:rPr>
        <w:t>Key</w:t>
      </w:r>
      <w:r w:rsidR="006F5011" w:rsidRPr="00B2404F">
        <w:rPr>
          <w:rFonts w:cs="Times New Roman"/>
          <w:sz w:val="28"/>
          <w:szCs w:val="28"/>
          <w:lang w:val="en-US"/>
        </w:rPr>
        <w:t xml:space="preserve"> </w:t>
      </w:r>
      <w:r w:rsidR="006F5011" w:rsidRPr="00836097">
        <w:rPr>
          <w:rFonts w:cs="Times New Roman"/>
          <w:sz w:val="28"/>
          <w:szCs w:val="28"/>
          <w:lang w:val="en-US"/>
        </w:rPr>
        <w:t>data</w:t>
      </w:r>
      <w:r w:rsidR="006F5011" w:rsidRPr="00B2404F">
        <w:rPr>
          <w:rFonts w:cs="Times New Roman"/>
          <w:sz w:val="28"/>
          <w:szCs w:val="28"/>
          <w:lang w:val="en-US"/>
        </w:rPr>
        <w:t xml:space="preserve"> </w:t>
      </w:r>
      <w:r w:rsidR="006F5011" w:rsidRPr="00836097">
        <w:rPr>
          <w:rFonts w:cs="Times New Roman"/>
          <w:sz w:val="28"/>
          <w:szCs w:val="28"/>
          <w:lang w:val="en-US"/>
        </w:rPr>
        <w:t>on</w:t>
      </w:r>
      <w:r w:rsidR="006F5011" w:rsidRPr="00B2404F">
        <w:rPr>
          <w:rFonts w:cs="Times New Roman"/>
          <w:sz w:val="28"/>
          <w:szCs w:val="28"/>
          <w:lang w:val="en-US"/>
        </w:rPr>
        <w:t xml:space="preserve"> </w:t>
      </w:r>
      <w:r w:rsidR="006F5011" w:rsidRPr="00836097">
        <w:rPr>
          <w:rFonts w:cs="Times New Roman"/>
          <w:sz w:val="28"/>
          <w:szCs w:val="28"/>
          <w:lang w:val="en-US"/>
        </w:rPr>
        <w:t>teaching</w:t>
      </w:r>
      <w:r w:rsidR="006F5011" w:rsidRPr="00B2404F">
        <w:rPr>
          <w:rFonts w:cs="Times New Roman"/>
          <w:sz w:val="28"/>
          <w:szCs w:val="28"/>
          <w:lang w:val="en-US"/>
        </w:rPr>
        <w:t xml:space="preserve"> </w:t>
      </w:r>
      <w:r w:rsidR="006F5011" w:rsidRPr="00836097">
        <w:rPr>
          <w:rFonts w:cs="Times New Roman"/>
          <w:sz w:val="28"/>
          <w:szCs w:val="28"/>
          <w:lang w:val="en-US"/>
        </w:rPr>
        <w:t>languages</w:t>
      </w:r>
      <w:r w:rsidR="006F5011" w:rsidRPr="00B2404F">
        <w:rPr>
          <w:rFonts w:cs="Times New Roman"/>
          <w:sz w:val="28"/>
          <w:szCs w:val="28"/>
          <w:lang w:val="en-US"/>
        </w:rPr>
        <w:t xml:space="preserve"> </w:t>
      </w:r>
      <w:r w:rsidR="006F5011" w:rsidRPr="00836097">
        <w:rPr>
          <w:rFonts w:cs="Times New Roman"/>
          <w:sz w:val="28"/>
          <w:szCs w:val="28"/>
          <w:lang w:val="en-US"/>
        </w:rPr>
        <w:t>at</w:t>
      </w:r>
      <w:r w:rsidR="006F5011" w:rsidRPr="00B2404F">
        <w:rPr>
          <w:rFonts w:cs="Times New Roman"/>
          <w:sz w:val="28"/>
          <w:szCs w:val="28"/>
          <w:lang w:val="en-US"/>
        </w:rPr>
        <w:t xml:space="preserve"> </w:t>
      </w:r>
      <w:r w:rsidR="006F5011" w:rsidRPr="00836097">
        <w:rPr>
          <w:rFonts w:cs="Times New Roman"/>
          <w:sz w:val="28"/>
          <w:szCs w:val="28"/>
          <w:lang w:val="en-US"/>
        </w:rPr>
        <w:t>school</w:t>
      </w:r>
      <w:r w:rsidR="006F5011" w:rsidRPr="00B2404F">
        <w:rPr>
          <w:rFonts w:cs="Times New Roman"/>
          <w:sz w:val="28"/>
          <w:szCs w:val="28"/>
          <w:lang w:val="en-US"/>
        </w:rPr>
        <w:t xml:space="preserve"> </w:t>
      </w:r>
      <w:r w:rsidR="006F5011" w:rsidRPr="00836097">
        <w:rPr>
          <w:rFonts w:cs="Times New Roman"/>
          <w:sz w:val="28"/>
          <w:szCs w:val="28"/>
          <w:lang w:val="en-US"/>
        </w:rPr>
        <w:t>in</w:t>
      </w:r>
      <w:r w:rsidR="006F5011" w:rsidRPr="00B2404F">
        <w:rPr>
          <w:rFonts w:cs="Times New Roman"/>
          <w:sz w:val="28"/>
          <w:szCs w:val="28"/>
          <w:lang w:val="en-US"/>
        </w:rPr>
        <w:t xml:space="preserve"> </w:t>
      </w:r>
      <w:r w:rsidR="006F5011" w:rsidRPr="00836097">
        <w:rPr>
          <w:rFonts w:cs="Times New Roman"/>
          <w:sz w:val="28"/>
          <w:szCs w:val="28"/>
          <w:lang w:val="en-US"/>
        </w:rPr>
        <w:t>Europe</w:t>
      </w:r>
      <w:r w:rsidR="006F5011" w:rsidRPr="00B2404F">
        <w:rPr>
          <w:rFonts w:cs="Times New Roman"/>
          <w:sz w:val="28"/>
          <w:szCs w:val="28"/>
          <w:lang w:val="en-US"/>
        </w:rPr>
        <w:t xml:space="preserve"> - 2023 </w:t>
      </w:r>
      <w:r w:rsidR="006F5011" w:rsidRPr="00836097">
        <w:rPr>
          <w:rFonts w:cs="Times New Roman"/>
          <w:sz w:val="28"/>
          <w:szCs w:val="28"/>
          <w:lang w:val="en-US"/>
        </w:rPr>
        <w:t>edition</w:t>
      </w:r>
      <w:r w:rsidR="006F5011" w:rsidRPr="00B2404F">
        <w:rPr>
          <w:rFonts w:cs="Times New Roman"/>
          <w:sz w:val="28"/>
          <w:szCs w:val="28"/>
          <w:lang w:val="en-US"/>
        </w:rPr>
        <w:t xml:space="preserve"> – </w:t>
      </w:r>
      <w:r w:rsidR="006F5011" w:rsidRPr="00836097">
        <w:rPr>
          <w:rFonts w:cs="Times New Roman"/>
          <w:sz w:val="28"/>
          <w:szCs w:val="28"/>
          <w:lang w:val="ru-RU"/>
        </w:rPr>
        <w:t>содержит</w:t>
      </w:r>
      <w:r w:rsidR="006F5011" w:rsidRPr="00B2404F">
        <w:rPr>
          <w:rFonts w:cs="Times New Roman"/>
          <w:sz w:val="28"/>
          <w:szCs w:val="28"/>
          <w:lang w:val="en-US"/>
        </w:rPr>
        <w:t xml:space="preserve"> </w:t>
      </w:r>
      <w:r w:rsidR="006F5011" w:rsidRPr="00836097">
        <w:rPr>
          <w:rFonts w:cs="Times New Roman"/>
          <w:sz w:val="28"/>
          <w:szCs w:val="28"/>
          <w:lang w:val="ru-RU"/>
        </w:rPr>
        <w:t>основные</w:t>
      </w:r>
      <w:r w:rsidR="006F5011" w:rsidRPr="00B2404F">
        <w:rPr>
          <w:rFonts w:cs="Times New Roman"/>
          <w:sz w:val="28"/>
          <w:szCs w:val="28"/>
          <w:lang w:val="en-US"/>
        </w:rPr>
        <w:t xml:space="preserve"> </w:t>
      </w:r>
      <w:r w:rsidR="006F5011" w:rsidRPr="00836097">
        <w:rPr>
          <w:rFonts w:cs="Times New Roman"/>
          <w:sz w:val="28"/>
          <w:szCs w:val="28"/>
          <w:lang w:val="ru-RU"/>
        </w:rPr>
        <w:t>стат</w:t>
      </w:r>
      <w:r w:rsidR="00C26803" w:rsidRPr="00836097">
        <w:rPr>
          <w:rFonts w:cs="Times New Roman"/>
          <w:sz w:val="28"/>
          <w:szCs w:val="28"/>
          <w:lang w:val="ru-RU"/>
        </w:rPr>
        <w:t>истические</w:t>
      </w:r>
      <w:r w:rsidR="00C26803" w:rsidRPr="00B2404F">
        <w:rPr>
          <w:rFonts w:cs="Times New Roman"/>
          <w:sz w:val="28"/>
          <w:szCs w:val="28"/>
          <w:lang w:val="en-US"/>
        </w:rPr>
        <w:t xml:space="preserve"> </w:t>
      </w:r>
      <w:r w:rsidR="006F5011" w:rsidRPr="00836097">
        <w:rPr>
          <w:rFonts w:cs="Times New Roman"/>
          <w:sz w:val="28"/>
          <w:szCs w:val="28"/>
          <w:lang w:val="ru-RU"/>
        </w:rPr>
        <w:t>данные</w:t>
      </w:r>
      <w:r w:rsidR="006F5011" w:rsidRPr="00B2404F">
        <w:rPr>
          <w:rFonts w:cs="Times New Roman"/>
          <w:sz w:val="28"/>
          <w:szCs w:val="28"/>
          <w:lang w:val="en-US"/>
        </w:rPr>
        <w:t xml:space="preserve"> </w:t>
      </w:r>
      <w:r w:rsidR="006F5011" w:rsidRPr="00836097">
        <w:rPr>
          <w:rFonts w:cs="Times New Roman"/>
          <w:sz w:val="28"/>
          <w:szCs w:val="28"/>
          <w:lang w:val="ru-RU"/>
        </w:rPr>
        <w:t>по</w:t>
      </w:r>
      <w:r w:rsidR="006F5011" w:rsidRPr="00B2404F">
        <w:rPr>
          <w:rFonts w:cs="Times New Roman"/>
          <w:sz w:val="28"/>
          <w:szCs w:val="28"/>
          <w:lang w:val="en-US"/>
        </w:rPr>
        <w:t xml:space="preserve"> </w:t>
      </w:r>
      <w:r w:rsidR="006F5011" w:rsidRPr="00836097">
        <w:rPr>
          <w:rFonts w:cs="Times New Roman"/>
          <w:sz w:val="28"/>
          <w:szCs w:val="28"/>
          <w:lang w:val="ru-RU"/>
        </w:rPr>
        <w:t>Австрии</w:t>
      </w:r>
      <w:r w:rsidR="008E7562" w:rsidRPr="00B2404F">
        <w:rPr>
          <w:rFonts w:cs="Times New Roman"/>
          <w:color w:val="00B050"/>
          <w:sz w:val="28"/>
          <w:szCs w:val="28"/>
          <w:lang w:val="en-US"/>
        </w:rPr>
        <w:t xml:space="preserve"> </w:t>
      </w:r>
      <w:r w:rsidR="008E7562" w:rsidRPr="00B2404F">
        <w:rPr>
          <w:rFonts w:cs="Times New Roman"/>
          <w:sz w:val="28"/>
          <w:szCs w:val="28"/>
          <w:lang w:val="en-US"/>
        </w:rPr>
        <w:t>[</w:t>
      </w:r>
      <w:r w:rsidR="00B97768" w:rsidRPr="00B2404F">
        <w:rPr>
          <w:rFonts w:cs="Times New Roman"/>
          <w:sz w:val="28"/>
          <w:szCs w:val="28"/>
          <w:lang w:val="en-US"/>
        </w:rPr>
        <w:t>83</w:t>
      </w:r>
      <w:r w:rsidR="008E7562" w:rsidRPr="00B2404F">
        <w:rPr>
          <w:rFonts w:cs="Times New Roman"/>
          <w:sz w:val="28"/>
          <w:szCs w:val="28"/>
          <w:lang w:val="en-US"/>
        </w:rPr>
        <w:t>].</w:t>
      </w:r>
    </w:p>
    <w:p w14:paraId="2D223ADE" w14:textId="62D3C87F" w:rsidR="0019565B" w:rsidRPr="007E4435" w:rsidRDefault="0019565B" w:rsidP="00F43FD9">
      <w:pPr>
        <w:ind w:firstLine="426"/>
        <w:jc w:val="both"/>
        <w:rPr>
          <w:rFonts w:cs="Times New Roman"/>
          <w:sz w:val="28"/>
          <w:szCs w:val="28"/>
          <w:lang w:val="ru-RU"/>
        </w:rPr>
      </w:pPr>
      <w:r w:rsidRPr="007E4435">
        <w:rPr>
          <w:rFonts w:cs="Times New Roman"/>
          <w:sz w:val="28"/>
          <w:szCs w:val="28"/>
          <w:lang w:val="ru-RU"/>
        </w:rPr>
        <w:t xml:space="preserve">С учетом результатов изучения вышеприведенных документов нами был составлен краткий терминологический словарь (таблица </w:t>
      </w:r>
      <w:r w:rsidR="0059566B">
        <w:rPr>
          <w:rFonts w:cs="Times New Roman"/>
          <w:sz w:val="28"/>
          <w:szCs w:val="28"/>
          <w:lang w:val="ru-RU"/>
        </w:rPr>
        <w:t>2</w:t>
      </w:r>
      <w:r w:rsidRPr="007E4435">
        <w:rPr>
          <w:rFonts w:cs="Times New Roman"/>
          <w:sz w:val="28"/>
          <w:szCs w:val="28"/>
          <w:lang w:val="ru-RU"/>
        </w:rPr>
        <w:t xml:space="preserve">). </w:t>
      </w:r>
    </w:p>
    <w:p w14:paraId="15391AD6" w14:textId="77777777" w:rsidR="0019565B" w:rsidRPr="007E4435" w:rsidRDefault="0019565B" w:rsidP="00F43FD9">
      <w:pPr>
        <w:jc w:val="both"/>
        <w:rPr>
          <w:rFonts w:cs="Times New Roman"/>
          <w:sz w:val="28"/>
          <w:szCs w:val="28"/>
          <w:lang w:val="ru-RU"/>
        </w:rPr>
      </w:pPr>
    </w:p>
    <w:p w14:paraId="4AC74275" w14:textId="60391E28" w:rsidR="0019565B" w:rsidRPr="007E4435" w:rsidRDefault="0019565B" w:rsidP="00F43FD9">
      <w:pPr>
        <w:jc w:val="both"/>
        <w:rPr>
          <w:rFonts w:cs="Times New Roman"/>
          <w:sz w:val="28"/>
          <w:szCs w:val="28"/>
          <w:lang w:val="ru-RU"/>
        </w:rPr>
      </w:pPr>
      <w:r w:rsidRPr="007E4435">
        <w:rPr>
          <w:rFonts w:cs="Times New Roman"/>
          <w:sz w:val="28"/>
          <w:szCs w:val="28"/>
          <w:lang w:val="ru-RU"/>
        </w:rPr>
        <w:t xml:space="preserve">Таблица </w:t>
      </w:r>
      <w:r w:rsidR="0059566B">
        <w:rPr>
          <w:rFonts w:cs="Times New Roman"/>
          <w:sz w:val="28"/>
          <w:szCs w:val="28"/>
          <w:lang w:val="ru-RU"/>
        </w:rPr>
        <w:t>2</w:t>
      </w:r>
      <w:r w:rsidRPr="007E4435">
        <w:rPr>
          <w:rFonts w:cs="Times New Roman"/>
          <w:sz w:val="28"/>
          <w:szCs w:val="28"/>
          <w:lang w:val="ru-RU"/>
        </w:rPr>
        <w:t xml:space="preserve"> – Сравнительный терминологический словарь</w:t>
      </w:r>
      <w:r w:rsidRPr="007E4435">
        <w:rPr>
          <w:rFonts w:cs="Times New Roman"/>
          <w:color w:val="FF0000"/>
          <w:sz w:val="28"/>
          <w:szCs w:val="28"/>
          <w:lang w:val="ru-RU"/>
        </w:rPr>
        <w:t xml:space="preserve"> </w:t>
      </w:r>
      <w:r w:rsidRPr="007E4435">
        <w:rPr>
          <w:rFonts w:cs="Times New Roman"/>
          <w:sz w:val="28"/>
          <w:szCs w:val="28"/>
          <w:lang w:val="ru-RU"/>
        </w:rPr>
        <w:t>по многоязычному образованию (Казахстан, Австрия)</w:t>
      </w:r>
    </w:p>
    <w:p w14:paraId="594D5D9E" w14:textId="77777777" w:rsidR="0019565B" w:rsidRPr="007E4435" w:rsidRDefault="0019565B" w:rsidP="00F43FD9">
      <w:pPr>
        <w:jc w:val="both"/>
        <w:rPr>
          <w:rFonts w:cs="Times New Roman"/>
          <w:szCs w:val="28"/>
          <w:lang w:val="ru-RU"/>
        </w:rPr>
      </w:pPr>
    </w:p>
    <w:tbl>
      <w:tblPr>
        <w:tblStyle w:val="af4"/>
        <w:tblW w:w="0" w:type="auto"/>
        <w:tblLook w:val="04A0" w:firstRow="1" w:lastRow="0" w:firstColumn="1" w:lastColumn="0" w:noHBand="0" w:noVBand="1"/>
      </w:tblPr>
      <w:tblGrid>
        <w:gridCol w:w="2388"/>
        <w:gridCol w:w="2939"/>
        <w:gridCol w:w="3874"/>
      </w:tblGrid>
      <w:tr w:rsidR="00FF53DF" w:rsidRPr="007E4435" w14:paraId="105267D2" w14:textId="77777777" w:rsidTr="00843C78">
        <w:tc>
          <w:tcPr>
            <w:tcW w:w="2405" w:type="dxa"/>
            <w:vAlign w:val="center"/>
          </w:tcPr>
          <w:p w14:paraId="080D4B72" w14:textId="77777777" w:rsidR="0019565B" w:rsidRPr="007E4435" w:rsidRDefault="0019565B" w:rsidP="00F43FD9">
            <w:pPr>
              <w:jc w:val="center"/>
              <w:rPr>
                <w:rFonts w:ascii="Times New Roman" w:hAnsi="Times New Roman" w:cs="Times New Roman"/>
                <w:sz w:val="24"/>
                <w:szCs w:val="24"/>
              </w:rPr>
            </w:pPr>
            <w:r w:rsidRPr="007E4435">
              <w:rPr>
                <w:rFonts w:ascii="Times New Roman" w:hAnsi="Times New Roman" w:cs="Times New Roman"/>
                <w:b/>
                <w:bCs/>
                <w:sz w:val="24"/>
                <w:szCs w:val="24"/>
              </w:rPr>
              <w:t>Термин</w:t>
            </w:r>
          </w:p>
        </w:tc>
        <w:tc>
          <w:tcPr>
            <w:tcW w:w="2977" w:type="dxa"/>
            <w:vAlign w:val="center"/>
          </w:tcPr>
          <w:p w14:paraId="01140E1D" w14:textId="77777777" w:rsidR="0019565B" w:rsidRPr="007E4435" w:rsidRDefault="0019565B" w:rsidP="00F43FD9">
            <w:pPr>
              <w:jc w:val="center"/>
              <w:rPr>
                <w:rFonts w:ascii="Times New Roman" w:hAnsi="Times New Roman" w:cs="Times New Roman"/>
                <w:sz w:val="24"/>
                <w:szCs w:val="24"/>
              </w:rPr>
            </w:pPr>
            <w:r w:rsidRPr="007E4435">
              <w:rPr>
                <w:rFonts w:ascii="Times New Roman" w:hAnsi="Times New Roman" w:cs="Times New Roman"/>
                <w:b/>
                <w:bCs/>
                <w:sz w:val="24"/>
                <w:szCs w:val="24"/>
              </w:rPr>
              <w:t>Казахстан</w:t>
            </w:r>
          </w:p>
        </w:tc>
        <w:tc>
          <w:tcPr>
            <w:tcW w:w="3961" w:type="dxa"/>
            <w:vAlign w:val="center"/>
          </w:tcPr>
          <w:p w14:paraId="796E1CC3" w14:textId="77777777" w:rsidR="0019565B" w:rsidRPr="007E4435" w:rsidRDefault="0019565B" w:rsidP="00F43FD9">
            <w:pPr>
              <w:jc w:val="center"/>
              <w:rPr>
                <w:rFonts w:ascii="Times New Roman" w:hAnsi="Times New Roman" w:cs="Times New Roman"/>
                <w:sz w:val="24"/>
                <w:szCs w:val="24"/>
              </w:rPr>
            </w:pPr>
            <w:r w:rsidRPr="007E4435">
              <w:rPr>
                <w:rFonts w:ascii="Times New Roman" w:hAnsi="Times New Roman" w:cs="Times New Roman"/>
                <w:b/>
                <w:bCs/>
                <w:sz w:val="24"/>
                <w:szCs w:val="24"/>
              </w:rPr>
              <w:t>Австрия</w:t>
            </w:r>
          </w:p>
        </w:tc>
      </w:tr>
      <w:tr w:rsidR="00FF53DF" w:rsidRPr="00C72253" w14:paraId="3A47998F" w14:textId="77777777" w:rsidTr="00843C78">
        <w:tc>
          <w:tcPr>
            <w:tcW w:w="2405" w:type="dxa"/>
            <w:vAlign w:val="center"/>
          </w:tcPr>
          <w:p w14:paraId="44658F6C" w14:textId="77777777" w:rsidR="0019565B" w:rsidRPr="007E4435" w:rsidRDefault="0019565B" w:rsidP="005C5C96">
            <w:pPr>
              <w:rPr>
                <w:rFonts w:ascii="Times New Roman" w:hAnsi="Times New Roman" w:cs="Times New Roman"/>
                <w:b/>
                <w:bCs/>
                <w:sz w:val="24"/>
                <w:szCs w:val="24"/>
              </w:rPr>
            </w:pPr>
            <w:r w:rsidRPr="007E4435">
              <w:rPr>
                <w:rFonts w:ascii="Times New Roman" w:hAnsi="Times New Roman" w:cs="Times New Roman"/>
                <w:sz w:val="24"/>
                <w:szCs w:val="24"/>
              </w:rPr>
              <w:t>Многоязычное образование</w:t>
            </w:r>
          </w:p>
        </w:tc>
        <w:tc>
          <w:tcPr>
            <w:tcW w:w="2977" w:type="dxa"/>
            <w:vAlign w:val="center"/>
          </w:tcPr>
          <w:p w14:paraId="073BFB8D" w14:textId="77777777" w:rsidR="0019565B" w:rsidRPr="007E4435" w:rsidRDefault="0019565B" w:rsidP="005C5C96">
            <w:pPr>
              <w:rPr>
                <w:rFonts w:ascii="Times New Roman" w:hAnsi="Times New Roman" w:cs="Times New Roman"/>
                <w:b/>
                <w:bCs/>
                <w:sz w:val="24"/>
                <w:szCs w:val="24"/>
              </w:rPr>
            </w:pPr>
            <w:r w:rsidRPr="007E4435">
              <w:rPr>
                <w:rFonts w:ascii="Times New Roman" w:hAnsi="Times New Roman" w:cs="Times New Roman"/>
                <w:sz w:val="24"/>
                <w:szCs w:val="24"/>
              </w:rPr>
              <w:t>Обучение на нескольких языках (Т1/Я1+Т2/Я2+ L3)</w:t>
            </w:r>
          </w:p>
        </w:tc>
        <w:tc>
          <w:tcPr>
            <w:tcW w:w="3961" w:type="dxa"/>
            <w:vAlign w:val="center"/>
          </w:tcPr>
          <w:p w14:paraId="232E177B" w14:textId="77777777" w:rsidR="0019565B" w:rsidRPr="007E4435" w:rsidRDefault="0019565B" w:rsidP="00F43FD9">
            <w:pPr>
              <w:rPr>
                <w:rFonts w:ascii="Times New Roman" w:hAnsi="Times New Roman" w:cs="Times New Roman"/>
                <w:b/>
                <w:bCs/>
                <w:sz w:val="24"/>
                <w:szCs w:val="24"/>
              </w:rPr>
            </w:pPr>
            <w:r w:rsidRPr="007E4435">
              <w:rPr>
                <w:rFonts w:ascii="Times New Roman" w:hAnsi="Times New Roman" w:cs="Times New Roman"/>
                <w:sz w:val="24"/>
                <w:szCs w:val="24"/>
              </w:rPr>
              <w:t>Обучение на нескольких языках (государственный + язык мигрантов + L3)</w:t>
            </w:r>
          </w:p>
        </w:tc>
      </w:tr>
      <w:tr w:rsidR="00FF53DF" w:rsidRPr="007E4435" w14:paraId="59CBD505" w14:textId="77777777" w:rsidTr="00843C78">
        <w:tc>
          <w:tcPr>
            <w:tcW w:w="2405" w:type="dxa"/>
            <w:vAlign w:val="center"/>
          </w:tcPr>
          <w:p w14:paraId="67DACE8D" w14:textId="13AADBF6" w:rsidR="0019565B" w:rsidRPr="007E4435" w:rsidRDefault="001B3F3B" w:rsidP="005C5C96">
            <w:pPr>
              <w:rPr>
                <w:rFonts w:cs="Times New Roman"/>
                <w:sz w:val="24"/>
                <w:szCs w:val="24"/>
              </w:rPr>
            </w:pPr>
            <w:r w:rsidRPr="007E4435">
              <w:rPr>
                <w:rFonts w:ascii="Times New Roman" w:hAnsi="Times New Roman" w:cs="Times New Roman"/>
                <w:sz w:val="24"/>
                <w:szCs w:val="24"/>
              </w:rPr>
              <w:t>Поли</w:t>
            </w:r>
            <w:r w:rsidR="0019565B" w:rsidRPr="007E4435">
              <w:rPr>
                <w:rFonts w:ascii="Times New Roman" w:hAnsi="Times New Roman" w:cs="Times New Roman"/>
                <w:sz w:val="24"/>
                <w:szCs w:val="24"/>
              </w:rPr>
              <w:t>культурное образование</w:t>
            </w:r>
          </w:p>
        </w:tc>
        <w:tc>
          <w:tcPr>
            <w:tcW w:w="2977" w:type="dxa"/>
            <w:vAlign w:val="center"/>
          </w:tcPr>
          <w:p w14:paraId="5032DBA0" w14:textId="77777777" w:rsidR="0019565B" w:rsidRPr="007E4435" w:rsidRDefault="0019565B" w:rsidP="005C5C96">
            <w:pPr>
              <w:rPr>
                <w:rFonts w:cs="Times New Roman"/>
                <w:sz w:val="24"/>
                <w:szCs w:val="24"/>
              </w:rPr>
            </w:pPr>
            <w:r w:rsidRPr="007E4435">
              <w:rPr>
                <w:rFonts w:ascii="Times New Roman" w:hAnsi="Times New Roman" w:cs="Times New Roman"/>
                <w:sz w:val="24"/>
                <w:szCs w:val="24"/>
              </w:rPr>
              <w:t>Привитие уважения к культурному и языковому разнообразию</w:t>
            </w:r>
          </w:p>
        </w:tc>
        <w:tc>
          <w:tcPr>
            <w:tcW w:w="3961" w:type="dxa"/>
            <w:vAlign w:val="center"/>
          </w:tcPr>
          <w:p w14:paraId="4A207240" w14:textId="77777777" w:rsidR="0019565B" w:rsidRPr="007E4435" w:rsidRDefault="0019565B" w:rsidP="005C5C96">
            <w:pPr>
              <w:rPr>
                <w:rFonts w:cs="Times New Roman"/>
                <w:sz w:val="24"/>
                <w:szCs w:val="24"/>
              </w:rPr>
            </w:pPr>
            <w:r w:rsidRPr="007E4435">
              <w:rPr>
                <w:rFonts w:ascii="Times New Roman" w:hAnsi="Times New Roman" w:cs="Times New Roman"/>
                <w:sz w:val="24"/>
                <w:szCs w:val="24"/>
              </w:rPr>
              <w:t>Привитие уважения к культурному и языковому разнообразию (Interkulturelle Bildung)</w:t>
            </w:r>
          </w:p>
        </w:tc>
      </w:tr>
      <w:tr w:rsidR="00FF53DF" w:rsidRPr="007E4435" w14:paraId="72644895" w14:textId="77777777" w:rsidTr="00843C78">
        <w:tc>
          <w:tcPr>
            <w:tcW w:w="2405" w:type="dxa"/>
            <w:vAlign w:val="center"/>
          </w:tcPr>
          <w:p w14:paraId="7BB7FD80"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Государственный язык</w:t>
            </w:r>
          </w:p>
        </w:tc>
        <w:tc>
          <w:tcPr>
            <w:tcW w:w="2977" w:type="dxa"/>
            <w:vAlign w:val="center"/>
          </w:tcPr>
          <w:p w14:paraId="5C850BCA"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Казахский</w:t>
            </w:r>
          </w:p>
        </w:tc>
        <w:tc>
          <w:tcPr>
            <w:tcW w:w="3961" w:type="dxa"/>
            <w:vAlign w:val="center"/>
          </w:tcPr>
          <w:p w14:paraId="77221A9F"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Немецкий</w:t>
            </w:r>
          </w:p>
        </w:tc>
      </w:tr>
      <w:tr w:rsidR="00FF53DF" w:rsidRPr="00C72253" w14:paraId="1B944A90" w14:textId="77777777" w:rsidTr="00843C78">
        <w:tc>
          <w:tcPr>
            <w:tcW w:w="2405" w:type="dxa"/>
            <w:vAlign w:val="center"/>
          </w:tcPr>
          <w:p w14:paraId="0C418207"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Первый язык, или язык обучения (Т1/Я1)</w:t>
            </w:r>
          </w:p>
        </w:tc>
        <w:tc>
          <w:tcPr>
            <w:tcW w:w="2977" w:type="dxa"/>
            <w:vAlign w:val="center"/>
          </w:tcPr>
          <w:p w14:paraId="482610CC"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Часто казахский или русский, реже таджикский, узбекский, уйгурский</w:t>
            </w:r>
          </w:p>
        </w:tc>
        <w:tc>
          <w:tcPr>
            <w:tcW w:w="3961" w:type="dxa"/>
            <w:vAlign w:val="center"/>
          </w:tcPr>
          <w:p w14:paraId="775F3C2C" w14:textId="342768EA" w:rsidR="0019565B" w:rsidRPr="007E4435" w:rsidRDefault="0085428B" w:rsidP="005C5C96">
            <w:pPr>
              <w:rPr>
                <w:rFonts w:ascii="Times New Roman" w:hAnsi="Times New Roman" w:cs="Times New Roman"/>
                <w:sz w:val="24"/>
                <w:szCs w:val="24"/>
              </w:rPr>
            </w:pPr>
            <w:r w:rsidRPr="008E7562">
              <w:rPr>
                <w:rFonts w:ascii="Times New Roman" w:hAnsi="Times New Roman" w:cs="Times New Roman"/>
                <w:sz w:val="24"/>
                <w:szCs w:val="24"/>
              </w:rPr>
              <w:t>Язык обучения немецкий, но в</w:t>
            </w:r>
            <w:r w:rsidR="0019565B" w:rsidRPr="008E7562">
              <w:rPr>
                <w:rFonts w:ascii="Times New Roman" w:hAnsi="Times New Roman" w:cs="Times New Roman"/>
                <w:sz w:val="24"/>
                <w:szCs w:val="24"/>
              </w:rPr>
              <w:t>арьируется</w:t>
            </w:r>
            <w:r w:rsidRPr="008E7562">
              <w:rPr>
                <w:rFonts w:ascii="Times New Roman" w:hAnsi="Times New Roman" w:cs="Times New Roman"/>
                <w:sz w:val="24"/>
                <w:szCs w:val="24"/>
              </w:rPr>
              <w:t xml:space="preserve"> в зависимости </w:t>
            </w:r>
            <w:r w:rsidR="00A515AF" w:rsidRPr="008E7562">
              <w:rPr>
                <w:rFonts w:ascii="Times New Roman" w:hAnsi="Times New Roman" w:cs="Times New Roman"/>
                <w:sz w:val="24"/>
                <w:szCs w:val="24"/>
              </w:rPr>
              <w:t>от происхождения</w:t>
            </w:r>
            <w:r w:rsidRPr="008E7562">
              <w:rPr>
                <w:rFonts w:ascii="Times New Roman" w:hAnsi="Times New Roman" w:cs="Times New Roman"/>
                <w:sz w:val="24"/>
                <w:szCs w:val="24"/>
              </w:rPr>
              <w:t xml:space="preserve"> (язык меньшинств, мигрантов) </w:t>
            </w:r>
            <w:r w:rsidR="006D6E6C" w:rsidRPr="008E7562">
              <w:rPr>
                <w:rFonts w:ascii="Times New Roman" w:hAnsi="Times New Roman" w:cs="Times New Roman"/>
                <w:sz w:val="24"/>
                <w:szCs w:val="24"/>
              </w:rPr>
              <w:t xml:space="preserve">в отдельных </w:t>
            </w:r>
            <w:r w:rsidRPr="008E7562">
              <w:rPr>
                <w:rFonts w:ascii="Times New Roman" w:hAnsi="Times New Roman" w:cs="Times New Roman"/>
                <w:sz w:val="24"/>
                <w:szCs w:val="24"/>
              </w:rPr>
              <w:t>региона</w:t>
            </w:r>
            <w:r w:rsidR="006D6E6C" w:rsidRPr="008E7562">
              <w:rPr>
                <w:rFonts w:ascii="Times New Roman" w:hAnsi="Times New Roman" w:cs="Times New Roman"/>
                <w:sz w:val="24"/>
                <w:szCs w:val="24"/>
              </w:rPr>
              <w:t>х</w:t>
            </w:r>
            <w:r w:rsidR="0019565B" w:rsidRPr="008E7562">
              <w:rPr>
                <w:rFonts w:ascii="Times New Roman" w:hAnsi="Times New Roman" w:cs="Times New Roman"/>
                <w:sz w:val="24"/>
                <w:szCs w:val="24"/>
              </w:rPr>
              <w:t>,</w:t>
            </w:r>
            <w:r w:rsidRPr="008E7562">
              <w:rPr>
                <w:rFonts w:ascii="Times New Roman" w:hAnsi="Times New Roman" w:cs="Times New Roman"/>
                <w:sz w:val="24"/>
                <w:szCs w:val="24"/>
              </w:rPr>
              <w:t xml:space="preserve"> школ</w:t>
            </w:r>
            <w:r w:rsidR="006D6E6C" w:rsidRPr="008E7562">
              <w:rPr>
                <w:rFonts w:ascii="Times New Roman" w:hAnsi="Times New Roman" w:cs="Times New Roman"/>
                <w:sz w:val="24"/>
                <w:szCs w:val="24"/>
              </w:rPr>
              <w:t xml:space="preserve">ах, </w:t>
            </w:r>
            <w:r w:rsidR="0019565B" w:rsidRPr="008E7562">
              <w:rPr>
                <w:rFonts w:ascii="Times New Roman" w:hAnsi="Times New Roman" w:cs="Times New Roman"/>
                <w:sz w:val="24"/>
                <w:szCs w:val="24"/>
              </w:rPr>
              <w:t>поддержка L1</w:t>
            </w:r>
            <w:r w:rsidR="006D6E6C" w:rsidRPr="008E7562">
              <w:rPr>
                <w:rFonts w:ascii="Times New Roman" w:hAnsi="Times New Roman" w:cs="Times New Roman"/>
                <w:sz w:val="24"/>
                <w:szCs w:val="24"/>
              </w:rPr>
              <w:t xml:space="preserve"> предоставляется через спецкурсы, классы</w:t>
            </w:r>
            <w:r w:rsidR="009174D1" w:rsidRPr="008E7562">
              <w:rPr>
                <w:rFonts w:ascii="Times New Roman" w:hAnsi="Times New Roman" w:cs="Times New Roman"/>
                <w:sz w:val="24"/>
                <w:szCs w:val="24"/>
              </w:rPr>
              <w:t xml:space="preserve"> </w:t>
            </w:r>
            <w:r w:rsidRPr="008E7562">
              <w:rPr>
                <w:rFonts w:ascii="Times New Roman" w:hAnsi="Times New Roman" w:cs="Times New Roman"/>
                <w:sz w:val="24"/>
                <w:szCs w:val="24"/>
              </w:rPr>
              <w:t xml:space="preserve"> </w:t>
            </w:r>
          </w:p>
        </w:tc>
      </w:tr>
      <w:tr w:rsidR="00FF53DF" w:rsidRPr="007E4435" w14:paraId="1F3601E5" w14:textId="77777777" w:rsidTr="00843C78">
        <w:tc>
          <w:tcPr>
            <w:tcW w:w="2405" w:type="dxa"/>
            <w:vAlign w:val="center"/>
          </w:tcPr>
          <w:p w14:paraId="22FD436A"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Второй язык (Т2/Я2)</w:t>
            </w:r>
          </w:p>
        </w:tc>
        <w:tc>
          <w:tcPr>
            <w:tcW w:w="2977" w:type="dxa"/>
            <w:vAlign w:val="center"/>
          </w:tcPr>
          <w:p w14:paraId="69100FD3"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Часто казахский или русский</w:t>
            </w:r>
          </w:p>
        </w:tc>
        <w:tc>
          <w:tcPr>
            <w:tcW w:w="3961" w:type="dxa"/>
            <w:vAlign w:val="center"/>
          </w:tcPr>
          <w:p w14:paraId="283BF515" w14:textId="77777777" w:rsidR="0019565B" w:rsidRPr="007E4435" w:rsidRDefault="0019565B" w:rsidP="005C5C96">
            <w:pPr>
              <w:rPr>
                <w:rFonts w:ascii="Times New Roman" w:hAnsi="Times New Roman" w:cs="Times New Roman"/>
                <w:sz w:val="24"/>
                <w:szCs w:val="24"/>
                <w:lang w:val="de-DE"/>
              </w:rPr>
            </w:pPr>
            <w:r w:rsidRPr="007E4435">
              <w:rPr>
                <w:rFonts w:ascii="Times New Roman" w:hAnsi="Times New Roman" w:cs="Times New Roman"/>
                <w:sz w:val="24"/>
                <w:szCs w:val="24"/>
              </w:rPr>
              <w:t>Родной</w:t>
            </w:r>
            <w:r w:rsidRPr="007E4435">
              <w:rPr>
                <w:rFonts w:ascii="Times New Roman" w:hAnsi="Times New Roman" w:cs="Times New Roman"/>
                <w:sz w:val="24"/>
                <w:szCs w:val="24"/>
                <w:lang w:val="de-DE"/>
              </w:rPr>
              <w:t xml:space="preserve"> </w:t>
            </w:r>
            <w:r w:rsidRPr="007E4435">
              <w:rPr>
                <w:rFonts w:ascii="Times New Roman" w:hAnsi="Times New Roman" w:cs="Times New Roman"/>
                <w:sz w:val="24"/>
                <w:szCs w:val="24"/>
              </w:rPr>
              <w:t>язык</w:t>
            </w:r>
            <w:r w:rsidRPr="007E4435">
              <w:rPr>
                <w:rFonts w:ascii="Times New Roman" w:hAnsi="Times New Roman" w:cs="Times New Roman"/>
                <w:sz w:val="24"/>
                <w:szCs w:val="24"/>
                <w:lang w:val="de-DE"/>
              </w:rPr>
              <w:t xml:space="preserve"> </w:t>
            </w:r>
            <w:r w:rsidRPr="007E4435">
              <w:rPr>
                <w:rFonts w:ascii="Times New Roman" w:hAnsi="Times New Roman" w:cs="Times New Roman"/>
                <w:sz w:val="24"/>
                <w:szCs w:val="24"/>
              </w:rPr>
              <w:t>мигрантов</w:t>
            </w:r>
            <w:r w:rsidRPr="007E4435">
              <w:rPr>
                <w:rFonts w:ascii="Times New Roman" w:hAnsi="Times New Roman" w:cs="Times New Roman"/>
                <w:sz w:val="24"/>
                <w:szCs w:val="24"/>
                <w:lang w:val="de-DE"/>
              </w:rPr>
              <w:t xml:space="preserve"> (Erstsprache / Familiensprache), </w:t>
            </w:r>
            <w:r w:rsidRPr="007E4435">
              <w:rPr>
                <w:rFonts w:ascii="Times New Roman" w:hAnsi="Times New Roman" w:cs="Times New Roman"/>
                <w:sz w:val="24"/>
                <w:szCs w:val="24"/>
              </w:rPr>
              <w:t>немецкий</w:t>
            </w:r>
            <w:r w:rsidRPr="007E4435">
              <w:rPr>
                <w:rFonts w:ascii="Times New Roman" w:hAnsi="Times New Roman" w:cs="Times New Roman"/>
                <w:sz w:val="24"/>
                <w:szCs w:val="24"/>
                <w:lang w:val="de-DE"/>
              </w:rPr>
              <w:t xml:space="preserve"> </w:t>
            </w:r>
            <w:r w:rsidRPr="007E4435">
              <w:rPr>
                <w:rFonts w:ascii="Times New Roman" w:hAnsi="Times New Roman" w:cs="Times New Roman"/>
                <w:sz w:val="24"/>
                <w:szCs w:val="24"/>
              </w:rPr>
              <w:t>как</w:t>
            </w:r>
            <w:r w:rsidRPr="007E4435">
              <w:rPr>
                <w:rFonts w:ascii="Times New Roman" w:hAnsi="Times New Roman" w:cs="Times New Roman"/>
                <w:sz w:val="24"/>
                <w:szCs w:val="24"/>
                <w:lang w:val="de-DE"/>
              </w:rPr>
              <w:t xml:space="preserve"> </w:t>
            </w:r>
            <w:r w:rsidRPr="007E4435">
              <w:rPr>
                <w:rFonts w:ascii="Times New Roman" w:hAnsi="Times New Roman" w:cs="Times New Roman"/>
                <w:sz w:val="24"/>
                <w:szCs w:val="24"/>
              </w:rPr>
              <w:t>второй</w:t>
            </w:r>
            <w:r w:rsidRPr="007E4435">
              <w:rPr>
                <w:rFonts w:ascii="Times New Roman" w:hAnsi="Times New Roman" w:cs="Times New Roman"/>
                <w:sz w:val="24"/>
                <w:szCs w:val="24"/>
                <w:lang w:val="de-DE"/>
              </w:rPr>
              <w:t xml:space="preserve"> (Deutsch als Zweitsprache)</w:t>
            </w:r>
          </w:p>
        </w:tc>
      </w:tr>
      <w:tr w:rsidR="00FF53DF" w:rsidRPr="007E4435" w14:paraId="13D97B53" w14:textId="77777777" w:rsidTr="00843C78">
        <w:tc>
          <w:tcPr>
            <w:tcW w:w="2405" w:type="dxa"/>
            <w:vAlign w:val="center"/>
          </w:tcPr>
          <w:p w14:paraId="75F36ACE"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Третий язык (</w:t>
            </w:r>
            <w:r w:rsidRPr="007E4435">
              <w:rPr>
                <w:rFonts w:ascii="Times New Roman" w:hAnsi="Times New Roman" w:cs="Times New Roman"/>
                <w:sz w:val="24"/>
                <w:szCs w:val="24"/>
                <w:lang w:val="en-US"/>
              </w:rPr>
              <w:t>L</w:t>
            </w:r>
            <w:r w:rsidRPr="007E4435">
              <w:rPr>
                <w:rFonts w:ascii="Times New Roman" w:hAnsi="Times New Roman" w:cs="Times New Roman"/>
                <w:sz w:val="24"/>
                <w:szCs w:val="24"/>
              </w:rPr>
              <w:t>3)</w:t>
            </w:r>
          </w:p>
        </w:tc>
        <w:tc>
          <w:tcPr>
            <w:tcW w:w="2977" w:type="dxa"/>
            <w:vAlign w:val="center"/>
          </w:tcPr>
          <w:p w14:paraId="16555F05"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Иностранный язык</w:t>
            </w:r>
          </w:p>
          <w:p w14:paraId="642AF1CB"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(в рамках «триединства языков» английский язык)</w:t>
            </w:r>
          </w:p>
        </w:tc>
        <w:tc>
          <w:tcPr>
            <w:tcW w:w="3961" w:type="dxa"/>
            <w:vAlign w:val="center"/>
          </w:tcPr>
          <w:p w14:paraId="5E8AF4AD"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Иностранный язык</w:t>
            </w:r>
          </w:p>
        </w:tc>
      </w:tr>
      <w:tr w:rsidR="00FF53DF" w:rsidRPr="00C72253" w14:paraId="3C3BFC4E" w14:textId="77777777" w:rsidTr="00843C78">
        <w:tc>
          <w:tcPr>
            <w:tcW w:w="2405" w:type="dxa"/>
            <w:vAlign w:val="center"/>
          </w:tcPr>
          <w:p w14:paraId="195CD6E7" w14:textId="77777777" w:rsidR="0019565B" w:rsidRPr="007E4435" w:rsidRDefault="0019565B" w:rsidP="00843C78">
            <w:pPr>
              <w:jc w:val="both"/>
              <w:rPr>
                <w:rFonts w:ascii="Times New Roman" w:hAnsi="Times New Roman" w:cs="Times New Roman"/>
                <w:sz w:val="24"/>
                <w:szCs w:val="24"/>
              </w:rPr>
            </w:pPr>
            <w:r w:rsidRPr="007E4435">
              <w:rPr>
                <w:rFonts w:ascii="Times New Roman" w:hAnsi="Times New Roman" w:cs="Times New Roman"/>
                <w:sz w:val="24"/>
                <w:szCs w:val="24"/>
              </w:rPr>
              <w:t>CLIL</w:t>
            </w:r>
          </w:p>
        </w:tc>
        <w:tc>
          <w:tcPr>
            <w:tcW w:w="2977" w:type="dxa"/>
            <w:vAlign w:val="center"/>
          </w:tcPr>
          <w:p w14:paraId="19AD14CB" w14:textId="7065936E" w:rsidR="00C26803" w:rsidRPr="007E4435" w:rsidRDefault="000E3493" w:rsidP="005C5C96">
            <w:pPr>
              <w:rPr>
                <w:rFonts w:ascii="Times New Roman" w:hAnsi="Times New Roman" w:cs="Times New Roman"/>
                <w:sz w:val="24"/>
                <w:szCs w:val="24"/>
              </w:rPr>
            </w:pPr>
            <w:r>
              <w:rPr>
                <w:rFonts w:ascii="Times New Roman" w:hAnsi="Times New Roman" w:cs="Times New Roman"/>
                <w:sz w:val="24"/>
                <w:szCs w:val="24"/>
              </w:rPr>
              <w:t>П</w:t>
            </w:r>
            <w:r w:rsidR="00987805" w:rsidRPr="00987805">
              <w:rPr>
                <w:rFonts w:ascii="Times New Roman" w:hAnsi="Times New Roman" w:cs="Times New Roman"/>
                <w:sz w:val="24"/>
                <w:szCs w:val="24"/>
              </w:rPr>
              <w:t>редметно-языковое интегрированное обучение</w:t>
            </w:r>
            <w:r>
              <w:rPr>
                <w:rFonts w:ascii="Times New Roman" w:hAnsi="Times New Roman" w:cs="Times New Roman"/>
                <w:sz w:val="24"/>
                <w:szCs w:val="24"/>
              </w:rPr>
              <w:t xml:space="preserve">, </w:t>
            </w:r>
            <w:r w:rsidR="00FF53DF" w:rsidRPr="00987805">
              <w:rPr>
                <w:rFonts w:ascii="Times New Roman" w:hAnsi="Times New Roman" w:cs="Times New Roman"/>
                <w:sz w:val="24"/>
                <w:szCs w:val="24"/>
              </w:rPr>
              <w:t xml:space="preserve">при котором предметы (например, биология, химия, география) преподаются на английском языке, с одновременным развитием предметных знаний и языковой компетенции учащихся. Он используется как инструмент формирования многоязычного образования и повышения уровня владения английским языком. </w:t>
            </w:r>
          </w:p>
        </w:tc>
        <w:tc>
          <w:tcPr>
            <w:tcW w:w="3961" w:type="dxa"/>
            <w:vAlign w:val="center"/>
          </w:tcPr>
          <w:p w14:paraId="295128D4" w14:textId="60D7CFAF" w:rsidR="00987805" w:rsidRPr="000E3493" w:rsidRDefault="00987805" w:rsidP="0074491D">
            <w:pPr>
              <w:rPr>
                <w:rFonts w:ascii="Times New Roman" w:hAnsi="Times New Roman" w:cs="Times New Roman"/>
                <w:iCs/>
                <w:sz w:val="24"/>
                <w:szCs w:val="24"/>
              </w:rPr>
            </w:pPr>
            <w:r w:rsidRPr="00987805">
              <w:rPr>
                <w:rFonts w:ascii="Times New Roman" w:hAnsi="Times New Roman" w:cs="Times New Roman"/>
                <w:sz w:val="24"/>
                <w:szCs w:val="24"/>
                <w:lang w:val="en-US"/>
              </w:rPr>
              <w:t>Content</w:t>
            </w:r>
            <w:r w:rsidRPr="000E3493">
              <w:rPr>
                <w:rFonts w:ascii="Times New Roman" w:hAnsi="Times New Roman" w:cs="Times New Roman"/>
                <w:sz w:val="24"/>
                <w:szCs w:val="24"/>
              </w:rPr>
              <w:t xml:space="preserve"> </w:t>
            </w:r>
            <w:r w:rsidRPr="00987805">
              <w:rPr>
                <w:rFonts w:ascii="Times New Roman" w:hAnsi="Times New Roman" w:cs="Times New Roman"/>
                <w:sz w:val="24"/>
                <w:szCs w:val="24"/>
                <w:lang w:val="en-US"/>
              </w:rPr>
              <w:t>and</w:t>
            </w:r>
            <w:r w:rsidRPr="000E3493">
              <w:rPr>
                <w:rFonts w:ascii="Times New Roman" w:hAnsi="Times New Roman" w:cs="Times New Roman"/>
                <w:sz w:val="24"/>
                <w:szCs w:val="24"/>
              </w:rPr>
              <w:t xml:space="preserve"> </w:t>
            </w:r>
            <w:r w:rsidRPr="00987805">
              <w:rPr>
                <w:rFonts w:ascii="Times New Roman" w:hAnsi="Times New Roman" w:cs="Times New Roman"/>
                <w:sz w:val="24"/>
                <w:szCs w:val="24"/>
                <w:lang w:val="en-US"/>
              </w:rPr>
              <w:t>Language</w:t>
            </w:r>
            <w:r w:rsidRPr="000E3493">
              <w:rPr>
                <w:rFonts w:ascii="Times New Roman" w:hAnsi="Times New Roman" w:cs="Times New Roman"/>
                <w:sz w:val="24"/>
                <w:szCs w:val="24"/>
              </w:rPr>
              <w:t xml:space="preserve"> </w:t>
            </w:r>
            <w:r w:rsidRPr="00987805">
              <w:rPr>
                <w:rFonts w:ascii="Times New Roman" w:hAnsi="Times New Roman" w:cs="Times New Roman"/>
                <w:sz w:val="24"/>
                <w:szCs w:val="24"/>
                <w:lang w:val="en-US"/>
              </w:rPr>
              <w:t>Integrated</w:t>
            </w:r>
            <w:r w:rsidRPr="000E3493">
              <w:rPr>
                <w:rFonts w:ascii="Times New Roman" w:hAnsi="Times New Roman" w:cs="Times New Roman"/>
                <w:sz w:val="24"/>
                <w:szCs w:val="24"/>
              </w:rPr>
              <w:t xml:space="preserve"> </w:t>
            </w:r>
            <w:r w:rsidRPr="00987805">
              <w:rPr>
                <w:rFonts w:ascii="Times New Roman" w:hAnsi="Times New Roman" w:cs="Times New Roman"/>
                <w:sz w:val="24"/>
                <w:szCs w:val="24"/>
                <w:lang w:val="en-US"/>
              </w:rPr>
              <w:t>Learning</w:t>
            </w:r>
            <w:r w:rsidR="000E3493" w:rsidRPr="000E3493">
              <w:rPr>
                <w:rFonts w:ascii="Times New Roman" w:hAnsi="Times New Roman" w:cs="Times New Roman"/>
                <w:sz w:val="24"/>
                <w:szCs w:val="24"/>
              </w:rPr>
              <w:t xml:space="preserve"> – </w:t>
            </w:r>
            <w:r w:rsidR="000E3493">
              <w:rPr>
                <w:rFonts w:ascii="Times New Roman" w:hAnsi="Times New Roman" w:cs="Times New Roman"/>
                <w:sz w:val="24"/>
                <w:szCs w:val="24"/>
              </w:rPr>
              <w:t>методика</w:t>
            </w:r>
            <w:r w:rsidR="000E3493" w:rsidRPr="000E3493">
              <w:rPr>
                <w:rFonts w:ascii="Times New Roman" w:hAnsi="Times New Roman" w:cs="Times New Roman"/>
                <w:sz w:val="24"/>
                <w:szCs w:val="24"/>
              </w:rPr>
              <w:t xml:space="preserve"> </w:t>
            </w:r>
            <w:r w:rsidR="000E3493">
              <w:rPr>
                <w:rFonts w:ascii="Times New Roman" w:hAnsi="Times New Roman" w:cs="Times New Roman"/>
                <w:sz w:val="24"/>
                <w:szCs w:val="24"/>
              </w:rPr>
              <w:t>преподавания</w:t>
            </w:r>
            <w:r w:rsidR="000E3493" w:rsidRPr="000E3493">
              <w:rPr>
                <w:rFonts w:ascii="Times New Roman" w:hAnsi="Times New Roman" w:cs="Times New Roman"/>
                <w:sz w:val="24"/>
                <w:szCs w:val="24"/>
              </w:rPr>
              <w:t>,</w:t>
            </w:r>
            <w:r w:rsidR="000E3493">
              <w:rPr>
                <w:rFonts w:ascii="Times New Roman" w:hAnsi="Times New Roman" w:cs="Times New Roman"/>
                <w:sz w:val="24"/>
                <w:szCs w:val="24"/>
              </w:rPr>
              <w:t xml:space="preserve"> которая объединяет изучение иностранного языка с преподаванием других предметов, таких как история, география или биология, на этом языке. </w:t>
            </w:r>
            <w:r w:rsidRPr="000E3493">
              <w:rPr>
                <w:rFonts w:ascii="Times New Roman" w:hAnsi="Times New Roman" w:cs="Times New Roman"/>
                <w:sz w:val="24"/>
                <w:szCs w:val="24"/>
              </w:rPr>
              <w:t xml:space="preserve"> </w:t>
            </w:r>
          </w:p>
          <w:p w14:paraId="399B4D82" w14:textId="77777777" w:rsidR="00116302" w:rsidRPr="000E3493" w:rsidRDefault="00116302" w:rsidP="0074491D">
            <w:pPr>
              <w:rPr>
                <w:rFonts w:ascii="Times New Roman" w:hAnsi="Times New Roman" w:cs="Times New Roman"/>
                <w:sz w:val="24"/>
                <w:szCs w:val="24"/>
                <w:lang w:val="de-DE"/>
              </w:rPr>
            </w:pPr>
            <w:r w:rsidRPr="000E3493">
              <w:rPr>
                <w:rFonts w:ascii="Times New Roman" w:hAnsi="Times New Roman" w:cs="Times New Roman"/>
                <w:sz w:val="24"/>
                <w:szCs w:val="24"/>
              </w:rPr>
              <w:t>Известен</w:t>
            </w:r>
            <w:r w:rsidRPr="000E3493">
              <w:rPr>
                <w:rFonts w:ascii="Times New Roman" w:hAnsi="Times New Roman" w:cs="Times New Roman"/>
                <w:sz w:val="24"/>
                <w:szCs w:val="24"/>
                <w:lang w:val="de-DE"/>
              </w:rPr>
              <w:t xml:space="preserve"> </w:t>
            </w:r>
            <w:r w:rsidRPr="000E3493">
              <w:rPr>
                <w:rFonts w:ascii="Times New Roman" w:hAnsi="Times New Roman" w:cs="Times New Roman"/>
                <w:sz w:val="24"/>
                <w:szCs w:val="24"/>
              </w:rPr>
              <w:t>как</w:t>
            </w:r>
            <w:r w:rsidRPr="000E3493">
              <w:rPr>
                <w:rFonts w:ascii="Times New Roman" w:hAnsi="Times New Roman" w:cs="Times New Roman"/>
                <w:sz w:val="24"/>
                <w:szCs w:val="24"/>
                <w:lang w:val="de-DE"/>
              </w:rPr>
              <w:t xml:space="preserve"> </w:t>
            </w:r>
            <w:r w:rsidRPr="000E3493">
              <w:rPr>
                <w:rFonts w:ascii="Times New Roman" w:hAnsi="Times New Roman" w:cs="Times New Roman"/>
                <w:sz w:val="24"/>
                <w:szCs w:val="24"/>
              </w:rPr>
              <w:t>термин</w:t>
            </w:r>
            <w:r w:rsidRPr="000E3493">
              <w:rPr>
                <w:rFonts w:ascii="Times New Roman" w:hAnsi="Times New Roman" w:cs="Times New Roman"/>
                <w:sz w:val="24"/>
                <w:szCs w:val="24"/>
                <w:lang w:val="de-DE"/>
              </w:rPr>
              <w:t xml:space="preserve"> «Englisch als Arbeitssprache» (EAA) –</w:t>
            </w:r>
          </w:p>
          <w:p w14:paraId="20035E0E" w14:textId="22E9C21A" w:rsidR="00116302" w:rsidRPr="00116302" w:rsidRDefault="00116302" w:rsidP="0074491D">
            <w:pPr>
              <w:rPr>
                <w:rFonts w:ascii="Times New Roman" w:hAnsi="Times New Roman" w:cs="Times New Roman"/>
                <w:sz w:val="24"/>
                <w:szCs w:val="24"/>
              </w:rPr>
            </w:pPr>
            <w:r w:rsidRPr="000E3493">
              <w:rPr>
                <w:rFonts w:ascii="Times New Roman" w:hAnsi="Times New Roman" w:cs="Times New Roman"/>
                <w:sz w:val="24"/>
                <w:szCs w:val="24"/>
                <w:lang w:val="de-DE"/>
              </w:rPr>
              <w:t xml:space="preserve"> </w:t>
            </w:r>
            <w:r w:rsidRPr="000E3493">
              <w:rPr>
                <w:rFonts w:ascii="Times New Roman" w:hAnsi="Times New Roman" w:cs="Times New Roman"/>
                <w:sz w:val="24"/>
                <w:szCs w:val="24"/>
              </w:rPr>
              <w:t>«Английский как рабочий язык»</w:t>
            </w:r>
            <w:r w:rsidR="00987805" w:rsidRPr="000E3493">
              <w:rPr>
                <w:rFonts w:ascii="Times New Roman" w:hAnsi="Times New Roman" w:cs="Times New Roman"/>
                <w:sz w:val="24"/>
                <w:szCs w:val="24"/>
              </w:rPr>
              <w:t>. Язык рассматривается как инструмент для преподавания предметного содержания, то есть обучение содержанию и изучение языка проходят параллельно</w:t>
            </w:r>
            <w:r w:rsidR="00987805">
              <w:rPr>
                <w:rFonts w:ascii="Times New Roman" w:hAnsi="Times New Roman" w:cs="Times New Roman"/>
                <w:color w:val="00B050"/>
                <w:sz w:val="24"/>
                <w:szCs w:val="24"/>
              </w:rPr>
              <w:t xml:space="preserve">. </w:t>
            </w:r>
          </w:p>
        </w:tc>
      </w:tr>
      <w:tr w:rsidR="00FF53DF" w:rsidRPr="007E4435" w14:paraId="638AA43A" w14:textId="77777777" w:rsidTr="00843C78">
        <w:tc>
          <w:tcPr>
            <w:tcW w:w="2405" w:type="dxa"/>
            <w:vAlign w:val="center"/>
          </w:tcPr>
          <w:p w14:paraId="644AFF2C"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Языковая поддержка</w:t>
            </w:r>
          </w:p>
        </w:tc>
        <w:tc>
          <w:tcPr>
            <w:tcW w:w="2977" w:type="dxa"/>
            <w:vAlign w:val="center"/>
          </w:tcPr>
          <w:p w14:paraId="2C2C15B9"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Специальные программы (Назарбаев Интеллектуальные школы, пилотные школы)</w:t>
            </w:r>
          </w:p>
        </w:tc>
        <w:tc>
          <w:tcPr>
            <w:tcW w:w="3961" w:type="dxa"/>
            <w:vAlign w:val="center"/>
          </w:tcPr>
          <w:p w14:paraId="324A32C6" w14:textId="77777777" w:rsidR="0019565B" w:rsidRPr="007E4435" w:rsidRDefault="0019565B" w:rsidP="005C5C96">
            <w:pPr>
              <w:rPr>
                <w:rFonts w:ascii="Times New Roman" w:hAnsi="Times New Roman" w:cs="Times New Roman"/>
                <w:sz w:val="24"/>
                <w:szCs w:val="24"/>
              </w:rPr>
            </w:pPr>
            <w:r w:rsidRPr="007E4435">
              <w:rPr>
                <w:rFonts w:ascii="Times New Roman" w:hAnsi="Times New Roman" w:cs="Times New Roman"/>
                <w:sz w:val="24"/>
                <w:szCs w:val="24"/>
              </w:rPr>
              <w:t>Программа Sprachförderung</w:t>
            </w:r>
          </w:p>
        </w:tc>
      </w:tr>
    </w:tbl>
    <w:p w14:paraId="5D251845" w14:textId="77777777" w:rsidR="0019565B" w:rsidRPr="007E4435" w:rsidRDefault="0019565B" w:rsidP="00F43FD9">
      <w:pPr>
        <w:ind w:firstLine="426"/>
        <w:jc w:val="both"/>
        <w:rPr>
          <w:rFonts w:cs="Times New Roman"/>
          <w:sz w:val="28"/>
          <w:szCs w:val="28"/>
          <w:lang w:val="ru-RU"/>
        </w:rPr>
      </w:pPr>
    </w:p>
    <w:p w14:paraId="2A5684B7" w14:textId="38A2BF9E" w:rsidR="0019565B" w:rsidRPr="007E4435" w:rsidRDefault="00075575" w:rsidP="00F43FD9">
      <w:pPr>
        <w:pStyle w:val="a7"/>
        <w:tabs>
          <w:tab w:val="left" w:pos="851"/>
        </w:tabs>
        <w:spacing w:after="0" w:line="240" w:lineRule="auto"/>
        <w:ind w:left="0" w:firstLine="567"/>
        <w:jc w:val="both"/>
        <w:rPr>
          <w:rFonts w:ascii="Times New Roman" w:eastAsia="Times New Roman" w:hAnsi="Times New Roman" w:cs="Times New Roman"/>
          <w:bCs/>
          <w:sz w:val="28"/>
          <w:szCs w:val="28"/>
        </w:rPr>
      </w:pPr>
      <w:r w:rsidRPr="007E4435">
        <w:rPr>
          <w:rFonts w:ascii="Times New Roman" w:hAnsi="Times New Roman" w:cs="Times New Roman"/>
          <w:sz w:val="28"/>
          <w:szCs w:val="28"/>
        </w:rPr>
        <w:t>Помимо официальных документов нами изучены научные труды</w:t>
      </w:r>
      <w:r w:rsidR="0019565B" w:rsidRPr="007E4435">
        <w:rPr>
          <w:rFonts w:ascii="Times New Roman" w:hAnsi="Times New Roman" w:cs="Times New Roman"/>
          <w:sz w:val="28"/>
          <w:szCs w:val="28"/>
        </w:rPr>
        <w:t xml:space="preserve"> в области искомого феномена. Для начала был проведен б</w:t>
      </w:r>
      <w:r w:rsidR="0019565B" w:rsidRPr="007E4435">
        <w:rPr>
          <w:rFonts w:ascii="Times New Roman" w:eastAsia="Times New Roman" w:hAnsi="Times New Roman" w:cs="Times New Roman"/>
          <w:bCs/>
          <w:sz w:val="28"/>
          <w:szCs w:val="28"/>
        </w:rPr>
        <w:t xml:space="preserve">иблиометрический анализ статей по базе </w:t>
      </w:r>
      <w:r w:rsidR="0019565B" w:rsidRPr="007E4435">
        <w:rPr>
          <w:rFonts w:ascii="Times New Roman" w:eastAsia="Times New Roman" w:hAnsi="Times New Roman" w:cs="Times New Roman"/>
          <w:bCs/>
          <w:sz w:val="28"/>
          <w:szCs w:val="28"/>
          <w:lang w:val="en-US"/>
        </w:rPr>
        <w:t>Scopus</w:t>
      </w:r>
      <w:r w:rsidR="0019565B" w:rsidRPr="007E4435">
        <w:rPr>
          <w:rFonts w:ascii="Times New Roman" w:eastAsia="Times New Roman" w:hAnsi="Times New Roman" w:cs="Times New Roman"/>
          <w:bCs/>
          <w:sz w:val="28"/>
          <w:szCs w:val="28"/>
        </w:rPr>
        <w:t>, который показал, что пик научных разработок по проблемам многоязычного образования приходится на 2017-2025 годы (рисунок 1).</w:t>
      </w:r>
    </w:p>
    <w:p w14:paraId="542E23D7" w14:textId="77777777" w:rsidR="0019565B" w:rsidRPr="002E4EC4" w:rsidRDefault="0019565B" w:rsidP="00F43FD9">
      <w:pPr>
        <w:ind w:firstLine="454"/>
        <w:jc w:val="both"/>
        <w:textAlignment w:val="top"/>
        <w:rPr>
          <w:rFonts w:eastAsia="Times New Roman" w:cs="Times New Roman"/>
          <w:bCs/>
          <w:szCs w:val="28"/>
          <w:highlight w:val="cyan"/>
          <w:lang w:val="ru-RU"/>
        </w:rPr>
      </w:pPr>
    </w:p>
    <w:p w14:paraId="0921D443" w14:textId="77777777" w:rsidR="0019565B" w:rsidRPr="002E4EC4" w:rsidRDefault="0019565B" w:rsidP="00F43FD9">
      <w:pPr>
        <w:jc w:val="center"/>
        <w:rPr>
          <w:szCs w:val="28"/>
          <w:highlight w:val="cyan"/>
        </w:rPr>
      </w:pPr>
      <w:r w:rsidRPr="002E4EC4">
        <w:rPr>
          <w:noProof/>
          <w:szCs w:val="28"/>
          <w:highlight w:val="cyan"/>
          <w:lang w:val="ru-RU" w:eastAsia="ru-RU" w:bidi="ar-SA"/>
        </w:rPr>
        <w:drawing>
          <wp:inline distT="0" distB="0" distL="0" distR="0" wp14:anchorId="7FC56D68" wp14:editId="6CB319EE">
            <wp:extent cx="5866765" cy="2371566"/>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917" t="22243" r="3313" b="16730"/>
                    <a:stretch/>
                  </pic:blipFill>
                  <pic:spPr bwMode="auto">
                    <a:xfrm>
                      <a:off x="0" y="0"/>
                      <a:ext cx="5905000" cy="2387022"/>
                    </a:xfrm>
                    <a:prstGeom prst="rect">
                      <a:avLst/>
                    </a:prstGeom>
                    <a:ln>
                      <a:noFill/>
                    </a:ln>
                    <a:extLst>
                      <a:ext uri="{53640926-AAD7-44D8-BBD7-CCE9431645EC}">
                        <a14:shadowObscured xmlns:a14="http://schemas.microsoft.com/office/drawing/2010/main"/>
                      </a:ext>
                    </a:extLst>
                  </pic:spPr>
                </pic:pic>
              </a:graphicData>
            </a:graphic>
          </wp:inline>
        </w:drawing>
      </w:r>
    </w:p>
    <w:p w14:paraId="71D8CA0E" w14:textId="77777777" w:rsidR="0019565B" w:rsidRPr="007E4435" w:rsidRDefault="0019565B" w:rsidP="00F43FD9">
      <w:pPr>
        <w:ind w:firstLine="567"/>
        <w:rPr>
          <w:lang w:val="ru-RU"/>
        </w:rPr>
      </w:pPr>
      <w:r w:rsidRPr="007E4435">
        <w:rPr>
          <w:lang w:val="ru-RU"/>
        </w:rPr>
        <w:t xml:space="preserve">Источник: </w:t>
      </w:r>
      <w:r w:rsidRPr="007E4435">
        <w:rPr>
          <w:lang w:val="en-US"/>
        </w:rPr>
        <w:t>Scopus</w:t>
      </w:r>
    </w:p>
    <w:p w14:paraId="24CC7260" w14:textId="77777777" w:rsidR="0019565B" w:rsidRPr="00035797" w:rsidRDefault="0019565B" w:rsidP="00F43FD9">
      <w:pPr>
        <w:jc w:val="center"/>
        <w:rPr>
          <w:sz w:val="28"/>
          <w:szCs w:val="28"/>
          <w:highlight w:val="cyan"/>
          <w:lang w:val="ru-RU"/>
        </w:rPr>
      </w:pPr>
    </w:p>
    <w:p w14:paraId="524C86F2" w14:textId="77777777" w:rsidR="0019565B" w:rsidRPr="007E4435" w:rsidRDefault="0019565B" w:rsidP="00F43FD9">
      <w:pPr>
        <w:jc w:val="center"/>
        <w:rPr>
          <w:sz w:val="28"/>
          <w:szCs w:val="28"/>
          <w:lang w:val="ru-RU"/>
        </w:rPr>
      </w:pPr>
      <w:r w:rsidRPr="007E4435">
        <w:rPr>
          <w:sz w:val="28"/>
          <w:szCs w:val="28"/>
          <w:lang w:val="ru-RU"/>
        </w:rPr>
        <w:t>Рисунок 1 – Публикационная активность исследователей многоязычного образования</w:t>
      </w:r>
    </w:p>
    <w:p w14:paraId="5CE1C2FC" w14:textId="77777777" w:rsidR="0019565B" w:rsidRPr="007E4435" w:rsidRDefault="0019565B" w:rsidP="00F43FD9">
      <w:pPr>
        <w:jc w:val="center"/>
        <w:rPr>
          <w:sz w:val="28"/>
          <w:szCs w:val="28"/>
          <w:lang w:val="ru-RU"/>
        </w:rPr>
      </w:pPr>
    </w:p>
    <w:p w14:paraId="5C022BEA" w14:textId="61D2FF1D" w:rsidR="0019565B" w:rsidRPr="007E4435" w:rsidRDefault="0019565B" w:rsidP="00F43FD9">
      <w:pPr>
        <w:ind w:firstLine="426"/>
        <w:jc w:val="both"/>
        <w:rPr>
          <w:sz w:val="28"/>
          <w:szCs w:val="28"/>
          <w:lang w:val="ru-RU"/>
        </w:rPr>
      </w:pPr>
      <w:r w:rsidRPr="007E4435">
        <w:rPr>
          <w:sz w:val="28"/>
          <w:szCs w:val="28"/>
          <w:lang w:val="ru-RU"/>
        </w:rPr>
        <w:t>Наибольшее число публикаций по вопросам многоязычного образования наблюдается в журнале «</w:t>
      </w:r>
      <w:r w:rsidRPr="007E4435">
        <w:rPr>
          <w:sz w:val="28"/>
          <w:szCs w:val="28"/>
          <w:lang w:val="en-US"/>
        </w:rPr>
        <w:t>Journal</w:t>
      </w:r>
      <w:r w:rsidRPr="007E4435">
        <w:rPr>
          <w:sz w:val="28"/>
          <w:szCs w:val="28"/>
          <w:lang w:val="ru-RU"/>
        </w:rPr>
        <w:t xml:space="preserve"> </w:t>
      </w:r>
      <w:r w:rsidRPr="007E4435">
        <w:rPr>
          <w:sz w:val="28"/>
          <w:szCs w:val="28"/>
          <w:lang w:val="en-US"/>
        </w:rPr>
        <w:t>Of</w:t>
      </w:r>
      <w:r w:rsidRPr="007E4435">
        <w:rPr>
          <w:sz w:val="28"/>
          <w:szCs w:val="28"/>
          <w:lang w:val="ru-RU"/>
        </w:rPr>
        <w:t xml:space="preserve"> </w:t>
      </w:r>
      <w:r w:rsidRPr="007E4435">
        <w:rPr>
          <w:sz w:val="28"/>
          <w:szCs w:val="28"/>
          <w:lang w:val="en-US"/>
        </w:rPr>
        <w:t>Multilingual</w:t>
      </w:r>
      <w:r w:rsidRPr="007E4435">
        <w:rPr>
          <w:sz w:val="28"/>
          <w:szCs w:val="28"/>
          <w:lang w:val="ru-RU"/>
        </w:rPr>
        <w:t xml:space="preserve"> </w:t>
      </w:r>
      <w:r w:rsidRPr="007E4435">
        <w:rPr>
          <w:sz w:val="28"/>
          <w:szCs w:val="28"/>
          <w:lang w:val="en-US"/>
        </w:rPr>
        <w:t>And</w:t>
      </w:r>
      <w:r w:rsidRPr="007E4435">
        <w:rPr>
          <w:sz w:val="28"/>
          <w:szCs w:val="28"/>
          <w:lang w:val="ru-RU"/>
        </w:rPr>
        <w:t xml:space="preserve"> </w:t>
      </w:r>
      <w:r w:rsidRPr="007E4435">
        <w:rPr>
          <w:sz w:val="28"/>
          <w:szCs w:val="28"/>
          <w:lang w:val="en-US"/>
        </w:rPr>
        <w:t>Multicultural</w:t>
      </w:r>
      <w:r w:rsidRPr="007E4435">
        <w:rPr>
          <w:sz w:val="28"/>
          <w:szCs w:val="28"/>
          <w:lang w:val="ru-RU"/>
        </w:rPr>
        <w:t xml:space="preserve"> </w:t>
      </w:r>
      <w:r w:rsidRPr="007E4435">
        <w:rPr>
          <w:sz w:val="28"/>
          <w:szCs w:val="28"/>
          <w:lang w:val="en-US"/>
        </w:rPr>
        <w:t>Development</w:t>
      </w:r>
      <w:r w:rsidRPr="007E4435">
        <w:rPr>
          <w:sz w:val="28"/>
          <w:szCs w:val="28"/>
          <w:lang w:val="ru-RU"/>
        </w:rPr>
        <w:t>» (рисунок 2).</w:t>
      </w:r>
    </w:p>
    <w:p w14:paraId="70F051AC" w14:textId="77777777" w:rsidR="0019565B" w:rsidRPr="002E4EC4" w:rsidRDefault="0019565B" w:rsidP="00F43FD9">
      <w:pPr>
        <w:ind w:firstLine="426"/>
        <w:jc w:val="both"/>
        <w:rPr>
          <w:sz w:val="28"/>
          <w:szCs w:val="28"/>
          <w:highlight w:val="cyan"/>
          <w:lang w:val="ru-RU"/>
        </w:rPr>
      </w:pPr>
    </w:p>
    <w:p w14:paraId="07F756A6" w14:textId="77777777" w:rsidR="0019565B" w:rsidRPr="002E4EC4" w:rsidRDefault="0019565B" w:rsidP="00F43FD9">
      <w:pPr>
        <w:jc w:val="center"/>
        <w:rPr>
          <w:highlight w:val="cyan"/>
        </w:rPr>
      </w:pPr>
      <w:r w:rsidRPr="002E4EC4">
        <w:rPr>
          <w:noProof/>
          <w:highlight w:val="cyan"/>
          <w:lang w:val="ru-RU" w:eastAsia="ru-RU" w:bidi="ar-SA"/>
        </w:rPr>
        <w:drawing>
          <wp:inline distT="0" distB="0" distL="0" distR="0" wp14:anchorId="18B2B0C8" wp14:editId="5E26C00E">
            <wp:extent cx="5876018" cy="2780665"/>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4794" t="27662" r="4436" b="18441"/>
                    <a:stretch/>
                  </pic:blipFill>
                  <pic:spPr bwMode="auto">
                    <a:xfrm>
                      <a:off x="0" y="0"/>
                      <a:ext cx="5905361" cy="2794551"/>
                    </a:xfrm>
                    <a:prstGeom prst="rect">
                      <a:avLst/>
                    </a:prstGeom>
                    <a:ln>
                      <a:noFill/>
                    </a:ln>
                    <a:extLst>
                      <a:ext uri="{53640926-AAD7-44D8-BBD7-CCE9431645EC}">
                        <a14:shadowObscured xmlns:a14="http://schemas.microsoft.com/office/drawing/2010/main"/>
                      </a:ext>
                    </a:extLst>
                  </pic:spPr>
                </pic:pic>
              </a:graphicData>
            </a:graphic>
          </wp:inline>
        </w:drawing>
      </w:r>
    </w:p>
    <w:p w14:paraId="36C3E018" w14:textId="77777777" w:rsidR="0019565B" w:rsidRPr="007E4435" w:rsidRDefault="0019565B" w:rsidP="00F43FD9">
      <w:pPr>
        <w:rPr>
          <w:lang w:val="ru-RU"/>
        </w:rPr>
      </w:pPr>
      <w:r w:rsidRPr="007E4435">
        <w:rPr>
          <w:lang w:val="ru-RU"/>
        </w:rPr>
        <w:t xml:space="preserve">Источник: </w:t>
      </w:r>
      <w:r w:rsidRPr="007E4435">
        <w:rPr>
          <w:lang w:val="en-US"/>
        </w:rPr>
        <w:t>Scopus</w:t>
      </w:r>
    </w:p>
    <w:p w14:paraId="1378BEA1" w14:textId="77777777" w:rsidR="0019565B" w:rsidRPr="002E4EC4" w:rsidRDefault="0019565B" w:rsidP="00F43FD9">
      <w:pPr>
        <w:jc w:val="center"/>
        <w:rPr>
          <w:szCs w:val="28"/>
          <w:highlight w:val="cyan"/>
          <w:lang w:val="ru-RU"/>
        </w:rPr>
      </w:pPr>
    </w:p>
    <w:p w14:paraId="1A35EC06" w14:textId="77777777" w:rsidR="0019565B" w:rsidRPr="007E4435" w:rsidRDefault="0019565B" w:rsidP="00F43FD9">
      <w:pPr>
        <w:jc w:val="center"/>
        <w:rPr>
          <w:sz w:val="28"/>
          <w:szCs w:val="28"/>
          <w:lang w:val="ru-RU"/>
        </w:rPr>
      </w:pPr>
      <w:r w:rsidRPr="007E4435">
        <w:rPr>
          <w:sz w:val="28"/>
          <w:szCs w:val="28"/>
          <w:lang w:val="ru-RU"/>
        </w:rPr>
        <w:t xml:space="preserve">Рисунок 2 – Соотношение публикаций по проблемам многоязычного образования в изданиях международной базы </w:t>
      </w:r>
      <w:r w:rsidRPr="007E4435">
        <w:rPr>
          <w:sz w:val="28"/>
          <w:szCs w:val="28"/>
          <w:lang w:val="en-US"/>
        </w:rPr>
        <w:t>Scopus</w:t>
      </w:r>
    </w:p>
    <w:p w14:paraId="21AC6B3D" w14:textId="77777777" w:rsidR="0019565B" w:rsidRPr="002E4EC4" w:rsidRDefault="0019565B" w:rsidP="00F43FD9">
      <w:pPr>
        <w:jc w:val="center"/>
        <w:rPr>
          <w:sz w:val="28"/>
          <w:szCs w:val="28"/>
          <w:highlight w:val="cyan"/>
          <w:lang w:val="ru-RU"/>
        </w:rPr>
      </w:pPr>
    </w:p>
    <w:p w14:paraId="6E9ABA74" w14:textId="4A7F0C0F" w:rsidR="0019565B" w:rsidRPr="007E4435" w:rsidRDefault="0019565B" w:rsidP="00F43FD9">
      <w:pPr>
        <w:ind w:firstLine="567"/>
        <w:jc w:val="both"/>
        <w:rPr>
          <w:rFonts w:cs="Times New Roman"/>
          <w:sz w:val="28"/>
          <w:szCs w:val="28"/>
          <w:lang w:val="ru-RU"/>
        </w:rPr>
      </w:pPr>
      <w:r w:rsidRPr="007E4435">
        <w:rPr>
          <w:rFonts w:cs="Times New Roman"/>
          <w:sz w:val="28"/>
          <w:szCs w:val="28"/>
          <w:lang w:val="ru-RU"/>
        </w:rPr>
        <w:t xml:space="preserve">При этом тематические кластеры, по визуализации программы </w:t>
      </w:r>
      <w:r w:rsidRPr="007E4435">
        <w:rPr>
          <w:rFonts w:cs="Times New Roman"/>
          <w:sz w:val="28"/>
          <w:szCs w:val="28"/>
          <w:lang w:val="en-US"/>
        </w:rPr>
        <w:t>VOS</w:t>
      </w:r>
      <w:r w:rsidR="00EB734A">
        <w:rPr>
          <w:rFonts w:cs="Times New Roman"/>
          <w:sz w:val="28"/>
          <w:szCs w:val="28"/>
          <w:lang w:val="ru-RU"/>
        </w:rPr>
        <w:t xml:space="preserve"> </w:t>
      </w:r>
      <w:r w:rsidRPr="007E4435">
        <w:rPr>
          <w:rFonts w:cs="Times New Roman"/>
          <w:sz w:val="28"/>
          <w:szCs w:val="28"/>
          <w:lang w:val="en-US"/>
        </w:rPr>
        <w:t>viewer</w:t>
      </w:r>
      <w:r w:rsidRPr="007E4435">
        <w:rPr>
          <w:rFonts w:cs="Times New Roman"/>
          <w:sz w:val="28"/>
          <w:szCs w:val="28"/>
          <w:lang w:val="ru-RU"/>
        </w:rPr>
        <w:t>, указывают на то, что исследователи по вопросам многоязычного образования рассматривают такие аспекты, как: «многоязычное образование и личность», «многоязычное образование и текст», «многоязычное образование и искусственный интеллект», «многоязычное образование и перевод на другой язык», «многоязычное образование и обучение»,</w:t>
      </w:r>
      <w:r w:rsidRPr="007E4435">
        <w:rPr>
          <w:rFonts w:cs="Times New Roman"/>
          <w:szCs w:val="28"/>
          <w:lang w:val="ru-RU"/>
        </w:rPr>
        <w:t xml:space="preserve"> </w:t>
      </w:r>
      <w:r w:rsidRPr="007E4435">
        <w:rPr>
          <w:rFonts w:cs="Times New Roman"/>
          <w:sz w:val="28"/>
          <w:szCs w:val="28"/>
          <w:lang w:val="ru-RU"/>
        </w:rPr>
        <w:t>«многоязычное образование и опросник», «многоязычное образование и перекрестное исследование» (рисунок 3).</w:t>
      </w:r>
    </w:p>
    <w:p w14:paraId="40EFF64B" w14:textId="77777777" w:rsidR="0019565B" w:rsidRPr="002E4EC4" w:rsidRDefault="0019565B" w:rsidP="00F43FD9">
      <w:pPr>
        <w:ind w:firstLine="567"/>
        <w:jc w:val="both"/>
        <w:rPr>
          <w:rFonts w:cs="Times New Roman"/>
          <w:szCs w:val="28"/>
          <w:highlight w:val="cyan"/>
          <w:lang w:val="ru-RU"/>
        </w:rPr>
      </w:pPr>
    </w:p>
    <w:p w14:paraId="50C8625A" w14:textId="77777777" w:rsidR="0019565B" w:rsidRPr="002E4EC4" w:rsidRDefault="0019565B" w:rsidP="00F43FD9">
      <w:pPr>
        <w:pStyle w:val="38"/>
        <w:tabs>
          <w:tab w:val="left" w:pos="0"/>
          <w:tab w:val="left" w:pos="851"/>
        </w:tabs>
        <w:spacing w:after="0" w:line="240" w:lineRule="auto"/>
        <w:ind w:left="0"/>
        <w:jc w:val="center"/>
        <w:rPr>
          <w:rFonts w:ascii="Times New Roman" w:hAnsi="Times New Roman"/>
          <w:sz w:val="28"/>
          <w:szCs w:val="28"/>
          <w:highlight w:val="cyan"/>
        </w:rPr>
      </w:pPr>
      <w:r w:rsidRPr="002E4EC4">
        <w:rPr>
          <w:rFonts w:ascii="Times New Roman" w:hAnsi="Times New Roman"/>
          <w:noProof/>
          <w:sz w:val="28"/>
          <w:szCs w:val="28"/>
          <w:highlight w:val="cyan"/>
          <w:lang w:eastAsia="ru-RU"/>
        </w:rPr>
        <w:drawing>
          <wp:inline distT="0" distB="0" distL="0" distR="0" wp14:anchorId="72D48DCD" wp14:editId="7319F74D">
            <wp:extent cx="5563870" cy="2665379"/>
            <wp:effectExtent l="0" t="0" r="0" b="1905"/>
            <wp:docPr id="108400135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53480" cy="2708307"/>
                    </a:xfrm>
                    <a:prstGeom prst="rect">
                      <a:avLst/>
                    </a:prstGeom>
                    <a:noFill/>
                    <a:ln>
                      <a:noFill/>
                    </a:ln>
                  </pic:spPr>
                </pic:pic>
              </a:graphicData>
            </a:graphic>
          </wp:inline>
        </w:drawing>
      </w:r>
    </w:p>
    <w:p w14:paraId="3271FEFF" w14:textId="77777777" w:rsidR="0019565B" w:rsidRPr="007E4435" w:rsidRDefault="0019565B" w:rsidP="00F43FD9">
      <w:pPr>
        <w:pStyle w:val="38"/>
        <w:tabs>
          <w:tab w:val="left" w:pos="0"/>
          <w:tab w:val="left" w:pos="851"/>
        </w:tabs>
        <w:spacing w:after="0" w:line="240" w:lineRule="auto"/>
        <w:ind w:left="0" w:firstLine="567"/>
        <w:jc w:val="both"/>
        <w:rPr>
          <w:rFonts w:ascii="Times New Roman" w:hAnsi="Times New Roman"/>
          <w:sz w:val="24"/>
          <w:szCs w:val="24"/>
        </w:rPr>
      </w:pPr>
      <w:r w:rsidRPr="007E4435">
        <w:rPr>
          <w:rFonts w:ascii="Times New Roman" w:hAnsi="Times New Roman"/>
          <w:sz w:val="24"/>
          <w:szCs w:val="24"/>
        </w:rPr>
        <w:t xml:space="preserve">Источник: </w:t>
      </w:r>
      <w:r w:rsidRPr="007E4435">
        <w:rPr>
          <w:rFonts w:ascii="Times New Roman" w:hAnsi="Times New Roman"/>
          <w:sz w:val="24"/>
          <w:szCs w:val="24"/>
          <w:lang w:val="en-US"/>
        </w:rPr>
        <w:t>VOSviewer</w:t>
      </w:r>
    </w:p>
    <w:p w14:paraId="5A50507B" w14:textId="77777777" w:rsidR="0019565B" w:rsidRPr="002E4EC4" w:rsidRDefault="0019565B" w:rsidP="00F43FD9">
      <w:pPr>
        <w:pStyle w:val="38"/>
        <w:tabs>
          <w:tab w:val="left" w:pos="0"/>
          <w:tab w:val="left" w:pos="851"/>
        </w:tabs>
        <w:spacing w:after="0" w:line="240" w:lineRule="auto"/>
        <w:ind w:left="0"/>
        <w:rPr>
          <w:rFonts w:ascii="Times New Roman" w:hAnsi="Times New Roman"/>
          <w:sz w:val="28"/>
          <w:szCs w:val="28"/>
          <w:highlight w:val="cyan"/>
        </w:rPr>
      </w:pPr>
    </w:p>
    <w:p w14:paraId="562C6256" w14:textId="77777777" w:rsidR="0019565B" w:rsidRPr="007E4435" w:rsidRDefault="0019565B" w:rsidP="00F43FD9">
      <w:pPr>
        <w:ind w:firstLine="426"/>
        <w:jc w:val="center"/>
        <w:rPr>
          <w:rFonts w:cs="Times New Roman"/>
          <w:sz w:val="28"/>
          <w:szCs w:val="28"/>
          <w:lang w:val="ru-RU"/>
        </w:rPr>
      </w:pPr>
      <w:r w:rsidRPr="007E4435">
        <w:rPr>
          <w:sz w:val="28"/>
          <w:szCs w:val="28"/>
          <w:lang w:val="ru-RU"/>
        </w:rPr>
        <w:t>Рисунок 3 – Тематические кластеры в исследованиях многоязычного образования</w:t>
      </w:r>
    </w:p>
    <w:p w14:paraId="2288FF8E" w14:textId="7D977461" w:rsidR="00075575" w:rsidRPr="00746C8B" w:rsidRDefault="0019565B" w:rsidP="00F43FD9">
      <w:pPr>
        <w:ind w:firstLine="454"/>
        <w:jc w:val="both"/>
        <w:textAlignment w:val="top"/>
        <w:rPr>
          <w:rFonts w:cs="Times New Roman"/>
          <w:color w:val="000000" w:themeColor="text1"/>
          <w:sz w:val="28"/>
          <w:szCs w:val="28"/>
          <w:lang w:val="ru-RU"/>
        </w:rPr>
      </w:pPr>
      <w:r w:rsidRPr="007E4435">
        <w:rPr>
          <w:rFonts w:cs="Times New Roman"/>
          <w:sz w:val="28"/>
          <w:szCs w:val="28"/>
          <w:lang w:val="ru-RU"/>
        </w:rPr>
        <w:t xml:space="preserve">В целом, изучение научных трудов </w:t>
      </w:r>
      <w:r w:rsidR="005663EE" w:rsidRPr="00B57BAA">
        <w:rPr>
          <w:rFonts w:eastAsia="Times New Roman" w:cs="Times New Roman"/>
          <w:bCs/>
          <w:sz w:val="28"/>
          <w:szCs w:val="28"/>
          <w:lang w:val="ru-RU"/>
        </w:rPr>
        <w:t>[8</w:t>
      </w:r>
      <w:r w:rsidR="00B97768" w:rsidRPr="00B57BAA">
        <w:rPr>
          <w:rFonts w:eastAsia="Times New Roman" w:cs="Times New Roman"/>
          <w:bCs/>
          <w:sz w:val="28"/>
          <w:szCs w:val="28"/>
          <w:lang w:val="ru-RU"/>
        </w:rPr>
        <w:t>4</w:t>
      </w:r>
      <w:r w:rsidR="00A713AD" w:rsidRPr="00B57BAA">
        <w:rPr>
          <w:rFonts w:eastAsia="Times New Roman" w:cs="Times New Roman"/>
          <w:bCs/>
          <w:sz w:val="28"/>
          <w:szCs w:val="28"/>
          <w:lang w:val="ru-RU"/>
        </w:rPr>
        <w:t>-</w:t>
      </w:r>
      <w:r w:rsidR="00FA720E" w:rsidRPr="00B57BAA">
        <w:rPr>
          <w:rFonts w:eastAsia="Times New Roman" w:cs="Times New Roman"/>
          <w:bCs/>
          <w:sz w:val="28"/>
          <w:szCs w:val="28"/>
          <w:lang w:val="ru-RU"/>
        </w:rPr>
        <w:t>8</w:t>
      </w:r>
      <w:r w:rsidR="00B97768" w:rsidRPr="00B57BAA">
        <w:rPr>
          <w:rFonts w:eastAsia="Times New Roman" w:cs="Times New Roman"/>
          <w:bCs/>
          <w:sz w:val="28"/>
          <w:szCs w:val="28"/>
          <w:lang w:val="ru-RU"/>
        </w:rPr>
        <w:t>8</w:t>
      </w:r>
      <w:r w:rsidR="00A713AD" w:rsidRPr="00B57BAA">
        <w:rPr>
          <w:rFonts w:eastAsia="Times New Roman" w:cs="Times New Roman"/>
          <w:bCs/>
          <w:sz w:val="28"/>
          <w:szCs w:val="28"/>
          <w:lang w:val="ru-RU"/>
        </w:rPr>
        <w:t xml:space="preserve"> и др.</w:t>
      </w:r>
      <w:r w:rsidR="005663EE" w:rsidRPr="00B57BAA">
        <w:rPr>
          <w:rFonts w:eastAsia="Times New Roman" w:cs="Times New Roman"/>
          <w:bCs/>
          <w:sz w:val="28"/>
          <w:szCs w:val="28"/>
          <w:lang w:val="ru-RU"/>
        </w:rPr>
        <w:t>]</w:t>
      </w:r>
      <w:r w:rsidR="00654C12" w:rsidRPr="00B57BAA">
        <w:rPr>
          <w:rFonts w:eastAsia="Times New Roman" w:cs="Times New Roman"/>
          <w:bCs/>
          <w:sz w:val="28"/>
          <w:szCs w:val="28"/>
          <w:lang w:val="ru-RU"/>
        </w:rPr>
        <w:t xml:space="preserve"> </w:t>
      </w:r>
      <w:r w:rsidRPr="007E4435">
        <w:rPr>
          <w:rFonts w:cs="Times New Roman"/>
          <w:sz w:val="28"/>
          <w:szCs w:val="28"/>
          <w:lang w:val="ru-RU"/>
        </w:rPr>
        <w:t xml:space="preserve">позволило нам составить сравнительный </w:t>
      </w:r>
      <w:r w:rsidR="00075575" w:rsidRPr="007E4435">
        <w:rPr>
          <w:rFonts w:cs="Times New Roman"/>
          <w:sz w:val="28"/>
          <w:szCs w:val="28"/>
          <w:lang w:val="ru-RU"/>
        </w:rPr>
        <w:t xml:space="preserve">терминологический </w:t>
      </w:r>
      <w:r w:rsidR="002E7D4A">
        <w:rPr>
          <w:rFonts w:cs="Times New Roman"/>
          <w:sz w:val="28"/>
          <w:szCs w:val="28"/>
          <w:lang w:val="ru-RU"/>
        </w:rPr>
        <w:t>словарь</w:t>
      </w:r>
      <w:r w:rsidR="00F938D9" w:rsidRPr="007E4435">
        <w:rPr>
          <w:rFonts w:cs="Times New Roman"/>
          <w:sz w:val="28"/>
          <w:szCs w:val="28"/>
          <w:lang w:val="ru-RU"/>
        </w:rPr>
        <w:t>, содержащий 15 основных терминов</w:t>
      </w:r>
      <w:r w:rsidRPr="007E4435">
        <w:rPr>
          <w:rFonts w:cs="Times New Roman"/>
          <w:sz w:val="28"/>
          <w:szCs w:val="28"/>
          <w:lang w:val="ru-RU"/>
        </w:rPr>
        <w:t xml:space="preserve"> </w:t>
      </w:r>
      <w:r w:rsidR="00075575" w:rsidRPr="00746C8B">
        <w:rPr>
          <w:rFonts w:cs="Times New Roman"/>
          <w:color w:val="000000" w:themeColor="text1"/>
          <w:sz w:val="28"/>
          <w:szCs w:val="28"/>
          <w:lang w:val="ru-RU"/>
        </w:rPr>
        <w:t xml:space="preserve">(Приложение </w:t>
      </w:r>
      <w:r w:rsidR="000D630A" w:rsidRPr="00746C8B">
        <w:rPr>
          <w:rFonts w:cs="Times New Roman"/>
          <w:color w:val="000000" w:themeColor="text1"/>
          <w:sz w:val="28"/>
          <w:szCs w:val="28"/>
          <w:lang w:val="ru-RU"/>
        </w:rPr>
        <w:t>А</w:t>
      </w:r>
      <w:r w:rsidR="00075575" w:rsidRPr="00746C8B">
        <w:rPr>
          <w:rFonts w:cs="Times New Roman"/>
          <w:color w:val="000000" w:themeColor="text1"/>
          <w:sz w:val="28"/>
          <w:szCs w:val="28"/>
          <w:lang w:val="ru-RU"/>
        </w:rPr>
        <w:t>).</w:t>
      </w:r>
    </w:p>
    <w:p w14:paraId="7CC0AFF7" w14:textId="121EA521" w:rsidR="00075575" w:rsidRPr="007E4435" w:rsidRDefault="00075575" w:rsidP="00F43FD9">
      <w:pPr>
        <w:ind w:firstLine="454"/>
        <w:jc w:val="both"/>
        <w:textAlignment w:val="top"/>
        <w:rPr>
          <w:rFonts w:eastAsia="Times New Roman" w:cs="Times New Roman"/>
          <w:bCs/>
          <w:sz w:val="28"/>
          <w:szCs w:val="28"/>
          <w:lang w:val="ru-RU"/>
        </w:rPr>
      </w:pPr>
      <w:r w:rsidRPr="007E4435">
        <w:rPr>
          <w:rFonts w:eastAsia="Times New Roman" w:cs="Times New Roman"/>
          <w:bCs/>
          <w:sz w:val="28"/>
          <w:szCs w:val="28"/>
          <w:lang w:val="ru-RU"/>
        </w:rPr>
        <w:t>Ключевым в данном словаре является понятие «многоязычное образование». Отметим сразу, что в Казахстане в большей степени разрабатывается концепт полиязычного образования, в отличие многоязычного образования, употребляемого в европейских странах. Вместе с тем, их точки соприкосновения смыкаются на основной цели, а именно: формирование полиязычной личности.</w:t>
      </w:r>
    </w:p>
    <w:p w14:paraId="795F75D5" w14:textId="6C076B50" w:rsidR="003E233E" w:rsidRPr="007E4435" w:rsidRDefault="003E233E" w:rsidP="00F43FD9">
      <w:pPr>
        <w:ind w:firstLine="426"/>
        <w:jc w:val="both"/>
        <w:rPr>
          <w:rFonts w:eastAsia="Times New Roman" w:cs="Times New Roman"/>
          <w:sz w:val="28"/>
          <w:szCs w:val="28"/>
          <w:lang w:val="ru-RU"/>
        </w:rPr>
      </w:pPr>
      <w:r w:rsidRPr="007E4435">
        <w:rPr>
          <w:rFonts w:cs="Times New Roman"/>
          <w:sz w:val="28"/>
          <w:szCs w:val="28"/>
          <w:lang w:val="ru-RU"/>
        </w:rPr>
        <w:t xml:space="preserve">Исходным термином </w:t>
      </w:r>
      <w:r w:rsidR="009F518C" w:rsidRPr="007E4435">
        <w:rPr>
          <w:rFonts w:cs="Times New Roman"/>
          <w:sz w:val="28"/>
          <w:szCs w:val="28"/>
          <w:lang w:val="ru-RU"/>
        </w:rPr>
        <w:t xml:space="preserve">для понимания сущности многоязычного образования </w:t>
      </w:r>
      <w:r w:rsidRPr="007E4435">
        <w:rPr>
          <w:rFonts w:cs="Times New Roman"/>
          <w:sz w:val="28"/>
          <w:szCs w:val="28"/>
          <w:lang w:val="ru-RU"/>
        </w:rPr>
        <w:t xml:space="preserve">является </w:t>
      </w:r>
      <w:r w:rsidR="006F5011" w:rsidRPr="007E4435">
        <w:rPr>
          <w:rFonts w:eastAsia="Times New Roman" w:cs="Times New Roman"/>
          <w:sz w:val="28"/>
          <w:szCs w:val="28"/>
          <w:lang w:val="ru-RU"/>
        </w:rPr>
        <w:t>«многоязычие»</w:t>
      </w:r>
      <w:r w:rsidRPr="007E4435">
        <w:rPr>
          <w:rFonts w:eastAsia="Times New Roman" w:cs="Times New Roman"/>
          <w:sz w:val="28"/>
          <w:szCs w:val="28"/>
          <w:lang w:val="ru-RU"/>
        </w:rPr>
        <w:t>, который</w:t>
      </w:r>
      <w:r w:rsidR="006F5011" w:rsidRPr="007E4435">
        <w:rPr>
          <w:rFonts w:eastAsia="Times New Roman" w:cs="Times New Roman"/>
          <w:sz w:val="28"/>
          <w:szCs w:val="28"/>
          <w:lang w:val="ru-RU"/>
        </w:rPr>
        <w:t xml:space="preserve"> обозначает использование нескольких языков, роль каждого из которых соответствует конкретной коммуникативной задаче. Одноязычное общество может иметь многоязычных членов, и наоборот, многоязычное государство может состоять также из одноязычных членов общества (например, в Швейцарии). Многоязычие, как подтверждает история, существовало всегда для межкультурных взаимоотношений. </w:t>
      </w:r>
    </w:p>
    <w:p w14:paraId="5D6F6EE0" w14:textId="6DCFE5BD" w:rsidR="006F5011" w:rsidRPr="00846B39" w:rsidRDefault="006F5011" w:rsidP="00846B39">
      <w:pPr>
        <w:ind w:firstLine="426"/>
        <w:jc w:val="both"/>
        <w:rPr>
          <w:rFonts w:eastAsia="Times New Roman" w:cs="Times New Roman"/>
          <w:sz w:val="28"/>
          <w:szCs w:val="28"/>
          <w:highlight w:val="red"/>
          <w:lang w:val="ru-RU"/>
        </w:rPr>
      </w:pPr>
      <w:r w:rsidRPr="007E4435">
        <w:rPr>
          <w:rFonts w:eastAsia="Times New Roman" w:cs="Times New Roman"/>
          <w:sz w:val="28"/>
          <w:szCs w:val="28"/>
          <w:lang w:val="ru-RU"/>
        </w:rPr>
        <w:t xml:space="preserve">Впервые термин в европейских языках начал употребляться в </w:t>
      </w:r>
      <w:r w:rsidRPr="007E4435">
        <w:rPr>
          <w:rFonts w:eastAsia="Times New Roman" w:cs="Times New Roman"/>
          <w:sz w:val="28"/>
          <w:szCs w:val="28"/>
        </w:rPr>
        <w:t>XIX</w:t>
      </w:r>
      <w:r w:rsidRPr="007E4435">
        <w:rPr>
          <w:rFonts w:eastAsia="Times New Roman" w:cs="Times New Roman"/>
          <w:sz w:val="28"/>
          <w:szCs w:val="28"/>
          <w:lang w:val="ru-RU"/>
        </w:rPr>
        <w:t xml:space="preserve"> веке. Так, в словаре Н. Вебстера появление слова “</w:t>
      </w:r>
      <w:r w:rsidRPr="007E4435">
        <w:rPr>
          <w:rFonts w:eastAsia="Times New Roman" w:cs="Times New Roman"/>
          <w:sz w:val="28"/>
          <w:szCs w:val="28"/>
        </w:rPr>
        <w:t>multilingualism</w:t>
      </w:r>
      <w:r w:rsidRPr="007E4435">
        <w:rPr>
          <w:rFonts w:eastAsia="Times New Roman" w:cs="Times New Roman"/>
          <w:sz w:val="28"/>
          <w:szCs w:val="28"/>
          <w:lang w:val="ru-RU"/>
        </w:rPr>
        <w:t xml:space="preserve">”, соответствующего понятию «многоязычие», датируется сороковыми годами </w:t>
      </w:r>
      <w:r w:rsidRPr="007E4435">
        <w:rPr>
          <w:rFonts w:eastAsia="Times New Roman" w:cs="Times New Roman"/>
          <w:sz w:val="28"/>
          <w:szCs w:val="28"/>
        </w:rPr>
        <w:t>XIX</w:t>
      </w:r>
      <w:r w:rsidRPr="007E4435">
        <w:rPr>
          <w:rFonts w:eastAsia="Times New Roman" w:cs="Times New Roman"/>
          <w:sz w:val="28"/>
          <w:szCs w:val="28"/>
          <w:lang w:val="ru-RU"/>
        </w:rPr>
        <w:t xml:space="preserve"> века</w:t>
      </w:r>
      <w:r w:rsidR="006601B3" w:rsidRPr="006601B3">
        <w:rPr>
          <w:rFonts w:eastAsia="Times New Roman" w:cs="Times New Roman"/>
          <w:sz w:val="28"/>
          <w:szCs w:val="28"/>
          <w:lang w:val="ru-RU"/>
        </w:rPr>
        <w:t xml:space="preserve"> </w:t>
      </w:r>
      <w:r w:rsidR="006601B3" w:rsidRPr="00B57BAA">
        <w:rPr>
          <w:rFonts w:eastAsia="Times New Roman" w:cs="Times New Roman"/>
          <w:sz w:val="28"/>
          <w:szCs w:val="28"/>
          <w:lang w:val="ru-RU"/>
        </w:rPr>
        <w:t>[8</w:t>
      </w:r>
      <w:r w:rsidR="00B97768" w:rsidRPr="00B57BAA">
        <w:rPr>
          <w:rFonts w:eastAsia="Times New Roman" w:cs="Times New Roman"/>
          <w:sz w:val="28"/>
          <w:szCs w:val="28"/>
          <w:lang w:val="ru-RU"/>
        </w:rPr>
        <w:t>9</w:t>
      </w:r>
      <w:r w:rsidR="006601B3" w:rsidRPr="00B57BAA">
        <w:rPr>
          <w:rFonts w:eastAsia="Times New Roman" w:cs="Times New Roman"/>
          <w:sz w:val="28"/>
          <w:szCs w:val="28"/>
          <w:lang w:val="ru-RU"/>
        </w:rPr>
        <w:t>]</w:t>
      </w:r>
      <w:r w:rsidRPr="00B57BAA">
        <w:rPr>
          <w:rFonts w:eastAsia="Times New Roman" w:cs="Times New Roman"/>
          <w:sz w:val="28"/>
          <w:szCs w:val="28"/>
          <w:lang w:val="ru-RU"/>
        </w:rPr>
        <w:t xml:space="preserve">. </w:t>
      </w:r>
      <w:r w:rsidRPr="007E4435">
        <w:rPr>
          <w:rFonts w:eastAsia="Times New Roman" w:cs="Times New Roman"/>
          <w:sz w:val="28"/>
          <w:szCs w:val="28"/>
          <w:lang w:val="ru-RU"/>
        </w:rPr>
        <w:t>Значение понятия «многоязычие» (также билингвизма, трехъязычия) со временем приобретало все новую коннотацию в зависимости от территориальной обусловленности и языковой ситуации. Однако первоначальное значение многоязычия как «</w:t>
      </w:r>
      <w:r w:rsidRPr="006601B3">
        <w:rPr>
          <w:rFonts w:eastAsia="Times New Roman" w:cs="Times New Roman"/>
          <w:sz w:val="28"/>
          <w:szCs w:val="28"/>
          <w:lang w:val="ru-RU"/>
        </w:rPr>
        <w:t>владение несколькими языками в той же степени, как одноязычные люди владеют своим родным языком</w:t>
      </w:r>
      <w:r w:rsidRPr="007E4435">
        <w:rPr>
          <w:rFonts w:eastAsia="Times New Roman" w:cs="Times New Roman"/>
          <w:sz w:val="28"/>
          <w:szCs w:val="28"/>
          <w:lang w:val="ru-RU"/>
        </w:rPr>
        <w:t>»</w:t>
      </w:r>
      <w:r w:rsidR="00FA0816">
        <w:rPr>
          <w:rFonts w:eastAsia="Times New Roman" w:cs="Times New Roman"/>
          <w:sz w:val="28"/>
          <w:szCs w:val="28"/>
          <w:lang w:val="ru-RU"/>
        </w:rPr>
        <w:t xml:space="preserve"> </w:t>
      </w:r>
      <w:r w:rsidRPr="007E4435">
        <w:rPr>
          <w:rFonts w:eastAsia="Times New Roman" w:cs="Times New Roman"/>
          <w:sz w:val="28"/>
          <w:szCs w:val="28"/>
          <w:lang w:val="ru-RU"/>
        </w:rPr>
        <w:t>распространилось и на двуязычие/трехъязычие как разновидности многоязычия, что означало «одинаково высокое владение двумя или тремя языками</w:t>
      </w:r>
      <w:r w:rsidR="004357BF">
        <w:rPr>
          <w:rFonts w:eastAsia="Times New Roman" w:cs="Times New Roman"/>
          <w:sz w:val="28"/>
          <w:szCs w:val="28"/>
          <w:lang w:val="ru-RU"/>
        </w:rPr>
        <w:t>»</w:t>
      </w:r>
      <w:r w:rsidR="004357BF" w:rsidRPr="004357BF">
        <w:rPr>
          <w:rFonts w:eastAsia="Times New Roman" w:cs="Times New Roman"/>
          <w:color w:val="00B050"/>
          <w:sz w:val="28"/>
          <w:szCs w:val="28"/>
          <w:lang w:val="ru-RU"/>
        </w:rPr>
        <w:t xml:space="preserve"> </w:t>
      </w:r>
      <w:r w:rsidR="004357BF" w:rsidRPr="00B57BAA">
        <w:rPr>
          <w:rFonts w:eastAsia="Times New Roman" w:cs="Times New Roman"/>
          <w:sz w:val="28"/>
          <w:szCs w:val="28"/>
          <w:lang w:val="ru-RU"/>
        </w:rPr>
        <w:t>[</w:t>
      </w:r>
      <w:r w:rsidR="00B97768" w:rsidRPr="00B57BAA">
        <w:rPr>
          <w:rFonts w:eastAsia="Times New Roman" w:cs="Times New Roman"/>
          <w:sz w:val="28"/>
          <w:szCs w:val="28"/>
          <w:lang w:val="ru-RU"/>
        </w:rPr>
        <w:t>90</w:t>
      </w:r>
      <w:r w:rsidR="004357BF" w:rsidRPr="00B57BAA">
        <w:rPr>
          <w:rFonts w:eastAsia="Times New Roman" w:cs="Times New Roman"/>
          <w:sz w:val="28"/>
          <w:szCs w:val="28"/>
          <w:lang w:val="ru-RU"/>
        </w:rPr>
        <w:t>]</w:t>
      </w:r>
      <w:r w:rsidRPr="00B57BAA">
        <w:rPr>
          <w:rFonts w:eastAsia="Times New Roman" w:cs="Times New Roman"/>
          <w:sz w:val="28"/>
          <w:szCs w:val="28"/>
          <w:lang w:val="ru-RU"/>
        </w:rPr>
        <w:t>.</w:t>
      </w:r>
    </w:p>
    <w:p w14:paraId="3741CEFC" w14:textId="7C4F9899" w:rsidR="009F518C" w:rsidRPr="007E4435" w:rsidRDefault="009F518C" w:rsidP="00F43FD9">
      <w:pPr>
        <w:ind w:firstLine="426"/>
        <w:jc w:val="both"/>
        <w:textAlignment w:val="top"/>
        <w:rPr>
          <w:rFonts w:eastAsia="Times New Roman" w:cs="Times New Roman"/>
          <w:sz w:val="28"/>
          <w:szCs w:val="28"/>
          <w:lang w:val="ru-RU"/>
        </w:rPr>
      </w:pPr>
      <w:r w:rsidRPr="007E4435">
        <w:rPr>
          <w:rFonts w:eastAsia="Times New Roman" w:cs="Times New Roman"/>
          <w:sz w:val="28"/>
          <w:szCs w:val="28"/>
          <w:lang w:val="ru-RU"/>
        </w:rPr>
        <w:t>Часто цитируемыми определениями являются дефиниции И. Бертранда</w:t>
      </w:r>
      <w:r w:rsidR="00821300" w:rsidRPr="00821300">
        <w:rPr>
          <w:rFonts w:eastAsia="Times New Roman" w:cs="Times New Roman"/>
          <w:sz w:val="28"/>
          <w:szCs w:val="28"/>
          <w:lang w:val="ru-RU"/>
        </w:rPr>
        <w:t xml:space="preserve"> </w:t>
      </w:r>
      <w:r w:rsidR="00821300" w:rsidRPr="00B57BAA">
        <w:rPr>
          <w:rFonts w:eastAsia="Times New Roman" w:cs="Times New Roman"/>
          <w:sz w:val="28"/>
          <w:szCs w:val="28"/>
          <w:lang w:val="ru-RU"/>
        </w:rPr>
        <w:t>[</w:t>
      </w:r>
      <w:r w:rsidR="00B97768" w:rsidRPr="00B57BAA">
        <w:rPr>
          <w:rFonts w:eastAsia="Times New Roman" w:cs="Times New Roman"/>
          <w:sz w:val="28"/>
          <w:szCs w:val="28"/>
          <w:lang w:val="ru-RU"/>
        </w:rPr>
        <w:t>91</w:t>
      </w:r>
      <w:r w:rsidR="00821300" w:rsidRPr="00B57BAA">
        <w:rPr>
          <w:rFonts w:eastAsia="Times New Roman" w:cs="Times New Roman"/>
          <w:sz w:val="28"/>
          <w:szCs w:val="28"/>
          <w:lang w:val="ru-RU"/>
        </w:rPr>
        <w:t>]</w:t>
      </w:r>
      <w:r w:rsidRPr="00B57BAA">
        <w:rPr>
          <w:rFonts w:eastAsia="Times New Roman" w:cs="Times New Roman"/>
          <w:sz w:val="28"/>
          <w:szCs w:val="28"/>
          <w:lang w:val="ru-RU"/>
        </w:rPr>
        <w:t xml:space="preserve">, </w:t>
      </w:r>
      <w:r w:rsidRPr="007E4435">
        <w:rPr>
          <w:rFonts w:cs="Times New Roman"/>
          <w:sz w:val="28"/>
          <w:szCs w:val="28"/>
          <w:lang w:val="ru-RU"/>
        </w:rPr>
        <w:t xml:space="preserve">Совета Европы </w:t>
      </w:r>
      <w:r w:rsidR="00821300" w:rsidRPr="00B57BAA">
        <w:rPr>
          <w:rFonts w:eastAsia="Times New Roman" w:cs="Times New Roman"/>
          <w:sz w:val="28"/>
          <w:szCs w:val="28"/>
          <w:lang w:val="ru-RU"/>
        </w:rPr>
        <w:t>[</w:t>
      </w:r>
      <w:r w:rsidR="00B97768" w:rsidRPr="00B57BAA">
        <w:rPr>
          <w:rFonts w:eastAsia="Times New Roman" w:cs="Times New Roman"/>
          <w:sz w:val="28"/>
          <w:szCs w:val="28"/>
          <w:lang w:val="ru-RU"/>
        </w:rPr>
        <w:t>92</w:t>
      </w:r>
      <w:r w:rsidR="00821300" w:rsidRPr="00B57BAA">
        <w:rPr>
          <w:rFonts w:eastAsia="Times New Roman" w:cs="Times New Roman"/>
          <w:sz w:val="28"/>
          <w:szCs w:val="28"/>
          <w:lang w:val="ru-RU"/>
        </w:rPr>
        <w:t xml:space="preserve">, </w:t>
      </w:r>
      <w:r w:rsidR="00FA720E" w:rsidRPr="00B57BAA">
        <w:rPr>
          <w:rFonts w:eastAsia="Times New Roman" w:cs="Times New Roman"/>
          <w:sz w:val="28"/>
          <w:szCs w:val="28"/>
          <w:lang w:val="ru-RU"/>
        </w:rPr>
        <w:t>9</w:t>
      </w:r>
      <w:r w:rsidR="00B97768" w:rsidRPr="00B57BAA">
        <w:rPr>
          <w:rFonts w:eastAsia="Times New Roman" w:cs="Times New Roman"/>
          <w:sz w:val="28"/>
          <w:szCs w:val="28"/>
          <w:lang w:val="ru-RU"/>
        </w:rPr>
        <w:t>3</w:t>
      </w:r>
      <w:r w:rsidR="00821300" w:rsidRPr="00B57BAA">
        <w:rPr>
          <w:rFonts w:eastAsia="Times New Roman" w:cs="Times New Roman"/>
          <w:sz w:val="28"/>
          <w:szCs w:val="28"/>
          <w:lang w:val="ru-RU"/>
        </w:rPr>
        <w:t>, 9</w:t>
      </w:r>
      <w:r w:rsidR="00B97768" w:rsidRPr="00B57BAA">
        <w:rPr>
          <w:rFonts w:eastAsia="Times New Roman" w:cs="Times New Roman"/>
          <w:sz w:val="28"/>
          <w:szCs w:val="28"/>
          <w:lang w:val="ru-RU"/>
        </w:rPr>
        <w:t>4</w:t>
      </w:r>
      <w:r w:rsidR="00821300" w:rsidRPr="00B57BAA">
        <w:rPr>
          <w:rFonts w:eastAsia="Times New Roman" w:cs="Times New Roman"/>
          <w:sz w:val="28"/>
          <w:szCs w:val="28"/>
          <w:lang w:val="ru-RU"/>
        </w:rPr>
        <w:t>],</w:t>
      </w:r>
      <w:r w:rsidRPr="00B57BAA">
        <w:rPr>
          <w:rFonts w:eastAsia="Times New Roman" w:cs="Times New Roman"/>
          <w:sz w:val="28"/>
          <w:szCs w:val="28"/>
          <w:lang w:val="ru-RU"/>
        </w:rPr>
        <w:t xml:space="preserve"> </w:t>
      </w:r>
      <w:r w:rsidRPr="007E4435">
        <w:rPr>
          <w:rFonts w:eastAsia="Times New Roman" w:cs="Times New Roman"/>
          <w:sz w:val="28"/>
          <w:szCs w:val="28"/>
          <w:lang w:val="ru-RU"/>
        </w:rPr>
        <w:t>Г. Нойнера</w:t>
      </w:r>
      <w:r w:rsidR="003F7601" w:rsidRPr="003F7601">
        <w:rPr>
          <w:rFonts w:eastAsia="Times New Roman" w:cs="Times New Roman"/>
          <w:sz w:val="28"/>
          <w:szCs w:val="28"/>
          <w:lang w:val="ru-RU"/>
        </w:rPr>
        <w:t xml:space="preserve"> </w:t>
      </w:r>
      <w:r w:rsidR="003F7601" w:rsidRPr="00B57BAA">
        <w:rPr>
          <w:rFonts w:eastAsia="Times New Roman" w:cs="Times New Roman"/>
          <w:sz w:val="28"/>
          <w:szCs w:val="28"/>
          <w:lang w:val="ru-RU"/>
        </w:rPr>
        <w:t>[9</w:t>
      </w:r>
      <w:r w:rsidR="00B97768" w:rsidRPr="00B57BAA">
        <w:rPr>
          <w:rFonts w:eastAsia="Times New Roman" w:cs="Times New Roman"/>
          <w:sz w:val="28"/>
          <w:szCs w:val="28"/>
          <w:lang w:val="ru-RU"/>
        </w:rPr>
        <w:t>5</w:t>
      </w:r>
      <w:r w:rsidR="003F7601" w:rsidRPr="00B57BAA">
        <w:rPr>
          <w:rFonts w:eastAsia="Times New Roman" w:cs="Times New Roman"/>
          <w:sz w:val="28"/>
          <w:szCs w:val="28"/>
          <w:lang w:val="ru-RU"/>
        </w:rPr>
        <w:t>]</w:t>
      </w:r>
      <w:r w:rsidRPr="00B57BAA">
        <w:rPr>
          <w:rFonts w:eastAsia="Times New Roman" w:cs="Times New Roman"/>
          <w:sz w:val="28"/>
          <w:szCs w:val="28"/>
          <w:lang w:val="ru-RU"/>
        </w:rPr>
        <w:t xml:space="preserve">, </w:t>
      </w:r>
      <w:r w:rsidRPr="007E4435">
        <w:rPr>
          <w:rFonts w:eastAsia="Times New Roman" w:cs="Times New Roman"/>
          <w:sz w:val="28"/>
          <w:szCs w:val="28"/>
          <w:lang w:val="ru-RU"/>
        </w:rPr>
        <w:t>Ф. Майснера</w:t>
      </w:r>
      <w:r w:rsidR="00A713AD">
        <w:rPr>
          <w:rFonts w:eastAsia="Times New Roman" w:cs="Times New Roman"/>
          <w:sz w:val="28"/>
          <w:szCs w:val="28"/>
          <w:lang w:val="ru-RU"/>
        </w:rPr>
        <w:t xml:space="preserve"> </w:t>
      </w:r>
      <w:r w:rsidR="003F7601" w:rsidRPr="002001A6">
        <w:rPr>
          <w:rFonts w:eastAsia="Times New Roman" w:cs="Times New Roman"/>
          <w:sz w:val="28"/>
          <w:szCs w:val="28"/>
          <w:lang w:val="ru-RU"/>
        </w:rPr>
        <w:t>[9</w:t>
      </w:r>
      <w:r w:rsidR="00B97768" w:rsidRPr="002001A6">
        <w:rPr>
          <w:rFonts w:eastAsia="Times New Roman" w:cs="Times New Roman"/>
          <w:sz w:val="28"/>
          <w:szCs w:val="28"/>
          <w:lang w:val="ru-RU"/>
        </w:rPr>
        <w:t>6</w:t>
      </w:r>
      <w:r w:rsidR="003F7601" w:rsidRPr="002001A6">
        <w:rPr>
          <w:rFonts w:eastAsia="Times New Roman" w:cs="Times New Roman"/>
          <w:sz w:val="28"/>
          <w:szCs w:val="28"/>
          <w:lang w:val="ru-RU"/>
        </w:rPr>
        <w:t>]</w:t>
      </w:r>
      <w:r w:rsidRPr="002001A6">
        <w:rPr>
          <w:rFonts w:eastAsia="Times New Roman" w:cs="Times New Roman"/>
          <w:sz w:val="28"/>
          <w:szCs w:val="28"/>
          <w:lang w:val="ru-RU"/>
        </w:rPr>
        <w:t>.</w:t>
      </w:r>
    </w:p>
    <w:p w14:paraId="16FD7992" w14:textId="4FC04B60" w:rsidR="006F5011" w:rsidRPr="003F7601" w:rsidRDefault="006F5011" w:rsidP="00F43FD9">
      <w:pPr>
        <w:ind w:firstLine="426"/>
        <w:jc w:val="both"/>
        <w:textAlignment w:val="top"/>
        <w:rPr>
          <w:rFonts w:eastAsia="Times New Roman" w:cs="Times New Roman"/>
          <w:sz w:val="28"/>
          <w:szCs w:val="28"/>
          <w:lang w:val="ru-RU"/>
        </w:rPr>
      </w:pPr>
      <w:r w:rsidRPr="003F7601">
        <w:rPr>
          <w:rFonts w:eastAsia="Times New Roman" w:cs="Times New Roman"/>
          <w:sz w:val="28"/>
          <w:szCs w:val="28"/>
          <w:lang w:val="ru-RU"/>
        </w:rPr>
        <w:t>Многоязычие имеет различные формы и разновидности. По мнению Л.В.</w:t>
      </w:r>
      <w:r w:rsidR="0009278C" w:rsidRPr="003F7601">
        <w:rPr>
          <w:rFonts w:eastAsia="Times New Roman" w:cs="Times New Roman"/>
          <w:sz w:val="28"/>
          <w:szCs w:val="28"/>
          <w:lang w:val="ru-RU"/>
        </w:rPr>
        <w:t xml:space="preserve"> </w:t>
      </w:r>
      <w:r w:rsidRPr="003F7601">
        <w:rPr>
          <w:rFonts w:eastAsia="Times New Roman" w:cs="Times New Roman"/>
          <w:sz w:val="28"/>
          <w:szCs w:val="28"/>
          <w:lang w:val="ru-RU"/>
        </w:rPr>
        <w:t xml:space="preserve">Щербы, двуязычие (разновидность многоязычия) подразделяется на два типа: </w:t>
      </w:r>
    </w:p>
    <w:p w14:paraId="152D82A0" w14:textId="71D01C86" w:rsidR="006F5011" w:rsidRPr="003F7601" w:rsidRDefault="005C5C96" w:rsidP="005C5C96">
      <w:pPr>
        <w:ind w:firstLine="426"/>
        <w:jc w:val="both"/>
        <w:textAlignment w:val="top"/>
        <w:rPr>
          <w:rFonts w:eastAsia="Times New Roman" w:cs="Times New Roman"/>
          <w:sz w:val="28"/>
          <w:szCs w:val="28"/>
          <w:lang w:val="ru-RU"/>
        </w:rPr>
      </w:pPr>
      <w:r w:rsidRPr="003F7601">
        <w:rPr>
          <w:sz w:val="28"/>
          <w:szCs w:val="28"/>
          <w:lang w:val="ru-RU"/>
        </w:rPr>
        <w:t xml:space="preserve">– </w:t>
      </w:r>
      <w:r w:rsidR="006F5011" w:rsidRPr="003F7601">
        <w:rPr>
          <w:rFonts w:eastAsia="Times New Roman" w:cs="Times New Roman"/>
          <w:sz w:val="28"/>
          <w:szCs w:val="28"/>
          <w:lang w:val="ru-RU"/>
        </w:rPr>
        <w:t>чистое двуязычие функционирует при изолированных друг от друга языках. К примеру, дома говорят на одном языке, на работе, в обществе – на другом (ситуация в Казахстане, преимущественно, в 90</w:t>
      </w:r>
      <w:r w:rsidR="0074048E">
        <w:rPr>
          <w:rFonts w:eastAsia="Times New Roman" w:cs="Times New Roman"/>
          <w:sz w:val="28"/>
          <w:szCs w:val="28"/>
          <w:lang w:val="ru-RU"/>
        </w:rPr>
        <w:t>-</w:t>
      </w:r>
      <w:r w:rsidR="006F5011" w:rsidRPr="003F7601">
        <w:rPr>
          <w:rFonts w:eastAsia="Times New Roman" w:cs="Times New Roman"/>
          <w:sz w:val="28"/>
          <w:szCs w:val="28"/>
          <w:lang w:val="ru-RU"/>
        </w:rPr>
        <w:t xml:space="preserve">тые годы </w:t>
      </w:r>
      <w:r w:rsidR="006F5011" w:rsidRPr="003F7601">
        <w:rPr>
          <w:rFonts w:eastAsia="Times New Roman" w:cs="Times New Roman"/>
          <w:sz w:val="28"/>
          <w:szCs w:val="28"/>
        </w:rPr>
        <w:t>XX</w:t>
      </w:r>
      <w:r w:rsidR="006F5011" w:rsidRPr="003F7601">
        <w:rPr>
          <w:rFonts w:eastAsia="Times New Roman" w:cs="Times New Roman"/>
          <w:sz w:val="28"/>
          <w:szCs w:val="28"/>
          <w:lang w:val="ru-RU"/>
        </w:rPr>
        <w:t xml:space="preserve"> столетия: дома на казахском языке, на работе – на русском);</w:t>
      </w:r>
    </w:p>
    <w:p w14:paraId="77C28B4F" w14:textId="2C4E6428" w:rsidR="003F7601" w:rsidRPr="007E4435" w:rsidRDefault="005C5C96" w:rsidP="003F7601">
      <w:pPr>
        <w:ind w:firstLine="426"/>
        <w:jc w:val="both"/>
        <w:textAlignment w:val="top"/>
        <w:rPr>
          <w:rFonts w:eastAsia="Times New Roman" w:cs="Times New Roman"/>
          <w:sz w:val="28"/>
          <w:szCs w:val="28"/>
          <w:lang w:val="ru-RU"/>
        </w:rPr>
      </w:pPr>
      <w:r w:rsidRPr="00D941B2">
        <w:rPr>
          <w:sz w:val="28"/>
          <w:szCs w:val="28"/>
          <w:lang w:val="ru-RU"/>
        </w:rPr>
        <w:t>–</w:t>
      </w:r>
      <w:r>
        <w:rPr>
          <w:sz w:val="28"/>
          <w:szCs w:val="28"/>
          <w:lang w:val="ru-RU"/>
        </w:rPr>
        <w:t xml:space="preserve"> </w:t>
      </w:r>
      <w:r w:rsidR="006F5011" w:rsidRPr="005C5C96">
        <w:rPr>
          <w:rFonts w:eastAsia="Times New Roman" w:cs="Times New Roman"/>
          <w:sz w:val="28"/>
          <w:szCs w:val="28"/>
          <w:lang w:val="ru-RU"/>
        </w:rPr>
        <w:t>смешанное двуязычие, когда человек одинаково свободно использует оба языка, непроизвольно переключаясь с одного языка на другой, причем процесс взаимопонимания осуществляется вполне эффективно (ситуация современного Казахстана)</w:t>
      </w:r>
      <w:r w:rsidR="00E16D7F">
        <w:rPr>
          <w:rFonts w:eastAsia="Times New Roman" w:cs="Times New Roman"/>
          <w:sz w:val="28"/>
          <w:szCs w:val="28"/>
          <w:lang w:val="ru-RU"/>
        </w:rPr>
        <w:t xml:space="preserve"> </w:t>
      </w:r>
      <w:r w:rsidR="003F7601" w:rsidRPr="002001A6">
        <w:rPr>
          <w:rFonts w:eastAsia="Times New Roman" w:cs="Times New Roman"/>
          <w:sz w:val="28"/>
          <w:szCs w:val="28"/>
          <w:lang w:val="ru-RU"/>
        </w:rPr>
        <w:t>[9</w:t>
      </w:r>
      <w:r w:rsidR="00231FF9" w:rsidRPr="002001A6">
        <w:rPr>
          <w:rFonts w:eastAsia="Times New Roman" w:cs="Times New Roman"/>
          <w:sz w:val="28"/>
          <w:szCs w:val="28"/>
          <w:lang w:val="ru-RU"/>
        </w:rPr>
        <w:t>7</w:t>
      </w:r>
      <w:r w:rsidR="003F7601" w:rsidRPr="002001A6">
        <w:rPr>
          <w:rFonts w:eastAsia="Times New Roman" w:cs="Times New Roman"/>
          <w:sz w:val="28"/>
          <w:szCs w:val="28"/>
          <w:lang w:val="ru-RU"/>
        </w:rPr>
        <w:t>].</w:t>
      </w:r>
    </w:p>
    <w:p w14:paraId="607928D0" w14:textId="77777777" w:rsidR="006F5011" w:rsidRPr="007E4435" w:rsidRDefault="006F5011" w:rsidP="00F43FD9">
      <w:pPr>
        <w:tabs>
          <w:tab w:val="left" w:pos="851"/>
        </w:tabs>
        <w:ind w:firstLine="426"/>
        <w:jc w:val="both"/>
        <w:textAlignment w:val="top"/>
        <w:rPr>
          <w:rFonts w:eastAsia="Times New Roman" w:cs="Times New Roman"/>
          <w:sz w:val="28"/>
          <w:szCs w:val="28"/>
          <w:lang w:val="ru-RU"/>
        </w:rPr>
      </w:pPr>
      <w:r w:rsidRPr="007E4435">
        <w:rPr>
          <w:rFonts w:eastAsia="Times New Roman" w:cs="Times New Roman"/>
          <w:sz w:val="28"/>
          <w:szCs w:val="28"/>
          <w:lang w:val="ru-RU"/>
        </w:rPr>
        <w:t>В целом, многоязычие сквозь призму образования характеризуется тем, что:</w:t>
      </w:r>
    </w:p>
    <w:p w14:paraId="231FA7EE" w14:textId="297B6445" w:rsidR="006F5011" w:rsidRPr="005C5C96" w:rsidRDefault="005C5C96" w:rsidP="005C5C96">
      <w:pPr>
        <w:tabs>
          <w:tab w:val="left" w:pos="851"/>
        </w:tabs>
        <w:jc w:val="both"/>
        <w:rPr>
          <w:rFonts w:eastAsia="Times New Roman" w:cs="Times New Roman"/>
          <w:sz w:val="28"/>
          <w:szCs w:val="28"/>
          <w:lang w:val="ru-RU"/>
        </w:rPr>
      </w:pPr>
      <w:r>
        <w:rPr>
          <w:rFonts w:cs="Times New Roman"/>
          <w:sz w:val="28"/>
          <w:szCs w:val="28"/>
          <w:lang w:val="ru-RU"/>
        </w:rPr>
        <w:tab/>
      </w:r>
      <w:r w:rsidRPr="00D941B2">
        <w:rPr>
          <w:sz w:val="28"/>
          <w:szCs w:val="28"/>
          <w:lang w:val="ru-RU"/>
        </w:rPr>
        <w:t>–</w:t>
      </w:r>
      <w:r>
        <w:rPr>
          <w:sz w:val="28"/>
          <w:szCs w:val="28"/>
          <w:lang w:val="ru-RU"/>
        </w:rPr>
        <w:t xml:space="preserve"> </w:t>
      </w:r>
      <w:r w:rsidR="006F5011" w:rsidRPr="005C5C96">
        <w:rPr>
          <w:rFonts w:cs="Times New Roman"/>
          <w:sz w:val="28"/>
          <w:szCs w:val="28"/>
          <w:lang w:val="ru-RU"/>
        </w:rPr>
        <w:t xml:space="preserve">в условиях многоязычия изучаемый иностранный язык осваивается с опорой на родной и иностранные языки, когда происходит постоянное сравнение двух (трех) языковых систем, регулярное обращение к знаниям родного языка, к сопоставлению, анализу, выделению общего и различного в родном и изучаемых иностранных языках, тем самым </w:t>
      </w:r>
      <w:r w:rsidR="006F5011" w:rsidRPr="005C5C96">
        <w:rPr>
          <w:rFonts w:eastAsia="Times New Roman" w:cs="Times New Roman"/>
          <w:sz w:val="28"/>
          <w:szCs w:val="28"/>
          <w:lang w:val="ru-RU"/>
        </w:rPr>
        <w:t xml:space="preserve">языки взаимодействуют, взаимообогащая и дополняя друг друга; </w:t>
      </w:r>
    </w:p>
    <w:p w14:paraId="664AD4CD" w14:textId="41283FDE" w:rsidR="000C1C77" w:rsidRPr="005C5C96" w:rsidRDefault="005C5C96" w:rsidP="005C5C96">
      <w:pPr>
        <w:tabs>
          <w:tab w:val="left" w:pos="851"/>
        </w:tabs>
        <w:jc w:val="both"/>
        <w:textAlignment w:val="top"/>
        <w:rPr>
          <w:rFonts w:eastAsia="Times New Roman" w:cs="Times New Roman"/>
          <w:sz w:val="28"/>
          <w:szCs w:val="28"/>
          <w:lang w:val="ru-RU"/>
        </w:rPr>
      </w:pPr>
      <w:r>
        <w:rPr>
          <w:rFonts w:cs="Times New Roman"/>
          <w:sz w:val="28"/>
          <w:szCs w:val="28"/>
          <w:shd w:val="clear" w:color="auto" w:fill="FFFFFF"/>
          <w:lang w:val="ru-RU"/>
        </w:rPr>
        <w:tab/>
      </w:r>
      <w:r w:rsidRPr="00D941B2">
        <w:rPr>
          <w:sz w:val="28"/>
          <w:szCs w:val="28"/>
          <w:lang w:val="ru-RU"/>
        </w:rPr>
        <w:t>–</w:t>
      </w:r>
      <w:r>
        <w:rPr>
          <w:sz w:val="28"/>
          <w:szCs w:val="28"/>
          <w:lang w:val="ru-RU"/>
        </w:rPr>
        <w:t xml:space="preserve"> </w:t>
      </w:r>
      <w:r w:rsidR="000C1C77" w:rsidRPr="005C5C96">
        <w:rPr>
          <w:rFonts w:cs="Times New Roman"/>
          <w:sz w:val="28"/>
          <w:szCs w:val="28"/>
          <w:shd w:val="clear" w:color="auto" w:fill="FFFFFF"/>
          <w:lang w:val="ru-RU"/>
        </w:rPr>
        <w:t>в процессе овладения иностранными языками языковая личность устанавливает соответствия и различия между двумя языковыми картинами мира в результате сопоставления образов сознания своей и чужой культур, приобретая характер диалога культур как «общение образов разных культур в рамках одного сознания»</w:t>
      </w:r>
      <w:r w:rsidR="00A713AD">
        <w:rPr>
          <w:rFonts w:cs="Times New Roman"/>
          <w:sz w:val="28"/>
          <w:szCs w:val="28"/>
          <w:shd w:val="clear" w:color="auto" w:fill="FFFFFF"/>
          <w:lang w:val="ru-RU"/>
        </w:rPr>
        <w:t xml:space="preserve"> </w:t>
      </w:r>
      <w:r w:rsidR="00764A67" w:rsidRPr="002001A6">
        <w:rPr>
          <w:rFonts w:eastAsia="Times New Roman" w:cs="Times New Roman"/>
          <w:sz w:val="28"/>
          <w:szCs w:val="28"/>
          <w:lang w:val="ru-RU"/>
        </w:rPr>
        <w:t>[9</w:t>
      </w:r>
      <w:r w:rsidR="00231FF9" w:rsidRPr="002001A6">
        <w:rPr>
          <w:rFonts w:eastAsia="Times New Roman" w:cs="Times New Roman"/>
          <w:sz w:val="28"/>
          <w:szCs w:val="28"/>
          <w:lang w:val="ru-RU"/>
        </w:rPr>
        <w:t>8</w:t>
      </w:r>
      <w:r w:rsidR="00764A67" w:rsidRPr="002001A6">
        <w:rPr>
          <w:rFonts w:eastAsia="Times New Roman" w:cs="Times New Roman"/>
          <w:sz w:val="28"/>
          <w:szCs w:val="28"/>
          <w:lang w:val="ru-RU"/>
        </w:rPr>
        <w:t>].</w:t>
      </w:r>
    </w:p>
    <w:p w14:paraId="107A0C50" w14:textId="7E1F6C81" w:rsidR="006F5011" w:rsidRPr="00A01451" w:rsidRDefault="005C5C96" w:rsidP="005C5C96">
      <w:pPr>
        <w:tabs>
          <w:tab w:val="left" w:pos="851"/>
        </w:tabs>
        <w:jc w:val="both"/>
        <w:rPr>
          <w:rFonts w:eastAsia="Times New Roman" w:cs="Times New Roman"/>
          <w:sz w:val="28"/>
          <w:szCs w:val="28"/>
          <w:lang w:val="ru-RU"/>
        </w:rPr>
      </w:pPr>
      <w:r>
        <w:rPr>
          <w:rFonts w:cs="Times New Roman"/>
          <w:sz w:val="28"/>
          <w:szCs w:val="28"/>
          <w:lang w:val="ru-RU"/>
        </w:rPr>
        <w:tab/>
      </w:r>
      <w:r w:rsidRPr="00D941B2">
        <w:rPr>
          <w:sz w:val="28"/>
          <w:szCs w:val="28"/>
          <w:lang w:val="ru-RU"/>
        </w:rPr>
        <w:t>–</w:t>
      </w:r>
      <w:r>
        <w:rPr>
          <w:sz w:val="28"/>
          <w:szCs w:val="28"/>
          <w:lang w:val="ru-RU"/>
        </w:rPr>
        <w:t xml:space="preserve"> </w:t>
      </w:r>
      <w:r w:rsidR="006F5011" w:rsidRPr="005C5C96">
        <w:rPr>
          <w:rFonts w:cs="Times New Roman"/>
          <w:sz w:val="28"/>
          <w:szCs w:val="28"/>
          <w:lang w:val="ru-RU"/>
        </w:rPr>
        <w:t xml:space="preserve">изучение любого иностранного языка сопровождается изучением культуры народа, носителя языка. </w:t>
      </w:r>
      <w:r w:rsidR="006F5011" w:rsidRPr="00A01451">
        <w:rPr>
          <w:rFonts w:cs="Times New Roman"/>
          <w:sz w:val="28"/>
          <w:szCs w:val="28"/>
          <w:lang w:val="ru-RU"/>
        </w:rPr>
        <w:t xml:space="preserve">В связи с этим, следует отметить, что многоязычие человека, осознающего свою принадлежность к определенному этносу, к государству в целом, сопровождается самоидентификацией в мировом пространстве, </w:t>
      </w:r>
      <w:r w:rsidR="006F5011" w:rsidRPr="00A01451">
        <w:rPr>
          <w:rFonts w:eastAsia="Times New Roman" w:cs="Times New Roman"/>
          <w:sz w:val="28"/>
          <w:szCs w:val="28"/>
          <w:lang w:val="ru-RU"/>
        </w:rPr>
        <w:t xml:space="preserve">развитием социокультурной компетенции; </w:t>
      </w:r>
    </w:p>
    <w:p w14:paraId="1BAF5E65" w14:textId="1E107D6A" w:rsidR="006F5011" w:rsidRPr="005C5C96" w:rsidRDefault="005C5C96" w:rsidP="005C5C96">
      <w:pPr>
        <w:tabs>
          <w:tab w:val="left" w:pos="851"/>
        </w:tabs>
        <w:jc w:val="both"/>
        <w:rPr>
          <w:rFonts w:cs="Times New Roman"/>
          <w:sz w:val="28"/>
          <w:szCs w:val="28"/>
          <w:lang w:val="ru-RU"/>
        </w:rPr>
      </w:pPr>
      <w:r w:rsidRPr="00A01451">
        <w:rPr>
          <w:rFonts w:cs="Times New Roman"/>
          <w:sz w:val="28"/>
          <w:szCs w:val="28"/>
          <w:lang w:val="ru-RU"/>
        </w:rPr>
        <w:tab/>
      </w:r>
      <w:r w:rsidRPr="00D941B2">
        <w:rPr>
          <w:sz w:val="28"/>
          <w:szCs w:val="28"/>
          <w:lang w:val="ru-RU"/>
        </w:rPr>
        <w:t>–</w:t>
      </w:r>
      <w:r>
        <w:rPr>
          <w:sz w:val="28"/>
          <w:szCs w:val="28"/>
          <w:lang w:val="ru-RU"/>
        </w:rPr>
        <w:t xml:space="preserve"> </w:t>
      </w:r>
      <w:r w:rsidR="006F5011" w:rsidRPr="005C5C96">
        <w:rPr>
          <w:rFonts w:cs="Times New Roman"/>
          <w:sz w:val="28"/>
          <w:szCs w:val="28"/>
          <w:lang w:val="ru-RU"/>
        </w:rPr>
        <w:t>языковое и культурное многообразие рассматривается сегодня как одна из ценностей всемирного наследия, как философия межкультурного согласия в поликультурном и мультилингвальном сообществе, средством взаимного понимания и обогащения.</w:t>
      </w:r>
    </w:p>
    <w:p w14:paraId="361FF05B" w14:textId="79A809B2" w:rsidR="000C1C77" w:rsidRPr="007E4435" w:rsidRDefault="005C5C96" w:rsidP="005C5C96">
      <w:pPr>
        <w:tabs>
          <w:tab w:val="left" w:pos="851"/>
        </w:tabs>
        <w:jc w:val="both"/>
        <w:rPr>
          <w:rFonts w:cs="Times New Roman"/>
          <w:b/>
          <w:sz w:val="28"/>
          <w:szCs w:val="28"/>
          <w:lang w:val="ru-RU"/>
        </w:rPr>
      </w:pPr>
      <w:r>
        <w:rPr>
          <w:rFonts w:cs="Times New Roman"/>
          <w:sz w:val="28"/>
          <w:szCs w:val="28"/>
          <w:lang w:val="ru-RU"/>
        </w:rPr>
        <w:tab/>
      </w:r>
      <w:r w:rsidR="000C1C77" w:rsidRPr="007E4435">
        <w:rPr>
          <w:rFonts w:cs="Times New Roman"/>
          <w:sz w:val="28"/>
          <w:szCs w:val="28"/>
          <w:lang w:val="ru-RU"/>
        </w:rPr>
        <w:t xml:space="preserve">Из сказанного явно следует органическая связь между многоязычным и поликультурным образованием, когда первое из них выступает средством и основным условием второго. </w:t>
      </w:r>
      <w:r w:rsidR="006F5011" w:rsidRPr="007E4435">
        <w:rPr>
          <w:rFonts w:cs="Times New Roman"/>
          <w:sz w:val="28"/>
          <w:szCs w:val="28"/>
          <w:lang w:val="ru-RU"/>
        </w:rPr>
        <w:t>Проблемы многоязычия и поликультурности многогранны, и они должны решаться комплексно</w:t>
      </w:r>
      <w:r w:rsidR="000C1C77" w:rsidRPr="007E4435">
        <w:rPr>
          <w:rFonts w:cs="Times New Roman"/>
          <w:sz w:val="28"/>
          <w:szCs w:val="28"/>
          <w:lang w:val="ru-RU"/>
        </w:rPr>
        <w:t xml:space="preserve">. Многоязычное образование формирует сознание личности, ее способность быть социально мобильной в обществе, свободно интегрироваться в открытое информационное пространство; выступает в качестве инструментария активной жизнедеятельности человека в мультилингвальном сообществе; направлено на познание чужой культуры и осмысление собственных этнокультурных истоков, на формирование готовности к открытому диалогу и толерантного отношения к другим языкам и культурам. </w:t>
      </w:r>
    </w:p>
    <w:p w14:paraId="31C5016A" w14:textId="490D2D9E" w:rsidR="006F5011" w:rsidRPr="002001A6" w:rsidRDefault="005C5C96" w:rsidP="005C5C96">
      <w:pPr>
        <w:pStyle w:val="a7"/>
        <w:tabs>
          <w:tab w:val="left" w:pos="851"/>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F5011" w:rsidRPr="007E4435">
        <w:rPr>
          <w:rFonts w:ascii="Times New Roman" w:hAnsi="Times New Roman" w:cs="Times New Roman"/>
          <w:sz w:val="28"/>
          <w:szCs w:val="28"/>
        </w:rPr>
        <w:t xml:space="preserve">Любой язык связан с культурой и политикой той или иной страны. И в связи этим повышается значимость государственной языковой политики как инструмента сохранения национальной идентичности и общенационального единства. В любом государстве проблемы языковой политики должны находиться в центре государственной национальной политики прежде всего потому, что от их эффективного решения во многом зависит сохранение национальной идентичности и сохранение национального своеобразия </w:t>
      </w:r>
      <w:r w:rsidR="00764A67" w:rsidRPr="002001A6">
        <w:rPr>
          <w:rFonts w:ascii="Times New Roman" w:eastAsia="Times New Roman" w:hAnsi="Times New Roman" w:cs="Times New Roman"/>
          <w:sz w:val="28"/>
          <w:szCs w:val="28"/>
        </w:rPr>
        <w:t>[9</w:t>
      </w:r>
      <w:r w:rsidR="00231FF9" w:rsidRPr="002001A6">
        <w:rPr>
          <w:rFonts w:ascii="Times New Roman" w:eastAsia="Times New Roman" w:hAnsi="Times New Roman" w:cs="Times New Roman"/>
          <w:sz w:val="28"/>
          <w:szCs w:val="28"/>
        </w:rPr>
        <w:t>9</w:t>
      </w:r>
      <w:r w:rsidR="00764A67" w:rsidRPr="002001A6">
        <w:rPr>
          <w:rFonts w:ascii="Times New Roman" w:eastAsia="Times New Roman" w:hAnsi="Times New Roman" w:cs="Times New Roman"/>
          <w:sz w:val="28"/>
          <w:szCs w:val="28"/>
        </w:rPr>
        <w:t>].</w:t>
      </w:r>
    </w:p>
    <w:p w14:paraId="7A003DFB" w14:textId="2554F32D" w:rsidR="006F5011" w:rsidRPr="007E4435" w:rsidRDefault="005C5C96" w:rsidP="005C5C96">
      <w:pPr>
        <w:pStyle w:val="38"/>
        <w:tabs>
          <w:tab w:val="left" w:pos="0"/>
          <w:tab w:val="left" w:pos="851"/>
        </w:tabs>
        <w:spacing w:after="0" w:line="240" w:lineRule="auto"/>
        <w:ind w:left="0"/>
        <w:jc w:val="both"/>
        <w:rPr>
          <w:rFonts w:ascii="Times New Roman" w:hAnsi="Times New Roman"/>
          <w:sz w:val="28"/>
          <w:szCs w:val="28"/>
        </w:rPr>
      </w:pPr>
      <w:r>
        <w:rPr>
          <w:rFonts w:ascii="Times New Roman" w:hAnsi="Times New Roman"/>
          <w:sz w:val="28"/>
          <w:szCs w:val="28"/>
        </w:rPr>
        <w:tab/>
      </w:r>
      <w:r w:rsidR="006F5011" w:rsidRPr="007E4435">
        <w:rPr>
          <w:rFonts w:ascii="Times New Roman" w:hAnsi="Times New Roman"/>
          <w:sz w:val="28"/>
          <w:szCs w:val="28"/>
        </w:rPr>
        <w:t>Проведенный нами терминологический анализ в контексте исследуемой проблемы также показал, что многоязычное образование в обеих сравниваемых странах строго сопряжено с понятием «государственный язык».</w:t>
      </w:r>
    </w:p>
    <w:p w14:paraId="76793E93" w14:textId="4701C363" w:rsidR="006F5011" w:rsidRPr="007E4435" w:rsidRDefault="005C5C96" w:rsidP="005C5C96">
      <w:pPr>
        <w:pStyle w:val="38"/>
        <w:tabs>
          <w:tab w:val="left" w:pos="0"/>
          <w:tab w:val="left" w:pos="851"/>
        </w:tabs>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r>
      <w:r w:rsidR="006F5011" w:rsidRPr="007E4435">
        <w:rPr>
          <w:rFonts w:ascii="Times New Roman" w:hAnsi="Times New Roman"/>
          <w:sz w:val="28"/>
          <w:szCs w:val="28"/>
          <w:lang w:val="kk-KZ"/>
        </w:rPr>
        <w:t>В этом ключе ЮНЕСКО было предложено разграничение понятий «государственный язык», «официальный язык». Первый из них выполняет интеграционную функцию, второй – функцию управления.</w:t>
      </w:r>
      <w:r w:rsidR="000C1C77" w:rsidRPr="007E4435">
        <w:rPr>
          <w:rFonts w:ascii="Times New Roman" w:hAnsi="Times New Roman"/>
          <w:sz w:val="28"/>
          <w:szCs w:val="28"/>
          <w:lang w:val="kk-KZ"/>
        </w:rPr>
        <w:t xml:space="preserve"> </w:t>
      </w:r>
      <w:r w:rsidR="006F5011" w:rsidRPr="007E4435">
        <w:rPr>
          <w:rFonts w:ascii="Times New Roman" w:hAnsi="Times New Roman"/>
          <w:sz w:val="28"/>
          <w:szCs w:val="28"/>
          <w:lang w:val="kk-KZ"/>
        </w:rPr>
        <w:t>В Казахстане они также не являются синонимами</w:t>
      </w:r>
      <w:r w:rsidR="000C1C77" w:rsidRPr="007E4435">
        <w:rPr>
          <w:rFonts w:ascii="Times New Roman" w:hAnsi="Times New Roman"/>
          <w:sz w:val="28"/>
          <w:szCs w:val="28"/>
          <w:lang w:val="kk-KZ"/>
        </w:rPr>
        <w:t>.</w:t>
      </w:r>
    </w:p>
    <w:p w14:paraId="6EBFBD2A" w14:textId="2E839285" w:rsidR="002B7417" w:rsidRPr="007E4435" w:rsidRDefault="002B7417" w:rsidP="005C5C96">
      <w:pPr>
        <w:ind w:firstLine="567"/>
        <w:jc w:val="both"/>
        <w:rPr>
          <w:rFonts w:cs="Times New Roman"/>
          <w:sz w:val="28"/>
          <w:szCs w:val="28"/>
          <w:lang w:val="ru-RU"/>
        </w:rPr>
      </w:pPr>
      <w:r w:rsidRPr="007E4435">
        <w:rPr>
          <w:rFonts w:cs="Times New Roman"/>
          <w:sz w:val="28"/>
          <w:szCs w:val="28"/>
          <w:lang w:val="ru-RU"/>
        </w:rPr>
        <w:t xml:space="preserve">Относительно государственного языка отметим, что в Казахстане таковым является – язык казахский </w:t>
      </w:r>
      <w:r w:rsidRPr="00626240">
        <w:rPr>
          <w:rFonts w:cs="Times New Roman"/>
          <w:sz w:val="28"/>
          <w:szCs w:val="28"/>
          <w:lang w:val="ru-RU"/>
        </w:rPr>
        <w:t xml:space="preserve">(язык титульной нации). </w:t>
      </w:r>
      <w:r w:rsidRPr="007E4435">
        <w:rPr>
          <w:rFonts w:cs="Times New Roman"/>
          <w:sz w:val="28"/>
          <w:szCs w:val="28"/>
          <w:lang w:val="ru-RU"/>
        </w:rPr>
        <w:t xml:space="preserve">В Австрии (в отличие от некоторых Европейских стран) государственным является также только один язык – немецкий. </w:t>
      </w:r>
    </w:p>
    <w:p w14:paraId="10A150C1" w14:textId="245A3121" w:rsidR="00764A67" w:rsidRPr="007E4435" w:rsidRDefault="005C5C96" w:rsidP="00764A67">
      <w:pPr>
        <w:pStyle w:val="a7"/>
        <w:tabs>
          <w:tab w:val="left" w:pos="851"/>
        </w:tabs>
        <w:spacing w:after="0" w:line="240" w:lineRule="auto"/>
        <w:ind w:left="0"/>
        <w:jc w:val="both"/>
        <w:rPr>
          <w:rFonts w:ascii="Times New Roman" w:hAnsi="Times New Roman" w:cs="Times New Roman"/>
          <w:sz w:val="28"/>
          <w:szCs w:val="28"/>
        </w:rPr>
      </w:pPr>
      <w:r>
        <w:rPr>
          <w:rFonts w:ascii="Times New Roman" w:hAnsi="Times New Roman"/>
          <w:sz w:val="28"/>
          <w:szCs w:val="28"/>
          <w:lang w:val="kk-KZ"/>
        </w:rPr>
        <w:tab/>
      </w:r>
      <w:r w:rsidR="00603264" w:rsidRPr="003845B5">
        <w:rPr>
          <w:rFonts w:ascii="Times New Roman" w:hAnsi="Times New Roman"/>
          <w:sz w:val="28"/>
          <w:szCs w:val="28"/>
          <w:lang w:val="kk-KZ"/>
        </w:rPr>
        <w:t>В рамках многоязычного образования нередко используется понятие «региональный язык», которое дефинируется как язык, статус которого законодательно закрепл</w:t>
      </w:r>
      <w:r w:rsidR="00F44426" w:rsidRPr="003845B5">
        <w:rPr>
          <w:rFonts w:ascii="Times New Roman" w:hAnsi="Times New Roman"/>
          <w:sz w:val="28"/>
          <w:szCs w:val="28"/>
          <w:lang w:val="kk-KZ"/>
        </w:rPr>
        <w:t>е</w:t>
      </w:r>
      <w:r w:rsidR="00603264" w:rsidRPr="003845B5">
        <w:rPr>
          <w:rFonts w:ascii="Times New Roman" w:hAnsi="Times New Roman"/>
          <w:sz w:val="28"/>
          <w:szCs w:val="28"/>
          <w:lang w:val="kk-KZ"/>
        </w:rPr>
        <w:t>н в определенном административном регионе или в государстве в целом наряду с официальным/государственным языком</w:t>
      </w:r>
      <w:r w:rsidR="00764A67">
        <w:rPr>
          <w:rFonts w:ascii="Times New Roman" w:hAnsi="Times New Roman"/>
          <w:sz w:val="28"/>
          <w:szCs w:val="28"/>
          <w:lang w:val="kk-KZ"/>
        </w:rPr>
        <w:t xml:space="preserve"> </w:t>
      </w:r>
      <w:r w:rsidR="00764A67" w:rsidRPr="002001A6">
        <w:rPr>
          <w:rFonts w:ascii="Times New Roman" w:eastAsia="Times New Roman" w:hAnsi="Times New Roman" w:cs="Times New Roman"/>
          <w:sz w:val="28"/>
          <w:szCs w:val="28"/>
        </w:rPr>
        <w:t>[</w:t>
      </w:r>
      <w:r w:rsidR="00231FF9" w:rsidRPr="002001A6">
        <w:rPr>
          <w:rFonts w:ascii="Times New Roman" w:eastAsia="Times New Roman" w:hAnsi="Times New Roman" w:cs="Times New Roman"/>
          <w:sz w:val="28"/>
          <w:szCs w:val="28"/>
        </w:rPr>
        <w:t>100</w:t>
      </w:r>
      <w:r w:rsidR="00764A67" w:rsidRPr="002001A6">
        <w:rPr>
          <w:rFonts w:ascii="Times New Roman" w:eastAsia="Times New Roman" w:hAnsi="Times New Roman" w:cs="Times New Roman"/>
          <w:sz w:val="28"/>
          <w:szCs w:val="28"/>
        </w:rPr>
        <w:t>].</w:t>
      </w:r>
    </w:p>
    <w:p w14:paraId="29A032B9" w14:textId="308ACA83" w:rsidR="00603264" w:rsidRPr="003845B5" w:rsidRDefault="00020E99" w:rsidP="005C5C96">
      <w:pPr>
        <w:pStyle w:val="38"/>
        <w:tabs>
          <w:tab w:val="left" w:pos="0"/>
          <w:tab w:val="left" w:pos="851"/>
        </w:tabs>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r>
      <w:r w:rsidR="00603264" w:rsidRPr="003845B5">
        <w:rPr>
          <w:rFonts w:ascii="Times New Roman" w:hAnsi="Times New Roman"/>
          <w:sz w:val="28"/>
          <w:szCs w:val="28"/>
          <w:lang w:val="kk-KZ"/>
        </w:rPr>
        <w:t xml:space="preserve">В Австрии здесь выделяются: </w:t>
      </w:r>
    </w:p>
    <w:p w14:paraId="01C6A90B" w14:textId="06A32E64" w:rsidR="00603264" w:rsidRPr="005C5C96" w:rsidRDefault="005C5C96" w:rsidP="005C5C96">
      <w:pPr>
        <w:tabs>
          <w:tab w:val="left" w:pos="851"/>
        </w:tabs>
        <w:jc w:val="both"/>
        <w:rPr>
          <w:rFonts w:eastAsia="Calibri" w:cs="Times New Roman"/>
          <w:sz w:val="28"/>
          <w:szCs w:val="28"/>
          <w:lang w:val="ru-RU"/>
        </w:rPr>
      </w:pPr>
      <w:r>
        <w:rPr>
          <w:rFonts w:eastAsia="Calibri" w:cs="Times New Roman"/>
          <w:sz w:val="28"/>
          <w:szCs w:val="28"/>
          <w:lang w:val="kk-KZ"/>
        </w:rPr>
        <w:tab/>
      </w:r>
      <w:r w:rsidRPr="00D941B2">
        <w:rPr>
          <w:sz w:val="28"/>
          <w:szCs w:val="28"/>
          <w:lang w:val="ru-RU"/>
        </w:rPr>
        <w:t>–</w:t>
      </w:r>
      <w:r>
        <w:rPr>
          <w:sz w:val="28"/>
          <w:szCs w:val="28"/>
          <w:lang w:val="ru-RU"/>
        </w:rPr>
        <w:t xml:space="preserve"> </w:t>
      </w:r>
      <w:r w:rsidR="00603264" w:rsidRPr="005C5C96">
        <w:rPr>
          <w:rFonts w:eastAsia="Calibri" w:cs="Times New Roman"/>
          <w:sz w:val="28"/>
          <w:szCs w:val="28"/>
          <w:lang w:val="ru-RU"/>
        </w:rPr>
        <w:t>язык большинства (</w:t>
      </w:r>
      <w:r w:rsidR="00603264" w:rsidRPr="005C5C96">
        <w:rPr>
          <w:rFonts w:eastAsia="Calibri" w:cs="Times New Roman"/>
          <w:sz w:val="28"/>
          <w:szCs w:val="28"/>
        </w:rPr>
        <w:t>Mehrheitssprache</w:t>
      </w:r>
      <w:r w:rsidR="00603264" w:rsidRPr="005C5C96">
        <w:rPr>
          <w:rFonts w:eastAsia="Calibri" w:cs="Times New Roman"/>
          <w:sz w:val="28"/>
          <w:szCs w:val="28"/>
          <w:lang w:val="ru-RU"/>
        </w:rPr>
        <w:t>), он имеет высокий социальный статус;</w:t>
      </w:r>
    </w:p>
    <w:p w14:paraId="3D4FC990" w14:textId="73BFEAAA" w:rsidR="00603264" w:rsidRPr="005C5C96" w:rsidRDefault="005C5C96" w:rsidP="005C5C96">
      <w:pPr>
        <w:tabs>
          <w:tab w:val="left" w:pos="851"/>
        </w:tabs>
        <w:jc w:val="both"/>
        <w:rPr>
          <w:rFonts w:eastAsia="Calibri" w:cs="Times New Roman"/>
          <w:sz w:val="28"/>
          <w:szCs w:val="28"/>
          <w:lang w:val="ru-RU"/>
        </w:rPr>
      </w:pPr>
      <w:r>
        <w:rPr>
          <w:rFonts w:eastAsia="Calibri" w:cs="Times New Roman"/>
          <w:sz w:val="28"/>
          <w:szCs w:val="28"/>
          <w:lang w:val="ru-RU"/>
        </w:rPr>
        <w:tab/>
      </w:r>
      <w:r w:rsidRPr="00D941B2">
        <w:rPr>
          <w:sz w:val="28"/>
          <w:szCs w:val="28"/>
          <w:lang w:val="ru-RU"/>
        </w:rPr>
        <w:t>–</w:t>
      </w:r>
      <w:r>
        <w:rPr>
          <w:sz w:val="28"/>
          <w:szCs w:val="28"/>
          <w:lang w:val="ru-RU"/>
        </w:rPr>
        <w:t xml:space="preserve"> </w:t>
      </w:r>
      <w:r w:rsidR="00603264" w:rsidRPr="005C5C96">
        <w:rPr>
          <w:rFonts w:eastAsia="Calibri" w:cs="Times New Roman"/>
          <w:sz w:val="28"/>
          <w:szCs w:val="28"/>
          <w:lang w:val="ru-RU"/>
        </w:rPr>
        <w:t>язык меньшинства (</w:t>
      </w:r>
      <w:r w:rsidR="00603264" w:rsidRPr="005C5C96">
        <w:rPr>
          <w:rFonts w:eastAsia="Calibri" w:cs="Times New Roman"/>
          <w:sz w:val="28"/>
          <w:szCs w:val="28"/>
        </w:rPr>
        <w:t>Minderheitensprache</w:t>
      </w:r>
      <w:r w:rsidR="00603264" w:rsidRPr="005C5C96">
        <w:rPr>
          <w:rFonts w:eastAsia="Calibri" w:cs="Times New Roman"/>
          <w:sz w:val="28"/>
          <w:szCs w:val="28"/>
          <w:lang w:val="ru-RU"/>
        </w:rPr>
        <w:t>), он имеет низкий статус и небольшое социальное влияние;</w:t>
      </w:r>
    </w:p>
    <w:p w14:paraId="38F4667E" w14:textId="747E666C" w:rsidR="00603264" w:rsidRPr="005C5C96" w:rsidRDefault="005C5C96" w:rsidP="005C5C96">
      <w:pPr>
        <w:tabs>
          <w:tab w:val="left" w:pos="851"/>
        </w:tabs>
        <w:jc w:val="both"/>
        <w:rPr>
          <w:rFonts w:eastAsia="Calibri" w:cs="Times New Roman"/>
          <w:sz w:val="28"/>
          <w:szCs w:val="28"/>
          <w:lang w:val="ru-RU"/>
        </w:rPr>
      </w:pPr>
      <w:r>
        <w:rPr>
          <w:rFonts w:eastAsia="Calibri" w:cs="Times New Roman"/>
          <w:sz w:val="28"/>
          <w:szCs w:val="28"/>
          <w:lang w:val="ru-RU"/>
        </w:rPr>
        <w:tab/>
      </w:r>
      <w:r w:rsidRPr="00D941B2">
        <w:rPr>
          <w:sz w:val="28"/>
          <w:szCs w:val="28"/>
          <w:lang w:val="ru-RU"/>
        </w:rPr>
        <w:t>–</w:t>
      </w:r>
      <w:r>
        <w:rPr>
          <w:sz w:val="28"/>
          <w:szCs w:val="28"/>
          <w:lang w:val="ru-RU"/>
        </w:rPr>
        <w:t xml:space="preserve"> </w:t>
      </w:r>
      <w:r w:rsidR="00603264" w:rsidRPr="005C5C96">
        <w:rPr>
          <w:rFonts w:eastAsia="Calibri" w:cs="Times New Roman"/>
          <w:sz w:val="28"/>
          <w:szCs w:val="28"/>
          <w:lang w:val="ru-RU"/>
        </w:rPr>
        <w:t>престижный язык (</w:t>
      </w:r>
      <w:r w:rsidR="00603264" w:rsidRPr="005C5C96">
        <w:rPr>
          <w:rFonts w:eastAsia="Calibri" w:cs="Times New Roman"/>
          <w:sz w:val="28"/>
          <w:szCs w:val="28"/>
          <w:lang w:val="en-US"/>
        </w:rPr>
        <w:t>Prestigesprache</w:t>
      </w:r>
      <w:r w:rsidR="00603264" w:rsidRPr="005C5C96">
        <w:rPr>
          <w:rFonts w:eastAsia="Calibri" w:cs="Times New Roman"/>
          <w:sz w:val="28"/>
          <w:szCs w:val="28"/>
          <w:lang w:val="ru-RU"/>
        </w:rPr>
        <w:t>), его освоение связано с общественным признанием (к примеру, в Германии, английский или французский языки);</w:t>
      </w:r>
    </w:p>
    <w:p w14:paraId="130CBDB4" w14:textId="4E8AAFC1" w:rsidR="00603264" w:rsidRPr="005C5C96" w:rsidRDefault="005C5C96" w:rsidP="005C5C96">
      <w:pPr>
        <w:tabs>
          <w:tab w:val="left" w:pos="851"/>
        </w:tabs>
        <w:jc w:val="both"/>
        <w:rPr>
          <w:rFonts w:eastAsia="Calibri" w:cs="Times New Roman"/>
          <w:sz w:val="28"/>
          <w:szCs w:val="28"/>
          <w:lang w:val="ru-RU"/>
        </w:rPr>
      </w:pPr>
      <w:r w:rsidRPr="00A01451">
        <w:rPr>
          <w:rFonts w:eastAsia="Calibri" w:cs="Times New Roman"/>
          <w:sz w:val="28"/>
          <w:szCs w:val="28"/>
          <w:lang w:val="ru-RU"/>
        </w:rPr>
        <w:tab/>
      </w:r>
      <w:r w:rsidRPr="00D941B2">
        <w:rPr>
          <w:sz w:val="28"/>
          <w:szCs w:val="28"/>
          <w:lang w:val="ru-RU"/>
        </w:rPr>
        <w:t>–</w:t>
      </w:r>
      <w:r>
        <w:rPr>
          <w:sz w:val="28"/>
          <w:szCs w:val="28"/>
          <w:lang w:val="ru-RU"/>
        </w:rPr>
        <w:t xml:space="preserve"> </w:t>
      </w:r>
      <w:r w:rsidR="00603264" w:rsidRPr="005C5C96">
        <w:rPr>
          <w:rFonts w:eastAsia="Calibri" w:cs="Times New Roman"/>
          <w:sz w:val="28"/>
          <w:szCs w:val="28"/>
          <w:lang w:val="ru-RU"/>
        </w:rPr>
        <w:t>язык семьи (</w:t>
      </w:r>
      <w:r w:rsidR="00603264" w:rsidRPr="005C5C96">
        <w:rPr>
          <w:rFonts w:eastAsia="Calibri" w:cs="Times New Roman"/>
          <w:sz w:val="28"/>
          <w:szCs w:val="28"/>
        </w:rPr>
        <w:t>Familiensprache</w:t>
      </w:r>
      <w:r w:rsidR="00603264" w:rsidRPr="005C5C96">
        <w:rPr>
          <w:rFonts w:eastAsia="Calibri" w:cs="Times New Roman"/>
          <w:sz w:val="28"/>
          <w:szCs w:val="28"/>
          <w:lang w:val="ru-RU"/>
        </w:rPr>
        <w:t>), на нем общаются члены семьи дома;</w:t>
      </w:r>
    </w:p>
    <w:p w14:paraId="6AD65244" w14:textId="21105EA9" w:rsidR="00603264" w:rsidRPr="005C5C96" w:rsidRDefault="005C5C96" w:rsidP="005C5C96">
      <w:pPr>
        <w:tabs>
          <w:tab w:val="left" w:pos="851"/>
        </w:tabs>
        <w:jc w:val="both"/>
        <w:rPr>
          <w:rFonts w:eastAsia="Calibri" w:cs="Times New Roman"/>
          <w:sz w:val="28"/>
          <w:szCs w:val="28"/>
          <w:lang w:val="ru-RU"/>
        </w:rPr>
      </w:pPr>
      <w:r>
        <w:rPr>
          <w:rFonts w:eastAsia="Calibri" w:cs="Times New Roman"/>
          <w:sz w:val="28"/>
          <w:szCs w:val="28"/>
          <w:lang w:val="ru-RU"/>
        </w:rPr>
        <w:tab/>
      </w:r>
      <w:r w:rsidRPr="00D941B2">
        <w:rPr>
          <w:sz w:val="28"/>
          <w:szCs w:val="28"/>
          <w:lang w:val="ru-RU"/>
        </w:rPr>
        <w:t>–</w:t>
      </w:r>
      <w:r>
        <w:rPr>
          <w:sz w:val="28"/>
          <w:szCs w:val="28"/>
          <w:lang w:val="ru-RU"/>
        </w:rPr>
        <w:t xml:space="preserve"> </w:t>
      </w:r>
      <w:r w:rsidR="00603264" w:rsidRPr="005C5C96">
        <w:rPr>
          <w:rFonts w:eastAsia="Calibri" w:cs="Times New Roman"/>
          <w:sz w:val="28"/>
          <w:szCs w:val="28"/>
          <w:lang w:val="ru-RU"/>
        </w:rPr>
        <w:t>язык происхождения (</w:t>
      </w:r>
      <w:r w:rsidR="00603264" w:rsidRPr="005C5C96">
        <w:rPr>
          <w:rFonts w:eastAsia="Calibri" w:cs="Times New Roman"/>
          <w:sz w:val="28"/>
          <w:szCs w:val="28"/>
        </w:rPr>
        <w:t>Herkunftssprache</w:t>
      </w:r>
      <w:r w:rsidR="00603264" w:rsidRPr="005C5C96">
        <w:rPr>
          <w:rFonts w:eastAsia="Calibri" w:cs="Times New Roman"/>
          <w:sz w:val="28"/>
          <w:szCs w:val="28"/>
          <w:lang w:val="ru-RU"/>
        </w:rPr>
        <w:t>), он значим в семье из-за происхождения родителей/бабушек и дедушек, не всегда и не обязательно активный семейный язык, например, курдский;</w:t>
      </w:r>
    </w:p>
    <w:p w14:paraId="3B1EFD87" w14:textId="186385F1" w:rsidR="00603264" w:rsidRPr="00CA6814" w:rsidRDefault="005C5C96" w:rsidP="005C5C96">
      <w:pPr>
        <w:tabs>
          <w:tab w:val="left" w:pos="851"/>
        </w:tabs>
        <w:jc w:val="both"/>
        <w:rPr>
          <w:rFonts w:eastAsia="Calibri" w:cs="Times New Roman"/>
          <w:sz w:val="28"/>
          <w:szCs w:val="28"/>
          <w:lang w:val="ru-RU"/>
        </w:rPr>
      </w:pPr>
      <w:r>
        <w:rPr>
          <w:rFonts w:eastAsia="Calibri" w:cs="Times New Roman"/>
          <w:sz w:val="28"/>
          <w:szCs w:val="28"/>
          <w:lang w:val="ru-RU"/>
        </w:rPr>
        <w:tab/>
      </w:r>
      <w:r w:rsidRPr="00D941B2">
        <w:rPr>
          <w:sz w:val="28"/>
          <w:szCs w:val="28"/>
          <w:lang w:val="ru-RU"/>
        </w:rPr>
        <w:t>–</w:t>
      </w:r>
      <w:r>
        <w:rPr>
          <w:sz w:val="28"/>
          <w:szCs w:val="28"/>
          <w:lang w:val="ru-RU"/>
        </w:rPr>
        <w:t xml:space="preserve"> </w:t>
      </w:r>
      <w:r w:rsidR="00603264" w:rsidRPr="005C5C96">
        <w:rPr>
          <w:rFonts w:eastAsia="Calibri" w:cs="Times New Roman"/>
          <w:sz w:val="28"/>
          <w:szCs w:val="28"/>
          <w:lang w:val="ru-RU"/>
        </w:rPr>
        <w:t>язык окружения (</w:t>
      </w:r>
      <w:r w:rsidR="00603264" w:rsidRPr="005C5C96">
        <w:rPr>
          <w:rFonts w:eastAsia="Calibri" w:cs="Times New Roman"/>
          <w:sz w:val="28"/>
          <w:szCs w:val="28"/>
        </w:rPr>
        <w:t>Umgebungssprache</w:t>
      </w:r>
      <w:r w:rsidR="00603264" w:rsidRPr="005C5C96">
        <w:rPr>
          <w:rFonts w:eastAsia="Calibri" w:cs="Times New Roman"/>
          <w:sz w:val="28"/>
          <w:szCs w:val="28"/>
          <w:lang w:val="ru-RU"/>
        </w:rPr>
        <w:t xml:space="preserve">), на нем говорят в основном за </w:t>
      </w:r>
      <w:r w:rsidR="00603264" w:rsidRPr="00CA6814">
        <w:rPr>
          <w:rFonts w:eastAsia="Calibri" w:cs="Times New Roman"/>
          <w:sz w:val="28"/>
          <w:szCs w:val="28"/>
          <w:lang w:val="ru-RU"/>
        </w:rPr>
        <w:t>пределами семьи;</w:t>
      </w:r>
    </w:p>
    <w:p w14:paraId="3E367AEA" w14:textId="72B06C6B" w:rsidR="00E61102" w:rsidRPr="00CA6814" w:rsidRDefault="005C5C96" w:rsidP="00E61102">
      <w:pPr>
        <w:pStyle w:val="a7"/>
        <w:tabs>
          <w:tab w:val="left" w:pos="851"/>
        </w:tabs>
        <w:spacing w:after="0" w:line="240" w:lineRule="auto"/>
        <w:ind w:left="0"/>
        <w:jc w:val="both"/>
        <w:rPr>
          <w:rFonts w:ascii="Times New Roman" w:hAnsi="Times New Roman" w:cs="Times New Roman"/>
          <w:sz w:val="28"/>
          <w:szCs w:val="28"/>
        </w:rPr>
      </w:pPr>
      <w:r w:rsidRPr="00CA6814">
        <w:rPr>
          <w:rFonts w:ascii="Times New Roman" w:eastAsia="Calibri" w:hAnsi="Times New Roman" w:cs="Times New Roman"/>
          <w:sz w:val="28"/>
          <w:szCs w:val="28"/>
        </w:rPr>
        <w:tab/>
      </w:r>
      <w:r w:rsidRPr="00CA6814">
        <w:rPr>
          <w:rFonts w:ascii="Times New Roman" w:hAnsi="Times New Roman" w:cs="Times New Roman"/>
          <w:sz w:val="28"/>
          <w:szCs w:val="28"/>
        </w:rPr>
        <w:t xml:space="preserve">– </w:t>
      </w:r>
      <w:r w:rsidR="00603264" w:rsidRPr="00CA6814">
        <w:rPr>
          <w:rFonts w:ascii="Times New Roman" w:eastAsia="Calibri" w:hAnsi="Times New Roman" w:cs="Times New Roman"/>
          <w:sz w:val="28"/>
          <w:szCs w:val="28"/>
        </w:rPr>
        <w:t>язык интеграции (Begegnungssprache), он используется в общении с представителями другой национальности</w:t>
      </w:r>
      <w:r w:rsidR="00A713AD">
        <w:rPr>
          <w:rFonts w:ascii="Times New Roman" w:eastAsia="Calibri" w:hAnsi="Times New Roman" w:cs="Times New Roman"/>
          <w:sz w:val="28"/>
          <w:szCs w:val="28"/>
        </w:rPr>
        <w:t xml:space="preserve"> </w:t>
      </w:r>
      <w:r w:rsidR="00E61102" w:rsidRPr="002001A6">
        <w:rPr>
          <w:rFonts w:ascii="Times New Roman" w:eastAsia="Times New Roman" w:hAnsi="Times New Roman" w:cs="Times New Roman"/>
          <w:sz w:val="28"/>
          <w:szCs w:val="28"/>
        </w:rPr>
        <w:t>[</w:t>
      </w:r>
      <w:r w:rsidR="003E39BD" w:rsidRPr="002001A6">
        <w:rPr>
          <w:rFonts w:ascii="Times New Roman" w:eastAsia="Times New Roman" w:hAnsi="Times New Roman" w:cs="Times New Roman"/>
          <w:sz w:val="28"/>
          <w:szCs w:val="28"/>
        </w:rPr>
        <w:t>101</w:t>
      </w:r>
      <w:r w:rsidR="00E61102" w:rsidRPr="002001A6">
        <w:rPr>
          <w:rFonts w:ascii="Times New Roman" w:eastAsia="Times New Roman" w:hAnsi="Times New Roman" w:cs="Times New Roman"/>
          <w:sz w:val="28"/>
          <w:szCs w:val="28"/>
        </w:rPr>
        <w:t>].</w:t>
      </w:r>
    </w:p>
    <w:p w14:paraId="27D9706A" w14:textId="2295AA96" w:rsidR="00130A43" w:rsidRPr="00130A43" w:rsidRDefault="00C54A41" w:rsidP="005C5C96">
      <w:pPr>
        <w:ind w:firstLine="454"/>
        <w:jc w:val="both"/>
        <w:rPr>
          <w:sz w:val="28"/>
          <w:szCs w:val="28"/>
          <w:lang w:val="ru-RU"/>
        </w:rPr>
      </w:pPr>
      <w:r w:rsidRPr="003845B5">
        <w:rPr>
          <w:rFonts w:eastAsia="Calibri" w:cs="Times New Roman"/>
          <w:sz w:val="28"/>
          <w:szCs w:val="28"/>
          <w:lang w:val="ru-RU"/>
        </w:rPr>
        <w:t>В Австрии к региональным языкам относятся:</w:t>
      </w:r>
      <w:r w:rsidRPr="003845B5">
        <w:rPr>
          <w:lang w:val="ru-RU"/>
        </w:rPr>
        <w:t xml:space="preserve"> </w:t>
      </w:r>
      <w:r w:rsidR="00130A43" w:rsidRPr="003845B5">
        <w:rPr>
          <w:sz w:val="28"/>
          <w:szCs w:val="28"/>
          <w:lang w:val="ru-RU"/>
        </w:rPr>
        <w:t>бургенландско</w:t>
      </w:r>
      <w:r w:rsidR="00130A43" w:rsidRPr="00130A43">
        <w:rPr>
          <w:sz w:val="28"/>
          <w:szCs w:val="28"/>
          <w:lang w:val="ru-RU"/>
        </w:rPr>
        <w:t xml:space="preserve">-хорватский, венгерский, словацкий, словенский, цыганский и чешский и др.  </w:t>
      </w:r>
    </w:p>
    <w:p w14:paraId="6F230EF1" w14:textId="6E09B9BF" w:rsidR="00603264" w:rsidRPr="007E4435" w:rsidRDefault="00603264" w:rsidP="00F43FD9">
      <w:pPr>
        <w:ind w:firstLine="454"/>
        <w:jc w:val="both"/>
        <w:rPr>
          <w:rFonts w:eastAsia="Calibri" w:cs="Times New Roman"/>
          <w:sz w:val="28"/>
          <w:szCs w:val="28"/>
          <w:lang w:val="ru-RU"/>
        </w:rPr>
      </w:pPr>
      <w:r w:rsidRPr="007E4435">
        <w:rPr>
          <w:rFonts w:eastAsia="Calibri" w:cs="Times New Roman"/>
          <w:sz w:val="28"/>
          <w:szCs w:val="28"/>
          <w:lang w:val="ru-RU"/>
        </w:rPr>
        <w:t xml:space="preserve">Данная классификация уместна и для языковой ситуации Казахстана (таблица </w:t>
      </w:r>
      <w:r w:rsidR="0059566B">
        <w:rPr>
          <w:rFonts w:eastAsia="Calibri" w:cs="Times New Roman"/>
          <w:sz w:val="28"/>
          <w:szCs w:val="28"/>
          <w:lang w:val="ru-RU"/>
        </w:rPr>
        <w:t>3</w:t>
      </w:r>
      <w:r w:rsidRPr="007E4435">
        <w:rPr>
          <w:rFonts w:eastAsia="Calibri" w:cs="Times New Roman"/>
          <w:sz w:val="28"/>
          <w:szCs w:val="28"/>
          <w:lang w:val="ru-RU"/>
        </w:rPr>
        <w:t>).</w:t>
      </w:r>
    </w:p>
    <w:p w14:paraId="2F012D03" w14:textId="77777777" w:rsidR="00603264" w:rsidRPr="007E4435" w:rsidRDefault="00603264" w:rsidP="00F43FD9">
      <w:pPr>
        <w:ind w:firstLine="454"/>
        <w:jc w:val="both"/>
        <w:rPr>
          <w:rFonts w:cs="Times New Roman"/>
          <w:sz w:val="28"/>
          <w:szCs w:val="28"/>
          <w:lang w:val="ru-RU"/>
        </w:rPr>
      </w:pPr>
    </w:p>
    <w:p w14:paraId="5B28907F" w14:textId="462F5A31" w:rsidR="00603264" w:rsidRPr="007E4435" w:rsidRDefault="00603264" w:rsidP="00F43FD9">
      <w:pPr>
        <w:jc w:val="both"/>
        <w:rPr>
          <w:rFonts w:eastAsia="Calibri" w:cs="Times New Roman"/>
          <w:sz w:val="28"/>
          <w:szCs w:val="28"/>
          <w:lang w:val="ru-RU"/>
        </w:rPr>
      </w:pPr>
      <w:r w:rsidRPr="007E4435">
        <w:rPr>
          <w:rFonts w:eastAsia="Calibri" w:cs="Times New Roman"/>
          <w:sz w:val="28"/>
          <w:szCs w:val="28"/>
          <w:lang w:val="ru-RU"/>
        </w:rPr>
        <w:t xml:space="preserve">Таблица </w:t>
      </w:r>
      <w:r w:rsidR="0059566B">
        <w:rPr>
          <w:rFonts w:eastAsia="Calibri" w:cs="Times New Roman"/>
          <w:sz w:val="28"/>
          <w:szCs w:val="28"/>
          <w:lang w:val="ru-RU"/>
        </w:rPr>
        <w:t>3</w:t>
      </w:r>
      <w:r w:rsidRPr="007E4435">
        <w:rPr>
          <w:rFonts w:eastAsia="Calibri" w:cs="Times New Roman"/>
          <w:sz w:val="28"/>
          <w:szCs w:val="28"/>
          <w:lang w:val="ru-RU"/>
        </w:rPr>
        <w:t xml:space="preserve"> – Функциональный статус языков в Казахстане</w:t>
      </w:r>
    </w:p>
    <w:p w14:paraId="3E3C521F" w14:textId="77777777" w:rsidR="00603264" w:rsidRPr="007E4435" w:rsidRDefault="00603264" w:rsidP="00F43FD9">
      <w:pPr>
        <w:ind w:firstLine="454"/>
        <w:jc w:val="both"/>
        <w:rPr>
          <w:rFonts w:eastAsia="Calibri" w:cs="Times New Roman"/>
          <w:szCs w:val="28"/>
          <w:lang w:val="ru-RU"/>
        </w:rPr>
      </w:pPr>
    </w:p>
    <w:tbl>
      <w:tblPr>
        <w:tblStyle w:val="af4"/>
        <w:tblW w:w="9493" w:type="dxa"/>
        <w:jc w:val="center"/>
        <w:tblLook w:val="04A0" w:firstRow="1" w:lastRow="0" w:firstColumn="1" w:lastColumn="0" w:noHBand="0" w:noVBand="1"/>
      </w:tblPr>
      <w:tblGrid>
        <w:gridCol w:w="817"/>
        <w:gridCol w:w="4140"/>
        <w:gridCol w:w="4536"/>
      </w:tblGrid>
      <w:tr w:rsidR="00603264" w:rsidRPr="00D97C8C" w14:paraId="6F5D9B19" w14:textId="77777777" w:rsidTr="00D941B2">
        <w:trPr>
          <w:jc w:val="center"/>
        </w:trPr>
        <w:tc>
          <w:tcPr>
            <w:tcW w:w="817" w:type="dxa"/>
          </w:tcPr>
          <w:p w14:paraId="2B273E03" w14:textId="77777777" w:rsidR="00603264" w:rsidRPr="00D97C8C" w:rsidRDefault="00603264" w:rsidP="00F43FD9">
            <w:pPr>
              <w:ind w:firstLine="89"/>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w:t>
            </w:r>
          </w:p>
        </w:tc>
        <w:tc>
          <w:tcPr>
            <w:tcW w:w="4140" w:type="dxa"/>
          </w:tcPr>
          <w:p w14:paraId="1B82CF43" w14:textId="77777777" w:rsidR="00603264" w:rsidRPr="00D97C8C" w:rsidRDefault="00603264" w:rsidP="00F43FD9">
            <w:pPr>
              <w:ind w:firstLine="122"/>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Язык</w:t>
            </w:r>
          </w:p>
        </w:tc>
        <w:tc>
          <w:tcPr>
            <w:tcW w:w="4536" w:type="dxa"/>
          </w:tcPr>
          <w:p w14:paraId="0455EC79"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Функциональный статус языка</w:t>
            </w:r>
          </w:p>
        </w:tc>
      </w:tr>
      <w:tr w:rsidR="00603264" w:rsidRPr="00D97C8C" w14:paraId="7CEB99DD" w14:textId="77777777" w:rsidTr="00D941B2">
        <w:trPr>
          <w:jc w:val="center"/>
        </w:trPr>
        <w:tc>
          <w:tcPr>
            <w:tcW w:w="817" w:type="dxa"/>
          </w:tcPr>
          <w:p w14:paraId="7513F04F" w14:textId="77777777" w:rsidR="00603264" w:rsidRPr="00D97C8C" w:rsidRDefault="00603264" w:rsidP="00F43FD9">
            <w:pPr>
              <w:ind w:firstLine="89"/>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1</w:t>
            </w:r>
          </w:p>
        </w:tc>
        <w:tc>
          <w:tcPr>
            <w:tcW w:w="4140" w:type="dxa"/>
          </w:tcPr>
          <w:p w14:paraId="18F70C00"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Казахский язык</w:t>
            </w:r>
          </w:p>
        </w:tc>
        <w:tc>
          <w:tcPr>
            <w:tcW w:w="4536" w:type="dxa"/>
          </w:tcPr>
          <w:p w14:paraId="589414DF"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государственный язык</w:t>
            </w:r>
          </w:p>
          <w:p w14:paraId="43F183AE"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семьи</w:t>
            </w:r>
          </w:p>
          <w:p w14:paraId="23558DCB"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происхождения</w:t>
            </w:r>
          </w:p>
          <w:p w14:paraId="242D6796"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интеграции</w:t>
            </w:r>
          </w:p>
        </w:tc>
      </w:tr>
      <w:tr w:rsidR="00603264" w:rsidRPr="00C72253" w14:paraId="2323D8CA" w14:textId="77777777" w:rsidTr="00D941B2">
        <w:trPr>
          <w:jc w:val="center"/>
        </w:trPr>
        <w:tc>
          <w:tcPr>
            <w:tcW w:w="817" w:type="dxa"/>
          </w:tcPr>
          <w:p w14:paraId="757AB236" w14:textId="77777777" w:rsidR="00603264" w:rsidRPr="00D97C8C" w:rsidRDefault="00603264" w:rsidP="00F43FD9">
            <w:pPr>
              <w:ind w:firstLine="89"/>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2</w:t>
            </w:r>
          </w:p>
        </w:tc>
        <w:tc>
          <w:tcPr>
            <w:tcW w:w="4140" w:type="dxa"/>
          </w:tcPr>
          <w:p w14:paraId="7F13B66D"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Русский язык</w:t>
            </w:r>
          </w:p>
        </w:tc>
        <w:tc>
          <w:tcPr>
            <w:tcW w:w="4536" w:type="dxa"/>
          </w:tcPr>
          <w:p w14:paraId="324A7AB2"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официальный язык</w:t>
            </w:r>
          </w:p>
          <w:p w14:paraId="6E51C552"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большинства</w:t>
            </w:r>
          </w:p>
          <w:p w14:paraId="520BBFA4"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семьи</w:t>
            </w:r>
          </w:p>
          <w:p w14:paraId="27C3E34D"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происхождения</w:t>
            </w:r>
          </w:p>
          <w:p w14:paraId="20F3C9F4"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окружения</w:t>
            </w:r>
          </w:p>
          <w:p w14:paraId="43976C55"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интеграции</w:t>
            </w:r>
          </w:p>
        </w:tc>
      </w:tr>
      <w:tr w:rsidR="00603264" w:rsidRPr="00D97C8C" w14:paraId="0DB054C6" w14:textId="77777777" w:rsidTr="00D941B2">
        <w:trPr>
          <w:jc w:val="center"/>
        </w:trPr>
        <w:tc>
          <w:tcPr>
            <w:tcW w:w="817" w:type="dxa"/>
          </w:tcPr>
          <w:p w14:paraId="3140840B" w14:textId="77777777" w:rsidR="00603264" w:rsidRPr="00D97C8C" w:rsidRDefault="00603264" w:rsidP="00F43FD9">
            <w:pPr>
              <w:ind w:firstLine="89"/>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3</w:t>
            </w:r>
          </w:p>
        </w:tc>
        <w:tc>
          <w:tcPr>
            <w:tcW w:w="4140" w:type="dxa"/>
          </w:tcPr>
          <w:p w14:paraId="1316587D"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Английский язык</w:t>
            </w:r>
          </w:p>
        </w:tc>
        <w:tc>
          <w:tcPr>
            <w:tcW w:w="4536" w:type="dxa"/>
          </w:tcPr>
          <w:p w14:paraId="5B4D799E"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престижный язык</w:t>
            </w:r>
          </w:p>
          <w:p w14:paraId="463F83CE"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интеграции</w:t>
            </w:r>
          </w:p>
        </w:tc>
      </w:tr>
      <w:tr w:rsidR="00603264" w:rsidRPr="00C72253" w14:paraId="5F60168C" w14:textId="77777777" w:rsidTr="00D941B2">
        <w:trPr>
          <w:jc w:val="center"/>
        </w:trPr>
        <w:tc>
          <w:tcPr>
            <w:tcW w:w="817" w:type="dxa"/>
          </w:tcPr>
          <w:p w14:paraId="40B0E8BA" w14:textId="77777777" w:rsidR="00603264" w:rsidRPr="00D97C8C" w:rsidRDefault="00603264" w:rsidP="00F43FD9">
            <w:pPr>
              <w:ind w:firstLine="89"/>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4</w:t>
            </w:r>
          </w:p>
        </w:tc>
        <w:tc>
          <w:tcPr>
            <w:tcW w:w="4140" w:type="dxa"/>
          </w:tcPr>
          <w:p w14:paraId="5DDCF545" w14:textId="77777777" w:rsidR="00603264" w:rsidRPr="00D97C8C" w:rsidRDefault="00603264" w:rsidP="00DC3E13">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Другие языки Казахстана (украинский, узбекский, уйгурский, таджикский, корейский и др.)</w:t>
            </w:r>
          </w:p>
        </w:tc>
        <w:tc>
          <w:tcPr>
            <w:tcW w:w="4536" w:type="dxa"/>
          </w:tcPr>
          <w:p w14:paraId="042D2B08"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меньшинств</w:t>
            </w:r>
          </w:p>
          <w:p w14:paraId="53D889CE"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семьи</w:t>
            </w:r>
          </w:p>
          <w:p w14:paraId="352B7624" w14:textId="77777777" w:rsidR="00603264" w:rsidRPr="00D97C8C" w:rsidRDefault="00603264" w:rsidP="00F43FD9">
            <w:pPr>
              <w:jc w:val="both"/>
              <w:rPr>
                <w:rFonts w:ascii="Times New Roman" w:eastAsia="Calibri" w:hAnsi="Times New Roman" w:cs="Times New Roman"/>
                <w:sz w:val="24"/>
                <w:szCs w:val="24"/>
              </w:rPr>
            </w:pPr>
            <w:r w:rsidRPr="00D97C8C">
              <w:rPr>
                <w:rFonts w:ascii="Times New Roman" w:eastAsia="Calibri" w:hAnsi="Times New Roman" w:cs="Times New Roman"/>
                <w:sz w:val="24"/>
                <w:szCs w:val="24"/>
              </w:rPr>
              <w:t>- язык происхождения</w:t>
            </w:r>
          </w:p>
        </w:tc>
      </w:tr>
    </w:tbl>
    <w:p w14:paraId="556D5954" w14:textId="77777777" w:rsidR="001B3F3B" w:rsidRPr="007E4435" w:rsidRDefault="001B3F3B" w:rsidP="00F43FD9">
      <w:pPr>
        <w:ind w:firstLine="426"/>
        <w:jc w:val="both"/>
        <w:rPr>
          <w:rFonts w:cs="Times New Roman"/>
          <w:sz w:val="28"/>
          <w:szCs w:val="28"/>
          <w:lang w:val="ru-RU"/>
        </w:rPr>
      </w:pPr>
    </w:p>
    <w:p w14:paraId="5F3345E0" w14:textId="167487ED" w:rsidR="000C1C77" w:rsidRPr="007E4435" w:rsidRDefault="001B3F3B" w:rsidP="005C5C96">
      <w:pPr>
        <w:ind w:firstLine="426"/>
        <w:jc w:val="both"/>
        <w:rPr>
          <w:rFonts w:cs="Times New Roman"/>
          <w:sz w:val="28"/>
          <w:szCs w:val="28"/>
          <w:lang w:val="ru-RU"/>
        </w:rPr>
      </w:pPr>
      <w:r w:rsidRPr="007E4435">
        <w:rPr>
          <w:rFonts w:cs="Times New Roman"/>
          <w:sz w:val="28"/>
          <w:szCs w:val="28"/>
          <w:lang w:val="ru-RU"/>
        </w:rPr>
        <w:t xml:space="preserve">Следующий термин, приведенный </w:t>
      </w:r>
      <w:r w:rsidRPr="003762C2">
        <w:rPr>
          <w:rFonts w:cs="Times New Roman"/>
          <w:sz w:val="28"/>
          <w:szCs w:val="28"/>
          <w:lang w:val="ru-RU"/>
        </w:rPr>
        <w:t xml:space="preserve">в </w:t>
      </w:r>
      <w:r w:rsidRPr="00143044">
        <w:rPr>
          <w:rFonts w:cs="Times New Roman"/>
          <w:sz w:val="28"/>
          <w:szCs w:val="28"/>
          <w:lang w:val="ru-RU"/>
        </w:rPr>
        <w:t xml:space="preserve">таблице </w:t>
      </w:r>
      <w:r w:rsidR="00EF687C">
        <w:rPr>
          <w:rFonts w:cs="Times New Roman"/>
          <w:sz w:val="28"/>
          <w:szCs w:val="28"/>
          <w:lang w:val="ru-RU"/>
        </w:rPr>
        <w:t>2</w:t>
      </w:r>
      <w:r w:rsidRPr="003762C2">
        <w:rPr>
          <w:rFonts w:cs="Times New Roman"/>
          <w:sz w:val="28"/>
          <w:szCs w:val="28"/>
          <w:lang w:val="ru-RU"/>
        </w:rPr>
        <w:t xml:space="preserve">, </w:t>
      </w:r>
      <w:r w:rsidRPr="007E4435">
        <w:rPr>
          <w:rFonts w:cs="Times New Roman"/>
          <w:sz w:val="28"/>
          <w:szCs w:val="28"/>
          <w:lang w:val="ru-RU"/>
        </w:rPr>
        <w:t>связан со специфическими особенностями изучения языков.</w:t>
      </w:r>
    </w:p>
    <w:p w14:paraId="28B93A25" w14:textId="7E1A9BA7" w:rsidR="00E95522" w:rsidRPr="00E95522" w:rsidRDefault="001B3F3B" w:rsidP="00E95522">
      <w:pPr>
        <w:ind w:firstLine="426"/>
        <w:jc w:val="both"/>
        <w:rPr>
          <w:rFonts w:cs="Times New Roman"/>
          <w:sz w:val="28"/>
          <w:szCs w:val="28"/>
          <w:lang w:val="ru-RU"/>
        </w:rPr>
      </w:pPr>
      <w:r w:rsidRPr="007E4435">
        <w:rPr>
          <w:rFonts w:cs="Times New Roman"/>
          <w:sz w:val="28"/>
          <w:szCs w:val="28"/>
          <w:lang w:val="ru-RU"/>
        </w:rPr>
        <w:t>П</w:t>
      </w:r>
      <w:r w:rsidR="002B7417" w:rsidRPr="007E4435">
        <w:rPr>
          <w:rFonts w:cs="Times New Roman"/>
          <w:sz w:val="28"/>
          <w:szCs w:val="28"/>
          <w:lang w:val="ru-RU"/>
        </w:rPr>
        <w:t>онятия «первый (Т1/Я1)», «второй (Т2/Я2)» и «третий языки (</w:t>
      </w:r>
      <w:r w:rsidR="002B7417" w:rsidRPr="007E4435">
        <w:rPr>
          <w:rFonts w:cs="Times New Roman"/>
          <w:sz w:val="28"/>
          <w:szCs w:val="28"/>
          <w:lang w:val="en-US"/>
        </w:rPr>
        <w:t>L</w:t>
      </w:r>
      <w:r w:rsidR="002B7417" w:rsidRPr="007E4435">
        <w:rPr>
          <w:rFonts w:cs="Times New Roman"/>
          <w:sz w:val="28"/>
          <w:szCs w:val="28"/>
          <w:lang w:val="ru-RU"/>
        </w:rPr>
        <w:t>3</w:t>
      </w:r>
      <w:r w:rsidR="00C052A2" w:rsidRPr="007E4435">
        <w:rPr>
          <w:rFonts w:cs="Times New Roman"/>
          <w:sz w:val="28"/>
          <w:szCs w:val="28"/>
          <w:lang w:val="ru-RU"/>
        </w:rPr>
        <w:t>/Я3)</w:t>
      </w:r>
      <w:r w:rsidR="002B7417" w:rsidRPr="007E4435">
        <w:rPr>
          <w:rFonts w:cs="Times New Roman"/>
          <w:sz w:val="28"/>
          <w:szCs w:val="28"/>
          <w:lang w:val="ru-RU"/>
        </w:rPr>
        <w:t xml:space="preserve">» начали использоваться </w:t>
      </w:r>
      <w:r w:rsidRPr="007E4435">
        <w:rPr>
          <w:rFonts w:cs="Times New Roman"/>
          <w:sz w:val="28"/>
          <w:szCs w:val="28"/>
          <w:lang w:val="ru-RU"/>
        </w:rPr>
        <w:t xml:space="preserve">в Казахстане </w:t>
      </w:r>
      <w:r w:rsidR="002B7417" w:rsidRPr="007E4435">
        <w:rPr>
          <w:rFonts w:cs="Times New Roman"/>
          <w:sz w:val="28"/>
          <w:szCs w:val="28"/>
          <w:lang w:val="ru-RU"/>
        </w:rPr>
        <w:t xml:space="preserve">с принятием Государственных общеобязательных стандартов образования (с 2015-2018 </w:t>
      </w:r>
      <w:r w:rsidR="00A515AF" w:rsidRPr="007E4435">
        <w:rPr>
          <w:rFonts w:cs="Times New Roman"/>
          <w:sz w:val="28"/>
          <w:szCs w:val="28"/>
          <w:lang w:val="ru-RU"/>
        </w:rPr>
        <w:t>гг.</w:t>
      </w:r>
      <w:r w:rsidR="002B7417" w:rsidRPr="007E4435">
        <w:rPr>
          <w:rFonts w:cs="Times New Roman"/>
          <w:sz w:val="28"/>
          <w:szCs w:val="28"/>
          <w:lang w:val="ru-RU"/>
        </w:rPr>
        <w:t xml:space="preserve">), которые в контексте обучения языкам ориентированы на реализацию </w:t>
      </w:r>
      <w:r w:rsidR="002B7417" w:rsidRPr="003F3873">
        <w:rPr>
          <w:rFonts w:cs="Times New Roman"/>
          <w:sz w:val="28"/>
          <w:szCs w:val="28"/>
          <w:lang w:val="ru-RU"/>
        </w:rPr>
        <w:t>культурно</w:t>
      </w:r>
      <w:r w:rsidR="00474361" w:rsidRPr="003F3873">
        <w:rPr>
          <w:rFonts w:cs="Times New Roman"/>
          <w:sz w:val="28"/>
          <w:szCs w:val="28"/>
          <w:lang w:val="ru-RU"/>
        </w:rPr>
        <w:t>го</w:t>
      </w:r>
      <w:r w:rsidR="002B7417" w:rsidRPr="003F3873">
        <w:rPr>
          <w:rFonts w:cs="Times New Roman"/>
          <w:sz w:val="28"/>
          <w:szCs w:val="28"/>
          <w:lang w:val="ru-RU"/>
        </w:rPr>
        <w:t xml:space="preserve"> про</w:t>
      </w:r>
      <w:r w:rsidR="00474361" w:rsidRPr="003F3873">
        <w:rPr>
          <w:rFonts w:cs="Times New Roman"/>
          <w:sz w:val="28"/>
          <w:szCs w:val="28"/>
          <w:lang w:val="ru-RU"/>
        </w:rPr>
        <w:t>екта</w:t>
      </w:r>
      <w:r w:rsidR="002B7417" w:rsidRPr="003F3873">
        <w:rPr>
          <w:rFonts w:cs="Times New Roman"/>
          <w:sz w:val="28"/>
          <w:szCs w:val="28"/>
          <w:lang w:val="ru-RU"/>
        </w:rPr>
        <w:t xml:space="preserve"> «</w:t>
      </w:r>
      <w:r w:rsidR="002B7417" w:rsidRPr="007E4435">
        <w:rPr>
          <w:rFonts w:cs="Times New Roman"/>
          <w:sz w:val="28"/>
          <w:szCs w:val="28"/>
          <w:lang w:val="ru-RU"/>
        </w:rPr>
        <w:t xml:space="preserve">Триединство языков», инициированной Первым президентом </w:t>
      </w:r>
      <w:r w:rsidR="00474361" w:rsidRPr="003F3873">
        <w:rPr>
          <w:rFonts w:cs="Times New Roman"/>
          <w:sz w:val="28"/>
          <w:szCs w:val="28"/>
          <w:lang w:val="ru-RU"/>
        </w:rPr>
        <w:t>страны</w:t>
      </w:r>
      <w:r w:rsidR="00474361" w:rsidRPr="00474361">
        <w:rPr>
          <w:rFonts w:cs="Times New Roman"/>
          <w:color w:val="FF0000"/>
          <w:sz w:val="28"/>
          <w:szCs w:val="28"/>
          <w:lang w:val="ru-RU"/>
        </w:rPr>
        <w:t xml:space="preserve"> </w:t>
      </w:r>
      <w:r w:rsidR="002B7417" w:rsidRPr="007E4435">
        <w:rPr>
          <w:rFonts w:cs="Times New Roman"/>
          <w:sz w:val="28"/>
          <w:szCs w:val="28"/>
          <w:lang w:val="ru-RU"/>
        </w:rPr>
        <w:t>в 2007 году. Однако, в принятых в те годы стандартах образования языковой контент представлен шире, поскольку в Казахстане функционируют школы с таджикским (основной регион – Жамбыльская область), узбекски</w:t>
      </w:r>
      <w:r w:rsidR="00C052A2" w:rsidRPr="007E4435">
        <w:rPr>
          <w:rFonts w:cs="Times New Roman"/>
          <w:sz w:val="28"/>
          <w:szCs w:val="28"/>
          <w:lang w:val="ru-RU"/>
        </w:rPr>
        <w:t>м</w:t>
      </w:r>
      <w:r w:rsidR="002B7417" w:rsidRPr="007E4435">
        <w:rPr>
          <w:rFonts w:cs="Times New Roman"/>
          <w:sz w:val="28"/>
          <w:szCs w:val="28"/>
          <w:lang w:val="ru-RU"/>
        </w:rPr>
        <w:t xml:space="preserve"> (Южно-Казахстанская область), уйгурски</w:t>
      </w:r>
      <w:r w:rsidR="00C052A2" w:rsidRPr="007E4435">
        <w:rPr>
          <w:rFonts w:cs="Times New Roman"/>
          <w:sz w:val="28"/>
          <w:szCs w:val="28"/>
          <w:lang w:val="ru-RU"/>
        </w:rPr>
        <w:t>м</w:t>
      </w:r>
      <w:r w:rsidR="002B7417" w:rsidRPr="007E4435">
        <w:rPr>
          <w:rFonts w:cs="Times New Roman"/>
          <w:sz w:val="28"/>
          <w:szCs w:val="28"/>
          <w:lang w:val="ru-RU"/>
        </w:rPr>
        <w:t xml:space="preserve"> (Алматинская область) языками обучения. Следовательно, спектр первых языков охватывает помимо казахского, русского еще три языка компактно проживающих </w:t>
      </w:r>
      <w:r w:rsidR="00365152" w:rsidRPr="007E4435">
        <w:rPr>
          <w:rFonts w:cs="Times New Roman"/>
          <w:sz w:val="28"/>
          <w:szCs w:val="28"/>
          <w:lang w:val="ru-RU"/>
        </w:rPr>
        <w:t xml:space="preserve">представителей </w:t>
      </w:r>
      <w:r w:rsidR="002B7417" w:rsidRPr="00E95522">
        <w:rPr>
          <w:rFonts w:cs="Times New Roman"/>
          <w:sz w:val="28"/>
          <w:szCs w:val="28"/>
          <w:lang w:val="ru-RU"/>
        </w:rPr>
        <w:t>национальных меньшинств.</w:t>
      </w:r>
      <w:r w:rsidR="00E95522">
        <w:rPr>
          <w:rFonts w:cs="Times New Roman"/>
          <w:sz w:val="28"/>
          <w:szCs w:val="28"/>
          <w:lang w:val="ru-RU"/>
        </w:rPr>
        <w:t xml:space="preserve"> </w:t>
      </w:r>
      <w:r w:rsidR="002B7417" w:rsidRPr="00E95522">
        <w:rPr>
          <w:rFonts w:cs="Times New Roman"/>
          <w:bCs/>
          <w:sz w:val="28"/>
          <w:szCs w:val="28"/>
          <w:lang w:val="ru-RU"/>
        </w:rPr>
        <w:t>Трехъязычие представлено казахским, русским и английским языками в вариациях с первым казахским или русским языками в зависимости от национальности ученика. Кроме того, встречаются и другие вариации языков</w:t>
      </w:r>
      <w:r w:rsidR="00E95522" w:rsidRPr="00E95522">
        <w:rPr>
          <w:rFonts w:cs="Times New Roman"/>
          <w:sz w:val="28"/>
          <w:szCs w:val="28"/>
          <w:lang w:val="ru-RU"/>
        </w:rPr>
        <w:t xml:space="preserve"> </w:t>
      </w:r>
      <w:r w:rsidR="00E95522" w:rsidRPr="002001A6">
        <w:rPr>
          <w:rFonts w:eastAsia="Times New Roman" w:cs="Times New Roman"/>
          <w:sz w:val="28"/>
          <w:szCs w:val="28"/>
          <w:lang w:val="ru-RU"/>
        </w:rPr>
        <w:t>[</w:t>
      </w:r>
      <w:r w:rsidR="003E39BD" w:rsidRPr="002001A6">
        <w:rPr>
          <w:rFonts w:eastAsia="Times New Roman" w:cs="Times New Roman"/>
          <w:sz w:val="28"/>
          <w:szCs w:val="28"/>
          <w:lang w:val="ru-RU"/>
        </w:rPr>
        <w:t>102</w:t>
      </w:r>
      <w:r w:rsidR="00E95522" w:rsidRPr="002001A6">
        <w:rPr>
          <w:rFonts w:eastAsia="Times New Roman" w:cs="Times New Roman"/>
          <w:sz w:val="28"/>
          <w:szCs w:val="28"/>
          <w:lang w:val="ru-RU"/>
        </w:rPr>
        <w:t>].</w:t>
      </w:r>
    </w:p>
    <w:p w14:paraId="58855188" w14:textId="327E35C6" w:rsidR="00603264" w:rsidRPr="007E4435" w:rsidRDefault="002B7417" w:rsidP="00F43FD9">
      <w:pPr>
        <w:ind w:firstLine="426"/>
        <w:jc w:val="both"/>
        <w:rPr>
          <w:rFonts w:cs="Times New Roman"/>
          <w:sz w:val="28"/>
          <w:szCs w:val="28"/>
          <w:lang w:val="ru-RU"/>
        </w:rPr>
      </w:pPr>
      <w:r w:rsidRPr="007E4435">
        <w:rPr>
          <w:rFonts w:cs="Times New Roman"/>
          <w:sz w:val="28"/>
          <w:szCs w:val="28"/>
          <w:lang w:val="ru-RU"/>
        </w:rPr>
        <w:t xml:space="preserve">В качестве вторых языков выступают казахский (в школах с неказахским языком обучения) и русский (в школах с нерусским языком обучения) языки. </w:t>
      </w:r>
    </w:p>
    <w:p w14:paraId="3B9893A6" w14:textId="0F8F5C5A" w:rsidR="002B7417" w:rsidRPr="00EF687C" w:rsidRDefault="002B7417" w:rsidP="00F43FD9">
      <w:pPr>
        <w:ind w:firstLine="426"/>
        <w:jc w:val="both"/>
        <w:rPr>
          <w:rFonts w:cs="Times New Roman"/>
          <w:sz w:val="28"/>
          <w:szCs w:val="28"/>
          <w:lang w:val="ru-RU"/>
        </w:rPr>
      </w:pPr>
      <w:r w:rsidRPr="007E4435">
        <w:rPr>
          <w:rFonts w:cs="Times New Roman"/>
          <w:sz w:val="28"/>
          <w:szCs w:val="28"/>
          <w:lang w:val="ru-RU"/>
        </w:rPr>
        <w:t xml:space="preserve">Касательно третьего языка </w:t>
      </w:r>
      <w:r w:rsidR="00603264" w:rsidRPr="007E4435">
        <w:rPr>
          <w:rFonts w:cs="Times New Roman"/>
          <w:sz w:val="28"/>
          <w:szCs w:val="28"/>
          <w:lang w:val="ru-RU"/>
        </w:rPr>
        <w:t>(</w:t>
      </w:r>
      <w:r w:rsidR="00603264" w:rsidRPr="007E4435">
        <w:rPr>
          <w:rFonts w:cs="Times New Roman"/>
          <w:sz w:val="28"/>
          <w:szCs w:val="28"/>
          <w:lang w:val="en-US"/>
        </w:rPr>
        <w:t>L</w:t>
      </w:r>
      <w:r w:rsidR="00603264" w:rsidRPr="007E4435">
        <w:rPr>
          <w:rFonts w:cs="Times New Roman"/>
          <w:sz w:val="28"/>
          <w:szCs w:val="28"/>
          <w:lang w:val="ru-RU"/>
        </w:rPr>
        <w:t xml:space="preserve">3) </w:t>
      </w:r>
      <w:r w:rsidRPr="007E4435">
        <w:rPr>
          <w:rFonts w:cs="Times New Roman"/>
          <w:sz w:val="28"/>
          <w:szCs w:val="28"/>
          <w:lang w:val="ru-RU"/>
        </w:rPr>
        <w:t xml:space="preserve">отметим, что долгие годы таковым являлся английский язык, но впоследствии в Типовые учебные планы был введен иностранный </w:t>
      </w:r>
      <w:r w:rsidRPr="00EF687C">
        <w:rPr>
          <w:rFonts w:cs="Times New Roman"/>
          <w:sz w:val="28"/>
          <w:szCs w:val="28"/>
          <w:lang w:val="ru-RU"/>
        </w:rPr>
        <w:t>язык, что обеспечило право выбора обучающимися одного из трех основных ИЯ: английский, немецкий, французский.</w:t>
      </w:r>
      <w:r w:rsidR="00474361" w:rsidRPr="00EF687C">
        <w:rPr>
          <w:rFonts w:cs="Times New Roman"/>
          <w:sz w:val="28"/>
          <w:szCs w:val="28"/>
          <w:lang w:val="ru-RU"/>
        </w:rPr>
        <w:t xml:space="preserve"> </w:t>
      </w:r>
    </w:p>
    <w:p w14:paraId="3F661441" w14:textId="317437D4" w:rsidR="00F41EC6" w:rsidRPr="002001A6" w:rsidRDefault="002B7417" w:rsidP="004357BF">
      <w:pPr>
        <w:ind w:firstLine="454"/>
        <w:jc w:val="both"/>
        <w:rPr>
          <w:rStyle w:val="ac"/>
          <w:rFonts w:cs="Times New Roman"/>
          <w:bCs/>
          <w:color w:val="auto"/>
          <w:sz w:val="28"/>
          <w:szCs w:val="28"/>
          <w:lang w:val="ru-RU"/>
        </w:rPr>
      </w:pPr>
      <w:r w:rsidRPr="00E95522">
        <w:rPr>
          <w:rFonts w:cs="Times New Roman"/>
          <w:sz w:val="28"/>
          <w:szCs w:val="28"/>
          <w:lang w:val="ru-RU"/>
        </w:rPr>
        <w:t xml:space="preserve">В Австрии первым языком являются языки семи признанных автохтонных (т.е. коренных) меньшинств, </w:t>
      </w:r>
      <w:r w:rsidR="00EF687C" w:rsidRPr="00E95522">
        <w:rPr>
          <w:rFonts w:cs="Times New Roman"/>
          <w:sz w:val="28"/>
          <w:szCs w:val="28"/>
          <w:lang w:val="ru-RU"/>
        </w:rPr>
        <w:t>к примеру</w:t>
      </w:r>
      <w:r w:rsidRPr="00E95522">
        <w:rPr>
          <w:rFonts w:cs="Times New Roman"/>
          <w:sz w:val="28"/>
          <w:szCs w:val="28"/>
          <w:lang w:val="ru-RU"/>
        </w:rPr>
        <w:t>: словенский язык – в Каринтии</w:t>
      </w:r>
      <w:r w:rsidR="00035797" w:rsidRPr="00E95522">
        <w:rPr>
          <w:rFonts w:cs="Times New Roman"/>
          <w:sz w:val="28"/>
          <w:szCs w:val="28"/>
          <w:lang w:val="ru-RU"/>
        </w:rPr>
        <w:t xml:space="preserve"> и Штирии</w:t>
      </w:r>
      <w:r w:rsidRPr="00E95522">
        <w:rPr>
          <w:rFonts w:cs="Times New Roman"/>
          <w:sz w:val="28"/>
          <w:szCs w:val="28"/>
          <w:lang w:val="ru-RU"/>
        </w:rPr>
        <w:t>, хорватский и венгерский – в Бургенланде</w:t>
      </w:r>
      <w:r w:rsidR="00EF687C" w:rsidRPr="00E95522">
        <w:rPr>
          <w:rFonts w:cs="Times New Roman"/>
          <w:sz w:val="28"/>
          <w:szCs w:val="28"/>
          <w:lang w:val="ru-RU"/>
        </w:rPr>
        <w:t>.</w:t>
      </w:r>
      <w:r w:rsidR="004357BF">
        <w:rPr>
          <w:rFonts w:cs="Times New Roman"/>
          <w:sz w:val="28"/>
          <w:szCs w:val="28"/>
          <w:lang w:val="ru-RU"/>
        </w:rPr>
        <w:t xml:space="preserve"> </w:t>
      </w:r>
      <w:r w:rsidRPr="008805D8">
        <w:rPr>
          <w:rFonts w:cs="Times New Roman"/>
          <w:sz w:val="28"/>
          <w:szCs w:val="28"/>
          <w:lang w:val="ru-RU"/>
        </w:rPr>
        <w:t xml:space="preserve">Ко вторым относятся языки аллохтонных меньшинств (т.е. мигрантов). При этом в соответствии со Школьным Законом целью </w:t>
      </w:r>
      <w:r w:rsidR="00EF687C" w:rsidRPr="008805D8">
        <w:rPr>
          <w:rFonts w:cs="Times New Roman"/>
          <w:sz w:val="28"/>
          <w:szCs w:val="28"/>
          <w:lang w:val="ru-RU"/>
        </w:rPr>
        <w:t>билингвального</w:t>
      </w:r>
      <w:r w:rsidRPr="008805D8">
        <w:rPr>
          <w:rFonts w:cs="Times New Roman"/>
          <w:sz w:val="28"/>
          <w:szCs w:val="28"/>
          <w:lang w:val="ru-RU"/>
        </w:rPr>
        <w:t xml:space="preserve"> обучения</w:t>
      </w:r>
      <w:r w:rsidR="00474361" w:rsidRPr="008805D8">
        <w:rPr>
          <w:rFonts w:cs="Times New Roman"/>
          <w:sz w:val="28"/>
          <w:szCs w:val="28"/>
          <w:lang w:val="ru-RU"/>
        </w:rPr>
        <w:t xml:space="preserve"> </w:t>
      </w:r>
      <w:r w:rsidRPr="008805D8">
        <w:rPr>
          <w:rFonts w:cs="Times New Roman"/>
          <w:sz w:val="28"/>
          <w:szCs w:val="28"/>
          <w:lang w:val="ru-RU"/>
        </w:rPr>
        <w:t>является язык иностранный. При этом обязательное изучение конкретного иностранного языка здесь не регламентируется. В их числе английский, французский и языки стран-соседей</w:t>
      </w:r>
      <w:r w:rsidR="00E95522" w:rsidRPr="008805D8">
        <w:rPr>
          <w:rFonts w:cs="Times New Roman"/>
          <w:sz w:val="28"/>
          <w:szCs w:val="28"/>
          <w:lang w:val="ru-RU"/>
        </w:rPr>
        <w:t xml:space="preserve"> </w:t>
      </w:r>
      <w:r w:rsidR="00E95522" w:rsidRPr="002001A6">
        <w:rPr>
          <w:rFonts w:eastAsia="Times New Roman" w:cs="Times New Roman"/>
          <w:sz w:val="28"/>
          <w:szCs w:val="28"/>
          <w:lang w:val="ru-RU"/>
        </w:rPr>
        <w:t>[</w:t>
      </w:r>
      <w:r w:rsidR="003E39BD" w:rsidRPr="002001A6">
        <w:rPr>
          <w:rFonts w:eastAsia="Times New Roman" w:cs="Times New Roman"/>
          <w:sz w:val="28"/>
          <w:szCs w:val="28"/>
          <w:lang w:val="ru-RU"/>
        </w:rPr>
        <w:t>103</w:t>
      </w:r>
      <w:r w:rsidR="00E95522" w:rsidRPr="002001A6">
        <w:rPr>
          <w:rFonts w:eastAsia="Times New Roman" w:cs="Times New Roman"/>
          <w:sz w:val="28"/>
          <w:szCs w:val="28"/>
          <w:lang w:val="ru-RU"/>
        </w:rPr>
        <w:t>].</w:t>
      </w:r>
      <w:r w:rsidR="00F41EC6" w:rsidRPr="002001A6">
        <w:rPr>
          <w:rFonts w:cs="Times New Roman"/>
          <w:sz w:val="28"/>
          <w:szCs w:val="28"/>
          <w:lang w:val="ru-RU"/>
        </w:rPr>
        <w:t xml:space="preserve"> </w:t>
      </w:r>
      <w:r w:rsidR="00F41EC6" w:rsidRPr="008805D8">
        <w:rPr>
          <w:rFonts w:eastAsia="Times New Roman" w:cs="Times New Roman"/>
          <w:sz w:val="28"/>
          <w:szCs w:val="28"/>
          <w:lang w:val="ru-RU"/>
        </w:rPr>
        <w:t>В Австрии дети начинают изучать иностранный язык в начальных классах, один иностранный язык является обязательным. В средней школе учащиеся изучают как минимум два языка. Количество иностранных языков, которые учащиеся изучают в средней школе, зависит от типа школы, а также от индивидуальных целей учащихся</w:t>
      </w:r>
      <w:r w:rsidR="00E95522" w:rsidRPr="008805D8">
        <w:rPr>
          <w:rStyle w:val="ac"/>
          <w:rFonts w:cs="Times New Roman"/>
          <w:bCs/>
          <w:color w:val="auto"/>
          <w:sz w:val="28"/>
          <w:szCs w:val="28"/>
          <w:u w:val="none"/>
          <w:lang w:val="ru-RU"/>
        </w:rPr>
        <w:t xml:space="preserve"> </w:t>
      </w:r>
      <w:r w:rsidR="00E95522" w:rsidRPr="002001A6">
        <w:rPr>
          <w:rFonts w:eastAsia="Times New Roman" w:cs="Times New Roman"/>
          <w:sz w:val="28"/>
          <w:szCs w:val="28"/>
          <w:lang w:val="ru-RU"/>
        </w:rPr>
        <w:t>[</w:t>
      </w:r>
      <w:r w:rsidR="002C55C0" w:rsidRPr="002001A6">
        <w:rPr>
          <w:rFonts w:eastAsia="Times New Roman" w:cs="Times New Roman"/>
          <w:sz w:val="28"/>
          <w:szCs w:val="28"/>
          <w:lang w:val="ru-RU"/>
        </w:rPr>
        <w:t>10</w:t>
      </w:r>
      <w:r w:rsidR="003E39BD" w:rsidRPr="002001A6">
        <w:rPr>
          <w:rFonts w:eastAsia="Times New Roman" w:cs="Times New Roman"/>
          <w:sz w:val="28"/>
          <w:szCs w:val="28"/>
          <w:lang w:val="ru-RU"/>
        </w:rPr>
        <w:t>4</w:t>
      </w:r>
      <w:r w:rsidR="00E95522" w:rsidRPr="002001A6">
        <w:rPr>
          <w:rFonts w:eastAsia="Times New Roman" w:cs="Times New Roman"/>
          <w:sz w:val="28"/>
          <w:szCs w:val="28"/>
          <w:lang w:val="ru-RU"/>
        </w:rPr>
        <w:t xml:space="preserve">]. </w:t>
      </w:r>
    </w:p>
    <w:p w14:paraId="732672DA" w14:textId="47BCCA53" w:rsidR="005451A4" w:rsidRPr="007E4435" w:rsidRDefault="005451A4" w:rsidP="00EF687C">
      <w:pPr>
        <w:ind w:firstLine="426"/>
        <w:jc w:val="both"/>
        <w:rPr>
          <w:rFonts w:cs="Times New Roman"/>
          <w:sz w:val="28"/>
          <w:szCs w:val="28"/>
          <w:lang w:val="ru-RU"/>
        </w:rPr>
      </w:pPr>
      <w:r w:rsidRPr="00EF687C">
        <w:rPr>
          <w:rFonts w:cs="Times New Roman"/>
          <w:sz w:val="28"/>
          <w:szCs w:val="28"/>
          <w:lang w:val="ru-RU"/>
        </w:rPr>
        <w:t>В последние годы многоязычное образование, расширяя свои дидактические инструменты, приобрело все больш</w:t>
      </w:r>
      <w:r w:rsidR="00FE7873">
        <w:rPr>
          <w:rFonts w:cs="Times New Roman"/>
          <w:sz w:val="28"/>
          <w:szCs w:val="28"/>
          <w:lang w:val="ru-RU"/>
        </w:rPr>
        <w:t xml:space="preserve">ую популярность как педагогическая </w:t>
      </w:r>
      <w:r w:rsidRPr="00EF687C">
        <w:rPr>
          <w:rFonts w:cs="Times New Roman"/>
          <w:sz w:val="28"/>
          <w:szCs w:val="28"/>
          <w:lang w:val="ru-RU"/>
        </w:rPr>
        <w:t>технолог</w:t>
      </w:r>
      <w:r w:rsidR="00FE7873">
        <w:rPr>
          <w:rFonts w:cs="Times New Roman"/>
          <w:sz w:val="28"/>
          <w:szCs w:val="28"/>
          <w:lang w:val="ru-RU"/>
        </w:rPr>
        <w:t>ия</w:t>
      </w:r>
      <w:r w:rsidRPr="00EF687C">
        <w:rPr>
          <w:rFonts w:cs="Times New Roman"/>
          <w:sz w:val="28"/>
          <w:szCs w:val="28"/>
          <w:lang w:val="ru-RU"/>
        </w:rPr>
        <w:t>, известн</w:t>
      </w:r>
      <w:r w:rsidR="00FE7873">
        <w:rPr>
          <w:rFonts w:cs="Times New Roman"/>
          <w:sz w:val="28"/>
          <w:szCs w:val="28"/>
          <w:lang w:val="ru-RU"/>
        </w:rPr>
        <w:t>ая</w:t>
      </w:r>
      <w:r w:rsidRPr="00EF687C">
        <w:rPr>
          <w:rFonts w:cs="Times New Roman"/>
          <w:sz w:val="28"/>
          <w:szCs w:val="28"/>
          <w:lang w:val="ru-RU"/>
        </w:rPr>
        <w:t xml:space="preserve"> как </w:t>
      </w:r>
      <w:r w:rsidR="00167446" w:rsidRPr="00EF687C">
        <w:rPr>
          <w:rFonts w:cs="Times New Roman"/>
          <w:sz w:val="28"/>
          <w:szCs w:val="28"/>
        </w:rPr>
        <w:t>CLIL</w:t>
      </w:r>
      <w:r w:rsidRPr="00EF687C">
        <w:rPr>
          <w:rFonts w:cs="Times New Roman"/>
          <w:color w:val="4472C4" w:themeColor="accent1"/>
          <w:lang w:val="ru-RU"/>
        </w:rPr>
        <w:t xml:space="preserve"> </w:t>
      </w:r>
      <w:r w:rsidRPr="005C5C96">
        <w:rPr>
          <w:rFonts w:cs="Times New Roman"/>
          <w:lang w:val="ru-RU"/>
        </w:rPr>
        <w:t>(</w:t>
      </w:r>
      <w:r w:rsidRPr="00EF687C">
        <w:rPr>
          <w:rFonts w:cs="Times New Roman"/>
          <w:sz w:val="28"/>
          <w:szCs w:val="28"/>
        </w:rPr>
        <w:t>Content</w:t>
      </w:r>
      <w:r w:rsidR="00167446" w:rsidRPr="00EF687C">
        <w:rPr>
          <w:rFonts w:cs="Times New Roman"/>
          <w:sz w:val="28"/>
          <w:szCs w:val="28"/>
          <w:lang w:val="ru-RU"/>
        </w:rPr>
        <w:t xml:space="preserve"> </w:t>
      </w:r>
      <w:r w:rsidRPr="00EF687C">
        <w:rPr>
          <w:rFonts w:cs="Times New Roman"/>
          <w:sz w:val="28"/>
          <w:szCs w:val="28"/>
        </w:rPr>
        <w:t>and</w:t>
      </w:r>
      <w:r w:rsidRPr="00EF687C">
        <w:rPr>
          <w:rFonts w:cs="Times New Roman"/>
          <w:sz w:val="28"/>
          <w:szCs w:val="28"/>
          <w:lang w:val="ru-RU"/>
        </w:rPr>
        <w:t xml:space="preserve"> </w:t>
      </w:r>
      <w:r w:rsidRPr="00EF687C">
        <w:rPr>
          <w:rFonts w:cs="Times New Roman"/>
          <w:sz w:val="28"/>
          <w:szCs w:val="28"/>
        </w:rPr>
        <w:t>Language</w:t>
      </w:r>
      <w:r w:rsidRPr="00EF687C">
        <w:rPr>
          <w:rFonts w:cs="Times New Roman"/>
          <w:sz w:val="28"/>
          <w:szCs w:val="28"/>
          <w:lang w:val="ru-RU"/>
        </w:rPr>
        <w:t xml:space="preserve"> </w:t>
      </w:r>
      <w:r w:rsidRPr="00EF687C">
        <w:rPr>
          <w:rFonts w:cs="Times New Roman"/>
          <w:sz w:val="28"/>
          <w:szCs w:val="28"/>
        </w:rPr>
        <w:t>Integrated</w:t>
      </w:r>
      <w:r w:rsidRPr="00EF687C">
        <w:rPr>
          <w:rFonts w:cs="Times New Roman"/>
          <w:sz w:val="28"/>
          <w:szCs w:val="28"/>
          <w:lang w:val="ru-RU"/>
        </w:rPr>
        <w:t xml:space="preserve"> </w:t>
      </w:r>
      <w:r w:rsidRPr="00EF687C">
        <w:rPr>
          <w:rFonts w:cs="Times New Roman"/>
          <w:sz w:val="28"/>
          <w:szCs w:val="28"/>
        </w:rPr>
        <w:t>Learning</w:t>
      </w:r>
      <w:r w:rsidRPr="00EF687C">
        <w:rPr>
          <w:rFonts w:cs="Times New Roman"/>
          <w:sz w:val="28"/>
          <w:szCs w:val="28"/>
          <w:lang w:val="ru-RU"/>
        </w:rPr>
        <w:t>),</w:t>
      </w:r>
      <w:r w:rsidRPr="007E4435">
        <w:rPr>
          <w:rFonts w:cs="Times New Roman"/>
          <w:sz w:val="28"/>
          <w:szCs w:val="28"/>
          <w:lang w:val="ru-RU"/>
        </w:rPr>
        <w:t xml:space="preserve"> так называемое предметно-языковое интегрированное обучение</w:t>
      </w:r>
      <w:r w:rsidR="00EF687C">
        <w:rPr>
          <w:rFonts w:cs="Times New Roman"/>
          <w:sz w:val="28"/>
          <w:szCs w:val="28"/>
          <w:lang w:val="ru-RU"/>
        </w:rPr>
        <w:t>, в</w:t>
      </w:r>
      <w:r w:rsidRPr="007E4435">
        <w:rPr>
          <w:rFonts w:cs="Times New Roman"/>
          <w:sz w:val="28"/>
          <w:szCs w:val="28"/>
          <w:lang w:val="ru-RU"/>
        </w:rPr>
        <w:t xml:space="preserve"> основе </w:t>
      </w:r>
      <w:r w:rsidR="00EF687C">
        <w:rPr>
          <w:rFonts w:cs="Times New Roman"/>
          <w:sz w:val="28"/>
          <w:szCs w:val="28"/>
          <w:lang w:val="ru-RU"/>
        </w:rPr>
        <w:t>которой</w:t>
      </w:r>
      <w:r w:rsidRPr="007E4435">
        <w:rPr>
          <w:rFonts w:cs="Times New Roman"/>
          <w:sz w:val="28"/>
          <w:szCs w:val="28"/>
          <w:lang w:val="ru-RU"/>
        </w:rPr>
        <w:t xml:space="preserve"> лежат принципы билингвального обучения.</w:t>
      </w:r>
      <w:r w:rsidR="00077615">
        <w:rPr>
          <w:rFonts w:cs="Times New Roman"/>
          <w:sz w:val="28"/>
          <w:szCs w:val="28"/>
          <w:lang w:val="ru-RU"/>
        </w:rPr>
        <w:t xml:space="preserve"> </w:t>
      </w:r>
      <w:r w:rsidRPr="007E4435">
        <w:rPr>
          <w:rFonts w:cs="Times New Roman"/>
          <w:sz w:val="28"/>
          <w:szCs w:val="28"/>
          <w:lang w:val="ru-RU"/>
        </w:rPr>
        <w:t xml:space="preserve"> </w:t>
      </w:r>
      <w:r w:rsidRPr="00077615">
        <w:rPr>
          <w:rFonts w:cs="Times New Roman"/>
          <w:sz w:val="28"/>
          <w:szCs w:val="28"/>
          <w:lang w:val="ru-RU"/>
        </w:rPr>
        <w:t xml:space="preserve">Предложена данная </w:t>
      </w:r>
      <w:r w:rsidR="00EF687C" w:rsidRPr="00077615">
        <w:rPr>
          <w:rFonts w:cs="Times New Roman"/>
          <w:sz w:val="28"/>
          <w:szCs w:val="28"/>
          <w:lang w:val="ru-RU"/>
        </w:rPr>
        <w:t>идея</w:t>
      </w:r>
      <w:r w:rsidRPr="00077615">
        <w:rPr>
          <w:rFonts w:cs="Times New Roman"/>
          <w:sz w:val="28"/>
          <w:szCs w:val="28"/>
          <w:lang w:val="ru-RU"/>
        </w:rPr>
        <w:t xml:space="preserve"> Д.</w:t>
      </w:r>
      <w:r w:rsidR="005C5C96">
        <w:rPr>
          <w:rFonts w:cs="Times New Roman"/>
          <w:sz w:val="28"/>
          <w:szCs w:val="28"/>
          <w:lang w:val="ru-RU"/>
        </w:rPr>
        <w:t xml:space="preserve"> </w:t>
      </w:r>
      <w:r w:rsidRPr="00077615">
        <w:rPr>
          <w:rFonts w:cs="Times New Roman"/>
          <w:sz w:val="28"/>
          <w:szCs w:val="28"/>
          <w:lang w:val="ru-RU"/>
        </w:rPr>
        <w:t>Маршем (</w:t>
      </w:r>
      <w:r w:rsidRPr="00077615">
        <w:rPr>
          <w:rFonts w:cs="Times New Roman"/>
          <w:sz w:val="28"/>
          <w:szCs w:val="28"/>
        </w:rPr>
        <w:t>David</w:t>
      </w:r>
      <w:r w:rsidRPr="00077615">
        <w:rPr>
          <w:rFonts w:cs="Times New Roman"/>
          <w:sz w:val="28"/>
          <w:szCs w:val="28"/>
          <w:lang w:val="ru-RU"/>
        </w:rPr>
        <w:t xml:space="preserve"> </w:t>
      </w:r>
      <w:r w:rsidRPr="00077615">
        <w:rPr>
          <w:rFonts w:cs="Times New Roman"/>
          <w:sz w:val="28"/>
          <w:szCs w:val="28"/>
        </w:rPr>
        <w:t>Marsh</w:t>
      </w:r>
      <w:r w:rsidRPr="00077615">
        <w:rPr>
          <w:rFonts w:cs="Times New Roman"/>
          <w:sz w:val="28"/>
          <w:szCs w:val="28"/>
          <w:lang w:val="ru-RU"/>
        </w:rPr>
        <w:t>, 1994)</w:t>
      </w:r>
      <w:r w:rsidR="00077615">
        <w:rPr>
          <w:rFonts w:cs="Times New Roman"/>
          <w:sz w:val="28"/>
          <w:szCs w:val="28"/>
          <w:lang w:val="ru-RU"/>
        </w:rPr>
        <w:t>,</w:t>
      </w:r>
      <w:r w:rsidR="00FE7873">
        <w:rPr>
          <w:rFonts w:cs="Times New Roman"/>
          <w:sz w:val="28"/>
          <w:szCs w:val="28"/>
          <w:lang w:val="ru-RU"/>
        </w:rPr>
        <w:t xml:space="preserve"> </w:t>
      </w:r>
      <w:r w:rsidR="00EF687C">
        <w:rPr>
          <w:rFonts w:cs="Times New Roman"/>
          <w:sz w:val="28"/>
          <w:szCs w:val="28"/>
          <w:lang w:val="ru-RU"/>
        </w:rPr>
        <w:t>суть которой заключается в</w:t>
      </w:r>
      <w:r w:rsidRPr="007E4435">
        <w:rPr>
          <w:rFonts w:cs="Times New Roman"/>
          <w:sz w:val="28"/>
          <w:szCs w:val="28"/>
          <w:lang w:val="ru-RU"/>
        </w:rPr>
        <w:t xml:space="preserve"> изучени</w:t>
      </w:r>
      <w:r w:rsidR="00EF687C">
        <w:rPr>
          <w:rFonts w:cs="Times New Roman"/>
          <w:sz w:val="28"/>
          <w:szCs w:val="28"/>
          <w:lang w:val="ru-RU"/>
        </w:rPr>
        <w:t>и</w:t>
      </w:r>
      <w:r w:rsidRPr="007E4435">
        <w:rPr>
          <w:rFonts w:cs="Times New Roman"/>
          <w:sz w:val="28"/>
          <w:szCs w:val="28"/>
          <w:lang w:val="ru-RU"/>
        </w:rPr>
        <w:t xml:space="preserve"> нескольких школьных предметов (география, математика, химия, биология и др.)</w:t>
      </w:r>
      <w:r w:rsidR="00EF687C">
        <w:rPr>
          <w:rFonts w:cs="Times New Roman"/>
          <w:sz w:val="28"/>
          <w:szCs w:val="28"/>
          <w:lang w:val="ru-RU"/>
        </w:rPr>
        <w:t xml:space="preserve"> </w:t>
      </w:r>
      <w:r w:rsidR="00EF687C" w:rsidRPr="007E4435">
        <w:rPr>
          <w:rFonts w:cs="Times New Roman"/>
          <w:sz w:val="28"/>
          <w:szCs w:val="28"/>
          <w:lang w:val="ru-RU"/>
        </w:rPr>
        <w:t>на иностранном языке</w:t>
      </w:r>
      <w:r w:rsidRPr="007E4435">
        <w:rPr>
          <w:rFonts w:cs="Times New Roman"/>
          <w:sz w:val="28"/>
          <w:szCs w:val="28"/>
          <w:lang w:val="ru-RU"/>
        </w:rPr>
        <w:t>.</w:t>
      </w:r>
      <w:r w:rsidR="00A47D3C">
        <w:rPr>
          <w:rFonts w:cs="Times New Roman"/>
          <w:sz w:val="28"/>
          <w:szCs w:val="28"/>
          <w:lang w:val="ru-RU"/>
        </w:rPr>
        <w:t xml:space="preserve"> </w:t>
      </w:r>
      <w:r w:rsidR="00A47D3C" w:rsidRPr="00C31896">
        <w:rPr>
          <w:rFonts w:cs="Times New Roman"/>
          <w:sz w:val="28"/>
          <w:szCs w:val="28"/>
        </w:rPr>
        <w:t>CLIL</w:t>
      </w:r>
      <w:r w:rsidR="00A47D3C" w:rsidRPr="00C31896">
        <w:rPr>
          <w:rFonts w:cs="Times New Roman"/>
          <w:sz w:val="28"/>
          <w:szCs w:val="28"/>
          <w:lang w:val="ru-RU"/>
        </w:rPr>
        <w:t xml:space="preserve"> –образовательный подход, в котором используются различные методики, поддерживающие изучение языка, что приводит к двухфазной форме обучения, где внимание уделяется как языку, так и содержанию: … достижение этой двойной цели требует разработки особого подхода к обучению, поск</w:t>
      </w:r>
      <w:r w:rsidR="00C31896" w:rsidRPr="00C31896">
        <w:rPr>
          <w:rFonts w:cs="Times New Roman"/>
          <w:sz w:val="28"/>
          <w:szCs w:val="28"/>
          <w:lang w:val="ru-RU"/>
        </w:rPr>
        <w:t>о</w:t>
      </w:r>
      <w:r w:rsidR="00A47D3C" w:rsidRPr="00C31896">
        <w:rPr>
          <w:rFonts w:cs="Times New Roman"/>
          <w:sz w:val="28"/>
          <w:szCs w:val="28"/>
          <w:lang w:val="ru-RU"/>
        </w:rPr>
        <w:t>льку неязыковой предмет преподается не на</w:t>
      </w:r>
      <w:r w:rsidRPr="00C31896">
        <w:rPr>
          <w:rFonts w:cs="Times New Roman"/>
          <w:sz w:val="28"/>
          <w:szCs w:val="28"/>
          <w:lang w:val="ru-RU"/>
        </w:rPr>
        <w:t xml:space="preserve"> </w:t>
      </w:r>
      <w:r w:rsidR="00A47D3C" w:rsidRPr="00C31896">
        <w:rPr>
          <w:rFonts w:cs="Times New Roman"/>
          <w:sz w:val="28"/>
          <w:szCs w:val="28"/>
          <w:lang w:val="ru-RU"/>
        </w:rPr>
        <w:t>иностранном языке, а с использованием иностранного языка и посредством иностранном языке</w:t>
      </w:r>
      <w:r w:rsidR="00C31896" w:rsidRPr="002001A6">
        <w:rPr>
          <w:rFonts w:cs="Times New Roman"/>
          <w:sz w:val="28"/>
          <w:szCs w:val="28"/>
          <w:lang w:val="ru-RU"/>
        </w:rPr>
        <w:t>.</w:t>
      </w:r>
      <w:r w:rsidR="00C31896" w:rsidRPr="00020E99">
        <w:rPr>
          <w:rFonts w:cs="Times New Roman"/>
          <w:color w:val="00B050"/>
          <w:sz w:val="28"/>
          <w:szCs w:val="28"/>
          <w:lang w:val="ru-RU"/>
        </w:rPr>
        <w:t xml:space="preserve"> </w:t>
      </w:r>
      <w:r w:rsidRPr="007E4435">
        <w:rPr>
          <w:rFonts w:cs="Times New Roman"/>
          <w:sz w:val="28"/>
          <w:szCs w:val="28"/>
          <w:lang w:val="ru-RU"/>
        </w:rPr>
        <w:t xml:space="preserve">В Казахстане по данной технологии регламентировано изучаются информатика, химия, физика и биология. На занятиях с применением </w:t>
      </w:r>
      <w:r w:rsidRPr="007E4435">
        <w:rPr>
          <w:rFonts w:cs="Times New Roman"/>
          <w:sz w:val="28"/>
          <w:szCs w:val="28"/>
        </w:rPr>
        <w:t>CLIL</w:t>
      </w:r>
      <w:r w:rsidRPr="007E4435">
        <w:rPr>
          <w:rFonts w:cs="Times New Roman"/>
          <w:sz w:val="28"/>
          <w:szCs w:val="28"/>
          <w:lang w:val="ru-RU"/>
        </w:rPr>
        <w:t xml:space="preserve"> иностранный язык является уже не целью, а средством изучения другого предмета</w:t>
      </w:r>
      <w:r w:rsidR="00C31896" w:rsidRPr="00C31896">
        <w:rPr>
          <w:rFonts w:cs="Times New Roman"/>
          <w:sz w:val="28"/>
          <w:szCs w:val="28"/>
          <w:lang w:val="ru-RU"/>
        </w:rPr>
        <w:t xml:space="preserve"> </w:t>
      </w:r>
      <w:r w:rsidR="00C31896" w:rsidRPr="002001A6">
        <w:rPr>
          <w:rFonts w:cs="Times New Roman"/>
          <w:sz w:val="28"/>
          <w:szCs w:val="28"/>
          <w:lang w:val="ru-RU"/>
        </w:rPr>
        <w:t>[10</w:t>
      </w:r>
      <w:r w:rsidR="003E39BD" w:rsidRPr="002001A6">
        <w:rPr>
          <w:rFonts w:cs="Times New Roman"/>
          <w:sz w:val="28"/>
          <w:szCs w:val="28"/>
          <w:lang w:val="ru-RU"/>
        </w:rPr>
        <w:t>5</w:t>
      </w:r>
      <w:r w:rsidR="00C31896" w:rsidRPr="002001A6">
        <w:rPr>
          <w:rFonts w:cs="Times New Roman"/>
          <w:sz w:val="28"/>
          <w:szCs w:val="28"/>
          <w:lang w:val="ru-RU"/>
        </w:rPr>
        <w:t>].</w:t>
      </w:r>
    </w:p>
    <w:p w14:paraId="57E9D583" w14:textId="21A7B83F" w:rsidR="00851D26" w:rsidRPr="002001A6" w:rsidRDefault="00FE7873" w:rsidP="00851D26">
      <w:pPr>
        <w:ind w:firstLine="426"/>
        <w:jc w:val="both"/>
        <w:rPr>
          <w:rFonts w:cs="Times New Roman"/>
          <w:sz w:val="28"/>
          <w:szCs w:val="28"/>
          <w:lang w:val="ru-RU"/>
        </w:rPr>
      </w:pPr>
      <w:r>
        <w:rPr>
          <w:rFonts w:cs="Times New Roman"/>
          <w:sz w:val="28"/>
          <w:szCs w:val="28"/>
          <w:lang w:val="ru-RU"/>
        </w:rPr>
        <w:t>Применительно</w:t>
      </w:r>
      <w:r w:rsidR="003A50BD">
        <w:rPr>
          <w:rFonts w:cs="Times New Roman"/>
          <w:sz w:val="28"/>
          <w:szCs w:val="28"/>
          <w:lang w:val="ru-RU"/>
        </w:rPr>
        <w:t xml:space="preserve"> к </w:t>
      </w:r>
      <w:r w:rsidR="005451A4" w:rsidRPr="007E4435">
        <w:rPr>
          <w:rFonts w:cs="Times New Roman"/>
          <w:sz w:val="28"/>
          <w:szCs w:val="28"/>
          <w:lang w:val="ru-RU"/>
        </w:rPr>
        <w:t>еще одно</w:t>
      </w:r>
      <w:r w:rsidR="003A50BD">
        <w:rPr>
          <w:rFonts w:cs="Times New Roman"/>
          <w:sz w:val="28"/>
          <w:szCs w:val="28"/>
          <w:lang w:val="ru-RU"/>
        </w:rPr>
        <w:t>му</w:t>
      </w:r>
      <w:r w:rsidR="005451A4" w:rsidRPr="007E4435">
        <w:rPr>
          <w:rFonts w:cs="Times New Roman"/>
          <w:sz w:val="28"/>
          <w:szCs w:val="28"/>
          <w:lang w:val="ru-RU"/>
        </w:rPr>
        <w:t xml:space="preserve"> термин</w:t>
      </w:r>
      <w:r w:rsidR="003A50BD">
        <w:rPr>
          <w:rFonts w:cs="Times New Roman"/>
          <w:sz w:val="28"/>
          <w:szCs w:val="28"/>
          <w:lang w:val="ru-RU"/>
        </w:rPr>
        <w:t>у</w:t>
      </w:r>
      <w:r w:rsidR="005451A4" w:rsidRPr="007E4435">
        <w:rPr>
          <w:rFonts w:cs="Times New Roman"/>
          <w:sz w:val="28"/>
          <w:szCs w:val="28"/>
          <w:lang w:val="ru-RU"/>
        </w:rPr>
        <w:t xml:space="preserve"> многоязычного образования – </w:t>
      </w:r>
      <w:r w:rsidR="00BF6292" w:rsidRPr="00851D26">
        <w:rPr>
          <w:rFonts w:cs="Times New Roman"/>
          <w:sz w:val="28"/>
          <w:szCs w:val="28"/>
          <w:lang w:val="ru-RU"/>
        </w:rPr>
        <w:t>«языковая поддержка» – это стратегии, ресурсы и методы, разработанные для оказания помощи людям в эффективном освоении и использовании языка, особенно тем, кто обучается на иностранном языке. Эта поддержка может включать в себя индивидуально подобранные методы обучения, материалы и адаптации, кот</w:t>
      </w:r>
      <w:r w:rsidR="00851D26" w:rsidRPr="00851D26">
        <w:rPr>
          <w:rFonts w:cs="Times New Roman"/>
          <w:sz w:val="28"/>
          <w:szCs w:val="28"/>
          <w:lang w:val="ru-RU"/>
        </w:rPr>
        <w:t>о</w:t>
      </w:r>
      <w:r w:rsidR="00BF6292" w:rsidRPr="00851D26">
        <w:rPr>
          <w:rFonts w:cs="Times New Roman"/>
          <w:sz w:val="28"/>
          <w:szCs w:val="28"/>
          <w:lang w:val="ru-RU"/>
        </w:rPr>
        <w:t>рые помогают учащимся понимать материал, одновременно развивая свои языковые навыки</w:t>
      </w:r>
      <w:r w:rsidR="00851D26">
        <w:rPr>
          <w:rFonts w:cs="Times New Roman"/>
          <w:sz w:val="28"/>
          <w:szCs w:val="28"/>
          <w:lang w:val="ru-RU"/>
        </w:rPr>
        <w:t xml:space="preserve"> </w:t>
      </w:r>
      <w:r w:rsidR="00851D26" w:rsidRPr="002001A6">
        <w:rPr>
          <w:rFonts w:cs="Times New Roman"/>
          <w:sz w:val="28"/>
          <w:szCs w:val="28"/>
          <w:lang w:val="ru-RU"/>
        </w:rPr>
        <w:t>[10</w:t>
      </w:r>
      <w:r w:rsidR="003E39BD" w:rsidRPr="002001A6">
        <w:rPr>
          <w:rFonts w:cs="Times New Roman"/>
          <w:sz w:val="28"/>
          <w:szCs w:val="28"/>
          <w:lang w:val="ru-RU"/>
        </w:rPr>
        <w:t>6</w:t>
      </w:r>
      <w:r w:rsidR="00851D26" w:rsidRPr="002001A6">
        <w:rPr>
          <w:rFonts w:cs="Times New Roman"/>
          <w:sz w:val="28"/>
          <w:szCs w:val="28"/>
          <w:lang w:val="ru-RU"/>
        </w:rPr>
        <w:t>].</w:t>
      </w:r>
    </w:p>
    <w:p w14:paraId="4BC21470" w14:textId="4480BC63" w:rsidR="00851D26" w:rsidRPr="002001A6" w:rsidRDefault="00C96F5C" w:rsidP="00851D26">
      <w:pPr>
        <w:ind w:firstLine="426"/>
        <w:jc w:val="both"/>
        <w:rPr>
          <w:rFonts w:cs="Times New Roman"/>
          <w:sz w:val="28"/>
          <w:szCs w:val="28"/>
          <w:lang w:val="ru-RU"/>
        </w:rPr>
      </w:pPr>
      <w:r w:rsidRPr="00851D26">
        <w:rPr>
          <w:rFonts w:cs="Times New Roman"/>
          <w:sz w:val="28"/>
          <w:szCs w:val="28"/>
          <w:lang w:val="ru-RU"/>
        </w:rPr>
        <w:t xml:space="preserve">В более узком смысле языковая поддержка (нем. </w:t>
      </w:r>
      <w:r w:rsidRPr="00851D26">
        <w:rPr>
          <w:rFonts w:cs="Times New Roman"/>
          <w:i/>
          <w:iCs/>
          <w:sz w:val="28"/>
          <w:szCs w:val="28"/>
        </w:rPr>
        <w:t>Sprachf</w:t>
      </w:r>
      <w:r w:rsidRPr="00851D26">
        <w:rPr>
          <w:rFonts w:cs="Times New Roman"/>
          <w:i/>
          <w:iCs/>
          <w:sz w:val="28"/>
          <w:szCs w:val="28"/>
          <w:lang w:val="ru-RU"/>
        </w:rPr>
        <w:t>ö</w:t>
      </w:r>
      <w:r w:rsidRPr="00851D26">
        <w:rPr>
          <w:rFonts w:cs="Times New Roman"/>
          <w:i/>
          <w:iCs/>
          <w:sz w:val="28"/>
          <w:szCs w:val="28"/>
        </w:rPr>
        <w:t>rderung</w:t>
      </w:r>
      <w:r w:rsidRPr="00851D26">
        <w:rPr>
          <w:rFonts w:cs="Times New Roman"/>
          <w:sz w:val="28"/>
          <w:szCs w:val="28"/>
          <w:lang w:val="ru-RU"/>
        </w:rPr>
        <w:t xml:space="preserve">, англ. </w:t>
      </w:r>
      <w:r w:rsidRPr="00851D26">
        <w:rPr>
          <w:rFonts w:cs="Times New Roman"/>
          <w:i/>
          <w:iCs/>
          <w:sz w:val="28"/>
          <w:szCs w:val="28"/>
        </w:rPr>
        <w:t>language</w:t>
      </w:r>
      <w:r w:rsidRPr="00851D26">
        <w:rPr>
          <w:rFonts w:cs="Times New Roman"/>
          <w:i/>
          <w:iCs/>
          <w:sz w:val="28"/>
          <w:szCs w:val="28"/>
          <w:lang w:val="ru-RU"/>
        </w:rPr>
        <w:t xml:space="preserve"> </w:t>
      </w:r>
      <w:r w:rsidRPr="00851D26">
        <w:rPr>
          <w:rFonts w:cs="Times New Roman"/>
          <w:i/>
          <w:iCs/>
          <w:sz w:val="28"/>
          <w:szCs w:val="28"/>
        </w:rPr>
        <w:t>support</w:t>
      </w:r>
      <w:r w:rsidRPr="00851D26">
        <w:rPr>
          <w:rFonts w:cs="Times New Roman"/>
          <w:sz w:val="28"/>
          <w:szCs w:val="28"/>
          <w:lang w:val="ru-RU"/>
        </w:rPr>
        <w:t xml:space="preserve">) понимается как </w:t>
      </w:r>
      <w:r w:rsidR="00BF6292" w:rsidRPr="00851D26">
        <w:rPr>
          <w:rFonts w:cs="Times New Roman"/>
          <w:sz w:val="28"/>
          <w:szCs w:val="28"/>
          <w:lang w:val="ru-RU"/>
        </w:rPr>
        <w:t>дополнительны</w:t>
      </w:r>
      <w:r w:rsidRPr="00851D26">
        <w:rPr>
          <w:rFonts w:cs="Times New Roman"/>
          <w:sz w:val="28"/>
          <w:szCs w:val="28"/>
          <w:lang w:val="ru-RU"/>
        </w:rPr>
        <w:t>е</w:t>
      </w:r>
      <w:r w:rsidR="00BF6292" w:rsidRPr="00851D26">
        <w:rPr>
          <w:rFonts w:cs="Times New Roman"/>
          <w:sz w:val="28"/>
          <w:szCs w:val="28"/>
          <w:lang w:val="ru-RU"/>
        </w:rPr>
        <w:t xml:space="preserve"> ресурс</w:t>
      </w:r>
      <w:r w:rsidRPr="00851D26">
        <w:rPr>
          <w:rFonts w:cs="Times New Roman"/>
          <w:sz w:val="28"/>
          <w:szCs w:val="28"/>
          <w:lang w:val="ru-RU"/>
        </w:rPr>
        <w:t>ы</w:t>
      </w:r>
      <w:r w:rsidR="00BF6292" w:rsidRPr="00851D26">
        <w:rPr>
          <w:rFonts w:cs="Times New Roman"/>
          <w:sz w:val="28"/>
          <w:szCs w:val="28"/>
          <w:lang w:val="ru-RU"/>
        </w:rPr>
        <w:t xml:space="preserve"> и помощ</w:t>
      </w:r>
      <w:r w:rsidRPr="00851D26">
        <w:rPr>
          <w:rFonts w:cs="Times New Roman"/>
          <w:sz w:val="28"/>
          <w:szCs w:val="28"/>
          <w:lang w:val="ru-RU"/>
        </w:rPr>
        <w:t>ь</w:t>
      </w:r>
      <w:r w:rsidR="00BF6292" w:rsidRPr="00851D26">
        <w:rPr>
          <w:rFonts w:cs="Times New Roman"/>
          <w:sz w:val="28"/>
          <w:szCs w:val="28"/>
          <w:lang w:val="ru-RU"/>
        </w:rPr>
        <w:t>, предлагаемы</w:t>
      </w:r>
      <w:r w:rsidRPr="00851D26">
        <w:rPr>
          <w:rFonts w:cs="Times New Roman"/>
          <w:sz w:val="28"/>
          <w:szCs w:val="28"/>
          <w:lang w:val="ru-RU"/>
        </w:rPr>
        <w:t>е</w:t>
      </w:r>
      <w:r w:rsidR="00BF6292" w:rsidRPr="00851D26">
        <w:rPr>
          <w:rFonts w:cs="Times New Roman"/>
          <w:sz w:val="28"/>
          <w:szCs w:val="28"/>
          <w:lang w:val="ru-RU"/>
        </w:rPr>
        <w:t xml:space="preserve"> </w:t>
      </w:r>
      <w:r w:rsidRPr="00851D26">
        <w:rPr>
          <w:rFonts w:cs="Times New Roman"/>
          <w:sz w:val="28"/>
          <w:szCs w:val="28"/>
          <w:lang w:val="ru-RU"/>
        </w:rPr>
        <w:t>о</w:t>
      </w:r>
      <w:r w:rsidR="00245069" w:rsidRPr="00851D26">
        <w:rPr>
          <w:rFonts w:cs="Times New Roman"/>
          <w:sz w:val="28"/>
          <w:szCs w:val="28"/>
          <w:lang w:val="ru-RU"/>
        </w:rPr>
        <w:t>б</w:t>
      </w:r>
      <w:r w:rsidRPr="00851D26">
        <w:rPr>
          <w:rFonts w:cs="Times New Roman"/>
          <w:sz w:val="28"/>
          <w:szCs w:val="28"/>
          <w:lang w:val="ru-RU"/>
        </w:rPr>
        <w:t>учающимся, которые</w:t>
      </w:r>
      <w:r w:rsidR="00BF6292" w:rsidRPr="00851D26">
        <w:rPr>
          <w:rFonts w:cs="Times New Roman"/>
          <w:sz w:val="28"/>
          <w:szCs w:val="28"/>
          <w:lang w:val="ru-RU"/>
        </w:rPr>
        <w:t xml:space="preserve"> направлены на развитие языковых навыков, выходя</w:t>
      </w:r>
      <w:r w:rsidRPr="00851D26">
        <w:rPr>
          <w:rFonts w:cs="Times New Roman"/>
          <w:sz w:val="28"/>
          <w:szCs w:val="28"/>
          <w:lang w:val="ru-RU"/>
        </w:rPr>
        <w:t>щи</w:t>
      </w:r>
      <w:r w:rsidR="00BF6292" w:rsidRPr="00851D26">
        <w:rPr>
          <w:rFonts w:cs="Times New Roman"/>
          <w:sz w:val="28"/>
          <w:szCs w:val="28"/>
          <w:lang w:val="ru-RU"/>
        </w:rPr>
        <w:t>х за рамки стандартных требований учебной программы, и способствую</w:t>
      </w:r>
      <w:r w:rsidRPr="00851D26">
        <w:rPr>
          <w:rFonts w:cs="Times New Roman"/>
          <w:sz w:val="28"/>
          <w:szCs w:val="28"/>
          <w:lang w:val="ru-RU"/>
        </w:rPr>
        <w:t>щие</w:t>
      </w:r>
      <w:r w:rsidR="00BF6292" w:rsidRPr="00851D26">
        <w:rPr>
          <w:rFonts w:cs="Times New Roman"/>
          <w:sz w:val="28"/>
          <w:szCs w:val="28"/>
          <w:lang w:val="ru-RU"/>
        </w:rPr>
        <w:t xml:space="preserve"> улучшению коммуникативных способностей в данной области</w:t>
      </w:r>
      <w:r w:rsidR="00851D26">
        <w:rPr>
          <w:rFonts w:cs="Times New Roman"/>
          <w:sz w:val="28"/>
          <w:szCs w:val="28"/>
          <w:lang w:val="ru-RU"/>
        </w:rPr>
        <w:t xml:space="preserve"> </w:t>
      </w:r>
      <w:r w:rsidR="00851D26" w:rsidRPr="002001A6">
        <w:rPr>
          <w:rFonts w:cs="Times New Roman"/>
          <w:sz w:val="28"/>
          <w:szCs w:val="28"/>
          <w:lang w:val="ru-RU"/>
        </w:rPr>
        <w:t>[10</w:t>
      </w:r>
      <w:r w:rsidR="003E39BD" w:rsidRPr="002001A6">
        <w:rPr>
          <w:rFonts w:cs="Times New Roman"/>
          <w:sz w:val="28"/>
          <w:szCs w:val="28"/>
          <w:lang w:val="ru-RU"/>
        </w:rPr>
        <w:t>7</w:t>
      </w:r>
      <w:r w:rsidR="00851D26" w:rsidRPr="002001A6">
        <w:rPr>
          <w:rFonts w:cs="Times New Roman"/>
          <w:sz w:val="28"/>
          <w:szCs w:val="28"/>
          <w:lang w:val="ru-RU"/>
        </w:rPr>
        <w:t>].</w:t>
      </w:r>
    </w:p>
    <w:p w14:paraId="0BB6BC25" w14:textId="26FA2C2F" w:rsidR="00CF45D0" w:rsidRPr="007E4435" w:rsidRDefault="00CF45D0" w:rsidP="00F43FD9">
      <w:pPr>
        <w:ind w:firstLine="426"/>
        <w:jc w:val="both"/>
        <w:rPr>
          <w:rFonts w:cs="Times New Roman"/>
          <w:sz w:val="28"/>
          <w:szCs w:val="28"/>
          <w:lang w:val="ru-RU"/>
        </w:rPr>
      </w:pPr>
      <w:r w:rsidRPr="007E4435">
        <w:rPr>
          <w:rFonts w:cs="Times New Roman"/>
          <w:sz w:val="28"/>
          <w:szCs w:val="28"/>
          <w:lang w:val="ru-RU"/>
        </w:rPr>
        <w:t xml:space="preserve">Целью языковой поддержки является не просто обучение языку, а помощь в овладении им как инструментом учебной деятельности и социальной интеграции. </w:t>
      </w:r>
      <w:r w:rsidR="00E705CC" w:rsidRPr="003F3873">
        <w:rPr>
          <w:rFonts w:cs="Times New Roman"/>
          <w:sz w:val="28"/>
          <w:szCs w:val="28"/>
          <w:lang w:val="ru-RU"/>
        </w:rPr>
        <w:t>Языковая поддержка р</w:t>
      </w:r>
      <w:r w:rsidRPr="003F3873">
        <w:rPr>
          <w:rFonts w:cs="Times New Roman"/>
          <w:sz w:val="28"/>
          <w:szCs w:val="28"/>
          <w:lang w:val="ru-RU"/>
        </w:rPr>
        <w:t xml:space="preserve">еализуется </w:t>
      </w:r>
      <w:r w:rsidRPr="007E4435">
        <w:rPr>
          <w:rFonts w:cs="Times New Roman"/>
          <w:sz w:val="28"/>
          <w:szCs w:val="28"/>
          <w:lang w:val="ru-RU"/>
        </w:rPr>
        <w:t>через специальные подготовительные</w:t>
      </w:r>
      <w:r w:rsidR="001E3F1F">
        <w:rPr>
          <w:rFonts w:cs="Times New Roman"/>
          <w:sz w:val="28"/>
          <w:szCs w:val="28"/>
          <w:lang w:val="ru-RU"/>
        </w:rPr>
        <w:t xml:space="preserve"> классы и</w:t>
      </w:r>
      <w:r w:rsidR="001E3F1F" w:rsidRPr="001E3F1F">
        <w:rPr>
          <w:rFonts w:cs="Times New Roman"/>
          <w:sz w:val="28"/>
          <w:szCs w:val="28"/>
          <w:lang w:val="ru-RU"/>
        </w:rPr>
        <w:t xml:space="preserve"> </w:t>
      </w:r>
      <w:r w:rsidRPr="00851D26">
        <w:rPr>
          <w:rFonts w:cs="Times New Roman"/>
          <w:sz w:val="28"/>
          <w:szCs w:val="28"/>
          <w:lang w:val="ru-RU"/>
        </w:rPr>
        <w:t>курсы (</w:t>
      </w:r>
      <w:r w:rsidR="001E3F1F" w:rsidRPr="00851D26">
        <w:rPr>
          <w:rFonts w:cs="Times New Roman"/>
          <w:i/>
          <w:sz w:val="28"/>
          <w:szCs w:val="28"/>
        </w:rPr>
        <w:t>Deutsch</w:t>
      </w:r>
      <w:r w:rsidR="001E3F1F" w:rsidRPr="00851D26">
        <w:rPr>
          <w:rFonts w:cs="Times New Roman"/>
          <w:i/>
          <w:iCs/>
          <w:sz w:val="28"/>
          <w:szCs w:val="28"/>
        </w:rPr>
        <w:t>f</w:t>
      </w:r>
      <w:r w:rsidR="001E3F1F" w:rsidRPr="00851D26">
        <w:rPr>
          <w:rFonts w:cs="Times New Roman"/>
          <w:i/>
          <w:iCs/>
          <w:sz w:val="28"/>
          <w:szCs w:val="28"/>
          <w:lang w:val="ru-RU"/>
        </w:rPr>
        <w:t>ö</w:t>
      </w:r>
      <w:r w:rsidR="001E3F1F" w:rsidRPr="00851D26">
        <w:rPr>
          <w:rFonts w:cs="Times New Roman"/>
          <w:i/>
          <w:iCs/>
          <w:sz w:val="28"/>
          <w:szCs w:val="28"/>
        </w:rPr>
        <w:t>rderklassen</w:t>
      </w:r>
      <w:r w:rsidR="001E3F1F" w:rsidRPr="00851D26">
        <w:rPr>
          <w:rFonts w:cs="Times New Roman"/>
          <w:i/>
          <w:iCs/>
          <w:sz w:val="28"/>
          <w:szCs w:val="28"/>
          <w:lang w:val="ru-RU"/>
        </w:rPr>
        <w:t>/</w:t>
      </w:r>
      <w:r w:rsidR="001E3F1F" w:rsidRPr="00851D26">
        <w:rPr>
          <w:rFonts w:cs="Times New Roman"/>
          <w:i/>
          <w:sz w:val="28"/>
          <w:szCs w:val="28"/>
        </w:rPr>
        <w:t>Deutsch</w:t>
      </w:r>
      <w:r w:rsidRPr="00851D26">
        <w:rPr>
          <w:rFonts w:cs="Times New Roman"/>
          <w:i/>
          <w:iCs/>
          <w:sz w:val="28"/>
          <w:szCs w:val="28"/>
        </w:rPr>
        <w:t>f</w:t>
      </w:r>
      <w:r w:rsidRPr="00851D26">
        <w:rPr>
          <w:rFonts w:cs="Times New Roman"/>
          <w:i/>
          <w:iCs/>
          <w:sz w:val="28"/>
          <w:szCs w:val="28"/>
          <w:lang w:val="ru-RU"/>
        </w:rPr>
        <w:t>ö</w:t>
      </w:r>
      <w:r w:rsidRPr="00851D26">
        <w:rPr>
          <w:rFonts w:cs="Times New Roman"/>
          <w:i/>
          <w:iCs/>
          <w:sz w:val="28"/>
          <w:szCs w:val="28"/>
        </w:rPr>
        <w:t>rderkurse</w:t>
      </w:r>
      <w:r w:rsidRPr="00851D26">
        <w:rPr>
          <w:rFonts w:cs="Times New Roman"/>
          <w:sz w:val="28"/>
          <w:szCs w:val="28"/>
          <w:lang w:val="ru-RU"/>
        </w:rPr>
        <w:t>)</w:t>
      </w:r>
      <w:r w:rsidR="00476D28" w:rsidRPr="00851D26">
        <w:rPr>
          <w:rFonts w:cs="Times New Roman"/>
          <w:sz w:val="28"/>
          <w:szCs w:val="28"/>
          <w:lang w:val="ru-RU"/>
        </w:rPr>
        <w:t xml:space="preserve"> </w:t>
      </w:r>
      <w:r w:rsidR="00476D28" w:rsidRPr="002001A6">
        <w:rPr>
          <w:rFonts w:cs="Times New Roman"/>
          <w:sz w:val="28"/>
          <w:szCs w:val="28"/>
          <w:lang w:val="ru-RU"/>
        </w:rPr>
        <w:t>[</w:t>
      </w:r>
      <w:r w:rsidR="00851D26" w:rsidRPr="002001A6">
        <w:rPr>
          <w:rFonts w:cs="Times New Roman"/>
          <w:sz w:val="28"/>
          <w:szCs w:val="28"/>
          <w:lang w:val="ru-RU"/>
        </w:rPr>
        <w:t>10</w:t>
      </w:r>
      <w:r w:rsidR="003E39BD" w:rsidRPr="002001A6">
        <w:rPr>
          <w:rFonts w:cs="Times New Roman"/>
          <w:sz w:val="28"/>
          <w:szCs w:val="28"/>
          <w:lang w:val="ru-RU"/>
        </w:rPr>
        <w:t>8</w:t>
      </w:r>
      <w:r w:rsidR="00476D28" w:rsidRPr="002001A6">
        <w:rPr>
          <w:rFonts w:cs="Times New Roman"/>
          <w:sz w:val="28"/>
          <w:szCs w:val="28"/>
          <w:lang w:val="ru-RU"/>
        </w:rPr>
        <w:t>]</w:t>
      </w:r>
      <w:r w:rsidRPr="002001A6">
        <w:rPr>
          <w:rFonts w:cs="Times New Roman"/>
          <w:sz w:val="28"/>
          <w:szCs w:val="28"/>
          <w:lang w:val="ru-RU"/>
        </w:rPr>
        <w:t xml:space="preserve">, </w:t>
      </w:r>
      <w:r w:rsidRPr="007E4435">
        <w:rPr>
          <w:rFonts w:cs="Times New Roman"/>
          <w:sz w:val="28"/>
          <w:szCs w:val="28"/>
          <w:lang w:val="ru-RU"/>
        </w:rPr>
        <w:t>интегрированную поддержку в рамках предметных уроков (</w:t>
      </w:r>
      <w:r w:rsidRPr="007E4435">
        <w:rPr>
          <w:rFonts w:cs="Times New Roman"/>
          <w:sz w:val="28"/>
          <w:szCs w:val="28"/>
        </w:rPr>
        <w:t>CLIL</w:t>
      </w:r>
      <w:r w:rsidRPr="007E4435">
        <w:rPr>
          <w:rFonts w:cs="Times New Roman"/>
          <w:sz w:val="28"/>
          <w:szCs w:val="28"/>
          <w:lang w:val="ru-RU"/>
        </w:rPr>
        <w:t xml:space="preserve">, билингвальные методики), тьюторское сопровождение и консультирование, внеурочные и культурно-языковые практики (клубы, кружки, проекты). Такая поддержка, как правило, оказывается учащимся из семей мигрантов, билингвальным детям, учащимся с особыми образовательными потребностями в освоении языков. В целом, языковая поддержка в многоязычном образовании </w:t>
      </w:r>
      <w:r w:rsidR="0019106D" w:rsidRPr="007E4435">
        <w:rPr>
          <w:rFonts w:cs="Times New Roman"/>
          <w:sz w:val="28"/>
          <w:szCs w:val="28"/>
          <w:lang w:val="ru-RU"/>
        </w:rPr>
        <w:t>–</w:t>
      </w:r>
      <w:r w:rsidRPr="007E4435">
        <w:rPr>
          <w:rFonts w:cs="Times New Roman"/>
          <w:sz w:val="28"/>
          <w:szCs w:val="28"/>
          <w:lang w:val="ru-RU"/>
        </w:rPr>
        <w:t xml:space="preserve"> это системный механизм, позволяющий снизить неравенство доступа к знаниям и обеспечить равные условия для успешного освоения содержания образования на разных языках.</w:t>
      </w:r>
    </w:p>
    <w:p w14:paraId="18CE1381" w14:textId="26A604A8" w:rsidR="00CF45D0" w:rsidRPr="007E4435" w:rsidRDefault="00CF45D0" w:rsidP="00F43FD9">
      <w:pPr>
        <w:ind w:firstLine="426"/>
        <w:jc w:val="both"/>
        <w:rPr>
          <w:rFonts w:cs="Times New Roman"/>
          <w:sz w:val="28"/>
          <w:szCs w:val="28"/>
          <w:lang w:val="ru-RU"/>
        </w:rPr>
      </w:pPr>
      <w:r w:rsidRPr="007E4435">
        <w:rPr>
          <w:rFonts w:cs="Times New Roman"/>
          <w:sz w:val="28"/>
          <w:szCs w:val="28"/>
          <w:lang w:val="ru-RU"/>
        </w:rPr>
        <w:t xml:space="preserve">Особенности использования данного термина в академическом сообществе двух стран представлены в материалах таблицы </w:t>
      </w:r>
      <w:r w:rsidR="0059566B">
        <w:rPr>
          <w:rFonts w:cs="Times New Roman"/>
          <w:sz w:val="28"/>
          <w:szCs w:val="28"/>
          <w:lang w:val="ru-RU"/>
        </w:rPr>
        <w:t>4</w:t>
      </w:r>
      <w:r w:rsidRPr="007E4435">
        <w:rPr>
          <w:rFonts w:cs="Times New Roman"/>
          <w:sz w:val="28"/>
          <w:szCs w:val="28"/>
          <w:lang w:val="ru-RU"/>
        </w:rPr>
        <w:t>.</w:t>
      </w:r>
    </w:p>
    <w:p w14:paraId="6E20F57E" w14:textId="77777777" w:rsidR="00CF45D0" w:rsidRPr="007E4435" w:rsidRDefault="00CF45D0" w:rsidP="00F43FD9">
      <w:pPr>
        <w:jc w:val="both"/>
        <w:rPr>
          <w:rFonts w:cs="Times New Roman"/>
          <w:sz w:val="28"/>
          <w:szCs w:val="28"/>
          <w:lang w:val="ru-RU"/>
        </w:rPr>
      </w:pPr>
    </w:p>
    <w:p w14:paraId="371AD8FD" w14:textId="020470A1" w:rsidR="00CF45D0" w:rsidRDefault="00CF45D0" w:rsidP="00F43FD9">
      <w:pPr>
        <w:jc w:val="both"/>
        <w:rPr>
          <w:rFonts w:cs="Times New Roman"/>
          <w:sz w:val="28"/>
          <w:szCs w:val="28"/>
          <w:lang w:val="ru-RU"/>
        </w:rPr>
      </w:pPr>
      <w:r w:rsidRPr="007E4435">
        <w:rPr>
          <w:rFonts w:cs="Times New Roman"/>
          <w:sz w:val="28"/>
          <w:szCs w:val="28"/>
          <w:lang w:val="ru-RU"/>
        </w:rPr>
        <w:t xml:space="preserve">Таблица </w:t>
      </w:r>
      <w:r w:rsidR="0059566B">
        <w:rPr>
          <w:rFonts w:cs="Times New Roman"/>
          <w:sz w:val="28"/>
          <w:szCs w:val="28"/>
          <w:lang w:val="ru-RU"/>
        </w:rPr>
        <w:t>4</w:t>
      </w:r>
      <w:r w:rsidRPr="007E4435">
        <w:rPr>
          <w:rFonts w:cs="Times New Roman"/>
          <w:sz w:val="28"/>
          <w:szCs w:val="28"/>
          <w:lang w:val="ru-RU"/>
        </w:rPr>
        <w:t xml:space="preserve"> – «Языковая поддержка» в многоязычном образовании Казахстана и Австрии</w:t>
      </w:r>
    </w:p>
    <w:p w14:paraId="6460019E" w14:textId="77777777" w:rsidR="001A2B74" w:rsidRDefault="001A2B74" w:rsidP="00F43FD9">
      <w:pPr>
        <w:jc w:val="both"/>
        <w:rPr>
          <w:rFonts w:cs="Times New Roman"/>
          <w:sz w:val="28"/>
          <w:szCs w:val="28"/>
          <w:lang w:val="ru-RU"/>
        </w:rPr>
      </w:pPr>
    </w:p>
    <w:tbl>
      <w:tblPr>
        <w:tblStyle w:val="af4"/>
        <w:tblW w:w="0" w:type="auto"/>
        <w:tblLook w:val="04A0" w:firstRow="1" w:lastRow="0" w:firstColumn="1" w:lastColumn="0" w:noHBand="0" w:noVBand="1"/>
      </w:tblPr>
      <w:tblGrid>
        <w:gridCol w:w="2405"/>
        <w:gridCol w:w="3729"/>
        <w:gridCol w:w="3067"/>
      </w:tblGrid>
      <w:tr w:rsidR="00DC3E13" w:rsidRPr="001A2B74" w14:paraId="492BEC2F" w14:textId="77777777" w:rsidTr="005C5C96">
        <w:tc>
          <w:tcPr>
            <w:tcW w:w="2405" w:type="dxa"/>
          </w:tcPr>
          <w:p w14:paraId="5376A12E" w14:textId="7CD9C181" w:rsidR="00DC3E13" w:rsidRPr="001A2B74" w:rsidRDefault="00DC3E13" w:rsidP="00F43FD9">
            <w:pPr>
              <w:jc w:val="both"/>
              <w:rPr>
                <w:rFonts w:ascii="Times New Roman" w:hAnsi="Times New Roman" w:cs="Times New Roman"/>
                <w:sz w:val="28"/>
                <w:szCs w:val="28"/>
              </w:rPr>
            </w:pPr>
            <w:r w:rsidRPr="001A2B74">
              <w:rPr>
                <w:rFonts w:ascii="Times New Roman" w:hAnsi="Times New Roman" w:cs="Times New Roman"/>
                <w:sz w:val="24"/>
                <w:szCs w:val="24"/>
              </w:rPr>
              <w:t>Критерий</w:t>
            </w:r>
          </w:p>
        </w:tc>
        <w:tc>
          <w:tcPr>
            <w:tcW w:w="3729" w:type="dxa"/>
          </w:tcPr>
          <w:p w14:paraId="09124B97" w14:textId="164FC7BF" w:rsidR="00DC3E13" w:rsidRPr="001A2B74" w:rsidRDefault="00DC3E13" w:rsidP="00F43FD9">
            <w:pPr>
              <w:jc w:val="both"/>
              <w:rPr>
                <w:rFonts w:ascii="Times New Roman" w:hAnsi="Times New Roman" w:cs="Times New Roman"/>
                <w:sz w:val="28"/>
                <w:szCs w:val="28"/>
              </w:rPr>
            </w:pPr>
            <w:r w:rsidRPr="001A2B74">
              <w:rPr>
                <w:rFonts w:ascii="Times New Roman" w:hAnsi="Times New Roman" w:cs="Times New Roman"/>
                <w:sz w:val="24"/>
                <w:szCs w:val="24"/>
              </w:rPr>
              <w:t>Казахстан</w:t>
            </w:r>
          </w:p>
        </w:tc>
        <w:tc>
          <w:tcPr>
            <w:tcW w:w="3067" w:type="dxa"/>
          </w:tcPr>
          <w:p w14:paraId="1DEA8639" w14:textId="039E111E" w:rsidR="00DC3E13" w:rsidRPr="001A2B74" w:rsidRDefault="00DC3E13" w:rsidP="00F43FD9">
            <w:pPr>
              <w:jc w:val="both"/>
              <w:rPr>
                <w:rFonts w:ascii="Times New Roman" w:hAnsi="Times New Roman" w:cs="Times New Roman"/>
                <w:sz w:val="28"/>
                <w:szCs w:val="28"/>
              </w:rPr>
            </w:pPr>
            <w:r w:rsidRPr="001A2B74">
              <w:rPr>
                <w:rFonts w:ascii="Times New Roman" w:hAnsi="Times New Roman" w:cs="Times New Roman"/>
                <w:sz w:val="24"/>
                <w:szCs w:val="24"/>
              </w:rPr>
              <w:t>Австрия</w:t>
            </w:r>
          </w:p>
        </w:tc>
      </w:tr>
      <w:tr w:rsidR="00DC3E13" w:rsidRPr="00C72253" w14:paraId="0E970A12" w14:textId="77777777" w:rsidTr="005C5C96">
        <w:tc>
          <w:tcPr>
            <w:tcW w:w="2405" w:type="dxa"/>
          </w:tcPr>
          <w:p w14:paraId="351098BF" w14:textId="176AA7B0" w:rsidR="00DC3E13" w:rsidRPr="001A2B74" w:rsidRDefault="00DC3E13" w:rsidP="00F43FD9">
            <w:pPr>
              <w:jc w:val="both"/>
              <w:rPr>
                <w:rFonts w:ascii="Times New Roman" w:hAnsi="Times New Roman" w:cs="Times New Roman"/>
                <w:sz w:val="28"/>
                <w:szCs w:val="28"/>
              </w:rPr>
            </w:pPr>
            <w:r w:rsidRPr="001A2B74">
              <w:rPr>
                <w:rFonts w:ascii="Times New Roman" w:hAnsi="Times New Roman" w:cs="Times New Roman"/>
                <w:sz w:val="24"/>
                <w:szCs w:val="24"/>
              </w:rPr>
              <w:t>Понимание термина</w:t>
            </w:r>
          </w:p>
        </w:tc>
        <w:tc>
          <w:tcPr>
            <w:tcW w:w="3729" w:type="dxa"/>
          </w:tcPr>
          <w:p w14:paraId="58C0B0C6" w14:textId="45371093" w:rsidR="00DC3E13" w:rsidRPr="001A2B74" w:rsidRDefault="00DC3E13" w:rsidP="006D6E6C">
            <w:pPr>
              <w:rPr>
                <w:rFonts w:ascii="Times New Roman" w:hAnsi="Times New Roman" w:cs="Times New Roman"/>
                <w:sz w:val="28"/>
                <w:szCs w:val="28"/>
              </w:rPr>
            </w:pPr>
            <w:r w:rsidRPr="001A2B74">
              <w:rPr>
                <w:rFonts w:ascii="Times New Roman" w:hAnsi="Times New Roman" w:cs="Times New Roman"/>
                <w:sz w:val="24"/>
                <w:szCs w:val="24"/>
              </w:rPr>
              <w:t>Чаще всего трактуется как поддержка в изучении государственного языка (казахского) и языков обучения (казахский/русский), а также развитие иноязычной компетенции (английский и др.)</w:t>
            </w:r>
          </w:p>
        </w:tc>
        <w:tc>
          <w:tcPr>
            <w:tcW w:w="3067" w:type="dxa"/>
          </w:tcPr>
          <w:p w14:paraId="734A9084" w14:textId="6C83A9BF" w:rsidR="00DC3E13" w:rsidRPr="001A2B74" w:rsidRDefault="00DC3E13" w:rsidP="006D6E6C">
            <w:pPr>
              <w:rPr>
                <w:rFonts w:ascii="Times New Roman" w:hAnsi="Times New Roman" w:cs="Times New Roman"/>
                <w:sz w:val="28"/>
                <w:szCs w:val="28"/>
              </w:rPr>
            </w:pPr>
            <w:r w:rsidRPr="001A2B74">
              <w:rPr>
                <w:rFonts w:ascii="Times New Roman" w:hAnsi="Times New Roman" w:cs="Times New Roman"/>
                <w:sz w:val="24"/>
                <w:szCs w:val="24"/>
              </w:rPr>
              <w:t xml:space="preserve">Под </w:t>
            </w:r>
            <w:r w:rsidRPr="001A2B74">
              <w:rPr>
                <w:rFonts w:ascii="Times New Roman" w:hAnsi="Times New Roman" w:cs="Times New Roman"/>
                <w:i/>
                <w:iCs/>
                <w:sz w:val="24"/>
                <w:szCs w:val="24"/>
              </w:rPr>
              <w:t>Sprachförderung</w:t>
            </w:r>
            <w:r w:rsidRPr="001A2B74">
              <w:rPr>
                <w:rFonts w:ascii="Times New Roman" w:hAnsi="Times New Roman" w:cs="Times New Roman"/>
                <w:sz w:val="24"/>
                <w:szCs w:val="24"/>
              </w:rPr>
              <w:t xml:space="preserve"> понимается комплекс мер для интеграции детей, не владеющих немецким как родным, в образовательный процесс; особый акцент на «Deutsch als Zweitsprache»</w:t>
            </w:r>
          </w:p>
        </w:tc>
      </w:tr>
      <w:tr w:rsidR="00DC3E13" w:rsidRPr="00C72253" w14:paraId="5295462F" w14:textId="77777777" w:rsidTr="005C5C96">
        <w:tc>
          <w:tcPr>
            <w:tcW w:w="2405" w:type="dxa"/>
          </w:tcPr>
          <w:p w14:paraId="536A2097" w14:textId="4C4EE72F" w:rsidR="00DC3E13" w:rsidRPr="001A2B74" w:rsidRDefault="001A2B74" w:rsidP="00F43FD9">
            <w:pPr>
              <w:jc w:val="both"/>
              <w:rPr>
                <w:rFonts w:ascii="Times New Roman" w:hAnsi="Times New Roman" w:cs="Times New Roman"/>
                <w:sz w:val="28"/>
                <w:szCs w:val="28"/>
              </w:rPr>
            </w:pPr>
            <w:r w:rsidRPr="001A2B74">
              <w:rPr>
                <w:rFonts w:ascii="Times New Roman" w:hAnsi="Times New Roman" w:cs="Times New Roman"/>
                <w:sz w:val="24"/>
                <w:szCs w:val="24"/>
              </w:rPr>
              <w:t>Целевая группа</w:t>
            </w:r>
          </w:p>
        </w:tc>
        <w:tc>
          <w:tcPr>
            <w:tcW w:w="3729" w:type="dxa"/>
          </w:tcPr>
          <w:p w14:paraId="297128B5" w14:textId="1213F622" w:rsidR="00DC3E13" w:rsidRPr="001A2B74" w:rsidRDefault="001A2B74" w:rsidP="006D6E6C">
            <w:pPr>
              <w:rPr>
                <w:rFonts w:ascii="Times New Roman" w:hAnsi="Times New Roman" w:cs="Times New Roman"/>
                <w:sz w:val="28"/>
                <w:szCs w:val="28"/>
              </w:rPr>
            </w:pPr>
            <w:r w:rsidRPr="001A2B74">
              <w:rPr>
                <w:rFonts w:ascii="Times New Roman" w:hAnsi="Times New Roman" w:cs="Times New Roman"/>
                <w:sz w:val="24"/>
                <w:szCs w:val="24"/>
              </w:rPr>
              <w:t>Учащиеся с недостаточным уровнем владения казахским языком; билингвальные и трехязычные учащиеся; дети в школах с многоязычной средой</w:t>
            </w:r>
          </w:p>
        </w:tc>
        <w:tc>
          <w:tcPr>
            <w:tcW w:w="3067" w:type="dxa"/>
          </w:tcPr>
          <w:p w14:paraId="75337826" w14:textId="22D61FA4" w:rsidR="00DC3E13" w:rsidRPr="001A2B74" w:rsidRDefault="001A2B74" w:rsidP="006D6E6C">
            <w:pPr>
              <w:rPr>
                <w:rFonts w:ascii="Times New Roman" w:hAnsi="Times New Roman" w:cs="Times New Roman"/>
                <w:sz w:val="28"/>
                <w:szCs w:val="28"/>
              </w:rPr>
            </w:pPr>
            <w:r w:rsidRPr="001A2B74">
              <w:rPr>
                <w:rFonts w:ascii="Times New Roman" w:hAnsi="Times New Roman" w:cs="Times New Roman"/>
                <w:sz w:val="24"/>
                <w:szCs w:val="24"/>
              </w:rPr>
              <w:t>Дети мигрантов и двуязычные учащиеся, для которых немецкий не является родным; дошкольники и школьники, испытывающие языковые трудности</w:t>
            </w:r>
          </w:p>
        </w:tc>
      </w:tr>
      <w:tr w:rsidR="00DC3E13" w:rsidRPr="001A2B74" w14:paraId="3C31A083" w14:textId="77777777" w:rsidTr="005C5C96">
        <w:tc>
          <w:tcPr>
            <w:tcW w:w="2405" w:type="dxa"/>
          </w:tcPr>
          <w:p w14:paraId="43B266FE" w14:textId="13D2631D" w:rsidR="00DC3E13" w:rsidRPr="001A2B74" w:rsidRDefault="001A2B74" w:rsidP="00F43FD9">
            <w:pPr>
              <w:jc w:val="both"/>
              <w:rPr>
                <w:rFonts w:ascii="Times New Roman" w:hAnsi="Times New Roman" w:cs="Times New Roman"/>
                <w:sz w:val="28"/>
                <w:szCs w:val="28"/>
              </w:rPr>
            </w:pPr>
            <w:r w:rsidRPr="001A2B74">
              <w:rPr>
                <w:rFonts w:ascii="Times New Roman" w:hAnsi="Times New Roman" w:cs="Times New Roman"/>
                <w:sz w:val="24"/>
                <w:szCs w:val="24"/>
              </w:rPr>
              <w:t>Формы реализации</w:t>
            </w:r>
          </w:p>
        </w:tc>
        <w:tc>
          <w:tcPr>
            <w:tcW w:w="3729" w:type="dxa"/>
          </w:tcPr>
          <w:p w14:paraId="5F582982"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Подготовительные курсы казахского/русского языка.</w:t>
            </w:r>
          </w:p>
          <w:p w14:paraId="543D4A53"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xml:space="preserve">- Дополнительные занятия в рамках предметов. </w:t>
            </w:r>
          </w:p>
          <w:p w14:paraId="4E5933C9"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Программы «Триединство языков» (казахский, русский, английский).</w:t>
            </w:r>
          </w:p>
          <w:p w14:paraId="2E260A06" w14:textId="0B888D48" w:rsidR="00DC3E13" w:rsidRPr="001A2B74" w:rsidRDefault="001A2B74" w:rsidP="006D6E6C">
            <w:pPr>
              <w:rPr>
                <w:rFonts w:ascii="Times New Roman" w:hAnsi="Times New Roman" w:cs="Times New Roman"/>
                <w:sz w:val="28"/>
                <w:szCs w:val="28"/>
              </w:rPr>
            </w:pPr>
            <w:r w:rsidRPr="001A2B74">
              <w:rPr>
                <w:rFonts w:ascii="Times New Roman" w:hAnsi="Times New Roman" w:cs="Times New Roman"/>
                <w:sz w:val="24"/>
                <w:szCs w:val="24"/>
              </w:rPr>
              <w:t>- Тьюторство, факультативы</w:t>
            </w:r>
          </w:p>
        </w:tc>
        <w:tc>
          <w:tcPr>
            <w:tcW w:w="3067" w:type="dxa"/>
          </w:tcPr>
          <w:p w14:paraId="3067656D"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xml:space="preserve">- Обязательные </w:t>
            </w:r>
            <w:r w:rsidRPr="001A2B74">
              <w:rPr>
                <w:rFonts w:ascii="Times New Roman" w:hAnsi="Times New Roman" w:cs="Times New Roman"/>
                <w:i/>
                <w:iCs/>
                <w:sz w:val="24"/>
                <w:szCs w:val="24"/>
              </w:rPr>
              <w:t>Sprachförderkurse</w:t>
            </w:r>
            <w:r w:rsidRPr="001A2B74">
              <w:rPr>
                <w:rFonts w:ascii="Times New Roman" w:hAnsi="Times New Roman" w:cs="Times New Roman"/>
                <w:sz w:val="24"/>
                <w:szCs w:val="24"/>
              </w:rPr>
              <w:t xml:space="preserve"> (курсы языковой поддержки). </w:t>
            </w:r>
          </w:p>
          <w:p w14:paraId="09AAC444"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Интеграция языковой поддержки в предметные уроки (</w:t>
            </w:r>
            <w:r w:rsidRPr="001A2B74">
              <w:rPr>
                <w:rFonts w:ascii="Times New Roman" w:hAnsi="Times New Roman" w:cs="Times New Roman"/>
                <w:i/>
                <w:iCs/>
                <w:sz w:val="24"/>
                <w:szCs w:val="24"/>
              </w:rPr>
              <w:t>CLIL</w:t>
            </w:r>
            <w:r w:rsidRPr="001A2B74">
              <w:rPr>
                <w:rFonts w:ascii="Times New Roman" w:hAnsi="Times New Roman" w:cs="Times New Roman"/>
                <w:sz w:val="24"/>
                <w:szCs w:val="24"/>
              </w:rPr>
              <w:t xml:space="preserve">). </w:t>
            </w:r>
          </w:p>
          <w:p w14:paraId="77382AFC"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xml:space="preserve">- Система </w:t>
            </w:r>
            <w:r w:rsidRPr="001A2B74">
              <w:rPr>
                <w:rFonts w:ascii="Times New Roman" w:hAnsi="Times New Roman" w:cs="Times New Roman"/>
                <w:i/>
                <w:iCs/>
                <w:sz w:val="24"/>
                <w:szCs w:val="24"/>
              </w:rPr>
              <w:t>Sprachstartgruppen</w:t>
            </w:r>
            <w:r w:rsidRPr="001A2B74">
              <w:rPr>
                <w:rFonts w:ascii="Times New Roman" w:hAnsi="Times New Roman" w:cs="Times New Roman"/>
                <w:sz w:val="24"/>
                <w:szCs w:val="24"/>
              </w:rPr>
              <w:t xml:space="preserve"> (языковые группы при детсадах/школах). </w:t>
            </w:r>
          </w:p>
          <w:p w14:paraId="045B434D" w14:textId="10A0A733" w:rsidR="00DC3E13" w:rsidRPr="001A2B74" w:rsidRDefault="001A2B74" w:rsidP="006D6E6C">
            <w:pPr>
              <w:rPr>
                <w:rFonts w:ascii="Times New Roman" w:hAnsi="Times New Roman" w:cs="Times New Roman"/>
                <w:sz w:val="28"/>
                <w:szCs w:val="28"/>
              </w:rPr>
            </w:pPr>
            <w:r w:rsidRPr="001A2B74">
              <w:rPr>
                <w:rFonts w:ascii="Times New Roman" w:hAnsi="Times New Roman" w:cs="Times New Roman"/>
                <w:sz w:val="24"/>
                <w:szCs w:val="24"/>
              </w:rPr>
              <w:t>- Внеурочные клубы, проекты</w:t>
            </w:r>
          </w:p>
        </w:tc>
      </w:tr>
      <w:tr w:rsidR="00DC3E13" w:rsidRPr="00C72253" w14:paraId="729037FD" w14:textId="77777777" w:rsidTr="005C5C96">
        <w:tc>
          <w:tcPr>
            <w:tcW w:w="2405" w:type="dxa"/>
          </w:tcPr>
          <w:p w14:paraId="56E79CA0" w14:textId="619421C2" w:rsidR="00DC3E13" w:rsidRPr="001A2B74" w:rsidRDefault="001A2B74" w:rsidP="00F43FD9">
            <w:pPr>
              <w:jc w:val="both"/>
              <w:rPr>
                <w:rFonts w:ascii="Times New Roman" w:hAnsi="Times New Roman" w:cs="Times New Roman"/>
                <w:sz w:val="28"/>
                <w:szCs w:val="28"/>
              </w:rPr>
            </w:pPr>
            <w:r w:rsidRPr="001A2B74">
              <w:rPr>
                <w:rFonts w:ascii="Times New Roman" w:hAnsi="Times New Roman" w:cs="Times New Roman"/>
                <w:sz w:val="24"/>
                <w:szCs w:val="24"/>
              </w:rPr>
              <w:t>Методическое обеспечение</w:t>
            </w:r>
          </w:p>
        </w:tc>
        <w:tc>
          <w:tcPr>
            <w:tcW w:w="3729" w:type="dxa"/>
          </w:tcPr>
          <w:p w14:paraId="0E709A91" w14:textId="7E3B1129" w:rsidR="00DC3E13" w:rsidRPr="001A2B74" w:rsidRDefault="001A2B74" w:rsidP="006D6E6C">
            <w:pPr>
              <w:rPr>
                <w:rFonts w:ascii="Times New Roman" w:hAnsi="Times New Roman" w:cs="Times New Roman"/>
                <w:sz w:val="28"/>
                <w:szCs w:val="28"/>
              </w:rPr>
            </w:pPr>
            <w:r w:rsidRPr="001A2B74">
              <w:rPr>
                <w:rFonts w:ascii="Times New Roman" w:hAnsi="Times New Roman" w:cs="Times New Roman"/>
                <w:sz w:val="24"/>
                <w:szCs w:val="24"/>
              </w:rPr>
              <w:t>Учебные программы «Языковая политика РК», концепция «Триединство языков», методики билингвального обучения</w:t>
            </w:r>
          </w:p>
        </w:tc>
        <w:tc>
          <w:tcPr>
            <w:tcW w:w="3067" w:type="dxa"/>
          </w:tcPr>
          <w:p w14:paraId="10E66A7F" w14:textId="27ECE833" w:rsidR="00DC3E13" w:rsidRPr="001A2B74" w:rsidRDefault="001A2B74" w:rsidP="00354E3E">
            <w:pPr>
              <w:rPr>
                <w:rFonts w:ascii="Times New Roman" w:hAnsi="Times New Roman" w:cs="Times New Roman"/>
                <w:sz w:val="28"/>
                <w:szCs w:val="28"/>
              </w:rPr>
            </w:pPr>
            <w:r w:rsidRPr="001A2B74">
              <w:rPr>
                <w:rFonts w:ascii="Times New Roman" w:hAnsi="Times New Roman" w:cs="Times New Roman"/>
                <w:sz w:val="24"/>
                <w:szCs w:val="24"/>
              </w:rPr>
              <w:t>Федеральные стандарты (</w:t>
            </w:r>
            <w:r w:rsidRPr="001A2B74">
              <w:rPr>
                <w:rFonts w:ascii="Times New Roman" w:hAnsi="Times New Roman" w:cs="Times New Roman"/>
                <w:i/>
                <w:iCs/>
                <w:sz w:val="24"/>
                <w:szCs w:val="24"/>
              </w:rPr>
              <w:t>Bildungsstandards</w:t>
            </w:r>
            <w:r w:rsidRPr="001A2B74">
              <w:rPr>
                <w:rFonts w:ascii="Times New Roman" w:hAnsi="Times New Roman" w:cs="Times New Roman"/>
                <w:sz w:val="24"/>
                <w:szCs w:val="24"/>
              </w:rPr>
              <w:t xml:space="preserve">), </w:t>
            </w:r>
            <w:r w:rsidRPr="001A2B74">
              <w:rPr>
                <w:rFonts w:ascii="Times New Roman" w:hAnsi="Times New Roman" w:cs="Times New Roman"/>
                <w:i/>
                <w:iCs/>
                <w:sz w:val="24"/>
                <w:szCs w:val="24"/>
              </w:rPr>
              <w:t>Sprachfördermodell</w:t>
            </w:r>
            <w:r w:rsidRPr="001A2B74">
              <w:rPr>
                <w:rFonts w:ascii="Times New Roman" w:hAnsi="Times New Roman" w:cs="Times New Roman"/>
                <w:sz w:val="24"/>
                <w:szCs w:val="24"/>
              </w:rPr>
              <w:t>, диагностические тесты (</w:t>
            </w:r>
            <w:r w:rsidRPr="001A2B74">
              <w:rPr>
                <w:rFonts w:ascii="Times New Roman" w:hAnsi="Times New Roman" w:cs="Times New Roman"/>
                <w:i/>
                <w:iCs/>
                <w:sz w:val="24"/>
                <w:szCs w:val="24"/>
              </w:rPr>
              <w:t>Mika-</w:t>
            </w:r>
            <w:r w:rsidRPr="00354E3E">
              <w:rPr>
                <w:rFonts w:ascii="Times New Roman" w:hAnsi="Times New Roman" w:cs="Times New Roman"/>
                <w:i/>
                <w:iCs/>
                <w:sz w:val="24"/>
                <w:szCs w:val="24"/>
              </w:rPr>
              <w:t>D</w:t>
            </w:r>
            <w:r w:rsidRPr="00354E3E">
              <w:rPr>
                <w:rFonts w:ascii="Times New Roman" w:hAnsi="Times New Roman" w:cs="Times New Roman"/>
                <w:sz w:val="24"/>
                <w:szCs w:val="24"/>
              </w:rPr>
              <w:t>)</w:t>
            </w:r>
          </w:p>
        </w:tc>
      </w:tr>
      <w:tr w:rsidR="00DC3E13" w:rsidRPr="00C72253" w14:paraId="68281817" w14:textId="77777777" w:rsidTr="005C5C96">
        <w:tc>
          <w:tcPr>
            <w:tcW w:w="2405" w:type="dxa"/>
          </w:tcPr>
          <w:p w14:paraId="21C0EB69" w14:textId="40D5240A" w:rsidR="00DC3E13" w:rsidRPr="001A2B74" w:rsidRDefault="001A2B74" w:rsidP="00F43FD9">
            <w:pPr>
              <w:jc w:val="both"/>
              <w:rPr>
                <w:rFonts w:ascii="Times New Roman" w:hAnsi="Times New Roman" w:cs="Times New Roman"/>
                <w:sz w:val="28"/>
                <w:szCs w:val="28"/>
              </w:rPr>
            </w:pPr>
            <w:r w:rsidRPr="001A2B74">
              <w:rPr>
                <w:rFonts w:ascii="Times New Roman" w:hAnsi="Times New Roman" w:cs="Times New Roman"/>
                <w:sz w:val="24"/>
                <w:szCs w:val="24"/>
              </w:rPr>
              <w:t>Функции</w:t>
            </w:r>
          </w:p>
        </w:tc>
        <w:tc>
          <w:tcPr>
            <w:tcW w:w="3729" w:type="dxa"/>
          </w:tcPr>
          <w:p w14:paraId="747279A7"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xml:space="preserve">- Поддержка освоения государственного языка и русского как языков обучения. </w:t>
            </w:r>
          </w:p>
          <w:p w14:paraId="66B1DE92"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Обеспечение равного доступа к предметным знаниям.</w:t>
            </w:r>
          </w:p>
          <w:p w14:paraId="0113D06C" w14:textId="301CD312" w:rsidR="00DC3E13" w:rsidRPr="001A2B74" w:rsidRDefault="001A2B74" w:rsidP="006D6E6C">
            <w:pPr>
              <w:rPr>
                <w:rFonts w:ascii="Times New Roman" w:hAnsi="Times New Roman" w:cs="Times New Roman"/>
                <w:sz w:val="28"/>
                <w:szCs w:val="28"/>
              </w:rPr>
            </w:pPr>
            <w:r w:rsidRPr="001A2B74">
              <w:rPr>
                <w:rFonts w:ascii="Times New Roman" w:hAnsi="Times New Roman" w:cs="Times New Roman"/>
                <w:sz w:val="24"/>
                <w:szCs w:val="24"/>
              </w:rPr>
              <w:t>- Формирование поликультурной личности</w:t>
            </w:r>
          </w:p>
        </w:tc>
        <w:tc>
          <w:tcPr>
            <w:tcW w:w="3067" w:type="dxa"/>
          </w:tcPr>
          <w:p w14:paraId="617BB609"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xml:space="preserve">- Обеспечение равного старта в школе. </w:t>
            </w:r>
          </w:p>
          <w:p w14:paraId="3E55A950"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Снятие барьеров для мигрантов.</w:t>
            </w:r>
          </w:p>
          <w:p w14:paraId="702F7854" w14:textId="0BEBAB49" w:rsidR="00DC3E13" w:rsidRPr="001A2B74" w:rsidRDefault="001A2B74" w:rsidP="005C5C96">
            <w:pPr>
              <w:rPr>
                <w:rFonts w:ascii="Times New Roman" w:hAnsi="Times New Roman" w:cs="Times New Roman"/>
                <w:sz w:val="28"/>
                <w:szCs w:val="28"/>
              </w:rPr>
            </w:pPr>
            <w:r w:rsidRPr="001A2B74">
              <w:rPr>
                <w:rFonts w:ascii="Times New Roman" w:hAnsi="Times New Roman" w:cs="Times New Roman"/>
                <w:sz w:val="24"/>
                <w:szCs w:val="24"/>
              </w:rPr>
              <w:t>- Формирование академической грамотности</w:t>
            </w:r>
          </w:p>
        </w:tc>
      </w:tr>
      <w:tr w:rsidR="00DC3E13" w:rsidRPr="00C72253" w14:paraId="7464F8E8" w14:textId="77777777" w:rsidTr="005C5C96">
        <w:tc>
          <w:tcPr>
            <w:tcW w:w="2405" w:type="dxa"/>
          </w:tcPr>
          <w:p w14:paraId="65310D2F" w14:textId="1CB26AAE" w:rsidR="00DC3E13" w:rsidRPr="001A2B74" w:rsidRDefault="001A2B74" w:rsidP="00F43FD9">
            <w:pPr>
              <w:jc w:val="both"/>
              <w:rPr>
                <w:rFonts w:ascii="Times New Roman" w:hAnsi="Times New Roman" w:cs="Times New Roman"/>
                <w:sz w:val="28"/>
                <w:szCs w:val="28"/>
              </w:rPr>
            </w:pPr>
            <w:r w:rsidRPr="001A2B74">
              <w:rPr>
                <w:rFonts w:ascii="Times New Roman" w:hAnsi="Times New Roman" w:cs="Times New Roman"/>
                <w:sz w:val="24"/>
                <w:szCs w:val="24"/>
              </w:rPr>
              <w:t>Зоны риска</w:t>
            </w:r>
          </w:p>
        </w:tc>
        <w:tc>
          <w:tcPr>
            <w:tcW w:w="3729" w:type="dxa"/>
          </w:tcPr>
          <w:p w14:paraId="6E5A979B"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xml:space="preserve">- Перегрузка учащихся в условиях трехъязычия. </w:t>
            </w:r>
          </w:p>
          <w:p w14:paraId="2476F991"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xml:space="preserve">- Недостаток учителей, владеющих методикой языковой поддержки. </w:t>
            </w:r>
          </w:p>
          <w:p w14:paraId="25D3B452" w14:textId="63F89A29" w:rsidR="00DC3E13" w:rsidRPr="001A2B74" w:rsidRDefault="001A2B74" w:rsidP="005C5C96">
            <w:pPr>
              <w:rPr>
                <w:rFonts w:ascii="Times New Roman" w:hAnsi="Times New Roman" w:cs="Times New Roman"/>
                <w:sz w:val="28"/>
                <w:szCs w:val="28"/>
              </w:rPr>
            </w:pPr>
            <w:r w:rsidRPr="001A2B74">
              <w:rPr>
                <w:rFonts w:ascii="Times New Roman" w:hAnsi="Times New Roman" w:cs="Times New Roman"/>
                <w:sz w:val="24"/>
                <w:szCs w:val="24"/>
              </w:rPr>
              <w:t>- Разрыв между политикой и практикой</w:t>
            </w:r>
          </w:p>
        </w:tc>
        <w:tc>
          <w:tcPr>
            <w:tcW w:w="3067" w:type="dxa"/>
          </w:tcPr>
          <w:p w14:paraId="0925BE38"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Перегруппировка детей в отдельные «Sprachstartgruppen» может вести к сегрегации.</w:t>
            </w:r>
          </w:p>
          <w:p w14:paraId="45B96503" w14:textId="6B16C7B7" w:rsidR="00DC3E13" w:rsidRPr="001A2B74" w:rsidRDefault="001A2B74" w:rsidP="005C5C96">
            <w:pPr>
              <w:rPr>
                <w:rFonts w:ascii="Times New Roman" w:hAnsi="Times New Roman" w:cs="Times New Roman"/>
                <w:sz w:val="28"/>
                <w:szCs w:val="28"/>
              </w:rPr>
            </w:pPr>
            <w:r w:rsidRPr="001A2B74">
              <w:rPr>
                <w:rFonts w:ascii="Times New Roman" w:hAnsi="Times New Roman" w:cs="Times New Roman"/>
                <w:sz w:val="24"/>
                <w:szCs w:val="24"/>
              </w:rPr>
              <w:t>- Высокие требования к квалификации педагогов</w:t>
            </w:r>
          </w:p>
        </w:tc>
      </w:tr>
      <w:tr w:rsidR="00DC3E13" w:rsidRPr="00C72253" w14:paraId="7FE06C2B" w14:textId="77777777" w:rsidTr="005C5C96">
        <w:tc>
          <w:tcPr>
            <w:tcW w:w="2405" w:type="dxa"/>
          </w:tcPr>
          <w:p w14:paraId="60ADCDCC" w14:textId="2389E670" w:rsidR="00DC3E13" w:rsidRPr="001A2B74" w:rsidRDefault="001A2B74" w:rsidP="00F43FD9">
            <w:pPr>
              <w:jc w:val="both"/>
              <w:rPr>
                <w:rFonts w:ascii="Times New Roman" w:hAnsi="Times New Roman" w:cs="Times New Roman"/>
                <w:sz w:val="28"/>
                <w:szCs w:val="28"/>
              </w:rPr>
            </w:pPr>
            <w:r w:rsidRPr="001A2B74">
              <w:rPr>
                <w:rFonts w:ascii="Times New Roman" w:hAnsi="Times New Roman" w:cs="Times New Roman"/>
                <w:sz w:val="24"/>
                <w:szCs w:val="24"/>
              </w:rPr>
              <w:t>Сильные стороны</w:t>
            </w:r>
          </w:p>
        </w:tc>
        <w:tc>
          <w:tcPr>
            <w:tcW w:w="3729" w:type="dxa"/>
          </w:tcPr>
          <w:p w14:paraId="7D97BE74"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xml:space="preserve">- Государственная программа трехъязычия как стратегический ориентир. </w:t>
            </w:r>
          </w:p>
          <w:p w14:paraId="06BCEC25" w14:textId="31EDDF3A" w:rsidR="00DC3E13" w:rsidRPr="001A2B74" w:rsidRDefault="001A2B74" w:rsidP="005C5C96">
            <w:pPr>
              <w:rPr>
                <w:rFonts w:ascii="Times New Roman" w:hAnsi="Times New Roman" w:cs="Times New Roman"/>
                <w:sz w:val="28"/>
                <w:szCs w:val="28"/>
              </w:rPr>
            </w:pPr>
            <w:r w:rsidRPr="001A2B74">
              <w:rPr>
                <w:rFonts w:ascii="Times New Roman" w:hAnsi="Times New Roman" w:cs="Times New Roman"/>
                <w:sz w:val="24"/>
                <w:szCs w:val="24"/>
              </w:rPr>
              <w:t>- Опора на многоязычный социокультурный контекст</w:t>
            </w:r>
          </w:p>
        </w:tc>
        <w:tc>
          <w:tcPr>
            <w:tcW w:w="3067" w:type="dxa"/>
          </w:tcPr>
          <w:p w14:paraId="6DB545AA"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Четкая нормативная база.</w:t>
            </w:r>
          </w:p>
          <w:p w14:paraId="5E3E85F0" w14:textId="77777777" w:rsidR="001A2B74" w:rsidRPr="001A2B74" w:rsidRDefault="001A2B74" w:rsidP="006D6E6C">
            <w:pPr>
              <w:rPr>
                <w:rFonts w:ascii="Times New Roman" w:hAnsi="Times New Roman" w:cs="Times New Roman"/>
                <w:sz w:val="24"/>
                <w:szCs w:val="24"/>
              </w:rPr>
            </w:pPr>
            <w:r w:rsidRPr="001A2B74">
              <w:rPr>
                <w:rFonts w:ascii="Times New Roman" w:hAnsi="Times New Roman" w:cs="Times New Roman"/>
                <w:sz w:val="24"/>
                <w:szCs w:val="24"/>
              </w:rPr>
              <w:t xml:space="preserve">- Системность диагностики и курсов поддержки. </w:t>
            </w:r>
          </w:p>
          <w:p w14:paraId="18BC0389" w14:textId="533EF946" w:rsidR="00DC3E13" w:rsidRPr="001A2B74" w:rsidRDefault="001A2B74" w:rsidP="005C5C96">
            <w:pPr>
              <w:rPr>
                <w:rFonts w:ascii="Times New Roman" w:hAnsi="Times New Roman" w:cs="Times New Roman"/>
                <w:sz w:val="28"/>
                <w:szCs w:val="28"/>
              </w:rPr>
            </w:pPr>
            <w:r w:rsidRPr="001A2B74">
              <w:rPr>
                <w:rFonts w:ascii="Times New Roman" w:hAnsi="Times New Roman" w:cs="Times New Roman"/>
                <w:sz w:val="24"/>
                <w:szCs w:val="24"/>
              </w:rPr>
              <w:t>- Тесная связь языковой поддержки с интеграцией мигрантов</w:t>
            </w:r>
          </w:p>
        </w:tc>
      </w:tr>
    </w:tbl>
    <w:p w14:paraId="472DA8DC" w14:textId="77777777" w:rsidR="006D6E6C" w:rsidRDefault="006D6E6C" w:rsidP="00F43FD9">
      <w:pPr>
        <w:ind w:firstLine="426"/>
        <w:jc w:val="both"/>
        <w:rPr>
          <w:rFonts w:cs="Times New Roman"/>
          <w:sz w:val="28"/>
          <w:szCs w:val="28"/>
          <w:lang w:val="ru-RU"/>
        </w:rPr>
      </w:pPr>
    </w:p>
    <w:p w14:paraId="2EDD6400" w14:textId="2A5A4DBB" w:rsidR="00CF45D0" w:rsidRPr="007E4435" w:rsidRDefault="00CF45D0" w:rsidP="00F43FD9">
      <w:pPr>
        <w:ind w:firstLine="426"/>
        <w:jc w:val="both"/>
        <w:rPr>
          <w:rFonts w:cs="Times New Roman"/>
          <w:sz w:val="28"/>
          <w:szCs w:val="28"/>
          <w:lang w:val="ru-RU"/>
        </w:rPr>
      </w:pPr>
      <w:r w:rsidRPr="007E4435">
        <w:rPr>
          <w:rFonts w:cs="Times New Roman"/>
          <w:sz w:val="28"/>
          <w:szCs w:val="28"/>
          <w:lang w:val="ru-RU"/>
        </w:rPr>
        <w:t>Таким образом, в Казахстане языковая поддержка развивается как часть политики тр</w:t>
      </w:r>
      <w:r w:rsidR="0077005A" w:rsidRPr="007E4435">
        <w:rPr>
          <w:rFonts w:cs="Times New Roman"/>
          <w:sz w:val="28"/>
          <w:szCs w:val="28"/>
          <w:lang w:val="ru-RU"/>
        </w:rPr>
        <w:t>ехъ</w:t>
      </w:r>
      <w:r w:rsidR="00E705CC" w:rsidRPr="003F3873">
        <w:rPr>
          <w:rFonts w:cs="Times New Roman"/>
          <w:sz w:val="28"/>
          <w:szCs w:val="28"/>
          <w:lang w:val="ru-RU"/>
        </w:rPr>
        <w:t>я</w:t>
      </w:r>
      <w:r w:rsidRPr="003F3873">
        <w:rPr>
          <w:rFonts w:cs="Times New Roman"/>
          <w:sz w:val="28"/>
          <w:szCs w:val="28"/>
          <w:lang w:val="ru-RU"/>
        </w:rPr>
        <w:t>з</w:t>
      </w:r>
      <w:r w:rsidRPr="007E4435">
        <w:rPr>
          <w:rFonts w:cs="Times New Roman"/>
          <w:sz w:val="28"/>
          <w:szCs w:val="28"/>
          <w:lang w:val="ru-RU"/>
        </w:rPr>
        <w:t xml:space="preserve">ычия и национальной языковой стратегии, а в Австрии </w:t>
      </w:r>
      <w:r w:rsidR="0019106D" w:rsidRPr="007E4435">
        <w:rPr>
          <w:rFonts w:cs="Times New Roman"/>
          <w:sz w:val="28"/>
          <w:szCs w:val="28"/>
          <w:lang w:val="ru-RU"/>
        </w:rPr>
        <w:t>–</w:t>
      </w:r>
      <w:r w:rsidRPr="007E4435">
        <w:rPr>
          <w:rFonts w:cs="Times New Roman"/>
          <w:sz w:val="28"/>
          <w:szCs w:val="28"/>
          <w:lang w:val="ru-RU"/>
        </w:rPr>
        <w:t xml:space="preserve"> как системный инструмент интеграции детей мигрантов и билингвальных учащихся в немецкоязычную образовательную </w:t>
      </w:r>
      <w:r w:rsidRPr="003F3873">
        <w:rPr>
          <w:rFonts w:cs="Times New Roman"/>
          <w:sz w:val="28"/>
          <w:szCs w:val="28"/>
          <w:lang w:val="ru-RU"/>
        </w:rPr>
        <w:t>систем</w:t>
      </w:r>
      <w:r w:rsidR="00E705CC" w:rsidRPr="003F3873">
        <w:rPr>
          <w:rFonts w:cs="Times New Roman"/>
          <w:sz w:val="28"/>
          <w:szCs w:val="28"/>
          <w:lang w:val="ru-RU"/>
        </w:rPr>
        <w:t>у</w:t>
      </w:r>
      <w:r w:rsidR="00F41EC6" w:rsidRPr="003F3873">
        <w:rPr>
          <w:rFonts w:cs="Times New Roman"/>
          <w:sz w:val="28"/>
          <w:szCs w:val="28"/>
          <w:lang w:val="ru-RU"/>
        </w:rPr>
        <w:t>.</w:t>
      </w:r>
    </w:p>
    <w:p w14:paraId="4EB66082" w14:textId="07E1101B" w:rsidR="00D81484" w:rsidRPr="00EF687C" w:rsidRDefault="00D81484" w:rsidP="00F43FD9">
      <w:pPr>
        <w:ind w:firstLine="425"/>
        <w:jc w:val="both"/>
        <w:rPr>
          <w:rFonts w:cs="Times New Roman"/>
          <w:sz w:val="28"/>
          <w:szCs w:val="28"/>
          <w:lang w:val="ru-RU"/>
        </w:rPr>
      </w:pPr>
      <w:r w:rsidRPr="00EF687C">
        <w:rPr>
          <w:rFonts w:cs="Times New Roman"/>
          <w:sz w:val="28"/>
          <w:szCs w:val="28"/>
          <w:lang w:val="ru-RU"/>
        </w:rPr>
        <w:t>На основе сравнительного анализа наиболее часто используемых терминов многоязычного образования нами выявлены сходства и отличия их использования в Казахстане и Австрии.</w:t>
      </w:r>
    </w:p>
    <w:p w14:paraId="3787C0C4" w14:textId="7D364F6E" w:rsidR="0077005A" w:rsidRPr="007E4435" w:rsidRDefault="0077005A" w:rsidP="00F43FD9">
      <w:pPr>
        <w:ind w:firstLine="425"/>
        <w:jc w:val="both"/>
        <w:rPr>
          <w:rFonts w:cs="Times New Roman"/>
          <w:sz w:val="28"/>
          <w:szCs w:val="28"/>
          <w:lang w:val="ru-RU"/>
        </w:rPr>
      </w:pPr>
      <w:r w:rsidRPr="007E4435">
        <w:rPr>
          <w:rFonts w:cs="Times New Roman"/>
          <w:sz w:val="28"/>
          <w:szCs w:val="28"/>
          <w:lang w:val="ru-RU"/>
        </w:rPr>
        <w:t xml:space="preserve">Безусловно, терминологический аппарат многоязычного образования охватывает более широкий круг понятий, которые, как уже отмечалось выше, представлены в </w:t>
      </w:r>
      <w:r w:rsidRPr="00143044">
        <w:rPr>
          <w:rFonts w:cs="Times New Roman"/>
          <w:sz w:val="28"/>
          <w:szCs w:val="28"/>
          <w:lang w:val="ru-RU"/>
        </w:rPr>
        <w:t>Приложении</w:t>
      </w:r>
      <w:r w:rsidR="00E705CC" w:rsidRPr="00143044">
        <w:rPr>
          <w:rFonts w:cs="Times New Roman"/>
          <w:sz w:val="28"/>
          <w:szCs w:val="28"/>
          <w:lang w:val="ru-RU"/>
        </w:rPr>
        <w:t xml:space="preserve"> А</w:t>
      </w:r>
      <w:r w:rsidR="00143044">
        <w:rPr>
          <w:rFonts w:cs="Times New Roman"/>
          <w:sz w:val="28"/>
          <w:szCs w:val="28"/>
          <w:lang w:val="ru-RU"/>
        </w:rPr>
        <w:t>.</w:t>
      </w:r>
    </w:p>
    <w:p w14:paraId="773FBC7C" w14:textId="6DFAF0A6" w:rsidR="007703A6" w:rsidRPr="007E4435" w:rsidRDefault="00654C12" w:rsidP="00F43FD9">
      <w:pPr>
        <w:ind w:firstLine="425"/>
        <w:jc w:val="both"/>
        <w:rPr>
          <w:rFonts w:cs="Times New Roman"/>
          <w:sz w:val="28"/>
          <w:szCs w:val="28"/>
          <w:lang w:val="ru-RU"/>
        </w:rPr>
      </w:pPr>
      <w:r w:rsidRPr="007E4435">
        <w:rPr>
          <w:rFonts w:cs="Times New Roman"/>
          <w:sz w:val="28"/>
          <w:szCs w:val="28"/>
          <w:lang w:val="ru-RU"/>
        </w:rPr>
        <w:t>В целом, сравнительный анализ терминологии многоязычного образования, применяемой в научных и академических кругах Казахстана и Австрии, позволил установить их сходства и различия.</w:t>
      </w:r>
    </w:p>
    <w:p w14:paraId="632EEB5D" w14:textId="1A38142F" w:rsidR="007703A6" w:rsidRPr="007E4435" w:rsidRDefault="007703A6" w:rsidP="00F43FD9">
      <w:pPr>
        <w:ind w:firstLine="425"/>
        <w:jc w:val="both"/>
        <w:rPr>
          <w:rFonts w:cs="Times New Roman"/>
          <w:sz w:val="28"/>
          <w:szCs w:val="28"/>
          <w:lang w:val="ru-RU"/>
        </w:rPr>
      </w:pPr>
      <w:r w:rsidRPr="002A44E7">
        <w:rPr>
          <w:rFonts w:cs="Times New Roman"/>
          <w:sz w:val="28"/>
          <w:szCs w:val="28"/>
          <w:lang w:val="ru-RU"/>
        </w:rPr>
        <w:t>Сходства:</w:t>
      </w:r>
    </w:p>
    <w:p w14:paraId="1A08349E" w14:textId="0B1137D6" w:rsidR="007703A6" w:rsidRPr="002A44E7" w:rsidRDefault="002A44E7" w:rsidP="002A44E7">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654C12" w:rsidRPr="002A44E7">
        <w:rPr>
          <w:rFonts w:cs="Times New Roman"/>
          <w:sz w:val="28"/>
          <w:szCs w:val="28"/>
          <w:lang w:val="ru-RU"/>
        </w:rPr>
        <w:t>в</w:t>
      </w:r>
      <w:r w:rsidR="007703A6" w:rsidRPr="002A44E7">
        <w:rPr>
          <w:rFonts w:cs="Times New Roman"/>
          <w:sz w:val="28"/>
          <w:szCs w:val="28"/>
          <w:lang w:val="ru-RU"/>
        </w:rPr>
        <w:t xml:space="preserve"> обеих странах терминология основывается на общепринятых категориях – «многоязычие», «билингвизм», «иностранный язык», «родной язык»</w:t>
      </w:r>
      <w:r w:rsidR="00654C12" w:rsidRPr="002A44E7">
        <w:rPr>
          <w:rFonts w:cs="Times New Roman"/>
          <w:sz w:val="28"/>
          <w:szCs w:val="28"/>
          <w:lang w:val="ru-RU"/>
        </w:rPr>
        <w:t>;</w:t>
      </w:r>
    </w:p>
    <w:p w14:paraId="47D73F1B" w14:textId="506A2315" w:rsidR="007703A6" w:rsidRPr="002A44E7" w:rsidRDefault="002A44E7" w:rsidP="002A44E7">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654C12" w:rsidRPr="002A44E7">
        <w:rPr>
          <w:rFonts w:cs="Times New Roman"/>
          <w:sz w:val="28"/>
          <w:szCs w:val="28"/>
          <w:lang w:val="ru-RU"/>
        </w:rPr>
        <w:t>в</w:t>
      </w:r>
      <w:r w:rsidR="007703A6" w:rsidRPr="002A44E7">
        <w:rPr>
          <w:rFonts w:cs="Times New Roman"/>
          <w:sz w:val="28"/>
          <w:szCs w:val="28"/>
          <w:lang w:val="ru-RU"/>
        </w:rPr>
        <w:t xml:space="preserve"> научно-педагогических работах активно использу</w:t>
      </w:r>
      <w:r w:rsidR="00E705CC" w:rsidRPr="002A44E7">
        <w:rPr>
          <w:rFonts w:cs="Times New Roman"/>
          <w:sz w:val="28"/>
          <w:szCs w:val="28"/>
          <w:lang w:val="ru-RU"/>
        </w:rPr>
        <w:t>ю</w:t>
      </w:r>
      <w:r w:rsidR="007703A6" w:rsidRPr="002A44E7">
        <w:rPr>
          <w:rFonts w:cs="Times New Roman"/>
          <w:sz w:val="28"/>
          <w:szCs w:val="28"/>
          <w:lang w:val="ru-RU"/>
        </w:rPr>
        <w:t>тся термины, согласованные с международными стандартами (ЕС, ЮНЕСКО).</w:t>
      </w:r>
    </w:p>
    <w:p w14:paraId="279CC102" w14:textId="77777777" w:rsidR="007703A6" w:rsidRPr="002A44E7" w:rsidRDefault="007703A6" w:rsidP="00F43FD9">
      <w:pPr>
        <w:ind w:firstLine="425"/>
        <w:jc w:val="both"/>
        <w:rPr>
          <w:rFonts w:cs="Times New Roman"/>
          <w:sz w:val="28"/>
          <w:szCs w:val="28"/>
          <w:lang w:val="ru-RU"/>
        </w:rPr>
      </w:pPr>
      <w:r w:rsidRPr="002A44E7">
        <w:rPr>
          <w:rFonts w:cs="Times New Roman"/>
          <w:sz w:val="28"/>
          <w:szCs w:val="28"/>
          <w:lang w:val="ru-RU"/>
        </w:rPr>
        <w:t>Различия:</w:t>
      </w:r>
    </w:p>
    <w:p w14:paraId="43A5272B" w14:textId="4CEB9147" w:rsidR="007703A6" w:rsidRPr="002A44E7" w:rsidRDefault="002A44E7" w:rsidP="002A44E7">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654C12" w:rsidRPr="002A44E7">
        <w:rPr>
          <w:rFonts w:cs="Times New Roman"/>
          <w:sz w:val="28"/>
          <w:szCs w:val="28"/>
          <w:lang w:val="ru-RU"/>
        </w:rPr>
        <w:t>в</w:t>
      </w:r>
      <w:r w:rsidR="007703A6" w:rsidRPr="002A44E7">
        <w:rPr>
          <w:rFonts w:cs="Times New Roman"/>
          <w:sz w:val="28"/>
          <w:szCs w:val="28"/>
          <w:lang w:val="ru-RU"/>
        </w:rPr>
        <w:t xml:space="preserve"> Австрии терминология жестко закреплена в европейских стандартах (</w:t>
      </w:r>
      <w:r w:rsidR="007703A6" w:rsidRPr="002A44E7">
        <w:rPr>
          <w:rFonts w:cs="Times New Roman"/>
          <w:sz w:val="28"/>
          <w:szCs w:val="28"/>
          <w:lang w:val="en-US"/>
        </w:rPr>
        <w:t>CEFR</w:t>
      </w:r>
      <w:r w:rsidR="007703A6" w:rsidRPr="002A44E7">
        <w:rPr>
          <w:rFonts w:cs="Times New Roman"/>
          <w:sz w:val="28"/>
          <w:szCs w:val="28"/>
          <w:lang w:val="ru-RU"/>
        </w:rPr>
        <w:t xml:space="preserve">, </w:t>
      </w:r>
      <w:r w:rsidR="007703A6" w:rsidRPr="002A44E7">
        <w:rPr>
          <w:rFonts w:cs="Times New Roman"/>
          <w:sz w:val="28"/>
          <w:szCs w:val="28"/>
          <w:lang w:val="en-US"/>
        </w:rPr>
        <w:t>Council</w:t>
      </w:r>
      <w:r w:rsidR="007703A6" w:rsidRPr="002A44E7">
        <w:rPr>
          <w:rFonts w:cs="Times New Roman"/>
          <w:sz w:val="28"/>
          <w:szCs w:val="28"/>
          <w:lang w:val="ru-RU"/>
        </w:rPr>
        <w:t xml:space="preserve"> </w:t>
      </w:r>
      <w:r w:rsidR="007703A6" w:rsidRPr="002A44E7">
        <w:rPr>
          <w:rFonts w:cs="Times New Roman"/>
          <w:sz w:val="28"/>
          <w:szCs w:val="28"/>
          <w:lang w:val="en-US"/>
        </w:rPr>
        <w:t>of</w:t>
      </w:r>
      <w:r w:rsidR="007703A6" w:rsidRPr="002A44E7">
        <w:rPr>
          <w:rFonts w:cs="Times New Roman"/>
          <w:sz w:val="28"/>
          <w:szCs w:val="28"/>
          <w:lang w:val="ru-RU"/>
        </w:rPr>
        <w:t xml:space="preserve"> </w:t>
      </w:r>
      <w:r w:rsidR="007703A6" w:rsidRPr="002A44E7">
        <w:rPr>
          <w:rFonts w:cs="Times New Roman"/>
          <w:sz w:val="28"/>
          <w:szCs w:val="28"/>
          <w:lang w:val="en-US"/>
        </w:rPr>
        <w:t>Europe</w:t>
      </w:r>
      <w:r w:rsidR="007703A6" w:rsidRPr="002A44E7">
        <w:rPr>
          <w:rFonts w:cs="Times New Roman"/>
          <w:sz w:val="28"/>
          <w:szCs w:val="28"/>
          <w:lang w:val="ru-RU"/>
        </w:rPr>
        <w:t>), что обозначает единообразие и сопоставимость</w:t>
      </w:r>
      <w:r w:rsidR="00654C12" w:rsidRPr="002A44E7">
        <w:rPr>
          <w:rFonts w:cs="Times New Roman"/>
          <w:sz w:val="28"/>
          <w:szCs w:val="28"/>
          <w:lang w:val="ru-RU"/>
        </w:rPr>
        <w:t>;</w:t>
      </w:r>
    </w:p>
    <w:p w14:paraId="31DC745D" w14:textId="53009F9B" w:rsidR="007703A6" w:rsidRPr="002A44E7" w:rsidRDefault="002A44E7" w:rsidP="002A44E7">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654C12" w:rsidRPr="002A44E7">
        <w:rPr>
          <w:rFonts w:cs="Times New Roman"/>
          <w:sz w:val="28"/>
          <w:szCs w:val="28"/>
          <w:lang w:val="ru-RU"/>
        </w:rPr>
        <w:t>в</w:t>
      </w:r>
      <w:r w:rsidR="007703A6" w:rsidRPr="002A44E7">
        <w:rPr>
          <w:rFonts w:cs="Times New Roman"/>
          <w:sz w:val="28"/>
          <w:szCs w:val="28"/>
          <w:lang w:val="ru-RU"/>
        </w:rPr>
        <w:t xml:space="preserve"> Казахстане терминология шире и гибче: часто используются национально ориентированные формулировки («триединство языков», «государственный язык», «языки межнационального общения»). </w:t>
      </w:r>
    </w:p>
    <w:p w14:paraId="0FF3E670" w14:textId="09E94C4A" w:rsidR="007703A6" w:rsidRPr="00282EE0" w:rsidRDefault="0077005A" w:rsidP="00F43FD9">
      <w:pPr>
        <w:shd w:val="clear" w:color="auto" w:fill="FFFFFF"/>
        <w:ind w:firstLine="425"/>
        <w:jc w:val="both"/>
        <w:rPr>
          <w:rFonts w:eastAsia="Times New Roman" w:cs="Times New Roman"/>
          <w:sz w:val="28"/>
          <w:szCs w:val="28"/>
          <w:lang w:val="ru-RU"/>
        </w:rPr>
      </w:pPr>
      <w:r w:rsidRPr="007E4435">
        <w:rPr>
          <w:rFonts w:cs="Times New Roman"/>
          <w:sz w:val="28"/>
          <w:szCs w:val="28"/>
          <w:lang w:val="ru-RU"/>
        </w:rPr>
        <w:t>Итак,</w:t>
      </w:r>
      <w:r w:rsidR="007703A6" w:rsidRPr="007E4435">
        <w:rPr>
          <w:rFonts w:cs="Times New Roman"/>
          <w:sz w:val="28"/>
          <w:szCs w:val="28"/>
          <w:lang w:val="ru-RU"/>
        </w:rPr>
        <w:t xml:space="preserve"> изучение научных основ многоязычия и многоязычного образования показало некую терминологическую обширность в данном вопросе, точнее, </w:t>
      </w:r>
      <w:r w:rsidR="007703A6" w:rsidRPr="00EF687C">
        <w:rPr>
          <w:rFonts w:cs="Times New Roman"/>
          <w:sz w:val="28"/>
          <w:szCs w:val="28"/>
          <w:lang w:val="ru-RU"/>
        </w:rPr>
        <w:t>размытость в определении категориально-понятийного аппарата многоязычного образования.</w:t>
      </w:r>
      <w:r w:rsidR="0033343E" w:rsidRPr="00EF687C">
        <w:rPr>
          <w:rFonts w:cs="Times New Roman"/>
          <w:sz w:val="28"/>
          <w:szCs w:val="28"/>
          <w:lang w:val="ru-RU"/>
        </w:rPr>
        <w:t xml:space="preserve"> </w:t>
      </w:r>
      <w:r w:rsidR="00282EE0">
        <w:rPr>
          <w:rFonts w:cs="Times New Roman"/>
          <w:sz w:val="28"/>
          <w:szCs w:val="28"/>
          <w:lang w:val="ru-RU"/>
        </w:rPr>
        <w:t>На наш взгляд, это связано с</w:t>
      </w:r>
      <w:r w:rsidR="0033343E" w:rsidRPr="00EF687C">
        <w:rPr>
          <w:rFonts w:cs="Times New Roman"/>
          <w:sz w:val="28"/>
          <w:szCs w:val="28"/>
          <w:lang w:val="ru-RU"/>
        </w:rPr>
        <w:t xml:space="preserve"> его глобальной актуальностью, бурным развитием в мире, имеющимся большим интересом исследователей к проблематике, разнообразностью их взглядов и подходов</w:t>
      </w:r>
      <w:r w:rsidR="0033343E" w:rsidRPr="007E4435">
        <w:rPr>
          <w:rFonts w:cs="Times New Roman"/>
          <w:sz w:val="28"/>
          <w:szCs w:val="28"/>
          <w:lang w:val="ru-RU"/>
        </w:rPr>
        <w:t xml:space="preserve">. </w:t>
      </w:r>
      <w:r w:rsidR="007703A6" w:rsidRPr="007E4435">
        <w:rPr>
          <w:rFonts w:cs="Times New Roman"/>
          <w:sz w:val="28"/>
          <w:szCs w:val="28"/>
          <w:lang w:val="ru-RU"/>
        </w:rPr>
        <w:t xml:space="preserve"> К примеру, только в зарубежных источниках многоязычное образование передается несколькими терминами: </w:t>
      </w:r>
      <w:r w:rsidR="002002A6" w:rsidRPr="007E4435">
        <w:rPr>
          <w:rFonts w:eastAsia="Times New Roman" w:cs="Times New Roman"/>
          <w:sz w:val="28"/>
          <w:szCs w:val="28"/>
        </w:rPr>
        <w:t>multikulturell</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education</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M</w:t>
      </w:r>
      <w:r w:rsidR="007703A6" w:rsidRPr="007E4435">
        <w:rPr>
          <w:rFonts w:eastAsia="Times New Roman" w:cs="Times New Roman"/>
          <w:sz w:val="28"/>
          <w:szCs w:val="28"/>
          <w:lang w:val="ru-RU"/>
        </w:rPr>
        <w:t>.</w:t>
      </w:r>
      <w:r w:rsidR="007E4435">
        <w:rPr>
          <w:rFonts w:eastAsia="Times New Roman" w:cs="Times New Roman"/>
          <w:sz w:val="28"/>
          <w:szCs w:val="28"/>
          <w:lang w:val="ru-RU"/>
        </w:rPr>
        <w:t xml:space="preserve"> </w:t>
      </w:r>
      <w:r w:rsidR="007703A6" w:rsidRPr="007E4435">
        <w:rPr>
          <w:rFonts w:eastAsia="Times New Roman" w:cs="Times New Roman"/>
          <w:sz w:val="28"/>
          <w:szCs w:val="28"/>
        </w:rPr>
        <w:t>O</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Bassey</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bilingual</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education</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C</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Baker</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diversity</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education</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H</w:t>
      </w:r>
      <w:r w:rsidR="007703A6" w:rsidRPr="007E4435">
        <w:rPr>
          <w:rFonts w:eastAsia="Times New Roman" w:cs="Times New Roman"/>
          <w:sz w:val="28"/>
          <w:szCs w:val="28"/>
          <w:lang w:val="ru-RU"/>
        </w:rPr>
        <w:t>.</w:t>
      </w:r>
      <w:r w:rsidR="007E4435">
        <w:rPr>
          <w:rFonts w:eastAsia="Times New Roman" w:cs="Times New Roman"/>
          <w:sz w:val="28"/>
          <w:szCs w:val="28"/>
          <w:lang w:val="ru-RU"/>
        </w:rPr>
        <w:t xml:space="preserve"> </w:t>
      </w:r>
      <w:r w:rsidR="007703A6" w:rsidRPr="007E4435">
        <w:rPr>
          <w:rFonts w:eastAsia="Times New Roman" w:cs="Times New Roman"/>
          <w:sz w:val="28"/>
          <w:szCs w:val="28"/>
        </w:rPr>
        <w:t>M</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Miller</w:t>
      </w:r>
      <w:r w:rsidR="007703A6" w:rsidRPr="007E4435">
        <w:rPr>
          <w:rFonts w:eastAsia="Times New Roman" w:cs="Times New Roman"/>
          <w:sz w:val="28"/>
          <w:szCs w:val="28"/>
          <w:lang w:val="ru-RU"/>
        </w:rPr>
        <w:t xml:space="preserve">), </w:t>
      </w:r>
      <w:r w:rsidR="007703A6" w:rsidRPr="007E4435">
        <w:rPr>
          <w:rFonts w:eastAsia="Times New Roman" w:cs="Times New Roman"/>
          <w:sz w:val="28"/>
          <w:szCs w:val="28"/>
        </w:rPr>
        <w:t>multilingual</w:t>
      </w:r>
      <w:r w:rsidR="007703A6" w:rsidRPr="007E4435">
        <w:rPr>
          <w:rFonts w:eastAsia="Times New Roman" w:cs="Times New Roman"/>
          <w:sz w:val="28"/>
          <w:szCs w:val="28"/>
          <w:lang w:val="ru-RU"/>
        </w:rPr>
        <w:t xml:space="preserve"> </w:t>
      </w:r>
      <w:r w:rsidR="007703A6" w:rsidRPr="00282EE0">
        <w:rPr>
          <w:rFonts w:eastAsia="Times New Roman" w:cs="Times New Roman"/>
          <w:sz w:val="28"/>
          <w:szCs w:val="28"/>
        </w:rPr>
        <w:t>education</w:t>
      </w:r>
      <w:r w:rsidR="007703A6" w:rsidRPr="00282EE0">
        <w:rPr>
          <w:rFonts w:eastAsia="Times New Roman" w:cs="Times New Roman"/>
          <w:sz w:val="28"/>
          <w:szCs w:val="28"/>
          <w:lang w:val="ru-RU"/>
        </w:rPr>
        <w:t xml:space="preserve"> (</w:t>
      </w:r>
      <w:r w:rsidR="007703A6" w:rsidRPr="00282EE0">
        <w:rPr>
          <w:rFonts w:eastAsia="Times New Roman" w:cs="Times New Roman"/>
          <w:sz w:val="28"/>
          <w:szCs w:val="28"/>
        </w:rPr>
        <w:t>W</w:t>
      </w:r>
      <w:r w:rsidR="007703A6" w:rsidRPr="00282EE0">
        <w:rPr>
          <w:rFonts w:eastAsia="Times New Roman" w:cs="Times New Roman"/>
          <w:sz w:val="28"/>
          <w:szCs w:val="28"/>
          <w:lang w:val="ru-RU"/>
        </w:rPr>
        <w:t>.</w:t>
      </w:r>
      <w:r w:rsidR="007E4435" w:rsidRPr="00282EE0">
        <w:rPr>
          <w:rFonts w:eastAsia="Times New Roman" w:cs="Times New Roman"/>
          <w:sz w:val="28"/>
          <w:szCs w:val="28"/>
          <w:lang w:val="ru-RU"/>
        </w:rPr>
        <w:t xml:space="preserve"> </w:t>
      </w:r>
      <w:r w:rsidR="007703A6" w:rsidRPr="00282EE0">
        <w:rPr>
          <w:rFonts w:eastAsia="Times New Roman" w:cs="Times New Roman"/>
          <w:sz w:val="28"/>
          <w:szCs w:val="28"/>
        </w:rPr>
        <w:t>E</w:t>
      </w:r>
      <w:r w:rsidR="007703A6" w:rsidRPr="00282EE0">
        <w:rPr>
          <w:rFonts w:eastAsia="Times New Roman" w:cs="Times New Roman"/>
          <w:sz w:val="28"/>
          <w:szCs w:val="28"/>
          <w:lang w:val="ru-RU"/>
        </w:rPr>
        <w:t xml:space="preserve">. </w:t>
      </w:r>
      <w:r w:rsidR="007703A6" w:rsidRPr="00282EE0">
        <w:rPr>
          <w:rFonts w:eastAsia="Times New Roman" w:cs="Times New Roman"/>
          <w:sz w:val="28"/>
          <w:szCs w:val="28"/>
        </w:rPr>
        <w:t>Piland</w:t>
      </w:r>
      <w:r w:rsidR="007703A6" w:rsidRPr="00282EE0">
        <w:rPr>
          <w:rFonts w:eastAsia="Times New Roman" w:cs="Times New Roman"/>
          <w:sz w:val="28"/>
          <w:szCs w:val="28"/>
          <w:lang w:val="ru-RU"/>
        </w:rPr>
        <w:t xml:space="preserve">, </w:t>
      </w:r>
      <w:r w:rsidR="007703A6" w:rsidRPr="00282EE0">
        <w:rPr>
          <w:rFonts w:eastAsia="Times New Roman" w:cs="Times New Roman"/>
          <w:sz w:val="28"/>
          <w:szCs w:val="28"/>
        </w:rPr>
        <w:t>Sh</w:t>
      </w:r>
      <w:r w:rsidR="007703A6" w:rsidRPr="00282EE0">
        <w:rPr>
          <w:rFonts w:eastAsia="Times New Roman" w:cs="Times New Roman"/>
          <w:sz w:val="28"/>
          <w:szCs w:val="28"/>
          <w:lang w:val="ru-RU"/>
        </w:rPr>
        <w:t xml:space="preserve">. </w:t>
      </w:r>
      <w:r w:rsidR="007703A6" w:rsidRPr="00282EE0">
        <w:rPr>
          <w:rFonts w:eastAsia="Times New Roman" w:cs="Times New Roman"/>
          <w:sz w:val="28"/>
          <w:szCs w:val="28"/>
        </w:rPr>
        <w:t>Hess</w:t>
      </w:r>
      <w:r w:rsidR="007703A6" w:rsidRPr="00282EE0">
        <w:rPr>
          <w:rFonts w:eastAsia="Times New Roman" w:cs="Times New Roman"/>
          <w:sz w:val="28"/>
          <w:szCs w:val="28"/>
          <w:lang w:val="ru-RU"/>
        </w:rPr>
        <w:t xml:space="preserve">, </w:t>
      </w:r>
      <w:r w:rsidR="007703A6" w:rsidRPr="00282EE0">
        <w:rPr>
          <w:rFonts w:eastAsia="Times New Roman" w:cs="Times New Roman"/>
          <w:sz w:val="28"/>
          <w:szCs w:val="28"/>
        </w:rPr>
        <w:t>P</w:t>
      </w:r>
      <w:r w:rsidR="007703A6" w:rsidRPr="00282EE0">
        <w:rPr>
          <w:rFonts w:eastAsia="Times New Roman" w:cs="Times New Roman"/>
          <w:sz w:val="28"/>
          <w:szCs w:val="28"/>
          <w:lang w:val="ru-RU"/>
        </w:rPr>
        <w:t>.</w:t>
      </w:r>
      <w:r w:rsidR="007E4435" w:rsidRPr="00282EE0">
        <w:rPr>
          <w:rFonts w:eastAsia="Times New Roman" w:cs="Times New Roman"/>
          <w:sz w:val="28"/>
          <w:szCs w:val="28"/>
          <w:lang w:val="ru-RU"/>
        </w:rPr>
        <w:t xml:space="preserve"> </w:t>
      </w:r>
      <w:r w:rsidR="007703A6" w:rsidRPr="00282EE0">
        <w:rPr>
          <w:rFonts w:eastAsia="Times New Roman" w:cs="Times New Roman"/>
          <w:sz w:val="28"/>
          <w:szCs w:val="28"/>
        </w:rPr>
        <w:t>K</w:t>
      </w:r>
      <w:r w:rsidR="007703A6" w:rsidRPr="00282EE0">
        <w:rPr>
          <w:rFonts w:eastAsia="Times New Roman" w:cs="Times New Roman"/>
          <w:sz w:val="28"/>
          <w:szCs w:val="28"/>
          <w:lang w:val="ru-RU"/>
        </w:rPr>
        <w:t xml:space="preserve">. </w:t>
      </w:r>
      <w:r w:rsidR="007703A6" w:rsidRPr="00282EE0">
        <w:rPr>
          <w:rFonts w:eastAsia="Times New Roman" w:cs="Times New Roman"/>
          <w:sz w:val="28"/>
          <w:szCs w:val="28"/>
        </w:rPr>
        <w:t>Powers</w:t>
      </w:r>
      <w:r w:rsidR="007703A6" w:rsidRPr="00282EE0">
        <w:rPr>
          <w:rFonts w:eastAsia="Times New Roman" w:cs="Times New Roman"/>
          <w:sz w:val="28"/>
          <w:szCs w:val="28"/>
          <w:lang w:val="ru-RU"/>
        </w:rPr>
        <w:t>) и др.</w:t>
      </w:r>
    </w:p>
    <w:p w14:paraId="1583652C" w14:textId="2D4CF999" w:rsidR="001E395A" w:rsidRPr="00282EE0" w:rsidRDefault="001E395A" w:rsidP="001E395A">
      <w:pPr>
        <w:pStyle w:val="a7"/>
        <w:tabs>
          <w:tab w:val="left" w:pos="851"/>
        </w:tabs>
        <w:spacing w:after="0" w:line="240" w:lineRule="auto"/>
        <w:ind w:left="0" w:firstLine="425"/>
        <w:jc w:val="both"/>
        <w:rPr>
          <w:rFonts w:ascii="Times New Roman" w:hAnsi="Times New Roman" w:cs="Times New Roman"/>
          <w:sz w:val="28"/>
          <w:szCs w:val="28"/>
        </w:rPr>
      </w:pPr>
      <w:r w:rsidRPr="00D74934">
        <w:rPr>
          <w:rFonts w:ascii="Times New Roman" w:hAnsi="Times New Roman" w:cs="Times New Roman"/>
          <w:sz w:val="28"/>
          <w:szCs w:val="28"/>
        </w:rPr>
        <w:t>В данной части диссертации рассматривается сравнительный аспект ключевых терминов многоязычного образования, более широкий круг понятийного аппарата приведен, как уже отмечалось</w:t>
      </w:r>
      <w:r w:rsidRPr="00282EE0">
        <w:rPr>
          <w:rFonts w:ascii="Times New Roman" w:hAnsi="Times New Roman" w:cs="Times New Roman"/>
          <w:sz w:val="28"/>
          <w:szCs w:val="28"/>
        </w:rPr>
        <w:t xml:space="preserve">, в </w:t>
      </w:r>
      <w:r w:rsidRPr="00143044">
        <w:rPr>
          <w:rFonts w:ascii="Times New Roman" w:hAnsi="Times New Roman" w:cs="Times New Roman"/>
          <w:sz w:val="28"/>
          <w:szCs w:val="28"/>
        </w:rPr>
        <w:t xml:space="preserve">Приложении </w:t>
      </w:r>
      <w:r w:rsidR="00143044">
        <w:rPr>
          <w:rFonts w:ascii="Times New Roman" w:hAnsi="Times New Roman" w:cs="Times New Roman"/>
          <w:sz w:val="28"/>
          <w:szCs w:val="28"/>
        </w:rPr>
        <w:t>А</w:t>
      </w:r>
      <w:r w:rsidRPr="00143044">
        <w:rPr>
          <w:rFonts w:ascii="Times New Roman" w:hAnsi="Times New Roman" w:cs="Times New Roman"/>
          <w:sz w:val="28"/>
          <w:szCs w:val="28"/>
        </w:rPr>
        <w:t>.</w:t>
      </w:r>
    </w:p>
    <w:p w14:paraId="72FB7AA7" w14:textId="75256BF6" w:rsidR="002B7417" w:rsidRPr="00282EE0" w:rsidRDefault="002B7417" w:rsidP="00F43FD9">
      <w:pPr>
        <w:ind w:firstLine="454"/>
        <w:jc w:val="both"/>
        <w:rPr>
          <w:rFonts w:eastAsia="Calibri" w:cs="Times New Roman"/>
          <w:sz w:val="28"/>
          <w:szCs w:val="28"/>
          <w:lang w:val="ru-RU"/>
        </w:rPr>
      </w:pPr>
      <w:r w:rsidRPr="00282EE0">
        <w:rPr>
          <w:rFonts w:eastAsia="Calibri" w:cs="Times New Roman"/>
          <w:sz w:val="28"/>
          <w:szCs w:val="28"/>
          <w:lang w:val="ru-RU"/>
        </w:rPr>
        <w:t>Таким образом, терминологический аппарат многоязычного образования сравниваемых стран, имея свою специфику, име</w:t>
      </w:r>
      <w:r w:rsidR="00F3570A" w:rsidRPr="00282EE0">
        <w:rPr>
          <w:rFonts w:eastAsia="Calibri" w:cs="Times New Roman"/>
          <w:sz w:val="28"/>
          <w:szCs w:val="28"/>
          <w:lang w:val="ru-RU"/>
        </w:rPr>
        <w:t>е</w:t>
      </w:r>
      <w:r w:rsidRPr="00282EE0">
        <w:rPr>
          <w:rFonts w:eastAsia="Calibri" w:cs="Times New Roman"/>
          <w:sz w:val="28"/>
          <w:szCs w:val="28"/>
          <w:lang w:val="ru-RU"/>
        </w:rPr>
        <w:t>т общие точки соприкосновения. Это обусловлено, прежде всего, историческим развитием и характером языковой политики каждой страны.</w:t>
      </w:r>
    </w:p>
    <w:p w14:paraId="349D514E" w14:textId="1C721864" w:rsidR="002B7417" w:rsidRPr="00282EE0" w:rsidRDefault="0077005A" w:rsidP="00F43FD9">
      <w:pPr>
        <w:ind w:firstLine="454"/>
        <w:jc w:val="both"/>
        <w:textAlignment w:val="top"/>
        <w:rPr>
          <w:rFonts w:eastAsia="Times New Roman" w:cs="Times New Roman"/>
          <w:i/>
          <w:iCs/>
          <w:sz w:val="28"/>
          <w:szCs w:val="28"/>
          <w:lang w:val="ru-RU"/>
        </w:rPr>
      </w:pPr>
      <w:r w:rsidRPr="00282EE0">
        <w:rPr>
          <w:rFonts w:eastAsia="Times New Roman" w:cs="Times New Roman"/>
          <w:i/>
          <w:iCs/>
          <w:sz w:val="28"/>
          <w:szCs w:val="28"/>
          <w:lang w:val="ru-RU"/>
        </w:rPr>
        <w:t>Критерий 2 –</w:t>
      </w:r>
      <w:r w:rsidR="002B7417" w:rsidRPr="00282EE0">
        <w:rPr>
          <w:rFonts w:eastAsia="Times New Roman" w:cs="Times New Roman"/>
          <w:i/>
          <w:iCs/>
          <w:sz w:val="28"/>
          <w:szCs w:val="28"/>
          <w:lang w:val="ru-RU"/>
        </w:rPr>
        <w:t xml:space="preserve"> </w:t>
      </w:r>
      <w:r w:rsidR="002B7417" w:rsidRPr="00282EE0">
        <w:rPr>
          <w:rFonts w:cs="Times New Roman"/>
          <w:i/>
          <w:iCs/>
          <w:sz w:val="28"/>
          <w:szCs w:val="28"/>
          <w:shd w:val="clear" w:color="auto" w:fill="FFFFFF"/>
          <w:lang w:val="ru-RU"/>
        </w:rPr>
        <w:t>Исторические и социокультурные предпосылки развития многоязычного образования в Казахстане и Австрии</w:t>
      </w:r>
    </w:p>
    <w:p w14:paraId="0DEC5F43" w14:textId="7B6F732F" w:rsidR="002B7417" w:rsidRPr="007E4435" w:rsidRDefault="00B1649A" w:rsidP="00F43FD9">
      <w:pPr>
        <w:ind w:firstLine="454"/>
        <w:jc w:val="both"/>
        <w:textAlignment w:val="top"/>
        <w:rPr>
          <w:rFonts w:eastAsia="Times New Roman" w:cs="Times New Roman"/>
          <w:sz w:val="28"/>
          <w:szCs w:val="28"/>
          <w:lang w:val="ru-RU"/>
        </w:rPr>
      </w:pPr>
      <w:r w:rsidRPr="007E4435">
        <w:rPr>
          <w:rFonts w:eastAsia="Times New Roman" w:cs="Times New Roman"/>
          <w:sz w:val="28"/>
          <w:szCs w:val="28"/>
          <w:lang w:val="ru-RU"/>
        </w:rPr>
        <w:t>В этом аспекте</w:t>
      </w:r>
      <w:r w:rsidR="002B7417" w:rsidRPr="007E4435">
        <w:rPr>
          <w:rFonts w:eastAsia="Times New Roman" w:cs="Times New Roman"/>
          <w:sz w:val="28"/>
          <w:szCs w:val="28"/>
          <w:lang w:val="ru-RU"/>
        </w:rPr>
        <w:t xml:space="preserve"> интересен опыт становления европейской языковой политики</w:t>
      </w:r>
      <w:r w:rsidR="000D1C92" w:rsidRPr="007E4435">
        <w:rPr>
          <w:rFonts w:eastAsia="Times New Roman" w:cs="Times New Roman"/>
          <w:sz w:val="28"/>
          <w:szCs w:val="28"/>
          <w:lang w:val="ru-RU"/>
        </w:rPr>
        <w:t>, в истории развития которой выделяются</w:t>
      </w:r>
      <w:r w:rsidR="002B7417" w:rsidRPr="007E4435">
        <w:rPr>
          <w:rFonts w:eastAsia="Times New Roman" w:cs="Times New Roman"/>
          <w:sz w:val="28"/>
          <w:szCs w:val="28"/>
          <w:lang w:val="ru-RU"/>
        </w:rPr>
        <w:t xml:space="preserve"> три этапа:</w:t>
      </w:r>
    </w:p>
    <w:p w14:paraId="400F3DF8" w14:textId="198EEE37" w:rsidR="002B7417" w:rsidRPr="00DA3529" w:rsidRDefault="00DA3529" w:rsidP="00DA3529">
      <w:pPr>
        <w:jc w:val="both"/>
        <w:textAlignment w:val="top"/>
        <w:rPr>
          <w:rFonts w:eastAsia="Times New Roman"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2B7417" w:rsidRPr="00DA3529">
        <w:rPr>
          <w:rFonts w:eastAsia="Times New Roman" w:cs="Times New Roman"/>
          <w:sz w:val="28"/>
          <w:szCs w:val="28"/>
          <w:lang w:val="ru-RU"/>
        </w:rPr>
        <w:t>1 этап (с окончания Второй мировой войны до 1990-х г.)</w:t>
      </w:r>
      <w:r w:rsidR="000D1C92" w:rsidRPr="00DA3529">
        <w:rPr>
          <w:rFonts w:eastAsia="Times New Roman" w:cs="Times New Roman"/>
          <w:sz w:val="28"/>
          <w:szCs w:val="28"/>
          <w:lang w:val="ru-RU"/>
        </w:rPr>
        <w:t>,</w:t>
      </w:r>
      <w:r w:rsidR="002B7417" w:rsidRPr="00DA3529">
        <w:rPr>
          <w:rFonts w:eastAsia="Times New Roman" w:cs="Times New Roman"/>
          <w:sz w:val="28"/>
          <w:szCs w:val="28"/>
          <w:lang w:val="ru-RU"/>
        </w:rPr>
        <w:t xml:space="preserve"> формируются социально и политически обусловленные предпосылки развития языков; развиваются научно-методические основы билингвизма;</w:t>
      </w:r>
    </w:p>
    <w:p w14:paraId="23C92884" w14:textId="1B556895" w:rsidR="002B7417" w:rsidRPr="00DA3529" w:rsidRDefault="00DA3529" w:rsidP="00DA3529">
      <w:pPr>
        <w:jc w:val="both"/>
        <w:textAlignment w:val="top"/>
        <w:rPr>
          <w:rFonts w:eastAsia="Times New Roman"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2B7417" w:rsidRPr="00DA3529">
        <w:rPr>
          <w:rFonts w:eastAsia="Times New Roman" w:cs="Times New Roman"/>
          <w:sz w:val="28"/>
          <w:szCs w:val="28"/>
          <w:lang w:val="ru-RU"/>
        </w:rPr>
        <w:t>2 этап (начиная с 1990-х годов до 2000 г.)</w:t>
      </w:r>
      <w:r w:rsidR="000D1C92" w:rsidRPr="00DA3529">
        <w:rPr>
          <w:rFonts w:eastAsia="Times New Roman" w:cs="Times New Roman"/>
          <w:sz w:val="28"/>
          <w:szCs w:val="28"/>
          <w:lang w:val="ru-RU"/>
        </w:rPr>
        <w:t>,</w:t>
      </w:r>
      <w:r w:rsidR="002B7417" w:rsidRPr="00DA3529">
        <w:rPr>
          <w:rFonts w:eastAsia="Times New Roman" w:cs="Times New Roman"/>
          <w:sz w:val="28"/>
          <w:szCs w:val="28"/>
          <w:lang w:val="ru-RU"/>
        </w:rPr>
        <w:t xml:space="preserve"> требованием времени является популяризация и распространение имеющегося опыта многоязычия;</w:t>
      </w:r>
    </w:p>
    <w:p w14:paraId="77240620" w14:textId="3699E33D" w:rsidR="002B7417" w:rsidRPr="00DA3529" w:rsidRDefault="00DA3529" w:rsidP="00DA3529">
      <w:pPr>
        <w:jc w:val="both"/>
        <w:textAlignment w:val="top"/>
        <w:rPr>
          <w:rFonts w:eastAsia="Times New Roman"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2B7417" w:rsidRPr="00DA3529">
        <w:rPr>
          <w:rFonts w:eastAsia="Times New Roman" w:cs="Times New Roman"/>
          <w:sz w:val="28"/>
          <w:szCs w:val="28"/>
          <w:lang w:val="ru-RU"/>
        </w:rPr>
        <w:t>3 этап (начиная с 2000 года)</w:t>
      </w:r>
      <w:r w:rsidR="000D1C92" w:rsidRPr="00DA3529">
        <w:rPr>
          <w:rFonts w:eastAsia="Times New Roman" w:cs="Times New Roman"/>
          <w:sz w:val="28"/>
          <w:szCs w:val="28"/>
          <w:lang w:val="ru-RU"/>
        </w:rPr>
        <w:t>,</w:t>
      </w:r>
      <w:r w:rsidR="002B7417" w:rsidRPr="00DA3529">
        <w:rPr>
          <w:rFonts w:eastAsia="Times New Roman" w:cs="Times New Roman"/>
          <w:sz w:val="28"/>
          <w:szCs w:val="28"/>
          <w:lang w:val="ru-RU"/>
        </w:rPr>
        <w:t xml:space="preserve"> развиваются и внедряются способы, пути и механизмы массового овладения многоязычием. </w:t>
      </w:r>
    </w:p>
    <w:p w14:paraId="3C0BDFFA" w14:textId="77777777" w:rsidR="002B7417" w:rsidRPr="007E4435" w:rsidRDefault="002B7417" w:rsidP="00F43FD9">
      <w:pPr>
        <w:ind w:firstLine="454"/>
        <w:jc w:val="both"/>
        <w:textAlignment w:val="top"/>
        <w:rPr>
          <w:rFonts w:eastAsia="Times New Roman" w:cs="Times New Roman"/>
          <w:sz w:val="28"/>
          <w:szCs w:val="28"/>
          <w:lang w:val="ru-RU"/>
        </w:rPr>
      </w:pPr>
      <w:r w:rsidRPr="007E4435">
        <w:rPr>
          <w:rFonts w:eastAsia="Times New Roman" w:cs="Times New Roman"/>
          <w:sz w:val="28"/>
          <w:szCs w:val="28"/>
          <w:lang w:val="ru-RU"/>
        </w:rPr>
        <w:t xml:space="preserve">Развитие многоязычия происходит при учете и выполнении следующих условий: </w:t>
      </w:r>
    </w:p>
    <w:p w14:paraId="2E9C5875" w14:textId="6A8CBF84" w:rsidR="002B7417" w:rsidRPr="007D76BA" w:rsidRDefault="007D76BA" w:rsidP="007D76BA">
      <w:pPr>
        <w:jc w:val="both"/>
        <w:textAlignment w:val="top"/>
        <w:rPr>
          <w:rFonts w:eastAsia="Times New Roman"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2B7417" w:rsidRPr="007D76BA">
        <w:rPr>
          <w:rFonts w:eastAsia="Times New Roman" w:cs="Times New Roman"/>
          <w:sz w:val="28"/>
          <w:szCs w:val="28"/>
          <w:lang w:val="ru-RU"/>
        </w:rPr>
        <w:t>наряду с родным языком начинается раннее освоение иностранного языка;</w:t>
      </w:r>
    </w:p>
    <w:p w14:paraId="3EFA43CA" w14:textId="639E2CD1" w:rsidR="002B7417" w:rsidRPr="007D76BA" w:rsidRDefault="007D76BA" w:rsidP="007D76BA">
      <w:pPr>
        <w:jc w:val="both"/>
        <w:textAlignment w:val="top"/>
        <w:rPr>
          <w:rFonts w:eastAsia="Times New Roman" w:cs="Times New Roman"/>
          <w:sz w:val="28"/>
          <w:szCs w:val="28"/>
          <w:lang w:val="ru-RU"/>
        </w:rPr>
      </w:pPr>
      <w:r w:rsidRPr="007D76BA">
        <w:rPr>
          <w:rFonts w:cs="Times New Roman"/>
          <w:sz w:val="28"/>
          <w:szCs w:val="28"/>
          <w:lang w:val="ru-RU"/>
        </w:rPr>
        <w:t xml:space="preserve">– </w:t>
      </w:r>
      <w:r w:rsidR="002B7417" w:rsidRPr="007D76BA">
        <w:rPr>
          <w:rFonts w:eastAsia="Times New Roman" w:cs="Times New Roman"/>
          <w:sz w:val="28"/>
          <w:szCs w:val="28"/>
          <w:lang w:val="ru-RU"/>
        </w:rPr>
        <w:t>в школах изучаются минимум два иностранных языка;</w:t>
      </w:r>
    </w:p>
    <w:p w14:paraId="22077A92" w14:textId="5DA594F2" w:rsidR="002B7417" w:rsidRPr="007D76BA" w:rsidRDefault="007D76BA" w:rsidP="007D76BA">
      <w:pPr>
        <w:jc w:val="both"/>
        <w:textAlignment w:val="top"/>
        <w:rPr>
          <w:rFonts w:eastAsia="Times New Roman" w:cs="Times New Roman"/>
          <w:sz w:val="28"/>
          <w:szCs w:val="28"/>
          <w:lang w:val="ru-RU"/>
        </w:rPr>
      </w:pPr>
      <w:r w:rsidRPr="007D76BA">
        <w:rPr>
          <w:rFonts w:cs="Times New Roman"/>
          <w:sz w:val="28"/>
          <w:szCs w:val="28"/>
          <w:lang w:val="ru-RU"/>
        </w:rPr>
        <w:t xml:space="preserve">– </w:t>
      </w:r>
      <w:r w:rsidR="002B7417" w:rsidRPr="007D76BA">
        <w:rPr>
          <w:rFonts w:eastAsia="Times New Roman" w:cs="Times New Roman"/>
          <w:sz w:val="28"/>
          <w:szCs w:val="28"/>
          <w:lang w:val="ru-RU"/>
        </w:rPr>
        <w:t>иностранные языки преподаются в вузах, реализуется академическая мобильность обучающихся;</w:t>
      </w:r>
    </w:p>
    <w:p w14:paraId="13F5F2E2" w14:textId="5A28CC4E" w:rsidR="002B7417" w:rsidRPr="007D76BA" w:rsidRDefault="007D76BA" w:rsidP="007D76BA">
      <w:pPr>
        <w:jc w:val="both"/>
        <w:textAlignment w:val="top"/>
        <w:rPr>
          <w:rFonts w:eastAsia="Times New Roman"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2B7417" w:rsidRPr="007D76BA">
        <w:rPr>
          <w:rFonts w:eastAsia="Times New Roman" w:cs="Times New Roman"/>
          <w:sz w:val="28"/>
          <w:szCs w:val="28"/>
          <w:lang w:val="ru-RU"/>
        </w:rPr>
        <w:t>становится доступным изучение иностранных языков для взрослого населения, для лиц с особыми потребностями посредством обучения в онлайн формате;</w:t>
      </w:r>
    </w:p>
    <w:p w14:paraId="5D737249" w14:textId="54DCE2E8" w:rsidR="002B7417" w:rsidRPr="007D76BA" w:rsidRDefault="007D76BA" w:rsidP="007D76BA">
      <w:pPr>
        <w:jc w:val="both"/>
        <w:textAlignment w:val="top"/>
        <w:rPr>
          <w:rFonts w:eastAsia="Times New Roman"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2B7417" w:rsidRPr="007D76BA">
        <w:rPr>
          <w:rFonts w:eastAsia="Times New Roman" w:cs="Times New Roman"/>
          <w:sz w:val="28"/>
          <w:szCs w:val="28"/>
          <w:lang w:val="ru-RU"/>
        </w:rPr>
        <w:t xml:space="preserve">осуществляется государственная поддержка языков меньшинств; </w:t>
      </w:r>
    </w:p>
    <w:p w14:paraId="30F43E7A" w14:textId="7B0883C2" w:rsidR="002B7417" w:rsidRPr="007D76BA" w:rsidRDefault="007D76BA" w:rsidP="007D76BA">
      <w:pPr>
        <w:jc w:val="both"/>
        <w:textAlignment w:val="top"/>
        <w:rPr>
          <w:rFonts w:eastAsia="Times New Roman"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2B7417" w:rsidRPr="007D76BA">
        <w:rPr>
          <w:rFonts w:eastAsia="Times New Roman" w:cs="Times New Roman"/>
          <w:sz w:val="28"/>
          <w:szCs w:val="28"/>
          <w:lang w:val="ru-RU"/>
        </w:rPr>
        <w:t>осуществляется повышение квалификации учителей иностранных языков посредством обучения, переподготовки и мобильности;</w:t>
      </w:r>
    </w:p>
    <w:p w14:paraId="250D8DA3" w14:textId="4D85AF11" w:rsidR="002B7417" w:rsidRPr="003845B5" w:rsidRDefault="007D76BA" w:rsidP="007D76BA">
      <w:pPr>
        <w:jc w:val="both"/>
        <w:textAlignment w:val="top"/>
        <w:rPr>
          <w:rFonts w:eastAsia="Times New Roman"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2B7417" w:rsidRPr="007D76BA">
        <w:rPr>
          <w:rFonts w:eastAsia="Times New Roman" w:cs="Times New Roman"/>
          <w:sz w:val="28"/>
          <w:szCs w:val="28"/>
          <w:lang w:val="ru-RU"/>
        </w:rPr>
        <w:t>совершенствуется система оценки языковых</w:t>
      </w:r>
      <w:r w:rsidR="008524F4" w:rsidRPr="007D76BA">
        <w:rPr>
          <w:rFonts w:eastAsia="Times New Roman" w:cs="Times New Roman"/>
          <w:sz w:val="28"/>
          <w:szCs w:val="28"/>
          <w:lang w:val="ru-RU"/>
        </w:rPr>
        <w:t xml:space="preserve"> </w:t>
      </w:r>
      <w:r w:rsidR="002B7417" w:rsidRPr="007D76BA">
        <w:rPr>
          <w:rFonts w:eastAsia="Times New Roman" w:cs="Times New Roman"/>
          <w:sz w:val="28"/>
          <w:szCs w:val="28"/>
          <w:lang w:val="ru-RU"/>
        </w:rPr>
        <w:t xml:space="preserve">компетенций обучающихся </w:t>
      </w:r>
      <w:r w:rsidR="008524F4" w:rsidRPr="007D76BA">
        <w:rPr>
          <w:rFonts w:eastAsia="Times New Roman" w:cs="Times New Roman"/>
          <w:sz w:val="28"/>
          <w:szCs w:val="28"/>
          <w:lang w:val="ru-RU"/>
        </w:rPr>
        <w:t>на основе принципов Европейского</w:t>
      </w:r>
      <w:r w:rsidR="002B7417" w:rsidRPr="007D76BA">
        <w:rPr>
          <w:rFonts w:eastAsia="Times New Roman" w:cs="Times New Roman"/>
          <w:sz w:val="28"/>
          <w:szCs w:val="28"/>
          <w:lang w:val="ru-RU"/>
        </w:rPr>
        <w:t xml:space="preserve"> </w:t>
      </w:r>
      <w:r w:rsidR="002B7417" w:rsidRPr="003845B5">
        <w:rPr>
          <w:rFonts w:eastAsia="Times New Roman" w:cs="Times New Roman"/>
          <w:sz w:val="28"/>
          <w:szCs w:val="28"/>
          <w:lang w:val="ru-RU"/>
        </w:rPr>
        <w:t>языкового портфеля</w:t>
      </w:r>
      <w:r w:rsidR="00DA3529" w:rsidRPr="003845B5">
        <w:rPr>
          <w:rFonts w:eastAsia="Times New Roman" w:cs="Times New Roman"/>
          <w:sz w:val="28"/>
          <w:szCs w:val="28"/>
          <w:lang w:val="ru-RU"/>
        </w:rPr>
        <w:t xml:space="preserve">, инструмента, разработанного Советом Европы для поддержки многоязычного и межкультурного образования. Он помогает учащимся документировать свои языковые знания, достижения и опыт, а также осуществлять самооценку и планирование дальнейшего изучения языков. </w:t>
      </w:r>
    </w:p>
    <w:p w14:paraId="798CCB03" w14:textId="56D9FA6B" w:rsidR="00CA3562" w:rsidRPr="002001A6" w:rsidRDefault="00CA3562" w:rsidP="00F43FD9">
      <w:pPr>
        <w:tabs>
          <w:tab w:val="left" w:pos="851"/>
        </w:tabs>
        <w:ind w:firstLine="454"/>
        <w:jc w:val="both"/>
        <w:rPr>
          <w:rFonts w:cs="Times New Roman"/>
          <w:sz w:val="28"/>
          <w:szCs w:val="28"/>
          <w:lang w:val="ru-RU"/>
        </w:rPr>
      </w:pPr>
      <w:r w:rsidRPr="003845B5">
        <w:rPr>
          <w:rFonts w:cs="Times New Roman"/>
          <w:sz w:val="28"/>
          <w:szCs w:val="28"/>
          <w:lang w:val="ru-RU"/>
        </w:rPr>
        <w:t>Как член Европейского Союза Австрия принимает активное участие в реализации проектов и инноваций в области европейской языковой политики</w:t>
      </w:r>
      <w:r w:rsidR="002001A6">
        <w:rPr>
          <w:rFonts w:cs="Times New Roman"/>
          <w:sz w:val="28"/>
          <w:szCs w:val="28"/>
          <w:lang w:val="ru-RU"/>
        </w:rPr>
        <w:t xml:space="preserve"> </w:t>
      </w:r>
      <w:r w:rsidR="00851D26" w:rsidRPr="002001A6">
        <w:rPr>
          <w:rFonts w:cs="Times New Roman"/>
          <w:sz w:val="28"/>
          <w:szCs w:val="28"/>
          <w:lang w:val="ru-RU"/>
        </w:rPr>
        <w:t>[10</w:t>
      </w:r>
      <w:r w:rsidR="00642159">
        <w:rPr>
          <w:rFonts w:cs="Times New Roman"/>
          <w:sz w:val="28"/>
          <w:szCs w:val="28"/>
          <w:lang w:val="ru-RU"/>
        </w:rPr>
        <w:t>9</w:t>
      </w:r>
      <w:r w:rsidR="00851D26" w:rsidRPr="002001A6">
        <w:rPr>
          <w:rFonts w:cs="Times New Roman"/>
          <w:sz w:val="28"/>
          <w:szCs w:val="28"/>
          <w:lang w:val="ru-RU"/>
        </w:rPr>
        <w:t>]</w:t>
      </w:r>
      <w:r w:rsidR="00A713AD" w:rsidRPr="002001A6">
        <w:rPr>
          <w:rFonts w:cs="Times New Roman"/>
          <w:sz w:val="28"/>
          <w:szCs w:val="28"/>
          <w:lang w:val="ru-RU"/>
        </w:rPr>
        <w:t>:</w:t>
      </w:r>
    </w:p>
    <w:p w14:paraId="29552D33" w14:textId="71476235" w:rsidR="00CA3562" w:rsidRPr="00C135F0" w:rsidRDefault="003C35CE" w:rsidP="003C35CE">
      <w:pPr>
        <w:tabs>
          <w:tab w:val="left" w:pos="851"/>
        </w:tabs>
        <w:jc w:val="both"/>
        <w:rPr>
          <w:rFonts w:cs="Times New Roman"/>
          <w:sz w:val="28"/>
          <w:szCs w:val="28"/>
        </w:rPr>
      </w:pPr>
      <w:r w:rsidRPr="008C48C1">
        <w:rPr>
          <w:rFonts w:cs="Times New Roman"/>
          <w:sz w:val="28"/>
          <w:szCs w:val="28"/>
        </w:rPr>
        <w:t xml:space="preserve">– </w:t>
      </w:r>
      <w:r w:rsidR="00CA3562" w:rsidRPr="008C48C1">
        <w:rPr>
          <w:rFonts w:cs="Times New Roman"/>
          <w:sz w:val="28"/>
          <w:szCs w:val="28"/>
          <w:lang w:val="ru-RU"/>
        </w:rPr>
        <w:t>создание</w:t>
      </w:r>
      <w:r w:rsidR="00CA3562" w:rsidRPr="008C48C1">
        <w:rPr>
          <w:rFonts w:cs="Times New Roman"/>
          <w:sz w:val="28"/>
          <w:szCs w:val="28"/>
        </w:rPr>
        <w:t xml:space="preserve"> </w:t>
      </w:r>
      <w:r w:rsidR="00CA3562" w:rsidRPr="008C48C1">
        <w:rPr>
          <w:rFonts w:cs="Times New Roman"/>
          <w:sz w:val="28"/>
          <w:szCs w:val="28"/>
          <w:lang w:val="ru-RU"/>
        </w:rPr>
        <w:t>платформы</w:t>
      </w:r>
      <w:r w:rsidR="00CA3562" w:rsidRPr="008C48C1">
        <w:rPr>
          <w:rFonts w:cs="Times New Roman"/>
          <w:sz w:val="28"/>
          <w:szCs w:val="28"/>
        </w:rPr>
        <w:t xml:space="preserve"> «Kultur</w:t>
      </w:r>
      <w:r w:rsidR="008C48C1" w:rsidRPr="008C48C1">
        <w:rPr>
          <w:rFonts w:cs="Times New Roman"/>
          <w:sz w:val="28"/>
          <w:szCs w:val="28"/>
        </w:rPr>
        <w:t xml:space="preserve"> </w:t>
      </w:r>
      <w:r w:rsidR="00CA3562" w:rsidRPr="008C48C1">
        <w:rPr>
          <w:rFonts w:cs="Times New Roman"/>
          <w:sz w:val="28"/>
          <w:szCs w:val="28"/>
        </w:rPr>
        <w:t>Kontakt</w:t>
      </w:r>
      <w:r w:rsidR="008C48C1" w:rsidRPr="008C48C1">
        <w:rPr>
          <w:rFonts w:cs="Times New Roman"/>
          <w:sz w:val="28"/>
          <w:szCs w:val="28"/>
        </w:rPr>
        <w:t xml:space="preserve"> Austria </w:t>
      </w:r>
      <w:r w:rsidR="00CA3562" w:rsidRPr="008C48C1">
        <w:rPr>
          <w:rFonts w:cs="Times New Roman"/>
          <w:sz w:val="28"/>
          <w:szCs w:val="28"/>
        </w:rPr>
        <w:t>»</w:t>
      </w:r>
      <w:r w:rsidR="00FF53EC" w:rsidRPr="008C48C1">
        <w:rPr>
          <w:rFonts w:cs="Times New Roman"/>
          <w:sz w:val="28"/>
          <w:szCs w:val="28"/>
        </w:rPr>
        <w:t xml:space="preserve"> </w:t>
      </w:r>
      <w:r w:rsidR="00FF53EC" w:rsidRPr="002001A6">
        <w:rPr>
          <w:rFonts w:cs="Times New Roman"/>
          <w:sz w:val="28"/>
          <w:szCs w:val="28"/>
        </w:rPr>
        <w:t>[1</w:t>
      </w:r>
      <w:r w:rsidR="003E39BD" w:rsidRPr="002001A6">
        <w:rPr>
          <w:rFonts w:cs="Times New Roman"/>
          <w:sz w:val="28"/>
          <w:szCs w:val="28"/>
        </w:rPr>
        <w:t>1</w:t>
      </w:r>
      <w:r w:rsidR="00FF53EC" w:rsidRPr="002001A6">
        <w:rPr>
          <w:rFonts w:cs="Times New Roman"/>
          <w:sz w:val="28"/>
          <w:szCs w:val="28"/>
        </w:rPr>
        <w:t>0]</w:t>
      </w:r>
      <w:r w:rsidR="00C135F0" w:rsidRPr="002001A6">
        <w:rPr>
          <w:rFonts w:cs="Times New Roman"/>
          <w:sz w:val="28"/>
          <w:szCs w:val="28"/>
        </w:rPr>
        <w:t>;</w:t>
      </w:r>
    </w:p>
    <w:p w14:paraId="46B89D4B" w14:textId="6FEE2245" w:rsidR="00C135F0" w:rsidRPr="00C135F0" w:rsidRDefault="003C35CE" w:rsidP="00C135F0">
      <w:pPr>
        <w:tabs>
          <w:tab w:val="left" w:pos="851"/>
        </w:tabs>
        <w:jc w:val="both"/>
        <w:rPr>
          <w:rFonts w:cs="Times New Roman"/>
          <w:sz w:val="28"/>
          <w:szCs w:val="28"/>
          <w:lang w:val="ru-RU"/>
        </w:rPr>
      </w:pPr>
      <w:r w:rsidRPr="008C48C1">
        <w:rPr>
          <w:rFonts w:cs="Times New Roman"/>
          <w:sz w:val="28"/>
          <w:szCs w:val="28"/>
          <w:lang w:val="ru-RU"/>
        </w:rPr>
        <w:t xml:space="preserve">– </w:t>
      </w:r>
      <w:r w:rsidR="00CA3562" w:rsidRPr="008C48C1">
        <w:rPr>
          <w:rFonts w:cs="Times New Roman"/>
          <w:sz w:val="28"/>
          <w:szCs w:val="28"/>
          <w:lang w:val="ru-RU"/>
        </w:rPr>
        <w:t>создание Европейского центра иностранных языков</w:t>
      </w:r>
      <w:r w:rsidR="00020E99" w:rsidRPr="00AB3292">
        <w:rPr>
          <w:rFonts w:cs="Times New Roman"/>
          <w:sz w:val="28"/>
          <w:szCs w:val="28"/>
          <w:lang w:val="ru-RU"/>
        </w:rPr>
        <w:t xml:space="preserve"> (</w:t>
      </w:r>
      <w:r w:rsidR="00020E99">
        <w:rPr>
          <w:rFonts w:cs="Times New Roman"/>
          <w:sz w:val="28"/>
          <w:szCs w:val="28"/>
          <w:lang w:val="en-US"/>
        </w:rPr>
        <w:t>ECML</w:t>
      </w:r>
      <w:r w:rsidR="00020E99" w:rsidRPr="00AB3292">
        <w:rPr>
          <w:rFonts w:cs="Times New Roman"/>
          <w:sz w:val="28"/>
          <w:szCs w:val="28"/>
          <w:lang w:val="ru-RU"/>
        </w:rPr>
        <w:t>)</w:t>
      </w:r>
      <w:r w:rsidR="00CA3562" w:rsidRPr="008C48C1">
        <w:rPr>
          <w:rFonts w:cs="Times New Roman"/>
          <w:sz w:val="28"/>
          <w:szCs w:val="28"/>
          <w:lang w:val="ru-RU"/>
        </w:rPr>
        <w:t>. Сегодня членами данной организации являются более 25-ти стран Европы, причем Австрия является основным инициатором и принимающей страной</w:t>
      </w:r>
      <w:r w:rsidR="002001A6">
        <w:rPr>
          <w:rFonts w:cs="Times New Roman"/>
          <w:sz w:val="28"/>
          <w:szCs w:val="28"/>
          <w:lang w:val="ru-RU"/>
        </w:rPr>
        <w:t xml:space="preserve"> </w:t>
      </w:r>
      <w:r w:rsidR="00C135F0" w:rsidRPr="002001A6">
        <w:rPr>
          <w:rFonts w:cs="Times New Roman"/>
          <w:sz w:val="28"/>
          <w:szCs w:val="28"/>
          <w:lang w:val="ru-RU"/>
        </w:rPr>
        <w:t>[1</w:t>
      </w:r>
      <w:r w:rsidR="003E39BD" w:rsidRPr="002001A6">
        <w:rPr>
          <w:rFonts w:cs="Times New Roman"/>
          <w:sz w:val="28"/>
          <w:szCs w:val="28"/>
          <w:lang w:val="ru-RU"/>
        </w:rPr>
        <w:t>11</w:t>
      </w:r>
      <w:r w:rsidR="00C135F0" w:rsidRPr="002001A6">
        <w:rPr>
          <w:rFonts w:cs="Times New Roman"/>
          <w:sz w:val="28"/>
          <w:szCs w:val="28"/>
          <w:lang w:val="ru-RU"/>
        </w:rPr>
        <w:t>].</w:t>
      </w:r>
    </w:p>
    <w:p w14:paraId="35B8CD0B" w14:textId="241B7349" w:rsidR="00F41EC6" w:rsidRPr="008C48C1" w:rsidRDefault="00F41EC6" w:rsidP="00F43FD9">
      <w:pPr>
        <w:tabs>
          <w:tab w:val="left" w:pos="851"/>
        </w:tabs>
        <w:ind w:firstLine="454"/>
        <w:jc w:val="both"/>
        <w:rPr>
          <w:rFonts w:cs="Times New Roman"/>
          <w:sz w:val="28"/>
          <w:szCs w:val="28"/>
          <w:lang w:val="ru-RU"/>
        </w:rPr>
      </w:pPr>
      <w:r w:rsidRPr="008C48C1">
        <w:rPr>
          <w:rFonts w:cs="Times New Roman"/>
          <w:sz w:val="28"/>
          <w:szCs w:val="28"/>
          <w:lang w:val="ru-RU"/>
        </w:rPr>
        <w:t xml:space="preserve">Институциональная поддержка многоязычного образования в Австрии проявляется в реализации различных проектов и инициатив, которые позитивно влияют на лингвистический ландшафт страны, в частности: </w:t>
      </w:r>
    </w:p>
    <w:p w14:paraId="0D9EFE15" w14:textId="1DA59553" w:rsidR="00F41EC6" w:rsidRPr="008C48C1" w:rsidRDefault="003C35CE" w:rsidP="003C35CE">
      <w:pPr>
        <w:tabs>
          <w:tab w:val="left" w:pos="851"/>
        </w:tabs>
        <w:jc w:val="both"/>
        <w:rPr>
          <w:rFonts w:cs="Times New Roman"/>
          <w:sz w:val="28"/>
          <w:szCs w:val="28"/>
          <w:lang w:val="ru-RU"/>
        </w:rPr>
      </w:pPr>
      <w:r w:rsidRPr="008C48C1">
        <w:rPr>
          <w:rFonts w:cs="Times New Roman"/>
          <w:sz w:val="28"/>
          <w:szCs w:val="28"/>
          <w:lang w:val="ru-RU"/>
        </w:rPr>
        <w:t xml:space="preserve">– </w:t>
      </w:r>
      <w:r w:rsidR="00F41EC6" w:rsidRPr="008C48C1">
        <w:rPr>
          <w:rFonts w:cs="Times New Roman"/>
          <w:sz w:val="28"/>
          <w:szCs w:val="28"/>
          <w:lang w:val="ru-RU"/>
        </w:rPr>
        <w:t>создание школьного объединения «</w:t>
      </w:r>
      <w:r w:rsidR="00F41EC6" w:rsidRPr="008C48C1">
        <w:rPr>
          <w:rFonts w:cs="Times New Roman"/>
          <w:sz w:val="28"/>
          <w:szCs w:val="28"/>
        </w:rPr>
        <w:t>Vienna</w:t>
      </w:r>
      <w:r w:rsidR="00F41EC6" w:rsidRPr="008C48C1">
        <w:rPr>
          <w:rFonts w:cs="Times New Roman"/>
          <w:sz w:val="28"/>
          <w:szCs w:val="28"/>
          <w:lang w:val="ru-RU"/>
        </w:rPr>
        <w:t xml:space="preserve"> </w:t>
      </w:r>
      <w:r w:rsidR="00F41EC6" w:rsidRPr="008C48C1">
        <w:rPr>
          <w:rFonts w:cs="Times New Roman"/>
          <w:sz w:val="28"/>
          <w:szCs w:val="28"/>
        </w:rPr>
        <w:t>Bilingual</w:t>
      </w:r>
      <w:r w:rsidR="00F41EC6" w:rsidRPr="008C48C1">
        <w:rPr>
          <w:rFonts w:cs="Times New Roman"/>
          <w:sz w:val="28"/>
          <w:szCs w:val="28"/>
          <w:lang w:val="ru-RU"/>
        </w:rPr>
        <w:t xml:space="preserve"> </w:t>
      </w:r>
      <w:r w:rsidR="00F41EC6" w:rsidRPr="008C48C1">
        <w:rPr>
          <w:rFonts w:cs="Times New Roman"/>
          <w:sz w:val="28"/>
          <w:szCs w:val="28"/>
        </w:rPr>
        <w:t>Schooling</w:t>
      </w:r>
      <w:r w:rsidR="00F41EC6" w:rsidRPr="008C48C1">
        <w:rPr>
          <w:rFonts w:cs="Times New Roman"/>
          <w:sz w:val="28"/>
          <w:szCs w:val="28"/>
          <w:lang w:val="ru-RU"/>
        </w:rPr>
        <w:t>»</w:t>
      </w:r>
      <w:r w:rsidR="002001A6">
        <w:rPr>
          <w:rFonts w:cs="Times New Roman"/>
          <w:sz w:val="28"/>
          <w:szCs w:val="28"/>
          <w:lang w:val="ru-RU"/>
        </w:rPr>
        <w:t xml:space="preserve"> </w:t>
      </w:r>
      <w:r w:rsidR="00C135F0" w:rsidRPr="002001A6">
        <w:rPr>
          <w:rFonts w:cs="Times New Roman"/>
          <w:sz w:val="28"/>
          <w:szCs w:val="28"/>
          <w:lang w:val="ru-RU"/>
        </w:rPr>
        <w:t>[1</w:t>
      </w:r>
      <w:r w:rsidR="003E39BD" w:rsidRPr="002001A6">
        <w:rPr>
          <w:rFonts w:cs="Times New Roman"/>
          <w:sz w:val="28"/>
          <w:szCs w:val="28"/>
          <w:lang w:val="ru-RU"/>
        </w:rPr>
        <w:t>12</w:t>
      </w:r>
      <w:r w:rsidR="00C135F0" w:rsidRPr="002001A6">
        <w:rPr>
          <w:rFonts w:cs="Times New Roman"/>
          <w:sz w:val="28"/>
          <w:szCs w:val="28"/>
          <w:lang w:val="ru-RU"/>
        </w:rPr>
        <w:t>]</w:t>
      </w:r>
      <w:r w:rsidR="00F41EC6" w:rsidRPr="002001A6">
        <w:rPr>
          <w:rFonts w:cs="Times New Roman"/>
          <w:sz w:val="28"/>
          <w:szCs w:val="28"/>
          <w:lang w:val="ru-RU"/>
        </w:rPr>
        <w:t xml:space="preserve">; </w:t>
      </w:r>
    </w:p>
    <w:p w14:paraId="2786325D" w14:textId="55AF910E" w:rsidR="00F41EC6" w:rsidRPr="008C48C1" w:rsidRDefault="003C35CE" w:rsidP="003C35CE">
      <w:pPr>
        <w:tabs>
          <w:tab w:val="left" w:pos="851"/>
        </w:tabs>
        <w:jc w:val="both"/>
        <w:rPr>
          <w:rFonts w:cs="Times New Roman"/>
          <w:sz w:val="28"/>
          <w:szCs w:val="28"/>
          <w:lang w:val="ru-RU"/>
        </w:rPr>
      </w:pPr>
      <w:r w:rsidRPr="008C48C1">
        <w:rPr>
          <w:rFonts w:cs="Times New Roman"/>
          <w:sz w:val="28"/>
          <w:szCs w:val="28"/>
          <w:lang w:val="ru-RU"/>
        </w:rPr>
        <w:t xml:space="preserve">– </w:t>
      </w:r>
      <w:r w:rsidR="00F41EC6" w:rsidRPr="008C48C1">
        <w:rPr>
          <w:rFonts w:cs="Times New Roman"/>
          <w:sz w:val="28"/>
          <w:szCs w:val="28"/>
          <w:lang w:val="ru-RU"/>
        </w:rPr>
        <w:t>основание «Центра профессионально-ориентированных языков»</w:t>
      </w:r>
      <w:r w:rsidR="00020E99" w:rsidRPr="00020E99">
        <w:rPr>
          <w:rFonts w:cs="Times New Roman"/>
          <w:sz w:val="28"/>
          <w:szCs w:val="28"/>
          <w:lang w:val="ru-RU"/>
        </w:rPr>
        <w:t xml:space="preserve"> (</w:t>
      </w:r>
      <w:r w:rsidR="00020E99">
        <w:rPr>
          <w:rFonts w:cs="Times New Roman"/>
          <w:sz w:val="28"/>
          <w:szCs w:val="28"/>
          <w:lang w:val="en-US"/>
        </w:rPr>
        <w:t>CEBS</w:t>
      </w:r>
      <w:r w:rsidR="00020E99" w:rsidRPr="00020E99">
        <w:rPr>
          <w:rFonts w:cs="Times New Roman"/>
          <w:sz w:val="28"/>
          <w:szCs w:val="28"/>
          <w:lang w:val="ru-RU"/>
        </w:rPr>
        <w:t>)</w:t>
      </w:r>
      <w:r w:rsidR="00A713AD">
        <w:rPr>
          <w:rFonts w:cs="Times New Roman"/>
          <w:sz w:val="28"/>
          <w:szCs w:val="28"/>
          <w:lang w:val="ru-RU"/>
        </w:rPr>
        <w:t xml:space="preserve"> </w:t>
      </w:r>
      <w:r w:rsidR="00C135F0" w:rsidRPr="002001A6">
        <w:rPr>
          <w:rFonts w:cs="Times New Roman"/>
          <w:sz w:val="28"/>
          <w:szCs w:val="28"/>
          <w:lang w:val="ru-RU"/>
        </w:rPr>
        <w:t>[1</w:t>
      </w:r>
      <w:r w:rsidR="003E39BD" w:rsidRPr="002001A6">
        <w:rPr>
          <w:rFonts w:cs="Times New Roman"/>
          <w:sz w:val="28"/>
          <w:szCs w:val="28"/>
          <w:lang w:val="ru-RU"/>
        </w:rPr>
        <w:t>13</w:t>
      </w:r>
      <w:r w:rsidR="00C135F0" w:rsidRPr="002001A6">
        <w:rPr>
          <w:rFonts w:cs="Times New Roman"/>
          <w:sz w:val="28"/>
          <w:szCs w:val="28"/>
          <w:lang w:val="ru-RU"/>
        </w:rPr>
        <w:t>]</w:t>
      </w:r>
      <w:r w:rsidR="00F41EC6" w:rsidRPr="002001A6">
        <w:rPr>
          <w:rFonts w:cs="Times New Roman"/>
          <w:sz w:val="28"/>
          <w:szCs w:val="28"/>
          <w:lang w:val="ru-RU"/>
        </w:rPr>
        <w:t>;</w:t>
      </w:r>
    </w:p>
    <w:p w14:paraId="6246DF3E" w14:textId="146ADF22" w:rsidR="00F41EC6" w:rsidRDefault="005413F4" w:rsidP="005413F4">
      <w:pPr>
        <w:tabs>
          <w:tab w:val="left" w:pos="851"/>
        </w:tabs>
        <w:jc w:val="both"/>
        <w:rPr>
          <w:rFonts w:cs="Times New Roman"/>
          <w:sz w:val="28"/>
          <w:szCs w:val="28"/>
          <w:lang w:val="ru-RU"/>
        </w:rPr>
      </w:pPr>
      <w:r w:rsidRPr="008C48C1">
        <w:rPr>
          <w:rFonts w:cs="Times New Roman"/>
          <w:sz w:val="28"/>
          <w:szCs w:val="28"/>
          <w:lang w:val="ru-RU"/>
        </w:rPr>
        <w:t xml:space="preserve">– </w:t>
      </w:r>
      <w:r w:rsidR="00F41EC6" w:rsidRPr="008C48C1">
        <w:rPr>
          <w:rFonts w:cs="Times New Roman"/>
          <w:sz w:val="28"/>
          <w:szCs w:val="28"/>
          <w:lang w:val="ru-RU"/>
        </w:rPr>
        <w:t>открытие Языкового центра педагогического института Форарл</w:t>
      </w:r>
      <w:r w:rsidR="00301DE7" w:rsidRPr="008C48C1">
        <w:rPr>
          <w:rFonts w:cs="Times New Roman"/>
          <w:sz w:val="28"/>
          <w:szCs w:val="28"/>
          <w:lang w:val="ru-RU"/>
        </w:rPr>
        <w:t>ь</w:t>
      </w:r>
      <w:r w:rsidR="00F41EC6" w:rsidRPr="008C48C1">
        <w:rPr>
          <w:rFonts w:cs="Times New Roman"/>
          <w:sz w:val="28"/>
          <w:szCs w:val="28"/>
          <w:lang w:val="ru-RU"/>
        </w:rPr>
        <w:t>берг «</w:t>
      </w:r>
      <w:r w:rsidR="00F41EC6" w:rsidRPr="008C48C1">
        <w:rPr>
          <w:rFonts w:cs="Times New Roman"/>
          <w:sz w:val="28"/>
          <w:szCs w:val="28"/>
        </w:rPr>
        <w:t>SPEAK</w:t>
      </w:r>
      <w:r w:rsidR="00F41EC6" w:rsidRPr="008C48C1">
        <w:rPr>
          <w:rFonts w:cs="Times New Roman"/>
          <w:sz w:val="28"/>
          <w:szCs w:val="28"/>
          <w:lang w:val="ru-RU"/>
        </w:rPr>
        <w:t xml:space="preserve">» </w:t>
      </w:r>
      <w:r w:rsidR="009E1E4E" w:rsidRPr="002001A6">
        <w:rPr>
          <w:rFonts w:cs="Times New Roman"/>
          <w:sz w:val="28"/>
          <w:szCs w:val="28"/>
          <w:lang w:val="ru-RU"/>
        </w:rPr>
        <w:t>[1</w:t>
      </w:r>
      <w:r w:rsidR="002C55C0" w:rsidRPr="002001A6">
        <w:rPr>
          <w:rFonts w:cs="Times New Roman"/>
          <w:sz w:val="28"/>
          <w:szCs w:val="28"/>
          <w:lang w:val="ru-RU"/>
        </w:rPr>
        <w:t>1</w:t>
      </w:r>
      <w:r w:rsidR="003E39BD" w:rsidRPr="002001A6">
        <w:rPr>
          <w:rFonts w:cs="Times New Roman"/>
          <w:sz w:val="28"/>
          <w:szCs w:val="28"/>
          <w:lang w:val="ru-RU"/>
        </w:rPr>
        <w:t>4</w:t>
      </w:r>
      <w:r w:rsidR="009E1E4E" w:rsidRPr="002001A6">
        <w:rPr>
          <w:rFonts w:cs="Times New Roman"/>
          <w:sz w:val="28"/>
          <w:szCs w:val="28"/>
          <w:lang w:val="ru-RU"/>
        </w:rPr>
        <w:t>];</w:t>
      </w:r>
    </w:p>
    <w:p w14:paraId="392F7CAD" w14:textId="314B9DCF" w:rsidR="005D574C" w:rsidRPr="002001A6" w:rsidRDefault="00B86C74" w:rsidP="005D574C">
      <w:pPr>
        <w:tabs>
          <w:tab w:val="left" w:pos="851"/>
        </w:tabs>
        <w:jc w:val="both"/>
        <w:rPr>
          <w:rFonts w:cs="Times New Roman"/>
          <w:sz w:val="28"/>
          <w:szCs w:val="28"/>
          <w:lang w:val="ru-RU"/>
        </w:rPr>
      </w:pPr>
      <w:r w:rsidRPr="008C48C1">
        <w:rPr>
          <w:rFonts w:cs="Times New Roman"/>
          <w:sz w:val="28"/>
          <w:szCs w:val="28"/>
          <w:lang w:val="ru-RU"/>
        </w:rPr>
        <w:t>–</w:t>
      </w:r>
      <w:r w:rsidR="00656263">
        <w:rPr>
          <w:rFonts w:cs="Times New Roman"/>
          <w:sz w:val="28"/>
          <w:szCs w:val="28"/>
          <w:lang w:val="ru-RU"/>
        </w:rPr>
        <w:t xml:space="preserve"> учреждение </w:t>
      </w:r>
      <w:r w:rsidR="005D574C" w:rsidRPr="008C48C1">
        <w:rPr>
          <w:rFonts w:cs="Times New Roman"/>
          <w:sz w:val="28"/>
          <w:szCs w:val="28"/>
          <w:lang w:val="ru-RU"/>
        </w:rPr>
        <w:t>Австрийского</w:t>
      </w:r>
      <w:r w:rsidR="005D574C" w:rsidRPr="005D574C">
        <w:rPr>
          <w:rFonts w:cs="Times New Roman"/>
          <w:sz w:val="28"/>
          <w:szCs w:val="28"/>
          <w:lang w:val="ru-RU"/>
        </w:rPr>
        <w:t xml:space="preserve"> </w:t>
      </w:r>
      <w:r w:rsidR="005D574C">
        <w:rPr>
          <w:rFonts w:cs="Times New Roman"/>
          <w:sz w:val="28"/>
          <w:szCs w:val="28"/>
          <w:lang w:val="ru-RU"/>
        </w:rPr>
        <w:t>агентства по вопросам образования и интернационализации (</w:t>
      </w:r>
      <w:r w:rsidR="00982E2B">
        <w:rPr>
          <w:rFonts w:cs="Times New Roman"/>
          <w:sz w:val="28"/>
          <w:szCs w:val="28"/>
          <w:lang w:val="en-US"/>
        </w:rPr>
        <w:t>OeAD</w:t>
      </w:r>
      <w:r w:rsidR="005D574C">
        <w:rPr>
          <w:rFonts w:cs="Times New Roman"/>
          <w:sz w:val="28"/>
          <w:szCs w:val="28"/>
          <w:lang w:val="ru-RU"/>
        </w:rPr>
        <w:t xml:space="preserve">), </w:t>
      </w:r>
      <w:r w:rsidR="00982E2B">
        <w:rPr>
          <w:rFonts w:cs="Times New Roman"/>
          <w:sz w:val="28"/>
          <w:szCs w:val="28"/>
          <w:lang w:val="ru-RU"/>
        </w:rPr>
        <w:t>ранее функционировал</w:t>
      </w:r>
      <w:r w:rsidR="005D574C">
        <w:rPr>
          <w:rFonts w:cs="Times New Roman"/>
          <w:sz w:val="28"/>
          <w:szCs w:val="28"/>
          <w:lang w:val="ru-RU"/>
        </w:rPr>
        <w:t>а</w:t>
      </w:r>
      <w:r w:rsidR="00982E2B">
        <w:rPr>
          <w:rFonts w:cs="Times New Roman"/>
          <w:sz w:val="28"/>
          <w:szCs w:val="28"/>
          <w:lang w:val="ru-RU"/>
        </w:rPr>
        <w:t xml:space="preserve"> </w:t>
      </w:r>
      <w:r w:rsidR="005D574C">
        <w:rPr>
          <w:rFonts w:cs="Times New Roman"/>
          <w:sz w:val="28"/>
          <w:szCs w:val="28"/>
          <w:lang w:val="ru-RU"/>
        </w:rPr>
        <w:t>как австрийская служба по делам иностранных студентов (</w:t>
      </w:r>
      <w:r w:rsidR="00B15256" w:rsidRPr="00B15256">
        <w:rPr>
          <w:rFonts w:cs="Times New Roman"/>
          <w:sz w:val="28"/>
          <w:szCs w:val="28"/>
          <w:lang w:val="ru-RU"/>
        </w:rPr>
        <w:t>Ö</w:t>
      </w:r>
      <w:r w:rsidR="00B15256">
        <w:rPr>
          <w:rFonts w:cs="Times New Roman"/>
          <w:sz w:val="28"/>
          <w:szCs w:val="28"/>
        </w:rPr>
        <w:t>sterreichischer</w:t>
      </w:r>
      <w:r w:rsidR="00B15256" w:rsidRPr="00B15256">
        <w:rPr>
          <w:rFonts w:cs="Times New Roman"/>
          <w:sz w:val="28"/>
          <w:szCs w:val="28"/>
          <w:lang w:val="ru-RU"/>
        </w:rPr>
        <w:t xml:space="preserve"> </w:t>
      </w:r>
      <w:r w:rsidR="00B15256">
        <w:rPr>
          <w:rFonts w:cs="Times New Roman"/>
          <w:sz w:val="28"/>
          <w:szCs w:val="28"/>
        </w:rPr>
        <w:t>Ausl</w:t>
      </w:r>
      <w:r w:rsidR="00B15256" w:rsidRPr="00B15256">
        <w:rPr>
          <w:rFonts w:cs="Times New Roman"/>
          <w:sz w:val="28"/>
          <w:szCs w:val="28"/>
          <w:lang w:val="ru-RU"/>
        </w:rPr>
        <w:t>ä</w:t>
      </w:r>
      <w:r w:rsidR="00B15256">
        <w:rPr>
          <w:rFonts w:cs="Times New Roman"/>
          <w:sz w:val="28"/>
          <w:szCs w:val="28"/>
        </w:rPr>
        <w:t>nderservice</w:t>
      </w:r>
      <w:r w:rsidR="00982E2B">
        <w:rPr>
          <w:rFonts w:cs="Times New Roman"/>
          <w:sz w:val="28"/>
          <w:szCs w:val="28"/>
          <w:lang w:val="ru-RU"/>
        </w:rPr>
        <w:t>)</w:t>
      </w:r>
      <w:r w:rsidR="005D574C" w:rsidRPr="005D574C">
        <w:rPr>
          <w:rFonts w:cs="Times New Roman"/>
          <w:sz w:val="28"/>
          <w:szCs w:val="28"/>
          <w:lang w:val="ru-RU"/>
        </w:rPr>
        <w:t xml:space="preserve"> </w:t>
      </w:r>
      <w:r w:rsidR="005D574C" w:rsidRPr="002001A6">
        <w:rPr>
          <w:rFonts w:cs="Times New Roman"/>
          <w:sz w:val="28"/>
          <w:szCs w:val="28"/>
          <w:lang w:val="ru-RU"/>
        </w:rPr>
        <w:t>[1</w:t>
      </w:r>
      <w:r w:rsidR="00654594" w:rsidRPr="002001A6">
        <w:rPr>
          <w:rFonts w:cs="Times New Roman"/>
          <w:sz w:val="28"/>
          <w:szCs w:val="28"/>
          <w:lang w:val="ru-RU"/>
        </w:rPr>
        <w:t>1</w:t>
      </w:r>
      <w:r w:rsidR="003E39BD" w:rsidRPr="002001A6">
        <w:rPr>
          <w:rFonts w:cs="Times New Roman"/>
          <w:sz w:val="28"/>
          <w:szCs w:val="28"/>
          <w:lang w:val="ru-RU"/>
        </w:rPr>
        <w:t>5</w:t>
      </w:r>
      <w:r w:rsidR="005D574C" w:rsidRPr="002001A6">
        <w:rPr>
          <w:rFonts w:cs="Times New Roman"/>
          <w:sz w:val="28"/>
          <w:szCs w:val="28"/>
          <w:lang w:val="ru-RU"/>
        </w:rPr>
        <w:t>];</w:t>
      </w:r>
    </w:p>
    <w:p w14:paraId="60F0FB98" w14:textId="5106CBB2" w:rsidR="00654594" w:rsidRPr="005D574C" w:rsidRDefault="003C35CE" w:rsidP="00654594">
      <w:pPr>
        <w:tabs>
          <w:tab w:val="left" w:pos="851"/>
        </w:tabs>
        <w:jc w:val="both"/>
        <w:rPr>
          <w:rFonts w:cs="Times New Roman"/>
          <w:sz w:val="28"/>
          <w:szCs w:val="28"/>
          <w:lang w:val="ru-RU"/>
        </w:rPr>
      </w:pPr>
      <w:r w:rsidRPr="008C48C1">
        <w:rPr>
          <w:rFonts w:cs="Times New Roman"/>
          <w:sz w:val="28"/>
          <w:szCs w:val="28"/>
          <w:lang w:val="ru-RU"/>
        </w:rPr>
        <w:t xml:space="preserve">– </w:t>
      </w:r>
      <w:r w:rsidR="00F41EC6" w:rsidRPr="008C48C1">
        <w:rPr>
          <w:rFonts w:cs="Times New Roman"/>
          <w:sz w:val="28"/>
          <w:szCs w:val="28"/>
          <w:lang w:val="ru-RU"/>
        </w:rPr>
        <w:t xml:space="preserve">создание Австрийского </w:t>
      </w:r>
      <w:r w:rsidR="002C0E47" w:rsidRPr="008C48C1">
        <w:rPr>
          <w:rFonts w:cs="Times New Roman"/>
          <w:sz w:val="28"/>
          <w:szCs w:val="28"/>
          <w:lang w:val="ru-RU"/>
        </w:rPr>
        <w:t>к</w:t>
      </w:r>
      <w:r w:rsidR="00F41EC6" w:rsidRPr="008C48C1">
        <w:rPr>
          <w:rFonts w:cs="Times New Roman"/>
          <w:sz w:val="28"/>
          <w:szCs w:val="28"/>
          <w:lang w:val="ru-RU"/>
        </w:rPr>
        <w:t>омитета по языкам (Ö</w:t>
      </w:r>
      <w:r w:rsidR="00F41EC6" w:rsidRPr="008C48C1">
        <w:rPr>
          <w:rFonts w:cs="Times New Roman"/>
          <w:sz w:val="28"/>
          <w:szCs w:val="28"/>
        </w:rPr>
        <w:t>SKO</w:t>
      </w:r>
      <w:r w:rsidR="00F41EC6" w:rsidRPr="008C48C1">
        <w:rPr>
          <w:rFonts w:cs="Times New Roman"/>
          <w:sz w:val="28"/>
          <w:szCs w:val="28"/>
          <w:lang w:val="ru-RU"/>
        </w:rPr>
        <w:t>)</w:t>
      </w:r>
      <w:r w:rsidR="00E948D5" w:rsidRPr="00E948D5">
        <w:rPr>
          <w:rFonts w:cs="Times New Roman"/>
          <w:sz w:val="28"/>
          <w:szCs w:val="28"/>
          <w:lang w:val="ru-RU"/>
        </w:rPr>
        <w:t>.</w:t>
      </w:r>
      <w:r w:rsidR="00654594" w:rsidRPr="00654594">
        <w:rPr>
          <w:rFonts w:cs="Times New Roman"/>
          <w:sz w:val="28"/>
          <w:szCs w:val="28"/>
          <w:lang w:val="ru-RU"/>
        </w:rPr>
        <w:t xml:space="preserve"> </w:t>
      </w:r>
    </w:p>
    <w:p w14:paraId="7C528544" w14:textId="0361344A" w:rsidR="002C0E47" w:rsidRPr="00282EE0" w:rsidRDefault="002C0E47" w:rsidP="00F43FD9">
      <w:pPr>
        <w:tabs>
          <w:tab w:val="left" w:pos="851"/>
        </w:tabs>
        <w:ind w:firstLine="454"/>
        <w:jc w:val="both"/>
        <w:rPr>
          <w:rFonts w:cs="Times New Roman"/>
          <w:sz w:val="28"/>
          <w:szCs w:val="28"/>
          <w:lang w:val="ru-RU"/>
        </w:rPr>
      </w:pPr>
      <w:r w:rsidRPr="008C48C1">
        <w:rPr>
          <w:rFonts w:cs="Times New Roman"/>
          <w:sz w:val="28"/>
          <w:szCs w:val="28"/>
          <w:lang w:val="ru-RU"/>
        </w:rPr>
        <w:t>Австрийский комитет по языкам (Ö</w:t>
      </w:r>
      <w:r w:rsidRPr="008C48C1">
        <w:rPr>
          <w:rFonts w:cs="Times New Roman"/>
          <w:sz w:val="28"/>
          <w:szCs w:val="28"/>
        </w:rPr>
        <w:t>SKO</w:t>
      </w:r>
      <w:r w:rsidRPr="008C48C1">
        <w:rPr>
          <w:rFonts w:cs="Times New Roman"/>
          <w:sz w:val="28"/>
          <w:szCs w:val="28"/>
          <w:lang w:val="ru-RU"/>
        </w:rPr>
        <w:t xml:space="preserve">) – эта </w:t>
      </w:r>
      <w:r w:rsidRPr="00282EE0">
        <w:rPr>
          <w:rFonts w:cs="Times New Roman"/>
          <w:sz w:val="28"/>
          <w:szCs w:val="28"/>
          <w:lang w:val="ru-RU"/>
        </w:rPr>
        <w:t xml:space="preserve">платформа для обмена опытом между экспертами и организациями, стремящимися к совместному развитию преподавания и изучения языков во всех сферах общества в целях содействия социальной сплоченности и демократии. Разнообразие организаций-членов позволяет обсуждать языковые темы с разных точек зрения и в рамках всех образовательных секторов. </w:t>
      </w:r>
    </w:p>
    <w:p w14:paraId="1AF6733E" w14:textId="77777777" w:rsidR="00F41EC6" w:rsidRPr="00282EE0" w:rsidRDefault="00F41EC6" w:rsidP="00F43FD9">
      <w:pPr>
        <w:tabs>
          <w:tab w:val="left" w:pos="851"/>
        </w:tabs>
        <w:ind w:firstLine="454"/>
        <w:jc w:val="both"/>
        <w:rPr>
          <w:rFonts w:cs="Times New Roman"/>
          <w:sz w:val="28"/>
          <w:szCs w:val="28"/>
          <w:lang w:val="ru-RU"/>
        </w:rPr>
      </w:pPr>
      <w:r w:rsidRPr="00282EE0">
        <w:rPr>
          <w:rFonts w:cs="Times New Roman"/>
          <w:sz w:val="28"/>
          <w:szCs w:val="28"/>
          <w:lang w:val="ru-RU"/>
        </w:rPr>
        <w:t>Данный Комитет решает следующие задачи:</w:t>
      </w:r>
    </w:p>
    <w:p w14:paraId="7BAFC692" w14:textId="48943077" w:rsidR="00F41EC6" w:rsidRPr="00C810F7" w:rsidRDefault="00C810F7" w:rsidP="00C810F7">
      <w:pPr>
        <w:tabs>
          <w:tab w:val="left" w:pos="851"/>
        </w:tabs>
        <w:jc w:val="both"/>
        <w:rPr>
          <w:rFonts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F41EC6" w:rsidRPr="00C810F7">
        <w:rPr>
          <w:rFonts w:cs="Times New Roman"/>
          <w:sz w:val="28"/>
          <w:szCs w:val="28"/>
          <w:lang w:val="ru-RU"/>
        </w:rPr>
        <w:t>обсуждение событий европейской языковой политики на национальном уровне;</w:t>
      </w:r>
    </w:p>
    <w:p w14:paraId="2161BFF5" w14:textId="79F06236" w:rsidR="00F41EC6" w:rsidRPr="00C810F7" w:rsidRDefault="00C810F7" w:rsidP="00C810F7">
      <w:pPr>
        <w:tabs>
          <w:tab w:val="left" w:pos="851"/>
        </w:tabs>
        <w:jc w:val="both"/>
        <w:rPr>
          <w:rFonts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F41EC6" w:rsidRPr="00C810F7">
        <w:rPr>
          <w:rFonts w:cs="Times New Roman"/>
          <w:sz w:val="28"/>
          <w:szCs w:val="28"/>
          <w:lang w:val="ru-RU"/>
        </w:rPr>
        <w:t>соотношение европейских результатов с национальными потребностями (определение содержания, возможности реализации, установление базовых принципов и др.);</w:t>
      </w:r>
    </w:p>
    <w:p w14:paraId="3E0DE9A7" w14:textId="4A5EB58D" w:rsidR="00F41EC6" w:rsidRPr="00F46422" w:rsidRDefault="00F46422" w:rsidP="00F46422">
      <w:pPr>
        <w:tabs>
          <w:tab w:val="left" w:pos="851"/>
        </w:tabs>
        <w:jc w:val="both"/>
        <w:rPr>
          <w:rFonts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57070E">
        <w:rPr>
          <w:rFonts w:cs="Times New Roman"/>
          <w:sz w:val="28"/>
          <w:szCs w:val="28"/>
          <w:lang w:val="ru-RU"/>
        </w:rPr>
        <w:t>предоставление платформ для инновационных языковых инициатив и проектов</w:t>
      </w:r>
      <w:r w:rsidR="00F41EC6" w:rsidRPr="00F46422">
        <w:rPr>
          <w:rFonts w:cs="Times New Roman"/>
          <w:sz w:val="28"/>
          <w:szCs w:val="28"/>
          <w:lang w:val="ru-RU"/>
        </w:rPr>
        <w:t>;</w:t>
      </w:r>
      <w:r w:rsidR="0057070E">
        <w:rPr>
          <w:rFonts w:cs="Times New Roman"/>
          <w:sz w:val="28"/>
          <w:szCs w:val="28"/>
          <w:lang w:val="ru-RU"/>
        </w:rPr>
        <w:t xml:space="preserve"> содействие сотрудничеству; </w:t>
      </w:r>
    </w:p>
    <w:p w14:paraId="36C988BB" w14:textId="71BD3F35" w:rsidR="00F41EC6" w:rsidRDefault="00F46422" w:rsidP="00F46422">
      <w:pPr>
        <w:tabs>
          <w:tab w:val="left" w:pos="851"/>
        </w:tabs>
        <w:jc w:val="both"/>
        <w:rPr>
          <w:rFonts w:cs="Times New Roman"/>
          <w:sz w:val="28"/>
          <w:szCs w:val="28"/>
          <w:lang w:val="ru-RU"/>
        </w:rPr>
      </w:pPr>
      <w:r w:rsidRPr="007E4435">
        <w:rPr>
          <w:rFonts w:cs="Times New Roman"/>
          <w:sz w:val="28"/>
          <w:szCs w:val="28"/>
          <w:lang w:val="ru-RU"/>
        </w:rPr>
        <w:t>–</w:t>
      </w:r>
      <w:r>
        <w:rPr>
          <w:rFonts w:cs="Times New Roman"/>
          <w:sz w:val="28"/>
          <w:szCs w:val="28"/>
          <w:lang w:val="ru-RU"/>
        </w:rPr>
        <w:t xml:space="preserve"> </w:t>
      </w:r>
      <w:r w:rsidR="00F41EC6" w:rsidRPr="00F46422">
        <w:rPr>
          <w:rFonts w:cs="Times New Roman"/>
          <w:sz w:val="28"/>
          <w:szCs w:val="28"/>
          <w:lang w:val="ru-RU"/>
        </w:rPr>
        <w:t>со</w:t>
      </w:r>
      <w:r w:rsidR="00A95DCB">
        <w:rPr>
          <w:rFonts w:cs="Times New Roman"/>
          <w:sz w:val="28"/>
          <w:szCs w:val="28"/>
          <w:lang w:val="ru-RU"/>
        </w:rPr>
        <w:t>действие многоязычию и языковому разнообразию</w:t>
      </w:r>
      <w:r w:rsidR="00F41EC6" w:rsidRPr="00F46422">
        <w:rPr>
          <w:rFonts w:cs="Times New Roman"/>
          <w:sz w:val="28"/>
          <w:szCs w:val="28"/>
          <w:lang w:val="ru-RU"/>
        </w:rPr>
        <w:t>;</w:t>
      </w:r>
    </w:p>
    <w:p w14:paraId="4BB49652" w14:textId="77777777" w:rsidR="00E948D5" w:rsidRDefault="0057070E" w:rsidP="00E948D5">
      <w:pPr>
        <w:tabs>
          <w:tab w:val="left" w:pos="851"/>
        </w:tabs>
        <w:jc w:val="both"/>
        <w:rPr>
          <w:rFonts w:cs="Times New Roman"/>
          <w:sz w:val="28"/>
          <w:szCs w:val="28"/>
          <w:lang w:val="ru-RU"/>
        </w:rPr>
      </w:pPr>
      <w:r w:rsidRPr="007E4435">
        <w:rPr>
          <w:rFonts w:cs="Times New Roman"/>
          <w:sz w:val="28"/>
          <w:szCs w:val="28"/>
          <w:lang w:val="ru-RU"/>
        </w:rPr>
        <w:t>–</w:t>
      </w:r>
      <w:r>
        <w:rPr>
          <w:rFonts w:cs="Times New Roman"/>
          <w:sz w:val="28"/>
          <w:szCs w:val="28"/>
          <w:lang w:val="ru-RU"/>
        </w:rPr>
        <w:t xml:space="preserve"> создание практических материалов, основанных на современных достижениях в исследованиях в области преподавания языков</w:t>
      </w:r>
      <w:r w:rsidR="00E948D5" w:rsidRPr="00F46422">
        <w:rPr>
          <w:rFonts w:cs="Times New Roman"/>
          <w:sz w:val="28"/>
          <w:szCs w:val="28"/>
          <w:lang w:val="ru-RU"/>
        </w:rPr>
        <w:t>;</w:t>
      </w:r>
    </w:p>
    <w:p w14:paraId="73055871" w14:textId="29A0D1E4" w:rsidR="00E948D5" w:rsidRPr="002001A6" w:rsidRDefault="00F46422" w:rsidP="00E948D5">
      <w:pPr>
        <w:tabs>
          <w:tab w:val="left" w:pos="851"/>
        </w:tabs>
        <w:jc w:val="both"/>
        <w:rPr>
          <w:rFonts w:cs="Times New Roman"/>
          <w:sz w:val="28"/>
          <w:szCs w:val="28"/>
          <w:lang w:val="ru-RU"/>
        </w:rPr>
      </w:pPr>
      <w:r w:rsidRPr="002001A6">
        <w:rPr>
          <w:rFonts w:cs="Times New Roman"/>
          <w:sz w:val="28"/>
          <w:szCs w:val="28"/>
          <w:lang w:val="ru-RU"/>
        </w:rPr>
        <w:t xml:space="preserve">– </w:t>
      </w:r>
      <w:r w:rsidR="00F41EC6" w:rsidRPr="002001A6">
        <w:rPr>
          <w:rFonts w:cs="Times New Roman"/>
          <w:sz w:val="28"/>
          <w:szCs w:val="28"/>
          <w:lang w:val="ru-RU"/>
        </w:rPr>
        <w:t>выполнение «функции интерфейса» (лоббирование, пересылка информации, инициирование, продвижение, реализация, оценка, поддержка и др.)</w:t>
      </w:r>
      <w:r w:rsidR="00E948D5" w:rsidRPr="002001A6">
        <w:rPr>
          <w:rFonts w:cs="Times New Roman"/>
          <w:sz w:val="28"/>
          <w:szCs w:val="28"/>
          <w:lang w:val="ru-RU"/>
        </w:rPr>
        <w:t xml:space="preserve"> [11</w:t>
      </w:r>
      <w:r w:rsidR="003E39BD" w:rsidRPr="002001A6">
        <w:rPr>
          <w:rFonts w:cs="Times New Roman"/>
          <w:sz w:val="28"/>
          <w:szCs w:val="28"/>
          <w:lang w:val="ru-RU"/>
        </w:rPr>
        <w:t>6</w:t>
      </w:r>
      <w:r w:rsidR="00E948D5" w:rsidRPr="002001A6">
        <w:rPr>
          <w:rFonts w:cs="Times New Roman"/>
          <w:sz w:val="28"/>
          <w:szCs w:val="28"/>
          <w:lang w:val="ru-RU"/>
        </w:rPr>
        <w:t>,</w:t>
      </w:r>
      <w:r w:rsidR="00CE6CC2" w:rsidRPr="002001A6">
        <w:rPr>
          <w:rFonts w:cs="Times New Roman"/>
          <w:sz w:val="28"/>
          <w:szCs w:val="28"/>
          <w:lang w:val="ru-RU"/>
        </w:rPr>
        <w:t xml:space="preserve"> 11</w:t>
      </w:r>
      <w:r w:rsidR="003E39BD" w:rsidRPr="002001A6">
        <w:rPr>
          <w:rFonts w:cs="Times New Roman"/>
          <w:sz w:val="28"/>
          <w:szCs w:val="28"/>
          <w:lang w:val="ru-RU"/>
        </w:rPr>
        <w:t>7</w:t>
      </w:r>
      <w:r w:rsidR="00E948D5" w:rsidRPr="002001A6">
        <w:rPr>
          <w:rFonts w:cs="Times New Roman"/>
          <w:sz w:val="28"/>
          <w:szCs w:val="28"/>
          <w:lang w:val="ru-RU"/>
        </w:rPr>
        <w:t>].</w:t>
      </w:r>
    </w:p>
    <w:p w14:paraId="5EFBD28D" w14:textId="39D9329B" w:rsidR="001D0F34" w:rsidRPr="001D0F34" w:rsidRDefault="002D06D9" w:rsidP="001D0F34">
      <w:pPr>
        <w:tabs>
          <w:tab w:val="left" w:pos="851"/>
        </w:tabs>
        <w:jc w:val="both"/>
        <w:rPr>
          <w:rFonts w:cs="Times New Roman"/>
          <w:color w:val="00B050"/>
          <w:sz w:val="28"/>
          <w:szCs w:val="28"/>
          <w:lang w:val="ru-RU"/>
        </w:rPr>
      </w:pPr>
      <w:r>
        <w:rPr>
          <w:rFonts w:cs="Times New Roman"/>
          <w:sz w:val="28"/>
          <w:szCs w:val="28"/>
          <w:lang w:val="ru-RU"/>
        </w:rPr>
        <w:tab/>
      </w:r>
      <w:r w:rsidR="00F41EC6" w:rsidRPr="007E4435">
        <w:rPr>
          <w:rFonts w:cs="Times New Roman"/>
          <w:sz w:val="28"/>
          <w:szCs w:val="28"/>
          <w:lang w:val="ru-RU"/>
        </w:rPr>
        <w:t xml:space="preserve">Вопросами динамизации и объединения разработок в области языковой </w:t>
      </w:r>
      <w:r w:rsidR="00F41EC6" w:rsidRPr="00282EE0">
        <w:rPr>
          <w:rFonts w:cs="Times New Roman"/>
          <w:sz w:val="28"/>
          <w:szCs w:val="28"/>
          <w:lang w:val="ru-RU"/>
        </w:rPr>
        <w:t>политики занимается Австрийский Центр языков</w:t>
      </w:r>
      <w:r w:rsidR="00D46156">
        <w:rPr>
          <w:rFonts w:cs="Times New Roman"/>
          <w:sz w:val="28"/>
          <w:szCs w:val="28"/>
          <w:lang w:val="ru-RU"/>
        </w:rPr>
        <w:t xml:space="preserve">ой </w:t>
      </w:r>
      <w:r w:rsidR="00F41EC6" w:rsidRPr="00282EE0">
        <w:rPr>
          <w:rFonts w:cs="Times New Roman"/>
          <w:sz w:val="28"/>
          <w:szCs w:val="28"/>
          <w:lang w:val="ru-RU"/>
        </w:rPr>
        <w:t>компетенци</w:t>
      </w:r>
      <w:r w:rsidR="009618F0">
        <w:rPr>
          <w:rFonts w:cs="Times New Roman"/>
          <w:sz w:val="28"/>
          <w:szCs w:val="28"/>
          <w:lang w:val="ru-RU"/>
        </w:rPr>
        <w:t>и</w:t>
      </w:r>
      <w:r w:rsidR="00F41EC6" w:rsidRPr="00282EE0">
        <w:rPr>
          <w:rFonts w:cs="Times New Roman"/>
          <w:sz w:val="28"/>
          <w:szCs w:val="28"/>
          <w:lang w:val="ru-RU"/>
        </w:rPr>
        <w:t xml:space="preserve"> (Ö</w:t>
      </w:r>
      <w:r w:rsidR="00F41EC6" w:rsidRPr="00282EE0">
        <w:rPr>
          <w:rFonts w:cs="Times New Roman"/>
          <w:sz w:val="28"/>
          <w:szCs w:val="28"/>
        </w:rPr>
        <w:t>SZ</w:t>
      </w:r>
      <w:r w:rsidR="00F41EC6" w:rsidRPr="00282EE0">
        <w:rPr>
          <w:rFonts w:cs="Times New Roman"/>
          <w:sz w:val="28"/>
          <w:szCs w:val="28"/>
          <w:lang w:val="ru-RU"/>
        </w:rPr>
        <w:t>). Его деятельность направлена на продвижение инноваций и методик в преподавании языков в школах, распространение результатов реализуемых проектов</w:t>
      </w:r>
      <w:r w:rsidR="001D0F34">
        <w:rPr>
          <w:rFonts w:cs="Times New Roman"/>
          <w:sz w:val="28"/>
          <w:szCs w:val="28"/>
          <w:lang w:val="ru-RU"/>
        </w:rPr>
        <w:t xml:space="preserve"> </w:t>
      </w:r>
      <w:r w:rsidR="001D0F34" w:rsidRPr="002001A6">
        <w:rPr>
          <w:rFonts w:cs="Times New Roman"/>
          <w:sz w:val="28"/>
          <w:szCs w:val="28"/>
          <w:lang w:val="ru-RU"/>
        </w:rPr>
        <w:t>[11</w:t>
      </w:r>
      <w:r w:rsidR="003E39BD" w:rsidRPr="002001A6">
        <w:rPr>
          <w:rFonts w:cs="Times New Roman"/>
          <w:sz w:val="28"/>
          <w:szCs w:val="28"/>
          <w:lang w:val="ru-RU"/>
        </w:rPr>
        <w:t>8</w:t>
      </w:r>
      <w:r w:rsidR="00153E4A" w:rsidRPr="002001A6">
        <w:rPr>
          <w:rFonts w:cs="Times New Roman"/>
          <w:sz w:val="28"/>
          <w:szCs w:val="28"/>
          <w:lang w:val="ru-RU"/>
        </w:rPr>
        <w:t>, 11</w:t>
      </w:r>
      <w:r w:rsidR="003E39BD" w:rsidRPr="002001A6">
        <w:rPr>
          <w:rFonts w:cs="Times New Roman"/>
          <w:sz w:val="28"/>
          <w:szCs w:val="28"/>
          <w:lang w:val="ru-RU"/>
        </w:rPr>
        <w:t>9</w:t>
      </w:r>
      <w:r w:rsidR="001D0F34" w:rsidRPr="002001A6">
        <w:rPr>
          <w:rFonts w:cs="Times New Roman"/>
          <w:sz w:val="28"/>
          <w:szCs w:val="28"/>
          <w:lang w:val="ru-RU"/>
        </w:rPr>
        <w:t>].</w:t>
      </w:r>
    </w:p>
    <w:p w14:paraId="56142DE6" w14:textId="79996BC7" w:rsidR="002D06D9" w:rsidRPr="001D0F34" w:rsidRDefault="00EB4E88" w:rsidP="00D46156">
      <w:pPr>
        <w:ind w:firstLine="709"/>
        <w:jc w:val="both"/>
        <w:rPr>
          <w:rFonts w:cs="Times New Roman"/>
          <w:color w:val="00B050"/>
          <w:sz w:val="28"/>
          <w:szCs w:val="28"/>
          <w:lang w:val="ru-RU"/>
        </w:rPr>
      </w:pPr>
      <w:r w:rsidRPr="00282EE0">
        <w:rPr>
          <w:rFonts w:cs="Times New Roman"/>
          <w:sz w:val="28"/>
          <w:szCs w:val="28"/>
          <w:lang w:val="ru-RU"/>
        </w:rPr>
        <w:t xml:space="preserve">Австрийский </w:t>
      </w:r>
      <w:r w:rsidR="00081E5D">
        <w:rPr>
          <w:rFonts w:cs="Times New Roman"/>
          <w:sz w:val="28"/>
          <w:szCs w:val="28"/>
          <w:lang w:val="ru-RU"/>
        </w:rPr>
        <w:t>Ц</w:t>
      </w:r>
      <w:r w:rsidRPr="00282EE0">
        <w:rPr>
          <w:rFonts w:cs="Times New Roman"/>
          <w:sz w:val="28"/>
          <w:szCs w:val="28"/>
          <w:lang w:val="ru-RU"/>
        </w:rPr>
        <w:t>ентр языковой компетен</w:t>
      </w:r>
      <w:r w:rsidR="00D46156">
        <w:rPr>
          <w:rFonts w:cs="Times New Roman"/>
          <w:sz w:val="28"/>
          <w:szCs w:val="28"/>
          <w:lang w:val="ru-RU"/>
        </w:rPr>
        <w:t>ци</w:t>
      </w:r>
      <w:r w:rsidR="009618F0">
        <w:rPr>
          <w:rFonts w:cs="Times New Roman"/>
          <w:sz w:val="28"/>
          <w:szCs w:val="28"/>
          <w:lang w:val="ru-RU"/>
        </w:rPr>
        <w:t>и</w:t>
      </w:r>
      <w:r w:rsidRPr="00282EE0">
        <w:rPr>
          <w:rFonts w:cs="Times New Roman"/>
          <w:sz w:val="28"/>
          <w:szCs w:val="28"/>
          <w:lang w:val="ru-RU"/>
        </w:rPr>
        <w:t xml:space="preserve"> (Ö</w:t>
      </w:r>
      <w:r w:rsidRPr="00282EE0">
        <w:rPr>
          <w:rFonts w:cs="Times New Roman"/>
          <w:sz w:val="28"/>
          <w:szCs w:val="28"/>
        </w:rPr>
        <w:t>SZ</w:t>
      </w:r>
      <w:r w:rsidRPr="00282EE0">
        <w:rPr>
          <w:rFonts w:cs="Times New Roman"/>
          <w:sz w:val="28"/>
          <w:szCs w:val="28"/>
          <w:lang w:val="ru-RU"/>
        </w:rPr>
        <w:t>) предлагает широкий спектр ресурсов и информации, связанных с языковым образованием в Австрии. Центр выступает в качестве связующего звена для преподавателей образовательных учреждений и политиков, предлагая практическую поддержку в виде материалов, инструментов и проектов для развития языковых навыков. На сайте Ö</w:t>
      </w:r>
      <w:r w:rsidRPr="00282EE0">
        <w:rPr>
          <w:rFonts w:cs="Times New Roman"/>
          <w:sz w:val="28"/>
          <w:szCs w:val="28"/>
        </w:rPr>
        <w:t>SZ</w:t>
      </w:r>
      <w:r w:rsidRPr="00282EE0">
        <w:rPr>
          <w:rFonts w:cs="Times New Roman"/>
          <w:sz w:val="28"/>
          <w:szCs w:val="28"/>
          <w:lang w:val="ru-RU"/>
        </w:rPr>
        <w:t xml:space="preserve"> имеются публикации, проекты, аудио- и видеоматериалы для всех уровней образования по различным темам: Немецкий как второй язык и образовательный язык; Иностранные языки; Многоязычие и обучение родному языку. Материалы доступны на разных языках: немецком, английском, французском, итальянском, русском, испанском, арабском, турецком и др.</w:t>
      </w:r>
      <w:r w:rsidR="00D46156">
        <w:rPr>
          <w:rFonts w:cs="Times New Roman"/>
          <w:sz w:val="28"/>
          <w:szCs w:val="28"/>
          <w:lang w:val="ru-RU"/>
        </w:rPr>
        <w:t xml:space="preserve"> </w:t>
      </w:r>
      <w:r w:rsidR="00D14402">
        <w:rPr>
          <w:rFonts w:cs="Times New Roman"/>
          <w:sz w:val="28"/>
          <w:szCs w:val="28"/>
          <w:lang w:val="ru-RU"/>
        </w:rPr>
        <w:t>Он</w:t>
      </w:r>
      <w:r w:rsidRPr="00282EE0">
        <w:rPr>
          <w:rFonts w:cs="Times New Roman"/>
          <w:sz w:val="28"/>
          <w:szCs w:val="28"/>
          <w:lang w:val="ru-RU"/>
        </w:rPr>
        <w:t xml:space="preserve"> разрабатывает высококачественные продукты и гибкие услуги для учителей, способствуя развитию языкового образования в различных форматах: от детского сада до окончания средней школы</w:t>
      </w:r>
      <w:r w:rsidR="002D06D9" w:rsidRPr="002001A6">
        <w:rPr>
          <w:rFonts w:cs="Times New Roman"/>
          <w:sz w:val="28"/>
          <w:szCs w:val="28"/>
          <w:lang w:val="ru-RU"/>
        </w:rPr>
        <w:t>.</w:t>
      </w:r>
    </w:p>
    <w:p w14:paraId="254AC231" w14:textId="77777777" w:rsidR="00EB4E88" w:rsidRPr="00282EE0" w:rsidRDefault="00EB4E88" w:rsidP="00EB4E88">
      <w:pPr>
        <w:ind w:firstLine="709"/>
        <w:jc w:val="both"/>
        <w:rPr>
          <w:rFonts w:cs="Times New Roman"/>
          <w:sz w:val="28"/>
          <w:szCs w:val="28"/>
          <w:lang w:val="ru-RU"/>
        </w:rPr>
      </w:pPr>
      <w:r w:rsidRPr="00282EE0">
        <w:rPr>
          <w:rFonts w:cs="Times New Roman"/>
          <w:sz w:val="28"/>
          <w:szCs w:val="28"/>
          <w:lang w:val="ru-RU"/>
        </w:rPr>
        <w:t>Ö</w:t>
      </w:r>
      <w:r w:rsidRPr="00282EE0">
        <w:rPr>
          <w:rFonts w:cs="Times New Roman"/>
          <w:sz w:val="28"/>
          <w:szCs w:val="28"/>
        </w:rPr>
        <w:t>SZ</w:t>
      </w:r>
      <w:r w:rsidRPr="00282EE0">
        <w:rPr>
          <w:rFonts w:cs="Times New Roman"/>
          <w:sz w:val="28"/>
          <w:szCs w:val="28"/>
          <w:lang w:val="ru-RU"/>
        </w:rPr>
        <w:t xml:space="preserve"> интегрирован в обширную сеть национальных и международных партнеров. Ö</w:t>
      </w:r>
      <w:r w:rsidRPr="00282EE0">
        <w:rPr>
          <w:rFonts w:cs="Times New Roman"/>
          <w:sz w:val="28"/>
          <w:szCs w:val="28"/>
        </w:rPr>
        <w:t>SZ</w:t>
      </w:r>
      <w:r w:rsidRPr="00282EE0">
        <w:rPr>
          <w:rFonts w:cs="Times New Roman"/>
          <w:sz w:val="28"/>
          <w:szCs w:val="28"/>
          <w:lang w:val="ru-RU"/>
        </w:rPr>
        <w:t xml:space="preserve"> активно развивает связи с другими организациями в сфере образования: школами, высшими учебными заведениями, учебными центрами, австрийским языковым комитетом (Ö</w:t>
      </w:r>
      <w:r w:rsidRPr="00282EE0">
        <w:rPr>
          <w:rFonts w:cs="Times New Roman"/>
          <w:sz w:val="28"/>
          <w:szCs w:val="28"/>
        </w:rPr>
        <w:t>SKO</w:t>
      </w:r>
      <w:r w:rsidRPr="00282EE0">
        <w:rPr>
          <w:rFonts w:cs="Times New Roman"/>
          <w:sz w:val="28"/>
          <w:szCs w:val="28"/>
          <w:lang w:val="ru-RU"/>
        </w:rPr>
        <w:t xml:space="preserve">). </w:t>
      </w:r>
    </w:p>
    <w:p w14:paraId="40089ED4" w14:textId="77777777" w:rsidR="00EB4E88" w:rsidRPr="00282EE0" w:rsidRDefault="00EB4E88" w:rsidP="00EB4E88">
      <w:pPr>
        <w:ind w:firstLine="709"/>
        <w:jc w:val="both"/>
        <w:rPr>
          <w:rFonts w:cs="Times New Roman"/>
          <w:sz w:val="28"/>
          <w:szCs w:val="28"/>
          <w:lang w:val="ru-RU"/>
        </w:rPr>
      </w:pPr>
      <w:r w:rsidRPr="00282EE0">
        <w:rPr>
          <w:rFonts w:cs="Times New Roman"/>
          <w:sz w:val="28"/>
          <w:szCs w:val="28"/>
          <w:lang w:val="ru-RU"/>
        </w:rPr>
        <w:t>Продуктивное использование многоязычия в сочетании с немецким языком обучения является одним из основных направлений деятельности Ö</w:t>
      </w:r>
      <w:r w:rsidRPr="00282EE0">
        <w:rPr>
          <w:rFonts w:cs="Times New Roman"/>
          <w:sz w:val="28"/>
          <w:szCs w:val="28"/>
        </w:rPr>
        <w:t>SZ</w:t>
      </w:r>
      <w:r w:rsidRPr="00282EE0">
        <w:rPr>
          <w:rFonts w:cs="Times New Roman"/>
          <w:sz w:val="28"/>
          <w:szCs w:val="28"/>
          <w:lang w:val="ru-RU"/>
        </w:rPr>
        <w:t>. Ö</w:t>
      </w:r>
      <w:r w:rsidRPr="00282EE0">
        <w:rPr>
          <w:rFonts w:cs="Times New Roman"/>
          <w:sz w:val="28"/>
          <w:szCs w:val="28"/>
        </w:rPr>
        <w:t>SZ</w:t>
      </w:r>
      <w:r w:rsidRPr="00282EE0">
        <w:rPr>
          <w:rFonts w:cs="Times New Roman"/>
          <w:sz w:val="28"/>
          <w:szCs w:val="28"/>
          <w:lang w:val="ru-RU"/>
        </w:rPr>
        <w:t xml:space="preserve"> поддерживает образовательные проекты в системе школьного образования национальных меньшинств. </w:t>
      </w:r>
    </w:p>
    <w:p w14:paraId="65AE0C62" w14:textId="2BDFEEF1" w:rsidR="002D06D9" w:rsidRPr="001D0F34" w:rsidRDefault="002B7417" w:rsidP="002D06D9">
      <w:pPr>
        <w:tabs>
          <w:tab w:val="left" w:pos="851"/>
        </w:tabs>
        <w:jc w:val="both"/>
        <w:rPr>
          <w:rFonts w:cs="Times New Roman"/>
          <w:color w:val="00B050"/>
          <w:sz w:val="28"/>
          <w:szCs w:val="28"/>
          <w:lang w:val="ru-RU"/>
        </w:rPr>
      </w:pPr>
      <w:r w:rsidRPr="00282EE0">
        <w:rPr>
          <w:rFonts w:cs="Times New Roman"/>
          <w:sz w:val="28"/>
          <w:szCs w:val="28"/>
          <w:lang w:val="kk-KZ"/>
        </w:rPr>
        <w:t xml:space="preserve">Касательно языковой политики </w:t>
      </w:r>
      <w:r w:rsidR="000D1C92" w:rsidRPr="00282EE0">
        <w:rPr>
          <w:rFonts w:cs="Times New Roman"/>
          <w:sz w:val="28"/>
          <w:szCs w:val="28"/>
          <w:lang w:val="kk-KZ"/>
        </w:rPr>
        <w:t xml:space="preserve">конкретно </w:t>
      </w:r>
      <w:r w:rsidRPr="00282EE0">
        <w:rPr>
          <w:rFonts w:cs="Times New Roman"/>
          <w:sz w:val="28"/>
          <w:szCs w:val="28"/>
          <w:lang w:val="kk-KZ"/>
        </w:rPr>
        <w:t xml:space="preserve">Австрии отметим, прежде всего, </w:t>
      </w:r>
      <w:r w:rsidR="000D1C92" w:rsidRPr="00282EE0">
        <w:rPr>
          <w:rFonts w:cs="Times New Roman"/>
          <w:sz w:val="28"/>
          <w:szCs w:val="28"/>
          <w:lang w:val="kk-KZ"/>
        </w:rPr>
        <w:t xml:space="preserve">вопрос </w:t>
      </w:r>
      <w:r w:rsidRPr="00282EE0">
        <w:rPr>
          <w:rFonts w:cs="Times New Roman"/>
          <w:sz w:val="28"/>
          <w:szCs w:val="28"/>
          <w:lang w:val="kk-KZ"/>
        </w:rPr>
        <w:t>о статусе госу</w:t>
      </w:r>
      <w:r w:rsidR="00D238CE" w:rsidRPr="00282EE0">
        <w:rPr>
          <w:rFonts w:cs="Times New Roman"/>
          <w:sz w:val="28"/>
          <w:szCs w:val="28"/>
          <w:lang w:val="kk-KZ"/>
        </w:rPr>
        <w:t>д</w:t>
      </w:r>
      <w:r w:rsidRPr="00282EE0">
        <w:rPr>
          <w:rFonts w:cs="Times New Roman"/>
          <w:sz w:val="28"/>
          <w:szCs w:val="28"/>
          <w:lang w:val="kk-KZ"/>
        </w:rPr>
        <w:t xml:space="preserve">арственного языка. Таковым в этой стране является </w:t>
      </w:r>
      <w:r w:rsidR="00767D1D" w:rsidRPr="00EC7562">
        <w:rPr>
          <w:rFonts w:cs="Times New Roman"/>
          <w:sz w:val="28"/>
          <w:szCs w:val="28"/>
          <w:lang w:val="kk-KZ"/>
        </w:rPr>
        <w:t xml:space="preserve">немецкий </w:t>
      </w:r>
      <w:r w:rsidRPr="00EC7562">
        <w:rPr>
          <w:rFonts w:cs="Times New Roman"/>
          <w:sz w:val="28"/>
          <w:szCs w:val="28"/>
          <w:lang w:val="kk-KZ"/>
        </w:rPr>
        <w:t xml:space="preserve">язык </w:t>
      </w:r>
      <w:r w:rsidRPr="007E4435">
        <w:rPr>
          <w:rFonts w:cs="Times New Roman"/>
          <w:sz w:val="28"/>
          <w:szCs w:val="28"/>
          <w:lang w:val="kk-KZ"/>
        </w:rPr>
        <w:t>(</w:t>
      </w:r>
      <w:r w:rsidRPr="007E4435">
        <w:rPr>
          <w:rFonts w:cs="Times New Roman"/>
          <w:sz w:val="28"/>
          <w:szCs w:val="28"/>
          <w:lang w:val="ru-RU"/>
        </w:rPr>
        <w:t>Конституция Австрии, статья 8, пункт 1)</w:t>
      </w:r>
      <w:r w:rsidR="002D06D9">
        <w:rPr>
          <w:rFonts w:cs="Times New Roman"/>
          <w:sz w:val="28"/>
          <w:szCs w:val="28"/>
          <w:lang w:val="ru-RU"/>
        </w:rPr>
        <w:t xml:space="preserve"> </w:t>
      </w:r>
      <w:r w:rsidR="002D06D9" w:rsidRPr="002001A6">
        <w:rPr>
          <w:rFonts w:cs="Times New Roman"/>
          <w:sz w:val="28"/>
          <w:szCs w:val="28"/>
          <w:lang w:val="ru-RU"/>
        </w:rPr>
        <w:t>[1</w:t>
      </w:r>
      <w:r w:rsidR="003E39BD" w:rsidRPr="002001A6">
        <w:rPr>
          <w:rFonts w:cs="Times New Roman"/>
          <w:sz w:val="28"/>
          <w:szCs w:val="28"/>
          <w:lang w:val="ru-RU"/>
        </w:rPr>
        <w:t>20</w:t>
      </w:r>
      <w:r w:rsidR="002D06D9" w:rsidRPr="002001A6">
        <w:rPr>
          <w:rFonts w:cs="Times New Roman"/>
          <w:sz w:val="28"/>
          <w:szCs w:val="28"/>
          <w:lang w:val="ru-RU"/>
        </w:rPr>
        <w:t>].</w:t>
      </w:r>
    </w:p>
    <w:p w14:paraId="13FF6C5A" w14:textId="63F9F11A" w:rsidR="002B7417" w:rsidRPr="007E4435" w:rsidRDefault="00F41EC6" w:rsidP="006F6BA7">
      <w:pPr>
        <w:ind w:firstLine="454"/>
        <w:jc w:val="both"/>
        <w:rPr>
          <w:rFonts w:cs="Times New Roman"/>
          <w:sz w:val="28"/>
          <w:szCs w:val="28"/>
          <w:lang w:val="kk-KZ"/>
        </w:rPr>
      </w:pPr>
      <w:r w:rsidRPr="007E4435">
        <w:rPr>
          <w:rFonts w:eastAsia="Times New Roman" w:cs="Times New Roman"/>
          <w:sz w:val="28"/>
          <w:szCs w:val="28"/>
          <w:lang w:val="ru-RU"/>
        </w:rPr>
        <w:t>В системе языкового образования немецкий язык является обязательным предметом во всех школах и на всех уровнях.</w:t>
      </w:r>
    </w:p>
    <w:p w14:paraId="48EC6CC5" w14:textId="5C75FF93" w:rsidR="002B7417" w:rsidRPr="007E4435" w:rsidRDefault="002B7417" w:rsidP="00F43FD9">
      <w:pPr>
        <w:tabs>
          <w:tab w:val="left" w:pos="851"/>
        </w:tabs>
        <w:autoSpaceDE w:val="0"/>
        <w:adjustRightInd w:val="0"/>
        <w:ind w:firstLine="454"/>
        <w:jc w:val="both"/>
        <w:rPr>
          <w:rFonts w:cs="Times New Roman"/>
          <w:sz w:val="28"/>
          <w:szCs w:val="28"/>
          <w:lang w:val="ru-RU"/>
        </w:rPr>
      </w:pPr>
      <w:r w:rsidRPr="007E4435">
        <w:rPr>
          <w:rFonts w:cs="Times New Roman"/>
          <w:sz w:val="28"/>
          <w:szCs w:val="28"/>
          <w:lang w:val="ru-RU"/>
        </w:rPr>
        <w:t>Позиции и рейтинг государственного языка на законодательном уровне закреплены также посредством требования знания немецкого языка в качестве условия на получение австрийского гражданства. С 2005 года выдача разрешения на долгосрочное проживание также связана с подтверждением знания немецкого языка: претенденты должны заключить так называемое «соглашение об интеграции», которое включает в себя 300-часовой интеграционный курс по немецкому языку для достижения уровня А2 согласно «</w:t>
      </w:r>
      <w:r w:rsidRPr="007E4435">
        <w:rPr>
          <w:rFonts w:cs="Times New Roman"/>
          <w:bCs/>
          <w:sz w:val="28"/>
          <w:szCs w:val="28"/>
          <w:lang w:val="ru-RU"/>
        </w:rPr>
        <w:t>Общеевропейским компетенциям владения иностранным языком» (</w:t>
      </w:r>
      <w:r w:rsidRPr="007E4435">
        <w:rPr>
          <w:rFonts w:cs="Times New Roman"/>
          <w:bCs/>
          <w:sz w:val="28"/>
          <w:szCs w:val="28"/>
        </w:rPr>
        <w:t>Gemeinsamer</w:t>
      </w:r>
      <w:r w:rsidRPr="007E4435">
        <w:rPr>
          <w:rFonts w:cs="Times New Roman"/>
          <w:bCs/>
          <w:sz w:val="28"/>
          <w:szCs w:val="28"/>
          <w:lang w:val="ru-RU"/>
        </w:rPr>
        <w:t xml:space="preserve"> </w:t>
      </w:r>
      <w:r w:rsidRPr="007E4435">
        <w:rPr>
          <w:rFonts w:cs="Times New Roman"/>
          <w:bCs/>
          <w:sz w:val="28"/>
          <w:szCs w:val="28"/>
        </w:rPr>
        <w:t>Europ</w:t>
      </w:r>
      <w:r w:rsidRPr="007E4435">
        <w:rPr>
          <w:rFonts w:cs="Times New Roman"/>
          <w:bCs/>
          <w:sz w:val="28"/>
          <w:szCs w:val="28"/>
          <w:lang w:val="ru-RU"/>
        </w:rPr>
        <w:t>ä</w:t>
      </w:r>
      <w:r w:rsidRPr="007E4435">
        <w:rPr>
          <w:rFonts w:cs="Times New Roman"/>
          <w:bCs/>
          <w:sz w:val="28"/>
          <w:szCs w:val="28"/>
        </w:rPr>
        <w:t>ischer</w:t>
      </w:r>
      <w:r w:rsidRPr="007E4435">
        <w:rPr>
          <w:rFonts w:cs="Times New Roman"/>
          <w:bCs/>
          <w:sz w:val="28"/>
          <w:szCs w:val="28"/>
          <w:lang w:val="ru-RU"/>
        </w:rPr>
        <w:t xml:space="preserve"> </w:t>
      </w:r>
      <w:r w:rsidRPr="007E4435">
        <w:rPr>
          <w:rFonts w:cs="Times New Roman"/>
          <w:bCs/>
          <w:sz w:val="28"/>
          <w:szCs w:val="28"/>
        </w:rPr>
        <w:t>Referenzrahmen</w:t>
      </w:r>
      <w:r w:rsidR="00DE5F6D" w:rsidRPr="007E4435">
        <w:rPr>
          <w:rFonts w:cs="Times New Roman"/>
          <w:bCs/>
          <w:sz w:val="28"/>
          <w:szCs w:val="28"/>
          <w:lang w:val="ru-RU"/>
        </w:rPr>
        <w:t xml:space="preserve"> </w:t>
      </w:r>
      <w:r w:rsidRPr="007E4435">
        <w:rPr>
          <w:rFonts w:cs="Times New Roman"/>
          <w:bCs/>
          <w:sz w:val="28"/>
          <w:szCs w:val="28"/>
        </w:rPr>
        <w:t>f</w:t>
      </w:r>
      <w:r w:rsidRPr="007E4435">
        <w:rPr>
          <w:rFonts w:cs="Times New Roman"/>
          <w:bCs/>
          <w:sz w:val="28"/>
          <w:szCs w:val="28"/>
          <w:lang w:val="ru-RU"/>
        </w:rPr>
        <w:t>ü</w:t>
      </w:r>
      <w:r w:rsidRPr="007E4435">
        <w:rPr>
          <w:rFonts w:cs="Times New Roman"/>
          <w:bCs/>
          <w:sz w:val="28"/>
          <w:szCs w:val="28"/>
        </w:rPr>
        <w:t>r</w:t>
      </w:r>
      <w:r w:rsidRPr="007E4435">
        <w:rPr>
          <w:rFonts w:cs="Times New Roman"/>
          <w:bCs/>
          <w:sz w:val="28"/>
          <w:szCs w:val="28"/>
          <w:lang w:val="ru-RU"/>
        </w:rPr>
        <w:t xml:space="preserve"> </w:t>
      </w:r>
      <w:r w:rsidRPr="007E4435">
        <w:rPr>
          <w:rFonts w:cs="Times New Roman"/>
          <w:bCs/>
          <w:sz w:val="28"/>
          <w:szCs w:val="28"/>
        </w:rPr>
        <w:t>Sprachen</w:t>
      </w:r>
      <w:r w:rsidRPr="007E4435">
        <w:rPr>
          <w:rFonts w:cs="Times New Roman"/>
          <w:bCs/>
          <w:sz w:val="28"/>
          <w:szCs w:val="28"/>
          <w:lang w:val="ru-RU"/>
        </w:rPr>
        <w:t xml:space="preserve">, </w:t>
      </w:r>
      <w:r w:rsidRPr="007E4435">
        <w:rPr>
          <w:rFonts w:cs="Times New Roman"/>
          <w:sz w:val="28"/>
          <w:szCs w:val="28"/>
        </w:rPr>
        <w:t>GERS</w:t>
      </w:r>
      <w:r w:rsidRPr="007E4435">
        <w:rPr>
          <w:rFonts w:cs="Times New Roman"/>
          <w:bCs/>
          <w:sz w:val="28"/>
          <w:szCs w:val="28"/>
          <w:lang w:val="ru-RU"/>
        </w:rPr>
        <w:t xml:space="preserve">). В этих целях </w:t>
      </w:r>
      <w:r w:rsidRPr="007E4435">
        <w:rPr>
          <w:rFonts w:cs="Times New Roman"/>
          <w:sz w:val="28"/>
          <w:szCs w:val="28"/>
          <w:lang w:val="ru-RU"/>
        </w:rPr>
        <w:t>Интеграционным фондом Австрии</w:t>
      </w:r>
      <w:r w:rsidR="009C51D5" w:rsidRPr="009C51D5">
        <w:rPr>
          <w:rFonts w:cs="Times New Roman"/>
          <w:sz w:val="28"/>
          <w:szCs w:val="28"/>
          <w:lang w:val="ru-RU"/>
        </w:rPr>
        <w:t xml:space="preserve"> </w:t>
      </w:r>
      <w:r w:rsidRPr="007E4435">
        <w:rPr>
          <w:rFonts w:cs="Times New Roman"/>
          <w:sz w:val="28"/>
          <w:szCs w:val="28"/>
          <w:lang w:val="ru-RU"/>
        </w:rPr>
        <w:t>(Ö</w:t>
      </w:r>
      <w:r w:rsidRPr="007E4435">
        <w:rPr>
          <w:rFonts w:cs="Times New Roman"/>
          <w:sz w:val="28"/>
          <w:szCs w:val="28"/>
        </w:rPr>
        <w:t>IF</w:t>
      </w:r>
      <w:r w:rsidRPr="007E4435">
        <w:rPr>
          <w:rFonts w:cs="Times New Roman"/>
          <w:sz w:val="28"/>
          <w:szCs w:val="28"/>
          <w:lang w:val="ru-RU"/>
        </w:rPr>
        <w:t>) разработан собственный тест, который представлен на сайте фонда (</w:t>
      </w:r>
      <w:hyperlink r:id="rId11" w:history="1">
        <w:r w:rsidR="009C51D5" w:rsidRPr="00E47CE1">
          <w:rPr>
            <w:rStyle w:val="ac"/>
            <w:sz w:val="28"/>
            <w:szCs w:val="28"/>
          </w:rPr>
          <w:t>https</w:t>
        </w:r>
        <w:r w:rsidR="009C51D5" w:rsidRPr="009C51D5">
          <w:rPr>
            <w:rStyle w:val="ac"/>
            <w:sz w:val="28"/>
            <w:szCs w:val="28"/>
            <w:lang w:val="ru-RU"/>
          </w:rPr>
          <w:t>://</w:t>
        </w:r>
        <w:r w:rsidR="009C51D5" w:rsidRPr="00E47CE1">
          <w:rPr>
            <w:rStyle w:val="ac"/>
            <w:sz w:val="28"/>
            <w:szCs w:val="28"/>
          </w:rPr>
          <w:t>www</w:t>
        </w:r>
        <w:r w:rsidR="009C51D5" w:rsidRPr="009C51D5">
          <w:rPr>
            <w:rStyle w:val="ac"/>
            <w:sz w:val="28"/>
            <w:szCs w:val="28"/>
            <w:lang w:val="ru-RU"/>
          </w:rPr>
          <w:t>.</w:t>
        </w:r>
        <w:r w:rsidR="009C51D5" w:rsidRPr="00E47CE1">
          <w:rPr>
            <w:rStyle w:val="ac"/>
            <w:sz w:val="28"/>
            <w:szCs w:val="28"/>
          </w:rPr>
          <w:t>integrationsfonds</w:t>
        </w:r>
        <w:r w:rsidR="009C51D5" w:rsidRPr="009C51D5">
          <w:rPr>
            <w:rStyle w:val="ac"/>
            <w:sz w:val="28"/>
            <w:szCs w:val="28"/>
            <w:lang w:val="ru-RU"/>
          </w:rPr>
          <w:t>.</w:t>
        </w:r>
        <w:r w:rsidR="009C51D5" w:rsidRPr="00E47CE1">
          <w:rPr>
            <w:rStyle w:val="ac"/>
            <w:sz w:val="28"/>
            <w:szCs w:val="28"/>
          </w:rPr>
          <w:t>at</w:t>
        </w:r>
        <w:r w:rsidR="009C51D5" w:rsidRPr="009C51D5">
          <w:rPr>
            <w:rStyle w:val="ac"/>
            <w:sz w:val="28"/>
            <w:szCs w:val="28"/>
            <w:lang w:val="ru-RU"/>
          </w:rPr>
          <w:t>/</w:t>
        </w:r>
      </w:hyperlink>
      <w:r w:rsidRPr="007E4435">
        <w:rPr>
          <w:rFonts w:cs="Times New Roman"/>
          <w:sz w:val="28"/>
          <w:szCs w:val="28"/>
          <w:lang w:val="ru-RU"/>
        </w:rPr>
        <w:t xml:space="preserve">) как «признанный тест немецкого языка для уровня </w:t>
      </w:r>
      <w:r w:rsidRPr="007E4435">
        <w:rPr>
          <w:rFonts w:cs="Times New Roman"/>
          <w:sz w:val="28"/>
          <w:szCs w:val="28"/>
        </w:rPr>
        <w:t>A</w:t>
      </w:r>
      <w:r w:rsidRPr="007E4435">
        <w:rPr>
          <w:rFonts w:cs="Times New Roman"/>
          <w:sz w:val="28"/>
          <w:szCs w:val="28"/>
          <w:lang w:val="ru-RU"/>
        </w:rPr>
        <w:t>2», направленный на проверку 4 видов речевой деятельности: чтение, аудирование, письмо, говорение</w:t>
      </w:r>
      <w:r w:rsidR="009C51D5" w:rsidRPr="009C51D5">
        <w:rPr>
          <w:rFonts w:cs="Times New Roman"/>
          <w:sz w:val="28"/>
          <w:szCs w:val="28"/>
          <w:lang w:val="ru-RU"/>
        </w:rPr>
        <w:t xml:space="preserve"> </w:t>
      </w:r>
      <w:r w:rsidR="009C51D5" w:rsidRPr="002001A6">
        <w:rPr>
          <w:rFonts w:cs="Times New Roman"/>
          <w:sz w:val="28"/>
          <w:szCs w:val="28"/>
          <w:lang w:val="ru-RU"/>
        </w:rPr>
        <w:t>[1</w:t>
      </w:r>
      <w:r w:rsidR="003E39BD" w:rsidRPr="002001A6">
        <w:rPr>
          <w:rFonts w:cs="Times New Roman"/>
          <w:sz w:val="28"/>
          <w:szCs w:val="28"/>
          <w:lang w:val="ru-RU"/>
        </w:rPr>
        <w:t>2</w:t>
      </w:r>
      <w:r w:rsidR="009C51D5" w:rsidRPr="002001A6">
        <w:rPr>
          <w:rFonts w:cs="Times New Roman"/>
          <w:sz w:val="28"/>
          <w:szCs w:val="28"/>
          <w:lang w:val="ru-RU"/>
        </w:rPr>
        <w:t>1]</w:t>
      </w:r>
      <w:r w:rsidRPr="002001A6">
        <w:rPr>
          <w:rFonts w:cs="Times New Roman"/>
          <w:sz w:val="28"/>
          <w:szCs w:val="28"/>
          <w:lang w:val="ru-RU"/>
        </w:rPr>
        <w:t xml:space="preserve">. </w:t>
      </w:r>
      <w:r w:rsidRPr="007E4435">
        <w:rPr>
          <w:rFonts w:cs="Times New Roman"/>
          <w:sz w:val="28"/>
          <w:szCs w:val="28"/>
          <w:lang w:val="ru-RU"/>
        </w:rPr>
        <w:t>«Соглашение об интеграции» должно быть выполнено в течение 5 лет с момента выдачи или продления вида на жительство: оно направлено, в первую очередь, на изучение немецкого языка</w:t>
      </w:r>
      <w:r w:rsidR="009C51D5" w:rsidRPr="009C51D5">
        <w:rPr>
          <w:rFonts w:cs="Times New Roman"/>
          <w:sz w:val="28"/>
          <w:szCs w:val="28"/>
          <w:lang w:val="ru-RU"/>
        </w:rPr>
        <w:t xml:space="preserve"> </w:t>
      </w:r>
      <w:r w:rsidR="009C51D5" w:rsidRPr="00D44DC3">
        <w:rPr>
          <w:rFonts w:cs="Times New Roman"/>
          <w:sz w:val="28"/>
          <w:szCs w:val="28"/>
          <w:lang w:val="ru-RU"/>
        </w:rPr>
        <w:t>[1</w:t>
      </w:r>
      <w:r w:rsidR="003E39BD" w:rsidRPr="00D44DC3">
        <w:rPr>
          <w:rFonts w:cs="Times New Roman"/>
          <w:sz w:val="28"/>
          <w:szCs w:val="28"/>
          <w:lang w:val="ru-RU"/>
        </w:rPr>
        <w:t>22</w:t>
      </w:r>
      <w:r w:rsidR="009C51D5" w:rsidRPr="00D44DC3">
        <w:rPr>
          <w:rFonts w:cs="Times New Roman"/>
          <w:sz w:val="28"/>
          <w:szCs w:val="28"/>
          <w:lang w:val="ru-RU"/>
        </w:rPr>
        <w:t>]</w:t>
      </w:r>
      <w:r w:rsidRPr="00D44DC3">
        <w:rPr>
          <w:rFonts w:cs="Times New Roman"/>
          <w:sz w:val="28"/>
          <w:szCs w:val="28"/>
          <w:lang w:val="ru-RU"/>
        </w:rPr>
        <w:t xml:space="preserve">, </w:t>
      </w:r>
      <w:r w:rsidRPr="007E4435">
        <w:rPr>
          <w:rFonts w:cs="Times New Roman"/>
          <w:sz w:val="28"/>
          <w:szCs w:val="28"/>
          <w:lang w:val="ru-RU"/>
        </w:rPr>
        <w:t xml:space="preserve">что способствует, по нашему мнению, повышению статуса государственного языка и позитивной интеграции в обществе. </w:t>
      </w:r>
    </w:p>
    <w:p w14:paraId="3115A49F" w14:textId="78B79107" w:rsidR="002B7417" w:rsidRPr="007E4435" w:rsidRDefault="002B7417" w:rsidP="00F70B3F">
      <w:pPr>
        <w:ind w:firstLine="454"/>
        <w:jc w:val="both"/>
        <w:rPr>
          <w:rFonts w:cs="Times New Roman"/>
          <w:sz w:val="28"/>
          <w:szCs w:val="28"/>
          <w:lang w:val="ru-RU"/>
        </w:rPr>
      </w:pPr>
      <w:r w:rsidRPr="00CB7D0B">
        <w:rPr>
          <w:rFonts w:cs="Times New Roman"/>
          <w:sz w:val="28"/>
          <w:szCs w:val="28"/>
          <w:lang w:val="ru-RU"/>
        </w:rPr>
        <w:t>Таким образом, языковая политика Австрии направлена на поддержку государственного языка. Вместе с тем, проводится политика защиты и поддержки языка меньшинст</w:t>
      </w:r>
      <w:r w:rsidRPr="00D44DC3">
        <w:rPr>
          <w:rFonts w:cs="Times New Roman"/>
          <w:sz w:val="28"/>
          <w:szCs w:val="28"/>
          <w:lang w:val="ru-RU"/>
        </w:rPr>
        <w:t>в</w:t>
      </w:r>
      <w:r w:rsidR="005C4AD5" w:rsidRPr="00D44DC3">
        <w:rPr>
          <w:rFonts w:cs="Times New Roman"/>
          <w:sz w:val="28"/>
          <w:szCs w:val="28"/>
          <w:lang w:val="ru-RU"/>
        </w:rPr>
        <w:t>.</w:t>
      </w:r>
      <w:r w:rsidRPr="00D44DC3">
        <w:rPr>
          <w:rFonts w:cs="Times New Roman"/>
          <w:sz w:val="28"/>
          <w:szCs w:val="28"/>
          <w:lang w:val="ru-RU"/>
        </w:rPr>
        <w:t xml:space="preserve"> </w:t>
      </w:r>
      <w:r w:rsidRPr="00CB7D0B">
        <w:rPr>
          <w:rFonts w:cs="Times New Roman"/>
          <w:sz w:val="28"/>
          <w:szCs w:val="28"/>
          <w:lang w:val="ru-RU"/>
        </w:rPr>
        <w:t xml:space="preserve">Данная политика имеет свои исторические корни. Об этом свидетельствует </w:t>
      </w:r>
      <w:r w:rsidR="00F3570A" w:rsidRPr="00CB7D0B">
        <w:rPr>
          <w:rFonts w:cs="Times New Roman"/>
          <w:sz w:val="28"/>
          <w:szCs w:val="28"/>
          <w:lang w:val="ru-RU"/>
        </w:rPr>
        <w:t>наличие</w:t>
      </w:r>
      <w:r w:rsidRPr="00CB7D0B">
        <w:rPr>
          <w:rFonts w:cs="Times New Roman"/>
          <w:sz w:val="28"/>
          <w:szCs w:val="28"/>
          <w:lang w:val="ru-RU"/>
        </w:rPr>
        <w:t xml:space="preserve"> и анализ таких документов, как: Венский государственный договор </w:t>
      </w:r>
      <w:r w:rsidRPr="007E4435">
        <w:rPr>
          <w:rFonts w:cs="Times New Roman"/>
          <w:sz w:val="28"/>
          <w:szCs w:val="28"/>
          <w:lang w:val="ru-RU"/>
        </w:rPr>
        <w:t>(1955 год)</w:t>
      </w:r>
      <w:r w:rsidR="005C4AD5">
        <w:rPr>
          <w:rFonts w:cs="Times New Roman"/>
          <w:sz w:val="28"/>
          <w:szCs w:val="28"/>
          <w:lang w:val="ru-RU"/>
        </w:rPr>
        <w:t xml:space="preserve"> </w:t>
      </w:r>
      <w:r w:rsidR="005C4AD5" w:rsidRPr="00D44DC3">
        <w:rPr>
          <w:rFonts w:cs="Times New Roman"/>
          <w:sz w:val="28"/>
          <w:szCs w:val="28"/>
          <w:lang w:val="ru-RU"/>
        </w:rPr>
        <w:t>[1</w:t>
      </w:r>
      <w:r w:rsidR="006F7C93" w:rsidRPr="00D44DC3">
        <w:rPr>
          <w:rFonts w:cs="Times New Roman"/>
          <w:sz w:val="28"/>
          <w:szCs w:val="28"/>
          <w:lang w:val="ru-RU"/>
        </w:rPr>
        <w:t>23</w:t>
      </w:r>
      <w:r w:rsidR="005C4AD5" w:rsidRPr="00D44DC3">
        <w:rPr>
          <w:rFonts w:cs="Times New Roman"/>
          <w:sz w:val="28"/>
          <w:szCs w:val="28"/>
          <w:lang w:val="ru-RU"/>
        </w:rPr>
        <w:t>]</w:t>
      </w:r>
      <w:r w:rsidRPr="00D44DC3">
        <w:rPr>
          <w:rFonts w:cs="Times New Roman"/>
          <w:sz w:val="28"/>
          <w:szCs w:val="28"/>
          <w:lang w:val="ru-RU"/>
        </w:rPr>
        <w:t xml:space="preserve">, </w:t>
      </w:r>
      <w:r w:rsidRPr="007E4435">
        <w:rPr>
          <w:rFonts w:cs="Times New Roman"/>
          <w:sz w:val="28"/>
          <w:szCs w:val="28"/>
          <w:lang w:val="ru-RU"/>
        </w:rPr>
        <w:t>«Закон об этнических группах» (1976 год</w:t>
      </w:r>
      <w:r w:rsidRPr="00D44DC3">
        <w:rPr>
          <w:rFonts w:cs="Times New Roman"/>
          <w:sz w:val="28"/>
          <w:szCs w:val="28"/>
          <w:lang w:val="ru-RU"/>
        </w:rPr>
        <w:t>)</w:t>
      </w:r>
      <w:r w:rsidR="00D44DC3" w:rsidRPr="00D44DC3">
        <w:rPr>
          <w:rFonts w:cs="Times New Roman"/>
          <w:sz w:val="28"/>
          <w:szCs w:val="28"/>
          <w:lang w:val="ru-RU"/>
        </w:rPr>
        <w:t xml:space="preserve"> </w:t>
      </w:r>
      <w:r w:rsidR="0040736A" w:rsidRPr="00D44DC3">
        <w:rPr>
          <w:rFonts w:cs="Times New Roman"/>
          <w:sz w:val="28"/>
          <w:szCs w:val="28"/>
          <w:lang w:val="ru-RU"/>
        </w:rPr>
        <w:t>[1</w:t>
      </w:r>
      <w:r w:rsidR="002C55C0" w:rsidRPr="00D44DC3">
        <w:rPr>
          <w:rFonts w:cs="Times New Roman"/>
          <w:sz w:val="28"/>
          <w:szCs w:val="28"/>
          <w:lang w:val="ru-RU"/>
        </w:rPr>
        <w:t>2</w:t>
      </w:r>
      <w:r w:rsidR="006F7C93" w:rsidRPr="00D44DC3">
        <w:rPr>
          <w:rFonts w:cs="Times New Roman"/>
          <w:sz w:val="28"/>
          <w:szCs w:val="28"/>
          <w:lang w:val="ru-RU"/>
        </w:rPr>
        <w:t>4</w:t>
      </w:r>
      <w:r w:rsidR="0040736A" w:rsidRPr="00D44DC3">
        <w:rPr>
          <w:rFonts w:cs="Times New Roman"/>
          <w:sz w:val="28"/>
          <w:szCs w:val="28"/>
          <w:lang w:val="ru-RU"/>
        </w:rPr>
        <w:t xml:space="preserve">], </w:t>
      </w:r>
      <w:r w:rsidRPr="00D44DC3">
        <w:rPr>
          <w:rFonts w:cs="Times New Roman"/>
          <w:sz w:val="28"/>
          <w:szCs w:val="28"/>
          <w:lang w:val="ru-RU"/>
        </w:rPr>
        <w:t>«Рамочная конвенция Совета Европы о защите национальных меньшинств»</w:t>
      </w:r>
      <w:r w:rsidR="00B60FA5" w:rsidRPr="00D44DC3">
        <w:rPr>
          <w:rFonts w:cs="Times New Roman"/>
          <w:sz w:val="28"/>
          <w:szCs w:val="28"/>
          <w:lang w:val="ru-RU"/>
        </w:rPr>
        <w:t xml:space="preserve"> [</w:t>
      </w:r>
      <w:r w:rsidR="00EB71FC" w:rsidRPr="00D44DC3">
        <w:rPr>
          <w:rFonts w:cs="Times New Roman"/>
          <w:sz w:val="28"/>
          <w:szCs w:val="28"/>
          <w:lang w:val="ru-RU"/>
        </w:rPr>
        <w:t>12</w:t>
      </w:r>
      <w:r w:rsidR="006F7C93" w:rsidRPr="00D44DC3">
        <w:rPr>
          <w:rFonts w:cs="Times New Roman"/>
          <w:sz w:val="28"/>
          <w:szCs w:val="28"/>
          <w:lang w:val="ru-RU"/>
        </w:rPr>
        <w:t>5</w:t>
      </w:r>
      <w:r w:rsidR="00B60FA5" w:rsidRPr="00D44DC3">
        <w:rPr>
          <w:rFonts w:cs="Times New Roman"/>
          <w:sz w:val="28"/>
          <w:szCs w:val="28"/>
          <w:lang w:val="ru-RU"/>
        </w:rPr>
        <w:t>]</w:t>
      </w:r>
      <w:r w:rsidRPr="00D44DC3">
        <w:rPr>
          <w:rFonts w:cs="Times New Roman"/>
          <w:sz w:val="28"/>
          <w:szCs w:val="28"/>
          <w:lang w:val="ru-RU"/>
        </w:rPr>
        <w:t xml:space="preserve">, </w:t>
      </w:r>
      <w:r w:rsidRPr="007E4435">
        <w:rPr>
          <w:rFonts w:cs="Times New Roman"/>
          <w:sz w:val="28"/>
          <w:szCs w:val="28"/>
          <w:lang w:val="ru-RU"/>
        </w:rPr>
        <w:t>«Европейская хартия региональных языков или языков меньшинств» (2001 год</w:t>
      </w:r>
      <w:r w:rsidRPr="00D44DC3">
        <w:rPr>
          <w:rFonts w:cs="Times New Roman"/>
          <w:sz w:val="28"/>
          <w:szCs w:val="28"/>
          <w:lang w:val="ru-RU"/>
        </w:rPr>
        <w:t>)</w:t>
      </w:r>
      <w:r w:rsidR="00EB71FC" w:rsidRPr="00D44DC3">
        <w:rPr>
          <w:rFonts w:cs="Times New Roman"/>
          <w:sz w:val="28"/>
          <w:szCs w:val="28"/>
          <w:lang w:val="ru-RU"/>
        </w:rPr>
        <w:t xml:space="preserve"> [9</w:t>
      </w:r>
      <w:r w:rsidR="002C55C0" w:rsidRPr="00D44DC3">
        <w:rPr>
          <w:rFonts w:cs="Times New Roman"/>
          <w:sz w:val="28"/>
          <w:szCs w:val="28"/>
          <w:lang w:val="ru-RU"/>
        </w:rPr>
        <w:t>6</w:t>
      </w:r>
      <w:r w:rsidR="00D711FD" w:rsidRPr="00D44DC3">
        <w:rPr>
          <w:rFonts w:cs="Times New Roman"/>
          <w:sz w:val="28"/>
          <w:szCs w:val="28"/>
          <w:lang w:val="ru-RU"/>
        </w:rPr>
        <w:t>, с.</w:t>
      </w:r>
      <w:r w:rsidR="00D44DC3" w:rsidRPr="00D44DC3">
        <w:rPr>
          <w:rFonts w:cs="Times New Roman"/>
          <w:sz w:val="28"/>
          <w:szCs w:val="28"/>
          <w:lang w:val="ru-RU"/>
        </w:rPr>
        <w:t>2</w:t>
      </w:r>
      <w:r w:rsidR="00EB71FC" w:rsidRPr="00D44DC3">
        <w:rPr>
          <w:rFonts w:cs="Times New Roman"/>
          <w:sz w:val="28"/>
          <w:szCs w:val="28"/>
          <w:lang w:val="ru-RU"/>
        </w:rPr>
        <w:t>]</w:t>
      </w:r>
      <w:r w:rsidRPr="00D44DC3">
        <w:rPr>
          <w:rFonts w:cs="Times New Roman"/>
          <w:sz w:val="28"/>
          <w:szCs w:val="28"/>
          <w:lang w:val="ru-RU"/>
        </w:rPr>
        <w:t>.</w:t>
      </w:r>
    </w:p>
    <w:p w14:paraId="2659468C" w14:textId="2E4C810C" w:rsidR="002B7417" w:rsidRPr="007E4435" w:rsidRDefault="002B7417" w:rsidP="00F43FD9">
      <w:pPr>
        <w:tabs>
          <w:tab w:val="left" w:pos="851"/>
        </w:tabs>
        <w:autoSpaceDE w:val="0"/>
        <w:adjustRightInd w:val="0"/>
        <w:ind w:firstLine="454"/>
        <w:jc w:val="both"/>
        <w:rPr>
          <w:rFonts w:eastAsia="Times New Roman" w:cs="Times New Roman"/>
          <w:sz w:val="28"/>
          <w:szCs w:val="28"/>
          <w:bdr w:val="none" w:sz="0" w:space="0" w:color="auto" w:frame="1"/>
          <w:lang w:val="ru-RU"/>
        </w:rPr>
      </w:pPr>
      <w:r w:rsidRPr="007E4435">
        <w:rPr>
          <w:rFonts w:cs="Times New Roman"/>
          <w:sz w:val="28"/>
          <w:szCs w:val="28"/>
          <w:lang w:val="ru-RU"/>
        </w:rPr>
        <w:t xml:space="preserve">Развивая мысль о роли государственного языка, </w:t>
      </w:r>
      <w:r w:rsidR="003845B5" w:rsidRPr="003E54E8">
        <w:rPr>
          <w:rFonts w:cs="Times New Roman"/>
          <w:sz w:val="28"/>
          <w:szCs w:val="28"/>
          <w:lang w:val="ru-RU"/>
        </w:rPr>
        <w:t>мы</w:t>
      </w:r>
      <w:r w:rsidRPr="003E54E8">
        <w:rPr>
          <w:rFonts w:cs="Times New Roman"/>
          <w:sz w:val="28"/>
          <w:szCs w:val="28"/>
          <w:lang w:val="ru-RU"/>
        </w:rPr>
        <w:t xml:space="preserve"> придерживае</w:t>
      </w:r>
      <w:r w:rsidR="003845B5" w:rsidRPr="003E54E8">
        <w:rPr>
          <w:rFonts w:cs="Times New Roman"/>
          <w:sz w:val="28"/>
          <w:szCs w:val="28"/>
          <w:lang w:val="ru-RU"/>
        </w:rPr>
        <w:t>м</w:t>
      </w:r>
      <w:r w:rsidRPr="003E54E8">
        <w:rPr>
          <w:rFonts w:cs="Times New Roman"/>
          <w:sz w:val="28"/>
          <w:szCs w:val="28"/>
          <w:lang w:val="ru-RU"/>
        </w:rPr>
        <w:t>ся мнени</w:t>
      </w:r>
      <w:r w:rsidR="003E54E8" w:rsidRPr="003E54E8">
        <w:rPr>
          <w:rFonts w:cs="Times New Roman"/>
          <w:sz w:val="28"/>
          <w:szCs w:val="28"/>
          <w:lang w:val="ru-RU"/>
        </w:rPr>
        <w:t>я</w:t>
      </w:r>
      <w:r w:rsidRPr="003E54E8">
        <w:rPr>
          <w:rFonts w:cs="Times New Roman"/>
          <w:sz w:val="28"/>
          <w:szCs w:val="28"/>
          <w:lang w:val="ru-RU"/>
        </w:rPr>
        <w:t xml:space="preserve">, </w:t>
      </w:r>
      <w:r w:rsidRPr="007E4435">
        <w:rPr>
          <w:rFonts w:cs="Times New Roman"/>
          <w:sz w:val="28"/>
          <w:szCs w:val="28"/>
          <w:lang w:val="ru-RU"/>
        </w:rPr>
        <w:t xml:space="preserve">что </w:t>
      </w:r>
      <w:r w:rsidR="000D1C92" w:rsidRPr="007E4435">
        <w:rPr>
          <w:rFonts w:cs="Times New Roman"/>
          <w:sz w:val="28"/>
          <w:szCs w:val="28"/>
          <w:lang w:val="ru-RU"/>
        </w:rPr>
        <w:t xml:space="preserve">его </w:t>
      </w:r>
      <w:r w:rsidRPr="007E4435">
        <w:rPr>
          <w:rFonts w:eastAsia="Times New Roman" w:cs="Times New Roman"/>
          <w:sz w:val="28"/>
          <w:szCs w:val="28"/>
          <w:bdr w:val="none" w:sz="0" w:space="0" w:color="auto" w:frame="1"/>
          <w:lang w:val="ru-RU"/>
        </w:rPr>
        <w:t xml:space="preserve">функция </w:t>
      </w:r>
      <w:r w:rsidR="000D1C92" w:rsidRPr="007E4435">
        <w:rPr>
          <w:rFonts w:eastAsia="Times New Roman" w:cs="Times New Roman"/>
          <w:sz w:val="28"/>
          <w:szCs w:val="28"/>
          <w:bdr w:val="none" w:sz="0" w:space="0" w:color="auto" w:frame="1"/>
          <w:lang w:val="ru-RU"/>
        </w:rPr>
        <w:t>заключается</w:t>
      </w:r>
      <w:r w:rsidRPr="007E4435">
        <w:rPr>
          <w:rFonts w:eastAsia="Times New Roman" w:cs="Times New Roman"/>
          <w:sz w:val="28"/>
          <w:szCs w:val="28"/>
          <w:bdr w:val="none" w:sz="0" w:space="0" w:color="auto" w:frame="1"/>
          <w:lang w:val="ru-RU"/>
        </w:rPr>
        <w:t xml:space="preserve"> в закреплении и развитии нравственных канон</w:t>
      </w:r>
      <w:r w:rsidR="00F3570A" w:rsidRPr="007E4435">
        <w:rPr>
          <w:rFonts w:eastAsia="Times New Roman" w:cs="Times New Roman"/>
          <w:sz w:val="28"/>
          <w:szCs w:val="28"/>
          <w:bdr w:val="none" w:sz="0" w:space="0" w:color="auto" w:frame="1"/>
          <w:lang w:val="ru-RU"/>
        </w:rPr>
        <w:t>ов</w:t>
      </w:r>
      <w:r w:rsidRPr="007E4435">
        <w:rPr>
          <w:rFonts w:eastAsia="Times New Roman" w:cs="Times New Roman"/>
          <w:sz w:val="28"/>
          <w:szCs w:val="28"/>
          <w:bdr w:val="none" w:sz="0" w:space="0" w:color="auto" w:frame="1"/>
          <w:lang w:val="ru-RU"/>
        </w:rPr>
        <w:t xml:space="preserve"> конкретного государства, в поддержании моральных ценностей и социальных норм; в освоении социокультурного наследия народа; в поощрении уважительного отношения к языку, традициям и обычаям предков и др. В противном случае, </w:t>
      </w:r>
      <w:r w:rsidR="00D74934" w:rsidRPr="003E54E8">
        <w:rPr>
          <w:rFonts w:eastAsia="Times New Roman" w:cs="Times New Roman"/>
          <w:sz w:val="28"/>
          <w:szCs w:val="28"/>
          <w:bdr w:val="none" w:sz="0" w:space="0" w:color="auto" w:frame="1"/>
          <w:lang w:val="ru-RU"/>
        </w:rPr>
        <w:t>предполагается</w:t>
      </w:r>
      <w:r w:rsidRPr="007E4435">
        <w:rPr>
          <w:rFonts w:eastAsia="Times New Roman" w:cs="Times New Roman"/>
          <w:sz w:val="28"/>
          <w:szCs w:val="28"/>
          <w:bdr w:val="none" w:sz="0" w:space="0" w:color="auto" w:frame="1"/>
          <w:lang w:val="ru-RU"/>
        </w:rPr>
        <w:t>, что проявления языковых ограничений могут привести к стагнации национального языка, к задержке в его развитии</w:t>
      </w:r>
      <w:r w:rsidR="000D1C92" w:rsidRPr="007E4435">
        <w:rPr>
          <w:rFonts w:eastAsia="Times New Roman" w:cs="Times New Roman"/>
          <w:sz w:val="28"/>
          <w:szCs w:val="28"/>
          <w:bdr w:val="none" w:sz="0" w:space="0" w:color="auto" w:frame="1"/>
          <w:lang w:val="ru-RU"/>
        </w:rPr>
        <w:t xml:space="preserve"> и </w:t>
      </w:r>
      <w:r w:rsidRPr="007E4435">
        <w:rPr>
          <w:rFonts w:eastAsia="Times New Roman" w:cs="Times New Roman"/>
          <w:sz w:val="28"/>
          <w:szCs w:val="28"/>
          <w:bdr w:val="none" w:sz="0" w:space="0" w:color="auto" w:frame="1"/>
          <w:lang w:val="ru-RU"/>
        </w:rPr>
        <w:t>к ограничению языкового и культурного суверенитета</w:t>
      </w:r>
      <w:r w:rsidR="000D1C92" w:rsidRPr="007E4435">
        <w:rPr>
          <w:rFonts w:eastAsia="Times New Roman" w:cs="Times New Roman"/>
          <w:sz w:val="28"/>
          <w:szCs w:val="28"/>
          <w:bdr w:val="none" w:sz="0" w:space="0" w:color="auto" w:frame="1"/>
          <w:lang w:val="ru-RU"/>
        </w:rPr>
        <w:t xml:space="preserve"> государства</w:t>
      </w:r>
      <w:r w:rsidRPr="007E4435">
        <w:rPr>
          <w:rFonts w:eastAsia="Times New Roman" w:cs="Times New Roman"/>
          <w:sz w:val="28"/>
          <w:szCs w:val="28"/>
          <w:bdr w:val="none" w:sz="0" w:space="0" w:color="auto" w:frame="1"/>
          <w:lang w:val="ru-RU"/>
        </w:rPr>
        <w:t>.</w:t>
      </w:r>
    </w:p>
    <w:p w14:paraId="1998DBF0" w14:textId="4039294E" w:rsidR="00B14427" w:rsidRPr="007E4435" w:rsidRDefault="002B7417" w:rsidP="00B14427">
      <w:pPr>
        <w:ind w:firstLine="454"/>
        <w:jc w:val="both"/>
        <w:rPr>
          <w:rFonts w:cs="Times New Roman"/>
          <w:sz w:val="28"/>
          <w:szCs w:val="28"/>
          <w:lang w:val="ru-RU"/>
        </w:rPr>
      </w:pPr>
      <w:r w:rsidRPr="007E4435">
        <w:rPr>
          <w:rFonts w:eastAsia="Times New Roman" w:cs="Times New Roman"/>
          <w:sz w:val="28"/>
          <w:szCs w:val="28"/>
          <w:bdr w:val="none" w:sz="0" w:space="0" w:color="auto" w:frame="1"/>
          <w:lang w:val="ru-RU"/>
        </w:rPr>
        <w:t xml:space="preserve">Языковая политика Казахстана также направлена на сохранение и развитие казахского языка как государственного. Законодательно это закреплено </w:t>
      </w:r>
      <w:r w:rsidRPr="007E4435">
        <w:rPr>
          <w:rFonts w:eastAsia="Times New Roman" w:cs="Times New Roman"/>
          <w:sz w:val="28"/>
          <w:szCs w:val="28"/>
          <w:lang w:val="ru-RU"/>
        </w:rPr>
        <w:t>статьей 7 Конституции РК</w:t>
      </w:r>
      <w:r w:rsidR="00B14427">
        <w:rPr>
          <w:rFonts w:cs="Times New Roman"/>
          <w:sz w:val="28"/>
          <w:szCs w:val="28"/>
          <w:lang w:val="ru-RU"/>
        </w:rPr>
        <w:t xml:space="preserve"> </w:t>
      </w:r>
      <w:r w:rsidR="00B14427" w:rsidRPr="00D44DC3">
        <w:rPr>
          <w:rFonts w:cs="Times New Roman"/>
          <w:sz w:val="28"/>
          <w:szCs w:val="28"/>
          <w:lang w:val="ru-RU"/>
        </w:rPr>
        <w:t>[12</w:t>
      </w:r>
      <w:r w:rsidR="00F44C31" w:rsidRPr="00D44DC3">
        <w:rPr>
          <w:rFonts w:cs="Times New Roman"/>
          <w:sz w:val="28"/>
          <w:szCs w:val="28"/>
          <w:lang w:val="ru-RU"/>
        </w:rPr>
        <w:t>6</w:t>
      </w:r>
      <w:r w:rsidR="00B14427" w:rsidRPr="00D44DC3">
        <w:rPr>
          <w:rFonts w:cs="Times New Roman"/>
          <w:sz w:val="28"/>
          <w:szCs w:val="28"/>
          <w:lang w:val="ru-RU"/>
        </w:rPr>
        <w:t>].</w:t>
      </w:r>
    </w:p>
    <w:p w14:paraId="32D5247A" w14:textId="31C16A33" w:rsidR="002B7417" w:rsidRPr="007E4435" w:rsidRDefault="002B7417" w:rsidP="00F43FD9">
      <w:pPr>
        <w:autoSpaceDE w:val="0"/>
        <w:adjustRightInd w:val="0"/>
        <w:ind w:firstLine="454"/>
        <w:jc w:val="both"/>
        <w:rPr>
          <w:rFonts w:eastAsia="Times New Roman" w:cs="Times New Roman"/>
          <w:sz w:val="28"/>
          <w:szCs w:val="28"/>
          <w:lang w:val="ru-RU"/>
        </w:rPr>
      </w:pPr>
      <w:r w:rsidRPr="007E4435">
        <w:rPr>
          <w:rFonts w:eastAsia="Times New Roman" w:cs="Times New Roman"/>
          <w:sz w:val="28"/>
          <w:szCs w:val="28"/>
          <w:lang w:val="ru-RU"/>
        </w:rPr>
        <w:t>В Законе «О языках» отмечается «… владение казахским языком является долгом каждого гражданина, а сам язык – важным фактором консолидации казахстанцев…»</w:t>
      </w:r>
      <w:r w:rsidR="00B14427">
        <w:rPr>
          <w:rFonts w:cs="Times New Roman"/>
          <w:sz w:val="28"/>
          <w:szCs w:val="28"/>
          <w:lang w:val="ru-RU"/>
        </w:rPr>
        <w:t xml:space="preserve"> </w:t>
      </w:r>
      <w:r w:rsidR="00B14427" w:rsidRPr="00D44DC3">
        <w:rPr>
          <w:rFonts w:cs="Times New Roman"/>
          <w:sz w:val="28"/>
          <w:szCs w:val="28"/>
          <w:lang w:val="ru-RU"/>
        </w:rPr>
        <w:t>[12</w:t>
      </w:r>
      <w:r w:rsidR="00F44C31" w:rsidRPr="00D44DC3">
        <w:rPr>
          <w:rFonts w:cs="Times New Roman"/>
          <w:sz w:val="28"/>
          <w:szCs w:val="28"/>
          <w:lang w:val="ru-RU"/>
        </w:rPr>
        <w:t>7</w:t>
      </w:r>
      <w:r w:rsidR="00B14427" w:rsidRPr="00D44DC3">
        <w:rPr>
          <w:rFonts w:cs="Times New Roman"/>
          <w:sz w:val="28"/>
          <w:szCs w:val="28"/>
          <w:lang w:val="ru-RU"/>
        </w:rPr>
        <w:t>].</w:t>
      </w:r>
    </w:p>
    <w:p w14:paraId="4E981CBC" w14:textId="626BF024" w:rsidR="002B7417" w:rsidRPr="007E4435" w:rsidRDefault="002B7417" w:rsidP="00F43FD9">
      <w:pPr>
        <w:ind w:firstLine="454"/>
        <w:jc w:val="both"/>
        <w:textAlignment w:val="top"/>
        <w:rPr>
          <w:color w:val="FF0000"/>
          <w:sz w:val="28"/>
          <w:szCs w:val="28"/>
          <w:lang w:val="ru-RU"/>
        </w:rPr>
      </w:pPr>
      <w:r w:rsidRPr="007E4435">
        <w:rPr>
          <w:rFonts w:cs="Times New Roman"/>
          <w:sz w:val="28"/>
          <w:szCs w:val="28"/>
          <w:lang w:val="kk-KZ"/>
        </w:rPr>
        <w:t xml:space="preserve">Позитивные изменения в языковой политике </w:t>
      </w:r>
      <w:r w:rsidRPr="007E4435">
        <w:rPr>
          <w:rFonts w:cs="Times New Roman"/>
          <w:sz w:val="28"/>
          <w:szCs w:val="28"/>
          <w:lang w:val="ru-RU"/>
        </w:rPr>
        <w:t>Казахстана достоверно отражают происходящие в обществе политические, экономические социокультурные, образовательные инновации. Глобальный контекст развития современного социума, характеризующийся, прежде всего, приоритетом информационных технологий в процессе получения информации, отводит важную роль в этом процессе феномену многоязычия</w:t>
      </w:r>
      <w:r w:rsidR="00F41EC6" w:rsidRPr="007E4435">
        <w:rPr>
          <w:rFonts w:cs="Times New Roman"/>
          <w:sz w:val="28"/>
          <w:szCs w:val="28"/>
          <w:lang w:val="ru-RU"/>
        </w:rPr>
        <w:t xml:space="preserve"> </w:t>
      </w:r>
      <w:r w:rsidR="00B14427" w:rsidRPr="00D44DC3">
        <w:rPr>
          <w:rFonts w:cs="Times New Roman"/>
          <w:sz w:val="28"/>
          <w:szCs w:val="28"/>
          <w:lang w:val="ru-RU"/>
        </w:rPr>
        <w:t>[12</w:t>
      </w:r>
      <w:r w:rsidR="00F44C31" w:rsidRPr="00D44DC3">
        <w:rPr>
          <w:rFonts w:cs="Times New Roman"/>
          <w:sz w:val="28"/>
          <w:szCs w:val="28"/>
          <w:lang w:val="ru-RU"/>
        </w:rPr>
        <w:t>8</w:t>
      </w:r>
      <w:r w:rsidR="00B14427" w:rsidRPr="00D44DC3">
        <w:rPr>
          <w:rFonts w:cs="Times New Roman"/>
          <w:sz w:val="28"/>
          <w:szCs w:val="28"/>
          <w:lang w:val="ru-RU"/>
        </w:rPr>
        <w:t>].</w:t>
      </w:r>
    </w:p>
    <w:p w14:paraId="3C933608" w14:textId="3AFF6263" w:rsidR="002B7417" w:rsidRPr="007E4435" w:rsidRDefault="00B006CB" w:rsidP="00F43FD9">
      <w:pPr>
        <w:ind w:firstLine="454"/>
        <w:jc w:val="both"/>
        <w:textAlignment w:val="top"/>
        <w:rPr>
          <w:rFonts w:cs="Times New Roman"/>
          <w:sz w:val="28"/>
          <w:szCs w:val="28"/>
          <w:lang w:val="ru-RU"/>
        </w:rPr>
      </w:pPr>
      <w:r w:rsidRPr="007E4435">
        <w:rPr>
          <w:rFonts w:cs="Times New Roman"/>
          <w:sz w:val="28"/>
          <w:szCs w:val="28"/>
          <w:lang w:val="ru-RU"/>
        </w:rPr>
        <w:t>Таким образом,</w:t>
      </w:r>
      <w:r w:rsidR="002B7417" w:rsidRPr="007E4435">
        <w:rPr>
          <w:rFonts w:cs="Times New Roman"/>
          <w:sz w:val="28"/>
          <w:szCs w:val="28"/>
          <w:lang w:val="ru-RU"/>
        </w:rPr>
        <w:t xml:space="preserve"> значимость многоязычия </w:t>
      </w:r>
      <w:r w:rsidRPr="007E4435">
        <w:rPr>
          <w:rFonts w:cs="Times New Roman"/>
          <w:sz w:val="28"/>
          <w:szCs w:val="28"/>
          <w:lang w:val="ru-RU"/>
        </w:rPr>
        <w:t xml:space="preserve">в Казахстане </w:t>
      </w:r>
      <w:r w:rsidR="002B7417" w:rsidRPr="007E4435">
        <w:rPr>
          <w:rFonts w:cs="Times New Roman"/>
          <w:sz w:val="28"/>
          <w:szCs w:val="28"/>
          <w:lang w:val="ru-RU"/>
        </w:rPr>
        <w:t xml:space="preserve">официально признается на государственном уровне. </w:t>
      </w:r>
    </w:p>
    <w:p w14:paraId="0E9BD2CF" w14:textId="41563275" w:rsidR="00B14427" w:rsidRPr="007E4435" w:rsidRDefault="002B7417" w:rsidP="00B14427">
      <w:pPr>
        <w:autoSpaceDE w:val="0"/>
        <w:adjustRightInd w:val="0"/>
        <w:ind w:firstLine="454"/>
        <w:jc w:val="both"/>
        <w:rPr>
          <w:rFonts w:eastAsia="Times New Roman" w:cs="Times New Roman"/>
          <w:sz w:val="28"/>
          <w:szCs w:val="28"/>
          <w:lang w:val="ru-RU"/>
        </w:rPr>
      </w:pPr>
      <w:r w:rsidRPr="007E4435">
        <w:rPr>
          <w:rFonts w:eastAsia="Times New Roman" w:cs="Times New Roman"/>
          <w:sz w:val="28"/>
          <w:szCs w:val="28"/>
          <w:lang w:val="ru-RU"/>
        </w:rPr>
        <w:t xml:space="preserve">В целом, если рассматривать концепцию многоязычия и языковую политику Европейского союза, то очевидно, что она направлена на установление понимания (между людьми, обществами, государствами) посредством основной деятельности современного человека – межкультурной коммуникации, осуществление которой невозможно без знания иностранных языков. </w:t>
      </w:r>
      <w:r w:rsidR="001D448B" w:rsidRPr="00D62817">
        <w:rPr>
          <w:rFonts w:eastAsia="Times New Roman" w:cs="Times New Roman"/>
          <w:sz w:val="28"/>
          <w:szCs w:val="28"/>
          <w:lang w:val="ru-RU"/>
        </w:rPr>
        <w:t>В языковой политике ЕС, как и в современной языковой политике Казахстана, важно понимать: достичь взаимопонимания и развивать многоязычие невозможно, если человек не владеет родным языком и не знает своей культуры и национальной идентичности</w:t>
      </w:r>
      <w:r w:rsidR="00B14427">
        <w:rPr>
          <w:rFonts w:cs="Times New Roman"/>
          <w:sz w:val="28"/>
          <w:szCs w:val="28"/>
          <w:lang w:val="kk-KZ"/>
        </w:rPr>
        <w:t xml:space="preserve"> </w:t>
      </w:r>
      <w:r w:rsidR="00B14427" w:rsidRPr="00D44DC3">
        <w:rPr>
          <w:rFonts w:cs="Times New Roman"/>
          <w:sz w:val="28"/>
          <w:szCs w:val="28"/>
          <w:lang w:val="ru-RU"/>
        </w:rPr>
        <w:t>[12</w:t>
      </w:r>
      <w:r w:rsidR="00F44C31" w:rsidRPr="00D44DC3">
        <w:rPr>
          <w:rFonts w:cs="Times New Roman"/>
          <w:sz w:val="28"/>
          <w:szCs w:val="28"/>
          <w:lang w:val="ru-RU"/>
        </w:rPr>
        <w:t>9</w:t>
      </w:r>
      <w:r w:rsidR="00B14427" w:rsidRPr="00D44DC3">
        <w:rPr>
          <w:rFonts w:cs="Times New Roman"/>
          <w:sz w:val="28"/>
          <w:szCs w:val="28"/>
          <w:lang w:val="ru-RU"/>
        </w:rPr>
        <w:t>].</w:t>
      </w:r>
    </w:p>
    <w:p w14:paraId="0ED543AC" w14:textId="45F92DAB" w:rsidR="002B7417" w:rsidRDefault="002B7417" w:rsidP="00F43FD9">
      <w:pPr>
        <w:ind w:firstLine="454"/>
        <w:jc w:val="both"/>
        <w:rPr>
          <w:rFonts w:eastAsia="Times New Roman" w:cs="Times New Roman"/>
          <w:sz w:val="28"/>
          <w:szCs w:val="28"/>
          <w:lang w:val="ru-RU"/>
        </w:rPr>
      </w:pPr>
      <w:r w:rsidRPr="002B3DCC">
        <w:rPr>
          <w:rFonts w:cs="Times New Roman"/>
          <w:sz w:val="28"/>
          <w:szCs w:val="28"/>
          <w:lang w:val="ru-RU"/>
        </w:rPr>
        <w:t>Языковая политика Казахстана, который считается двуязычным государством (преимущественно русско-казахский, казахско-русский билингвизм)</w:t>
      </w:r>
      <w:r w:rsidR="00F3570A" w:rsidRPr="002B3DCC">
        <w:rPr>
          <w:rFonts w:cs="Times New Roman"/>
          <w:sz w:val="28"/>
          <w:szCs w:val="28"/>
          <w:lang w:val="ru-RU"/>
        </w:rPr>
        <w:t>,</w:t>
      </w:r>
      <w:r w:rsidRPr="002B3DCC">
        <w:rPr>
          <w:rFonts w:cs="Times New Roman"/>
          <w:sz w:val="28"/>
          <w:szCs w:val="28"/>
          <w:lang w:val="ru-RU"/>
        </w:rPr>
        <w:t xml:space="preserve"> направлена сегодня на развитие многоязычия (</w:t>
      </w:r>
      <w:r w:rsidRPr="002B3DCC">
        <w:rPr>
          <w:rFonts w:eastAsia="Times New Roman" w:cs="Times New Roman"/>
          <w:sz w:val="28"/>
          <w:szCs w:val="28"/>
          <w:lang w:val="ru-RU"/>
        </w:rPr>
        <w:t>мультилингвизма, полилингвизма, трехъязычия –</w:t>
      </w:r>
      <w:r w:rsidR="00282EE0" w:rsidRPr="002B3DCC">
        <w:rPr>
          <w:rFonts w:eastAsia="Times New Roman" w:cs="Times New Roman"/>
          <w:sz w:val="28"/>
          <w:szCs w:val="28"/>
          <w:lang w:val="ru-RU"/>
        </w:rPr>
        <w:t xml:space="preserve"> </w:t>
      </w:r>
      <w:r w:rsidR="002E5121" w:rsidRPr="002B3DCC">
        <w:rPr>
          <w:rFonts w:eastAsia="Times New Roman" w:cs="Times New Roman"/>
          <w:sz w:val="28"/>
          <w:szCs w:val="28"/>
          <w:lang w:val="ru-RU"/>
        </w:rPr>
        <w:t>данные понятия рассматриваются в нашем исследовании в качестве синонимов</w:t>
      </w:r>
      <w:r w:rsidRPr="002B3DCC">
        <w:rPr>
          <w:rFonts w:eastAsia="Times New Roman" w:cs="Times New Roman"/>
          <w:sz w:val="28"/>
          <w:szCs w:val="28"/>
          <w:lang w:val="ru-RU"/>
        </w:rPr>
        <w:t>), достижение и успешность которого зависит от эффективности реализации многоязычного образования. В этой связи, разработка программ многоязычного образования, базируемых на анализе теоретических наработок и изучении зарубежного практического опыта в области многоязычного обучения, пополнит имеющийся практический опыт отечественного многоязычного образования.</w:t>
      </w:r>
    </w:p>
    <w:p w14:paraId="443AF155" w14:textId="4B910058" w:rsidR="002B7417" w:rsidRPr="00282EE0" w:rsidRDefault="002B7417" w:rsidP="00F43FD9">
      <w:pPr>
        <w:shd w:val="clear" w:color="auto" w:fill="FFFFFF"/>
        <w:ind w:firstLine="454"/>
        <w:jc w:val="both"/>
        <w:rPr>
          <w:rFonts w:cs="Times New Roman"/>
          <w:sz w:val="28"/>
          <w:szCs w:val="28"/>
          <w:lang w:val="ru-RU"/>
        </w:rPr>
      </w:pPr>
      <w:r w:rsidRPr="007E4435">
        <w:rPr>
          <w:rFonts w:cs="Times New Roman"/>
          <w:sz w:val="28"/>
          <w:szCs w:val="28"/>
          <w:lang w:val="ru-RU"/>
        </w:rPr>
        <w:t>Для уточнения типа многоязычного образования в Казахстане обратимся к типологии М.Н. Певзнера, в соответствии с которой многоязычное/</w:t>
      </w:r>
      <w:r w:rsidR="00221066">
        <w:rPr>
          <w:rFonts w:cs="Times New Roman"/>
          <w:sz w:val="28"/>
          <w:szCs w:val="28"/>
          <w:lang w:val="ru-RU"/>
        </w:rPr>
        <w:t xml:space="preserve"> </w:t>
      </w:r>
      <w:r w:rsidRPr="007E4435">
        <w:rPr>
          <w:rFonts w:cs="Times New Roman"/>
          <w:sz w:val="28"/>
          <w:szCs w:val="28"/>
          <w:lang w:val="ru-RU"/>
        </w:rPr>
        <w:t>мультилингвальное образование (</w:t>
      </w:r>
      <w:r w:rsidRPr="003E54E8">
        <w:rPr>
          <w:rFonts w:cs="Times New Roman"/>
          <w:sz w:val="28"/>
          <w:szCs w:val="28"/>
          <w:lang w:val="ru-RU"/>
        </w:rPr>
        <w:t>его</w:t>
      </w:r>
      <w:r w:rsidR="003130C2" w:rsidRPr="003E54E8">
        <w:rPr>
          <w:rFonts w:cs="Times New Roman"/>
          <w:sz w:val="28"/>
          <w:szCs w:val="28"/>
          <w:lang w:val="ru-RU"/>
        </w:rPr>
        <w:t xml:space="preserve"> считают</w:t>
      </w:r>
      <w:r w:rsidRPr="003E54E8">
        <w:rPr>
          <w:rFonts w:cs="Times New Roman"/>
          <w:sz w:val="28"/>
          <w:szCs w:val="28"/>
          <w:lang w:val="ru-RU"/>
        </w:rPr>
        <w:t xml:space="preserve"> рядоположенным</w:t>
      </w:r>
      <w:r w:rsidR="00282EE0" w:rsidRPr="003E54E8">
        <w:rPr>
          <w:rFonts w:cs="Times New Roman"/>
          <w:sz w:val="28"/>
          <w:szCs w:val="28"/>
          <w:lang w:val="ru-RU"/>
        </w:rPr>
        <w:t xml:space="preserve"> </w:t>
      </w:r>
      <w:r w:rsidRPr="003E54E8">
        <w:rPr>
          <w:rFonts w:cs="Times New Roman"/>
          <w:sz w:val="28"/>
          <w:szCs w:val="28"/>
          <w:lang w:val="ru-RU"/>
        </w:rPr>
        <w:t>трехъязычному</w:t>
      </w:r>
      <w:r w:rsidRPr="00282EE0">
        <w:rPr>
          <w:rFonts w:cs="Times New Roman"/>
          <w:sz w:val="28"/>
          <w:szCs w:val="28"/>
          <w:lang w:val="ru-RU"/>
        </w:rPr>
        <w:t>) подразделяется на 3 типа и характеризуется следующими признаками:</w:t>
      </w:r>
    </w:p>
    <w:p w14:paraId="2449146F" w14:textId="55E118B5" w:rsidR="002B7417" w:rsidRPr="002A44E7" w:rsidRDefault="002A44E7" w:rsidP="002A44E7">
      <w:pPr>
        <w:shd w:val="clear" w:color="auto" w:fill="FFFFFF"/>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2A44E7">
        <w:rPr>
          <w:rFonts w:cs="Times New Roman"/>
          <w:i/>
          <w:iCs/>
          <w:sz w:val="28"/>
          <w:szCs w:val="28"/>
          <w:lang w:val="ru-RU"/>
        </w:rPr>
        <w:t xml:space="preserve">аккультурационный </w:t>
      </w:r>
      <w:r w:rsidR="002B7417" w:rsidRPr="002A44E7">
        <w:rPr>
          <w:rFonts w:cs="Times New Roman"/>
          <w:sz w:val="28"/>
          <w:szCs w:val="28"/>
          <w:lang w:val="ru-RU"/>
        </w:rPr>
        <w:t>тип, когда политическая и социокультурная ситуация способствуют «врастанию» этнических меньшинств в доминирующую культуру;</w:t>
      </w:r>
    </w:p>
    <w:p w14:paraId="22A1B5E6" w14:textId="34D13F72" w:rsidR="002B7417" w:rsidRPr="002A44E7" w:rsidRDefault="002A44E7" w:rsidP="002A44E7">
      <w:pPr>
        <w:shd w:val="clear" w:color="auto" w:fill="FFFFFF"/>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2B7417" w:rsidRPr="002A44E7">
        <w:rPr>
          <w:rFonts w:cs="Times New Roman"/>
          <w:i/>
          <w:iCs/>
          <w:sz w:val="28"/>
          <w:szCs w:val="28"/>
          <w:lang w:val="ru-RU"/>
        </w:rPr>
        <w:t xml:space="preserve">изолирующий </w:t>
      </w:r>
      <w:r w:rsidR="002B7417" w:rsidRPr="002A44E7">
        <w:rPr>
          <w:rFonts w:cs="Times New Roman"/>
          <w:sz w:val="28"/>
          <w:szCs w:val="28"/>
          <w:lang w:val="ru-RU"/>
        </w:rPr>
        <w:t>тип, когда обучение детей этнических меньшинств осуществляется на языке меньшинств во избежание их приобщения к доминирующей культуре и полноценной интеграции в социум (аккультурации);</w:t>
      </w:r>
    </w:p>
    <w:p w14:paraId="25650D78" w14:textId="3B53B498" w:rsidR="00B14427" w:rsidRPr="007E4435" w:rsidRDefault="002A44E7" w:rsidP="00B14427">
      <w:pPr>
        <w:autoSpaceDE w:val="0"/>
        <w:adjustRightInd w:val="0"/>
        <w:ind w:firstLine="454"/>
        <w:jc w:val="both"/>
        <w:rPr>
          <w:rFonts w:eastAsia="Times New Roman" w:cs="Times New Roman"/>
          <w:sz w:val="28"/>
          <w:szCs w:val="28"/>
          <w:lang w:val="ru-RU"/>
        </w:rPr>
      </w:pPr>
      <w:r w:rsidRPr="00D941B2">
        <w:rPr>
          <w:sz w:val="28"/>
          <w:szCs w:val="28"/>
          <w:lang w:val="ru-RU"/>
        </w:rPr>
        <w:t>–</w:t>
      </w:r>
      <w:r>
        <w:rPr>
          <w:sz w:val="28"/>
          <w:szCs w:val="28"/>
          <w:lang w:val="ru-RU"/>
        </w:rPr>
        <w:t xml:space="preserve"> </w:t>
      </w:r>
      <w:r w:rsidR="002B7417" w:rsidRPr="002A44E7">
        <w:rPr>
          <w:rFonts w:cs="Times New Roman"/>
          <w:i/>
          <w:iCs/>
          <w:sz w:val="28"/>
          <w:szCs w:val="28"/>
          <w:lang w:val="ru-RU"/>
        </w:rPr>
        <w:t xml:space="preserve">открытый </w:t>
      </w:r>
      <w:r w:rsidR="002B7417" w:rsidRPr="002A44E7">
        <w:rPr>
          <w:rFonts w:cs="Times New Roman"/>
          <w:sz w:val="28"/>
          <w:szCs w:val="28"/>
          <w:lang w:val="ru-RU"/>
        </w:rPr>
        <w:t>тип, когда образование нацелено на интеграцию</w:t>
      </w:r>
      <w:r w:rsidR="0033576D" w:rsidRPr="002A44E7">
        <w:rPr>
          <w:rFonts w:cs="Times New Roman"/>
          <w:sz w:val="28"/>
          <w:szCs w:val="28"/>
          <w:lang w:val="ru-RU"/>
        </w:rPr>
        <w:t xml:space="preserve"> в </w:t>
      </w:r>
      <w:r w:rsidR="002B7417" w:rsidRPr="002A44E7">
        <w:rPr>
          <w:rFonts w:cs="Times New Roman"/>
          <w:sz w:val="28"/>
          <w:szCs w:val="28"/>
          <w:lang w:val="ru-RU"/>
        </w:rPr>
        <w:t>мировое пространство, на развитие межкультурной коммуникации и поликультурного воспитания</w:t>
      </w:r>
      <w:r w:rsidR="00B14427">
        <w:rPr>
          <w:rFonts w:cs="Times New Roman"/>
          <w:sz w:val="28"/>
          <w:szCs w:val="28"/>
          <w:lang w:val="ru-RU"/>
        </w:rPr>
        <w:t xml:space="preserve"> </w:t>
      </w:r>
      <w:r w:rsidR="00B14427" w:rsidRPr="00D44DC3">
        <w:rPr>
          <w:rFonts w:cs="Times New Roman"/>
          <w:sz w:val="28"/>
          <w:szCs w:val="28"/>
          <w:lang w:val="ru-RU"/>
        </w:rPr>
        <w:t>[1</w:t>
      </w:r>
      <w:r w:rsidR="00F44C31" w:rsidRPr="00D44DC3">
        <w:rPr>
          <w:rFonts w:cs="Times New Roman"/>
          <w:sz w:val="28"/>
          <w:szCs w:val="28"/>
          <w:lang w:val="ru-RU"/>
        </w:rPr>
        <w:t>30</w:t>
      </w:r>
      <w:r w:rsidR="00B14427" w:rsidRPr="00D44DC3">
        <w:rPr>
          <w:rFonts w:cs="Times New Roman"/>
          <w:sz w:val="28"/>
          <w:szCs w:val="28"/>
          <w:lang w:val="ru-RU"/>
        </w:rPr>
        <w:t>].</w:t>
      </w:r>
    </w:p>
    <w:p w14:paraId="1F5AC4D5" w14:textId="7C321B11" w:rsidR="002B7417" w:rsidRDefault="002B7417" w:rsidP="00F43FD9">
      <w:pPr>
        <w:pStyle w:val="Default"/>
        <w:ind w:firstLine="454"/>
        <w:jc w:val="both"/>
        <w:rPr>
          <w:color w:val="auto"/>
          <w:sz w:val="28"/>
          <w:szCs w:val="28"/>
        </w:rPr>
      </w:pPr>
      <w:r w:rsidRPr="007E4435">
        <w:rPr>
          <w:color w:val="auto"/>
          <w:sz w:val="28"/>
          <w:szCs w:val="28"/>
        </w:rPr>
        <w:t xml:space="preserve">Соотнося представленную выше </w:t>
      </w:r>
      <w:r w:rsidRPr="00282EE0">
        <w:rPr>
          <w:color w:val="auto"/>
          <w:sz w:val="28"/>
          <w:szCs w:val="28"/>
        </w:rPr>
        <w:t xml:space="preserve">типологию с реализуемым сегодня в Казахстане трехъязычным образованием, </w:t>
      </w:r>
      <w:r w:rsidR="00D711FD">
        <w:rPr>
          <w:color w:val="auto"/>
          <w:sz w:val="28"/>
          <w:szCs w:val="28"/>
        </w:rPr>
        <w:t xml:space="preserve">отметим, что оно воспринимается </w:t>
      </w:r>
      <w:r w:rsidR="0086234D" w:rsidRPr="00282EE0">
        <w:rPr>
          <w:color w:val="auto"/>
          <w:sz w:val="28"/>
          <w:szCs w:val="28"/>
        </w:rPr>
        <w:t>нами как многоязычное образование открытого типа,</w:t>
      </w:r>
      <w:r w:rsidRPr="00282EE0">
        <w:rPr>
          <w:color w:val="auto"/>
          <w:sz w:val="28"/>
          <w:szCs w:val="28"/>
        </w:rPr>
        <w:t xml:space="preserve"> так как оно направлено на формирование этнической идентичности (знание родного языка и культуры) обучающегося, на сохранение языкового и культурного разнообразия страны (сохранение русского языка), на повышение лингвистического капитала и развитие межкультурной коммуникации (овладение английским </w:t>
      </w:r>
      <w:r w:rsidRPr="007E4435">
        <w:rPr>
          <w:color w:val="auto"/>
          <w:sz w:val="28"/>
          <w:szCs w:val="28"/>
        </w:rPr>
        <w:t>языком).</w:t>
      </w:r>
    </w:p>
    <w:p w14:paraId="49A1DBD0" w14:textId="655C4392" w:rsidR="008805D8" w:rsidRPr="00D44DC3" w:rsidRDefault="008805D8" w:rsidP="007D317A">
      <w:pPr>
        <w:ind w:firstLine="454"/>
        <w:jc w:val="both"/>
        <w:rPr>
          <w:rFonts w:cs="Times New Roman"/>
          <w:sz w:val="28"/>
          <w:szCs w:val="28"/>
          <w:lang w:val="ru-RU"/>
        </w:rPr>
      </w:pPr>
      <w:r w:rsidRPr="00D44DC3">
        <w:rPr>
          <w:rFonts w:cs="Times New Roman"/>
          <w:sz w:val="28"/>
          <w:szCs w:val="28"/>
          <w:lang w:val="ru-RU"/>
        </w:rPr>
        <w:t>«Политика трех языков» уделила необходимое внимание важности английского языка в трансграничных сделках, коммуникации, междисциплинарных исследованиях и построении будущего. В Казахстане английский язык рассматривается как язык, успешно интегрированный в международную экономику как средство транснационального взаимодействия.</w:t>
      </w:r>
    </w:p>
    <w:p w14:paraId="25E3875B" w14:textId="77777777" w:rsidR="00F24224" w:rsidRPr="00D44DC3" w:rsidRDefault="007D317A" w:rsidP="007D317A">
      <w:pPr>
        <w:ind w:firstLine="454"/>
        <w:jc w:val="both"/>
        <w:rPr>
          <w:sz w:val="28"/>
          <w:szCs w:val="28"/>
          <w:lang w:val="ru-RU"/>
        </w:rPr>
      </w:pPr>
      <w:r w:rsidRPr="00D44DC3">
        <w:rPr>
          <w:sz w:val="28"/>
          <w:szCs w:val="28"/>
          <w:lang w:val="ru-RU"/>
        </w:rPr>
        <w:t xml:space="preserve">В рамках исследования был осуществлен мониторинг распространения и функционирования английского языка в условиях школы, направленный на ранжирование функционального рейтинга английского языка в образовательном пространстве Казахстана. </w:t>
      </w:r>
    </w:p>
    <w:p w14:paraId="5A7FB85D" w14:textId="77777777" w:rsidR="00F24224" w:rsidRPr="00D44DC3" w:rsidRDefault="00F24224" w:rsidP="00F24224">
      <w:pPr>
        <w:ind w:firstLine="454"/>
        <w:jc w:val="both"/>
        <w:textAlignment w:val="top"/>
        <w:rPr>
          <w:rFonts w:eastAsia="Times New Roman" w:cs="Times New Roman"/>
          <w:sz w:val="28"/>
          <w:szCs w:val="28"/>
          <w:lang w:val="ru-RU"/>
        </w:rPr>
      </w:pPr>
      <w:r w:rsidRPr="00D44DC3">
        <w:rPr>
          <w:rFonts w:eastAsia="Times New Roman" w:cs="Times New Roman"/>
          <w:sz w:val="28"/>
          <w:szCs w:val="28"/>
          <w:lang w:val="ru-RU"/>
        </w:rPr>
        <w:t xml:space="preserve">Будучи уверены в том, что языковая ситуация в стране является результатом прямой экстраполяции языкового образования в школах, мы провели опрос среди учащихся общеобразовательных школ. </w:t>
      </w:r>
    </w:p>
    <w:p w14:paraId="4FBE6308" w14:textId="07874F75" w:rsidR="007D317A" w:rsidRPr="00D44DC3" w:rsidRDefault="007D317A" w:rsidP="007D317A">
      <w:pPr>
        <w:tabs>
          <w:tab w:val="left" w:pos="3855"/>
        </w:tabs>
        <w:ind w:firstLine="454"/>
        <w:jc w:val="both"/>
        <w:rPr>
          <w:sz w:val="28"/>
          <w:szCs w:val="28"/>
          <w:lang w:val="ru-RU"/>
        </w:rPr>
      </w:pPr>
      <w:r w:rsidRPr="00D44DC3">
        <w:rPr>
          <w:sz w:val="28"/>
          <w:szCs w:val="28"/>
          <w:lang w:val="ru-RU"/>
        </w:rPr>
        <w:t xml:space="preserve">Нами использованы методы, направленные на сбор материала, обработку и оценку достоверности данных: эмпирический метод познания педагогических и социологических исследований – анкетирование, имевшее выборочный характер, интерпретационные методы исследования. Анкетирование как один из широко используемых инструментов исследования ввиду его надежности, рациональности, репрезентативности и достоверности материала, было применено нами на этапе определения функционального рейтинга английского языка в микросоциальной группе учащихся старших классов. Используемая с этой целью анкета была разработана нами на принципах анонимности, научной объективности, тематического ранжирования вопросов-индикаторов. Наш инструментарий включал вопросы как закрытого и открытого типов, так и смешанного типа по языковым, социальным и социолингвистическим параметрам, систематизированным по 4 блокам: </w:t>
      </w:r>
      <w:r w:rsidRPr="00D44DC3">
        <w:rPr>
          <w:bCs/>
          <w:sz w:val="28"/>
          <w:szCs w:val="28"/>
          <w:lang w:val="ru-RU"/>
        </w:rPr>
        <w:t xml:space="preserve">Мотивы к изучению английского языка; Уровень владения английским языком; </w:t>
      </w:r>
      <w:r w:rsidR="008C556A" w:rsidRPr="00D44DC3">
        <w:rPr>
          <w:rFonts w:cs="Times New Roman"/>
          <w:sz w:val="28"/>
          <w:szCs w:val="28"/>
          <w:lang w:val="ru-RU"/>
        </w:rPr>
        <w:t>Точки зрения на разработку трехъязыковой политики</w:t>
      </w:r>
      <w:r w:rsidRPr="00D44DC3">
        <w:rPr>
          <w:bCs/>
          <w:sz w:val="28"/>
          <w:szCs w:val="28"/>
          <w:lang w:val="ru-RU"/>
        </w:rPr>
        <w:t>; Информация о респондентах.</w:t>
      </w:r>
      <w:r w:rsidRPr="00D44DC3">
        <w:rPr>
          <w:sz w:val="28"/>
          <w:szCs w:val="28"/>
          <w:lang w:val="ru-RU"/>
        </w:rPr>
        <w:t xml:space="preserve"> Анкетирование осуществлялось как на бумажных носителях, так и в электронном формате: режим доступа к анкете учащихся - </w:t>
      </w:r>
      <w:hyperlink r:id="rId12" w:history="1">
        <w:r w:rsidRPr="00D44DC3">
          <w:rPr>
            <w:rStyle w:val="ac"/>
            <w:color w:val="auto"/>
            <w:sz w:val="28"/>
            <w:szCs w:val="28"/>
          </w:rPr>
          <w:t>https</w:t>
        </w:r>
        <w:r w:rsidRPr="00D44DC3">
          <w:rPr>
            <w:rStyle w:val="ac"/>
            <w:color w:val="auto"/>
            <w:sz w:val="28"/>
            <w:szCs w:val="28"/>
            <w:lang w:val="ru-RU"/>
          </w:rPr>
          <w:t>://</w:t>
        </w:r>
        <w:r w:rsidRPr="00D44DC3">
          <w:rPr>
            <w:rStyle w:val="ac"/>
            <w:color w:val="auto"/>
            <w:sz w:val="28"/>
            <w:szCs w:val="28"/>
          </w:rPr>
          <w:t>goo</w:t>
        </w:r>
        <w:r w:rsidRPr="00D44DC3">
          <w:rPr>
            <w:rStyle w:val="ac"/>
            <w:color w:val="auto"/>
            <w:sz w:val="28"/>
            <w:szCs w:val="28"/>
            <w:lang w:val="ru-RU"/>
          </w:rPr>
          <w:t>.</w:t>
        </w:r>
        <w:r w:rsidRPr="00D44DC3">
          <w:rPr>
            <w:rStyle w:val="ac"/>
            <w:color w:val="auto"/>
            <w:sz w:val="28"/>
            <w:szCs w:val="28"/>
          </w:rPr>
          <w:t>gl</w:t>
        </w:r>
        <w:r w:rsidRPr="00D44DC3">
          <w:rPr>
            <w:rStyle w:val="ac"/>
            <w:color w:val="auto"/>
            <w:sz w:val="28"/>
            <w:szCs w:val="28"/>
            <w:lang w:val="ru-RU"/>
          </w:rPr>
          <w:t>/</w:t>
        </w:r>
        <w:r w:rsidRPr="00D44DC3">
          <w:rPr>
            <w:rStyle w:val="ac"/>
            <w:color w:val="auto"/>
            <w:sz w:val="28"/>
            <w:szCs w:val="28"/>
          </w:rPr>
          <w:t>forms</w:t>
        </w:r>
        <w:r w:rsidRPr="00D44DC3">
          <w:rPr>
            <w:rStyle w:val="ac"/>
            <w:color w:val="auto"/>
            <w:sz w:val="28"/>
            <w:szCs w:val="28"/>
            <w:lang w:val="ru-RU"/>
          </w:rPr>
          <w:t>/</w:t>
        </w:r>
        <w:r w:rsidRPr="00D44DC3">
          <w:rPr>
            <w:rStyle w:val="ac"/>
            <w:color w:val="auto"/>
            <w:sz w:val="28"/>
            <w:szCs w:val="28"/>
          </w:rPr>
          <w:t>H</w:t>
        </w:r>
        <w:r w:rsidRPr="00D44DC3">
          <w:rPr>
            <w:rStyle w:val="ac"/>
            <w:color w:val="auto"/>
            <w:sz w:val="28"/>
            <w:szCs w:val="28"/>
            <w:lang w:val="ru-RU"/>
          </w:rPr>
          <w:t>0</w:t>
        </w:r>
        <w:r w:rsidRPr="00D44DC3">
          <w:rPr>
            <w:rStyle w:val="ac"/>
            <w:color w:val="auto"/>
            <w:sz w:val="28"/>
            <w:szCs w:val="28"/>
          </w:rPr>
          <w:t>U</w:t>
        </w:r>
        <w:r w:rsidRPr="00D44DC3">
          <w:rPr>
            <w:rStyle w:val="ac"/>
            <w:color w:val="auto"/>
            <w:sz w:val="28"/>
            <w:szCs w:val="28"/>
            <w:lang w:val="ru-RU"/>
          </w:rPr>
          <w:t>7</w:t>
        </w:r>
        <w:r w:rsidRPr="00D44DC3">
          <w:rPr>
            <w:rStyle w:val="ac"/>
            <w:color w:val="auto"/>
            <w:sz w:val="28"/>
            <w:szCs w:val="28"/>
          </w:rPr>
          <w:t>IN</w:t>
        </w:r>
        <w:r w:rsidRPr="00D44DC3">
          <w:rPr>
            <w:rStyle w:val="ac"/>
            <w:color w:val="auto"/>
            <w:sz w:val="28"/>
            <w:szCs w:val="28"/>
            <w:lang w:val="ru-RU"/>
          </w:rPr>
          <w:t>357</w:t>
        </w:r>
        <w:r w:rsidRPr="00D44DC3">
          <w:rPr>
            <w:rStyle w:val="ac"/>
            <w:color w:val="auto"/>
            <w:sz w:val="28"/>
            <w:szCs w:val="28"/>
          </w:rPr>
          <w:t>AANUPpu</w:t>
        </w:r>
        <w:r w:rsidRPr="00D44DC3">
          <w:rPr>
            <w:rStyle w:val="ac"/>
            <w:color w:val="auto"/>
            <w:sz w:val="28"/>
            <w:szCs w:val="28"/>
            <w:lang w:val="ru-RU"/>
          </w:rPr>
          <w:t>1</w:t>
        </w:r>
      </w:hyperlink>
      <w:r w:rsidRPr="00D44DC3">
        <w:rPr>
          <w:sz w:val="28"/>
          <w:szCs w:val="28"/>
          <w:lang w:val="ru-RU"/>
        </w:rPr>
        <w:t xml:space="preserve"> (на русском языке), </w:t>
      </w:r>
      <w:hyperlink r:id="rId13" w:history="1">
        <w:r w:rsidRPr="00D44DC3">
          <w:rPr>
            <w:rStyle w:val="ac"/>
            <w:color w:val="auto"/>
            <w:sz w:val="28"/>
            <w:szCs w:val="28"/>
          </w:rPr>
          <w:t>https</w:t>
        </w:r>
        <w:r w:rsidRPr="00D44DC3">
          <w:rPr>
            <w:rStyle w:val="ac"/>
            <w:color w:val="auto"/>
            <w:sz w:val="28"/>
            <w:szCs w:val="28"/>
            <w:lang w:val="ru-RU"/>
          </w:rPr>
          <w:t>://</w:t>
        </w:r>
        <w:r w:rsidRPr="00D44DC3">
          <w:rPr>
            <w:rStyle w:val="ac"/>
            <w:color w:val="auto"/>
            <w:sz w:val="28"/>
            <w:szCs w:val="28"/>
          </w:rPr>
          <w:t>goo</w:t>
        </w:r>
        <w:r w:rsidRPr="00D44DC3">
          <w:rPr>
            <w:rStyle w:val="ac"/>
            <w:color w:val="auto"/>
            <w:sz w:val="28"/>
            <w:szCs w:val="28"/>
            <w:lang w:val="ru-RU"/>
          </w:rPr>
          <w:t>.</w:t>
        </w:r>
        <w:r w:rsidRPr="00D44DC3">
          <w:rPr>
            <w:rStyle w:val="ac"/>
            <w:color w:val="auto"/>
            <w:sz w:val="28"/>
            <w:szCs w:val="28"/>
          </w:rPr>
          <w:t>gl</w:t>
        </w:r>
        <w:r w:rsidRPr="00D44DC3">
          <w:rPr>
            <w:rStyle w:val="ac"/>
            <w:color w:val="auto"/>
            <w:sz w:val="28"/>
            <w:szCs w:val="28"/>
            <w:lang w:val="ru-RU"/>
          </w:rPr>
          <w:t>/</w:t>
        </w:r>
        <w:r w:rsidRPr="00D44DC3">
          <w:rPr>
            <w:rStyle w:val="ac"/>
            <w:color w:val="auto"/>
            <w:sz w:val="28"/>
            <w:szCs w:val="28"/>
          </w:rPr>
          <w:t>forms</w:t>
        </w:r>
        <w:r w:rsidRPr="00D44DC3">
          <w:rPr>
            <w:rStyle w:val="ac"/>
            <w:color w:val="auto"/>
            <w:sz w:val="28"/>
            <w:szCs w:val="28"/>
            <w:lang w:val="ru-RU"/>
          </w:rPr>
          <w:t>/</w:t>
        </w:r>
        <w:r w:rsidRPr="00D44DC3">
          <w:rPr>
            <w:rStyle w:val="ac"/>
            <w:color w:val="auto"/>
            <w:sz w:val="28"/>
            <w:szCs w:val="28"/>
          </w:rPr>
          <w:t>PFMl</w:t>
        </w:r>
        <w:r w:rsidRPr="00D44DC3">
          <w:rPr>
            <w:rStyle w:val="ac"/>
            <w:color w:val="auto"/>
            <w:sz w:val="28"/>
            <w:szCs w:val="28"/>
            <w:lang w:val="ru-RU"/>
          </w:rPr>
          <w:t>067</w:t>
        </w:r>
        <w:r w:rsidRPr="00D44DC3">
          <w:rPr>
            <w:rStyle w:val="ac"/>
            <w:color w:val="auto"/>
            <w:sz w:val="28"/>
            <w:szCs w:val="28"/>
          </w:rPr>
          <w:t>xAvSelqhz</w:t>
        </w:r>
        <w:r w:rsidRPr="00D44DC3">
          <w:rPr>
            <w:rStyle w:val="ac"/>
            <w:color w:val="auto"/>
            <w:sz w:val="28"/>
            <w:szCs w:val="28"/>
            <w:lang w:val="ru-RU"/>
          </w:rPr>
          <w:t>2</w:t>
        </w:r>
      </w:hyperlink>
      <w:r w:rsidRPr="00D44DC3">
        <w:rPr>
          <w:sz w:val="28"/>
          <w:szCs w:val="28"/>
          <w:lang w:val="ru-RU"/>
        </w:rPr>
        <w:t xml:space="preserve"> (на казахском языке).</w:t>
      </w:r>
    </w:p>
    <w:p w14:paraId="633B8DEF" w14:textId="4FF3DEBE" w:rsidR="007D317A" w:rsidRPr="00D44DC3" w:rsidRDefault="007D317A" w:rsidP="007D317A">
      <w:pPr>
        <w:tabs>
          <w:tab w:val="left" w:pos="3855"/>
        </w:tabs>
        <w:ind w:firstLine="454"/>
        <w:jc w:val="both"/>
        <w:rPr>
          <w:sz w:val="28"/>
          <w:szCs w:val="28"/>
          <w:lang w:val="ru-RU"/>
        </w:rPr>
      </w:pPr>
      <w:r w:rsidRPr="00D44DC3">
        <w:rPr>
          <w:sz w:val="28"/>
          <w:szCs w:val="28"/>
          <w:lang w:val="ru-RU"/>
        </w:rPr>
        <w:t>В исследовании</w:t>
      </w:r>
      <w:r w:rsidR="00CB7D0B" w:rsidRPr="00D44DC3">
        <w:rPr>
          <w:sz w:val="28"/>
          <w:szCs w:val="28"/>
          <w:lang w:val="ru-RU"/>
        </w:rPr>
        <w:t xml:space="preserve"> </w:t>
      </w:r>
      <w:r w:rsidRPr="00D44DC3">
        <w:rPr>
          <w:sz w:val="28"/>
          <w:szCs w:val="28"/>
          <w:lang w:val="ru-RU"/>
        </w:rPr>
        <w:t xml:space="preserve">приняли участие 13 школ (лингвистические гимназии, полиязычные школы, обычные школы) из различных регионов Казахстана: из Нур-Султана, Алматы, Темиртау, Семея, Шымкента, Усть-Каменогорска). Всего было опрошено 426 респондентов. </w:t>
      </w:r>
    </w:p>
    <w:p w14:paraId="461FE5B5" w14:textId="77777777" w:rsidR="00BE1AD0" w:rsidRPr="00D44DC3" w:rsidRDefault="00BE1AD0" w:rsidP="00BE1AD0">
      <w:pPr>
        <w:ind w:firstLine="454"/>
        <w:jc w:val="both"/>
        <w:rPr>
          <w:rFonts w:cs="Times New Roman"/>
          <w:bCs/>
          <w:sz w:val="28"/>
          <w:szCs w:val="28"/>
          <w:lang w:val="ru-RU"/>
        </w:rPr>
      </w:pPr>
      <w:r w:rsidRPr="00D44DC3">
        <w:rPr>
          <w:rFonts w:cs="Times New Roman"/>
          <w:bCs/>
          <w:sz w:val="28"/>
          <w:szCs w:val="28"/>
          <w:lang w:val="ru-RU"/>
        </w:rPr>
        <w:t>Опрос показал, что большинство поддержива</w:t>
      </w:r>
      <w:r w:rsidRPr="00D44DC3">
        <w:rPr>
          <w:rFonts w:cs="Times New Roman"/>
          <w:bCs/>
          <w:sz w:val="28"/>
          <w:szCs w:val="28"/>
          <w:lang w:val="en-US"/>
        </w:rPr>
        <w:t>e</w:t>
      </w:r>
      <w:r w:rsidRPr="00D44DC3">
        <w:rPr>
          <w:rFonts w:cs="Times New Roman"/>
          <w:bCs/>
          <w:sz w:val="28"/>
          <w:szCs w:val="28"/>
          <w:lang w:val="ru-RU"/>
        </w:rPr>
        <w:t xml:space="preserve">т политику продвижения английского языка в Казахстане (83,6%). Как полагают респонденты, знания английского языка помогает учащимся общаться с иностранными гражданами, которых в последнее время немало в нашей стране (63,1% и 19,1%). Есть незначительная доля респондентов, которая не разделяет общего позитивного отношения к политике трехъязычия: 4,1% опрошенных не согласны, 2,4% - скорее не согласны, 1,7% - полностью не согласны с тем, что каждый гражданин Казахстана наряду с казахским и русским языками должен знать и английский язык. </w:t>
      </w:r>
    </w:p>
    <w:p w14:paraId="6468D88F" w14:textId="74CA6925" w:rsidR="00BE1AD0" w:rsidRPr="00D44DC3" w:rsidRDefault="00BE1AD0" w:rsidP="00BE1AD0">
      <w:pPr>
        <w:ind w:firstLine="708"/>
        <w:jc w:val="both"/>
        <w:rPr>
          <w:rFonts w:cs="Times New Roman"/>
          <w:sz w:val="28"/>
          <w:szCs w:val="28"/>
          <w:lang w:val="ru-RU"/>
        </w:rPr>
      </w:pPr>
      <w:r w:rsidRPr="00D44DC3">
        <w:rPr>
          <w:rFonts w:cs="Times New Roman"/>
          <w:bCs/>
          <w:sz w:val="28"/>
          <w:szCs w:val="28"/>
          <w:lang w:val="ru-RU"/>
        </w:rPr>
        <w:t>Следующим опросом мы выяснили, какими языками владеют учащиеся, насколько их позиции относительно трехъязычия реализуются в реальной жизни. Ответы учащихся составили следующую палитру языков, которыми они владеют: традиционные в Казахстане языки – казахский и русский; иностранные языки – английский, немецкий, французский, испанский, польский, китайский, корейский, турецкий, иврит; языки этнических групп, проживающих в Казахстане – немецкий, корейский, турецкий, чеченский, узбекский. Индивидуальная статистика по языкам представляет как монолингвов, билингвов, так и полилингвов. Интересен тот факт, что монолингвизм учащихся представлен русским языком, причем русский монолингвизм характерен не только для представителей русской национальности, но и для представителей других этносов, включая и титульный этнос республики – казахов</w:t>
      </w:r>
      <w:r w:rsidR="00B57F81">
        <w:rPr>
          <w:rFonts w:cs="Times New Roman"/>
          <w:bCs/>
          <w:sz w:val="28"/>
          <w:szCs w:val="28"/>
          <w:lang w:val="ru-RU"/>
        </w:rPr>
        <w:t>.</w:t>
      </w:r>
      <w:r w:rsidR="00506830" w:rsidRPr="00D44DC3">
        <w:rPr>
          <w:rFonts w:cs="Times New Roman"/>
          <w:bCs/>
          <w:sz w:val="28"/>
          <w:szCs w:val="28"/>
          <w:lang w:val="ru-RU"/>
        </w:rPr>
        <w:t xml:space="preserve"> </w:t>
      </w:r>
    </w:p>
    <w:p w14:paraId="5887096B" w14:textId="77777777" w:rsidR="00BE1AD0" w:rsidRPr="00D44DC3" w:rsidRDefault="00BE1AD0" w:rsidP="00BE1AD0">
      <w:pPr>
        <w:autoSpaceDE w:val="0"/>
        <w:adjustRightInd w:val="0"/>
        <w:ind w:firstLine="454"/>
        <w:jc w:val="both"/>
        <w:rPr>
          <w:rFonts w:cs="Times New Roman"/>
          <w:bCs/>
          <w:sz w:val="28"/>
          <w:szCs w:val="28"/>
          <w:lang w:val="ru-RU"/>
        </w:rPr>
      </w:pPr>
      <w:r w:rsidRPr="00D44DC3">
        <w:rPr>
          <w:rFonts w:cs="Times New Roman"/>
          <w:bCs/>
          <w:sz w:val="28"/>
          <w:szCs w:val="28"/>
          <w:lang w:val="ru-RU"/>
        </w:rPr>
        <w:t xml:space="preserve">Владение двумя языками представлено казахско-русским и русско-казахским, реже русско-английским билингвизмом. Результаты опроса показали, что 33,5% всех принявших участие в анкетировании учащихся являются трехъязычными. Трехъязычие представлено казахским, русским и английским языками в вариациях с первым казахским или русским языками в зависимости от национальности ученика. </w:t>
      </w:r>
    </w:p>
    <w:p w14:paraId="4F813832" w14:textId="77777777" w:rsidR="00BE1AD0" w:rsidRPr="00D44DC3" w:rsidRDefault="00BE1AD0" w:rsidP="00BE1AD0">
      <w:pPr>
        <w:autoSpaceDE w:val="0"/>
        <w:adjustRightInd w:val="0"/>
        <w:ind w:firstLine="454"/>
        <w:jc w:val="both"/>
        <w:rPr>
          <w:rFonts w:cs="Times New Roman"/>
          <w:bCs/>
          <w:sz w:val="28"/>
          <w:szCs w:val="28"/>
        </w:rPr>
      </w:pPr>
      <w:r w:rsidRPr="00D44DC3">
        <w:rPr>
          <w:rFonts w:cs="Times New Roman"/>
          <w:bCs/>
          <w:sz w:val="28"/>
          <w:szCs w:val="28"/>
          <w:lang w:val="ru-RU"/>
        </w:rPr>
        <w:t xml:space="preserve">Опрос показал, что среди учеников не так много полилингвов, владеющих четырьмя и более языками (12,11%). Владение респондентами 4-мя языками представлено следующими вариациями: русский – казахский– английский– немецкий; казахский – русский – английский – корейский; русский – английский – казахский – французский и др. </w:t>
      </w:r>
      <w:r w:rsidRPr="00D44DC3">
        <w:rPr>
          <w:rFonts w:cs="Times New Roman"/>
          <w:bCs/>
          <w:sz w:val="28"/>
          <w:szCs w:val="28"/>
        </w:rPr>
        <w:t xml:space="preserve">(рисунок </w:t>
      </w:r>
      <w:r w:rsidRPr="00D44DC3">
        <w:rPr>
          <w:rFonts w:cs="Times New Roman"/>
          <w:bCs/>
          <w:sz w:val="28"/>
          <w:szCs w:val="28"/>
          <w:lang w:val="ru-RU"/>
        </w:rPr>
        <w:t>4</w:t>
      </w:r>
      <w:r w:rsidRPr="00D44DC3">
        <w:rPr>
          <w:rFonts w:cs="Times New Roman"/>
          <w:bCs/>
          <w:sz w:val="28"/>
          <w:szCs w:val="28"/>
        </w:rPr>
        <w:t xml:space="preserve">). </w:t>
      </w:r>
    </w:p>
    <w:p w14:paraId="2548C4F6" w14:textId="77777777" w:rsidR="00BE1AD0" w:rsidRPr="00D44DC3" w:rsidRDefault="00BE1AD0" w:rsidP="008C556A">
      <w:pPr>
        <w:ind w:firstLine="708"/>
        <w:jc w:val="both"/>
        <w:rPr>
          <w:rFonts w:cs="Times New Roman"/>
          <w:sz w:val="28"/>
          <w:szCs w:val="28"/>
          <w:lang w:val="ru-RU"/>
        </w:rPr>
      </w:pPr>
    </w:p>
    <w:p w14:paraId="6F7ED3D5" w14:textId="6F919474" w:rsidR="00BE1AD0" w:rsidRDefault="00BE1AD0" w:rsidP="008C556A">
      <w:pPr>
        <w:ind w:firstLine="708"/>
        <w:jc w:val="both"/>
        <w:rPr>
          <w:rFonts w:cs="Times New Roman"/>
          <w:color w:val="00B050"/>
          <w:sz w:val="28"/>
          <w:szCs w:val="28"/>
          <w:lang w:val="ru-RU"/>
        </w:rPr>
      </w:pPr>
      <w:r w:rsidRPr="00A43150">
        <w:rPr>
          <w:rFonts w:cs="Times New Roman"/>
          <w:noProof/>
          <w:szCs w:val="28"/>
          <w:lang w:val="ru-RU" w:eastAsia="ru-RU" w:bidi="ar-SA"/>
        </w:rPr>
        <w:drawing>
          <wp:inline distT="0" distB="0" distL="0" distR="0" wp14:anchorId="3EF90C91" wp14:editId="0FF512A9">
            <wp:extent cx="4333461" cy="1677725"/>
            <wp:effectExtent l="0" t="0" r="0" b="0"/>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3B8D121" w14:textId="77777777" w:rsidR="00BE1AD0" w:rsidRDefault="00BE1AD0" w:rsidP="008C556A">
      <w:pPr>
        <w:ind w:firstLine="708"/>
        <w:jc w:val="both"/>
        <w:rPr>
          <w:rFonts w:cs="Times New Roman"/>
          <w:color w:val="00B050"/>
          <w:sz w:val="28"/>
          <w:szCs w:val="28"/>
          <w:lang w:val="ru-RU"/>
        </w:rPr>
      </w:pPr>
    </w:p>
    <w:p w14:paraId="634E2A74" w14:textId="77777777" w:rsidR="00BE1AD0" w:rsidRPr="002A08D6" w:rsidRDefault="00BE1AD0" w:rsidP="00BE1AD0">
      <w:pPr>
        <w:autoSpaceDE w:val="0"/>
        <w:adjustRightInd w:val="0"/>
        <w:ind w:firstLine="454"/>
        <w:jc w:val="center"/>
        <w:rPr>
          <w:rFonts w:cs="Times New Roman"/>
          <w:bCs/>
          <w:sz w:val="28"/>
          <w:szCs w:val="28"/>
          <w:lang w:val="ru-RU"/>
        </w:rPr>
      </w:pPr>
      <w:r w:rsidRPr="002A08D6">
        <w:rPr>
          <w:rFonts w:cs="Times New Roman"/>
          <w:bCs/>
          <w:sz w:val="28"/>
          <w:szCs w:val="28"/>
          <w:lang w:val="ru-RU"/>
        </w:rPr>
        <w:t xml:space="preserve">Рисунок </w:t>
      </w:r>
      <w:r>
        <w:rPr>
          <w:rFonts w:cs="Times New Roman"/>
          <w:bCs/>
          <w:sz w:val="28"/>
          <w:szCs w:val="28"/>
          <w:lang w:val="ru-RU"/>
        </w:rPr>
        <w:t>4</w:t>
      </w:r>
      <w:r w:rsidRPr="002A08D6">
        <w:rPr>
          <w:rFonts w:cs="Times New Roman"/>
          <w:bCs/>
          <w:sz w:val="28"/>
          <w:szCs w:val="28"/>
          <w:lang w:val="ru-RU"/>
        </w:rPr>
        <w:t xml:space="preserve"> – Владение языками (в%)</w:t>
      </w:r>
    </w:p>
    <w:p w14:paraId="557E68AF" w14:textId="77777777" w:rsidR="00BE1AD0" w:rsidRDefault="00BE1AD0" w:rsidP="008C556A">
      <w:pPr>
        <w:ind w:firstLine="708"/>
        <w:jc w:val="both"/>
        <w:rPr>
          <w:rFonts w:cs="Times New Roman"/>
          <w:color w:val="00B050"/>
          <w:sz w:val="28"/>
          <w:szCs w:val="28"/>
          <w:lang w:val="ru-RU"/>
        </w:rPr>
      </w:pPr>
    </w:p>
    <w:p w14:paraId="427BC5D7" w14:textId="77777777" w:rsidR="00BE1AD0" w:rsidRPr="00B57F81" w:rsidRDefault="00BE1AD0" w:rsidP="00BE1AD0">
      <w:pPr>
        <w:autoSpaceDE w:val="0"/>
        <w:adjustRightInd w:val="0"/>
        <w:ind w:firstLine="454"/>
        <w:jc w:val="both"/>
        <w:rPr>
          <w:rFonts w:cs="Times New Roman"/>
          <w:bCs/>
          <w:sz w:val="28"/>
          <w:szCs w:val="28"/>
          <w:lang w:val="ru-RU"/>
        </w:rPr>
      </w:pPr>
      <w:r w:rsidRPr="00B57F81">
        <w:rPr>
          <w:rFonts w:cs="Times New Roman"/>
          <w:bCs/>
          <w:sz w:val="28"/>
          <w:szCs w:val="28"/>
          <w:lang w:val="ru-RU"/>
        </w:rPr>
        <w:t>В целом, следует отметить, что при опросе учащиеся указывали те языки, которые они изучают либо в школе, либо дополнительно. Это дает им право утверждать, что они владеют данными языками, так как нами не были прописаны критерии, определяющие необходимый уровень владения языком.</w:t>
      </w:r>
    </w:p>
    <w:p w14:paraId="2161A2CC" w14:textId="77777777" w:rsidR="00BE1AD0" w:rsidRPr="00B57F81" w:rsidRDefault="00BE1AD0" w:rsidP="00BE1AD0">
      <w:pPr>
        <w:autoSpaceDE w:val="0"/>
        <w:adjustRightInd w:val="0"/>
        <w:ind w:firstLine="454"/>
        <w:jc w:val="both"/>
        <w:rPr>
          <w:rFonts w:cs="Times New Roman"/>
          <w:bCs/>
          <w:sz w:val="28"/>
          <w:szCs w:val="28"/>
          <w:lang w:val="ru-RU"/>
        </w:rPr>
      </w:pPr>
      <w:r w:rsidRPr="00B57F81">
        <w:rPr>
          <w:rFonts w:cs="Times New Roman"/>
          <w:bCs/>
          <w:sz w:val="28"/>
          <w:szCs w:val="28"/>
          <w:lang w:val="ru-RU"/>
        </w:rPr>
        <w:t xml:space="preserve">Результаты опроса по блоку 3 позволяют нам сделать вывод о том, что школьники поддерживают политику трехъязычия, направленную на популяризацию различных языков, сами демонстрируют трехъязычие на практике, вплетая в целевые три языка широкую палитру других языков, в том числе языки этносов Казахстана. </w:t>
      </w:r>
    </w:p>
    <w:p w14:paraId="31FBC03D" w14:textId="051AC732" w:rsidR="008C556A" w:rsidRPr="00B57F81" w:rsidRDefault="008C556A" w:rsidP="008C556A">
      <w:pPr>
        <w:ind w:firstLine="708"/>
        <w:jc w:val="both"/>
        <w:rPr>
          <w:rFonts w:cs="Times New Roman"/>
          <w:sz w:val="28"/>
          <w:szCs w:val="28"/>
          <w:lang w:val="ru-RU"/>
        </w:rPr>
      </w:pPr>
      <w:r w:rsidRPr="00B57F81">
        <w:rPr>
          <w:rFonts w:cs="Times New Roman"/>
          <w:sz w:val="28"/>
          <w:szCs w:val="28"/>
          <w:lang w:val="ru-RU"/>
        </w:rPr>
        <w:t xml:space="preserve">Следующие вопросы были разработаны для того, чтобы представить отношение студентов к полиглотам, которые используют несколько языков в своей речи одновременно. Результаты исследования проиллюстрированы здесь (Рисунок </w:t>
      </w:r>
      <w:r w:rsidR="006974EA" w:rsidRPr="00B57F81">
        <w:rPr>
          <w:rFonts w:cs="Times New Roman"/>
          <w:sz w:val="28"/>
          <w:szCs w:val="28"/>
          <w:lang w:val="ru-RU"/>
        </w:rPr>
        <w:t>5</w:t>
      </w:r>
      <w:r w:rsidRPr="00B57F81">
        <w:rPr>
          <w:rFonts w:cs="Times New Roman"/>
          <w:sz w:val="28"/>
          <w:szCs w:val="28"/>
          <w:lang w:val="ru-RU"/>
        </w:rPr>
        <w:t>).</w:t>
      </w:r>
    </w:p>
    <w:p w14:paraId="4DD82DD4" w14:textId="77777777" w:rsidR="008C556A" w:rsidRPr="00BE1AD0" w:rsidRDefault="008C556A" w:rsidP="008C556A">
      <w:pPr>
        <w:ind w:firstLine="708"/>
        <w:jc w:val="both"/>
        <w:rPr>
          <w:rFonts w:cs="Times New Roman"/>
          <w:color w:val="00B050"/>
          <w:sz w:val="28"/>
          <w:szCs w:val="28"/>
          <w:lang w:val="ru-RU"/>
        </w:rPr>
      </w:pPr>
    </w:p>
    <w:p w14:paraId="43177FE8" w14:textId="2FD8082C" w:rsidR="008805D8" w:rsidRPr="007E4435" w:rsidRDefault="008C556A" w:rsidP="00F43FD9">
      <w:pPr>
        <w:pStyle w:val="Default"/>
        <w:ind w:firstLine="454"/>
        <w:jc w:val="both"/>
        <w:rPr>
          <w:color w:val="auto"/>
          <w:sz w:val="28"/>
          <w:szCs w:val="28"/>
        </w:rPr>
      </w:pPr>
      <w:r w:rsidRPr="00090F4D">
        <w:rPr>
          <w:noProof/>
        </w:rPr>
        <w:drawing>
          <wp:inline distT="0" distB="0" distL="0" distR="0" wp14:anchorId="5A333ED8" wp14:editId="26ACCA43">
            <wp:extent cx="5848985" cy="1241016"/>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4B0B153" w14:textId="77777777" w:rsidR="008C556A" w:rsidRDefault="008C556A" w:rsidP="00B14427">
      <w:pPr>
        <w:autoSpaceDE w:val="0"/>
        <w:adjustRightInd w:val="0"/>
        <w:ind w:firstLine="454"/>
        <w:jc w:val="both"/>
        <w:rPr>
          <w:rFonts w:eastAsia="Times New Roman" w:cs="Times New Roman"/>
          <w:sz w:val="28"/>
          <w:szCs w:val="28"/>
          <w:lang w:val="ru-RU"/>
        </w:rPr>
      </w:pPr>
    </w:p>
    <w:p w14:paraId="5B85509D" w14:textId="23B691E5" w:rsidR="008C556A" w:rsidRPr="00B57F81" w:rsidRDefault="008C556A" w:rsidP="008C556A">
      <w:pPr>
        <w:jc w:val="center"/>
        <w:rPr>
          <w:rFonts w:cs="Times New Roman"/>
          <w:sz w:val="28"/>
          <w:szCs w:val="28"/>
          <w:lang w:val="ru-RU"/>
        </w:rPr>
      </w:pPr>
      <w:r w:rsidRPr="00B57F81">
        <w:rPr>
          <w:rFonts w:cs="Times New Roman"/>
          <w:sz w:val="28"/>
          <w:szCs w:val="28"/>
          <w:lang w:val="ru-RU"/>
        </w:rPr>
        <w:t xml:space="preserve">Рисунок </w:t>
      </w:r>
      <w:r w:rsidR="006974EA" w:rsidRPr="00B57F81">
        <w:rPr>
          <w:rFonts w:cs="Times New Roman"/>
          <w:sz w:val="28"/>
          <w:szCs w:val="28"/>
          <w:lang w:val="ru-RU"/>
        </w:rPr>
        <w:t>5</w:t>
      </w:r>
      <w:r w:rsidRPr="00B57F81">
        <w:rPr>
          <w:rFonts w:cs="Times New Roman"/>
          <w:sz w:val="28"/>
          <w:szCs w:val="28"/>
          <w:lang w:val="ru-RU"/>
        </w:rPr>
        <w:t>. Отношение студентов к многоязычной личности (%)</w:t>
      </w:r>
    </w:p>
    <w:p w14:paraId="39AF2FD8" w14:textId="77777777" w:rsidR="00BE1AD0" w:rsidRPr="00B57F81" w:rsidRDefault="00BE1AD0" w:rsidP="008C556A">
      <w:pPr>
        <w:ind w:firstLine="708"/>
        <w:jc w:val="both"/>
        <w:rPr>
          <w:rFonts w:cs="Times New Roman"/>
          <w:sz w:val="28"/>
          <w:szCs w:val="28"/>
          <w:lang w:val="ru-RU"/>
        </w:rPr>
      </w:pPr>
    </w:p>
    <w:p w14:paraId="1AC4BA20" w14:textId="25BA6618" w:rsidR="008C556A" w:rsidRPr="00B57F81" w:rsidRDefault="008C556A" w:rsidP="008C556A">
      <w:pPr>
        <w:ind w:firstLine="708"/>
        <w:jc w:val="both"/>
        <w:rPr>
          <w:rFonts w:cs="Times New Roman"/>
          <w:sz w:val="28"/>
          <w:szCs w:val="28"/>
          <w:lang w:val="ru-RU"/>
        </w:rPr>
      </w:pPr>
      <w:r w:rsidRPr="00B57F81">
        <w:rPr>
          <w:rFonts w:cs="Times New Roman"/>
          <w:sz w:val="28"/>
          <w:szCs w:val="28"/>
          <w:lang w:val="ru-RU"/>
        </w:rPr>
        <w:t xml:space="preserve">Как видно из рисунка, большое количество студентов (33,8%) выразили уважение к полиглотам; 23,3% из них также чувствовали себя комфортно, общаясь с полиглотами, потому что многие из таких людей прекрасно владеют языками, которые они используют в общении. 18,55% из них проявляют безразличие к полилингвистическим особенностям; небольшое число (15,0%) участников никогда не контактировали с такими людьми. 8,15% студентов испытывают </w:t>
      </w:r>
      <w:r w:rsidR="00CD0E4C" w:rsidRPr="00B57F81">
        <w:rPr>
          <w:rFonts w:cs="Times New Roman"/>
          <w:sz w:val="28"/>
          <w:szCs w:val="28"/>
          <w:lang w:val="ru-RU"/>
        </w:rPr>
        <w:t>раздражение.</w:t>
      </w:r>
    </w:p>
    <w:p w14:paraId="760913B1" w14:textId="0E101162" w:rsidR="00BE1AD0" w:rsidRPr="00B57F81" w:rsidRDefault="008C556A" w:rsidP="00BE1AD0">
      <w:pPr>
        <w:autoSpaceDE w:val="0"/>
        <w:adjustRightInd w:val="0"/>
        <w:ind w:firstLine="454"/>
        <w:jc w:val="both"/>
        <w:rPr>
          <w:rFonts w:eastAsia="Times New Roman" w:cs="Times New Roman"/>
          <w:sz w:val="28"/>
          <w:szCs w:val="28"/>
          <w:lang w:val="ru-RU"/>
        </w:rPr>
      </w:pPr>
      <w:r w:rsidRPr="00B57F81">
        <w:rPr>
          <w:rFonts w:cs="Times New Roman"/>
          <w:sz w:val="28"/>
          <w:szCs w:val="28"/>
          <w:lang w:val="ru-RU"/>
        </w:rPr>
        <w:t>В целом, результаты исследования в разделе 3 можно резюмировать следующим образом:</w:t>
      </w:r>
      <w:r w:rsidR="00CD0E4C" w:rsidRPr="00B57F81">
        <w:rPr>
          <w:rFonts w:cs="Times New Roman"/>
          <w:sz w:val="28"/>
          <w:szCs w:val="28"/>
          <w:lang w:val="ru-RU"/>
        </w:rPr>
        <w:t xml:space="preserve"> </w:t>
      </w:r>
      <w:r w:rsidRPr="00B57F81">
        <w:rPr>
          <w:rFonts w:cs="Times New Roman"/>
          <w:sz w:val="28"/>
          <w:szCs w:val="28"/>
          <w:lang w:val="ru-RU"/>
        </w:rPr>
        <w:t xml:space="preserve">старшекурсники исключительно одобряют 3-ю языковую политику, которая ставит целью продвижение различных языков, достижение и применение знаний путем добавления широкого спектра других языков к наиболее распространенным, включая языки этнических групп Казахстана (Рисунок </w:t>
      </w:r>
      <w:r w:rsidR="006974EA" w:rsidRPr="00B57F81">
        <w:rPr>
          <w:rFonts w:cs="Times New Roman"/>
          <w:sz w:val="28"/>
          <w:szCs w:val="28"/>
          <w:lang w:val="ru-RU"/>
        </w:rPr>
        <w:t>6</w:t>
      </w:r>
      <w:r w:rsidRPr="00B57F81">
        <w:rPr>
          <w:rFonts w:cs="Times New Roman"/>
          <w:sz w:val="28"/>
          <w:szCs w:val="28"/>
          <w:lang w:val="ru-RU"/>
        </w:rPr>
        <w:t>)</w:t>
      </w:r>
      <w:r w:rsidR="00B57F81" w:rsidRPr="00B57F81">
        <w:rPr>
          <w:rFonts w:cs="Times New Roman"/>
          <w:sz w:val="28"/>
          <w:szCs w:val="28"/>
          <w:lang w:val="ru-RU"/>
        </w:rPr>
        <w:t xml:space="preserve"> [131].</w:t>
      </w:r>
    </w:p>
    <w:p w14:paraId="398FC500" w14:textId="5FAFABD6" w:rsidR="008C556A" w:rsidRPr="00B57F81" w:rsidRDefault="008C556A" w:rsidP="00CD0E4C">
      <w:pPr>
        <w:ind w:firstLine="708"/>
        <w:jc w:val="both"/>
        <w:rPr>
          <w:rFonts w:cs="Times New Roman"/>
          <w:sz w:val="28"/>
          <w:szCs w:val="28"/>
          <w:lang w:val="ru-RU"/>
        </w:rPr>
      </w:pPr>
    </w:p>
    <w:p w14:paraId="59C1C4DD" w14:textId="77777777" w:rsidR="00CD0E4C" w:rsidRDefault="00CD0E4C" w:rsidP="00CD0E4C">
      <w:pPr>
        <w:ind w:firstLine="708"/>
        <w:jc w:val="both"/>
        <w:rPr>
          <w:rFonts w:cs="Times New Roman"/>
          <w:color w:val="00B050"/>
          <w:sz w:val="28"/>
          <w:szCs w:val="28"/>
          <w:lang w:val="ru-RU"/>
        </w:rPr>
      </w:pPr>
    </w:p>
    <w:p w14:paraId="79AA4B24" w14:textId="77777777" w:rsidR="00CD0E4C" w:rsidRDefault="00CD0E4C" w:rsidP="00CD0E4C">
      <w:pPr>
        <w:ind w:firstLine="708"/>
        <w:jc w:val="both"/>
        <w:rPr>
          <w:rFonts w:cs="Times New Roman"/>
          <w:color w:val="00B050"/>
          <w:sz w:val="28"/>
          <w:szCs w:val="28"/>
          <w:lang w:val="ru-RU"/>
        </w:rPr>
      </w:pPr>
    </w:p>
    <w:p w14:paraId="1511A3C2" w14:textId="24A724DA" w:rsidR="00CD0E4C" w:rsidRPr="008C556A" w:rsidRDefault="00CD0E4C" w:rsidP="00CD0E4C">
      <w:pPr>
        <w:ind w:firstLine="708"/>
        <w:jc w:val="both"/>
        <w:rPr>
          <w:rFonts w:eastAsia="Times New Roman" w:cs="Times New Roman"/>
          <w:sz w:val="28"/>
          <w:szCs w:val="28"/>
          <w:lang w:val="ru-RU"/>
        </w:rPr>
      </w:pPr>
      <w:r w:rsidRPr="00393DCD">
        <w:rPr>
          <w:noProof/>
          <w:lang w:val="ru-RU" w:eastAsia="ru-RU" w:bidi="ar-SA"/>
        </w:rPr>
        <w:drawing>
          <wp:inline distT="0" distB="0" distL="0" distR="0" wp14:anchorId="60C410BB" wp14:editId="6BDD5231">
            <wp:extent cx="5486400" cy="2130425"/>
            <wp:effectExtent l="0" t="0" r="0" b="0"/>
            <wp:docPr id="8"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FC5F31F" w14:textId="709EF181" w:rsidR="00CD0E4C" w:rsidRPr="00B57F81" w:rsidRDefault="00CD0E4C" w:rsidP="00CD0E4C">
      <w:pPr>
        <w:autoSpaceDE w:val="0"/>
        <w:adjustRightInd w:val="0"/>
        <w:spacing w:line="360" w:lineRule="auto"/>
        <w:ind w:firstLine="454"/>
        <w:jc w:val="center"/>
        <w:rPr>
          <w:bCs/>
          <w:sz w:val="28"/>
          <w:szCs w:val="28"/>
          <w:lang w:val="ru-RU"/>
        </w:rPr>
      </w:pPr>
      <w:r w:rsidRPr="00B57F81">
        <w:rPr>
          <w:bCs/>
          <w:sz w:val="28"/>
          <w:szCs w:val="28"/>
          <w:lang w:val="ru-RU"/>
        </w:rPr>
        <w:t xml:space="preserve">Рисунок </w:t>
      </w:r>
      <w:r w:rsidR="006974EA" w:rsidRPr="00B57F81">
        <w:rPr>
          <w:bCs/>
          <w:sz w:val="28"/>
          <w:szCs w:val="28"/>
          <w:lang w:val="ru-RU"/>
        </w:rPr>
        <w:t>6</w:t>
      </w:r>
      <w:r w:rsidRPr="00B57F81">
        <w:rPr>
          <w:bCs/>
          <w:sz w:val="28"/>
          <w:szCs w:val="28"/>
          <w:lang w:val="ru-RU"/>
        </w:rPr>
        <w:t>. Этнический состав учащихся (%)</w:t>
      </w:r>
    </w:p>
    <w:p w14:paraId="374AFB07" w14:textId="6B7DB0C8" w:rsidR="00B14427" w:rsidRPr="007E4435" w:rsidRDefault="002B7417" w:rsidP="00B14427">
      <w:pPr>
        <w:autoSpaceDE w:val="0"/>
        <w:adjustRightInd w:val="0"/>
        <w:ind w:firstLine="454"/>
        <w:jc w:val="both"/>
        <w:rPr>
          <w:rFonts w:eastAsia="Times New Roman" w:cs="Times New Roman"/>
          <w:sz w:val="28"/>
          <w:szCs w:val="28"/>
          <w:lang w:val="ru-RU"/>
        </w:rPr>
      </w:pPr>
      <w:r w:rsidRPr="007E4435">
        <w:rPr>
          <w:rFonts w:eastAsia="Times New Roman" w:cs="Times New Roman"/>
          <w:sz w:val="28"/>
          <w:szCs w:val="28"/>
          <w:lang w:val="ru-RU"/>
        </w:rPr>
        <w:t>По нашему мнению, особенностью казахстанского многоязычного образования является сук</w:t>
      </w:r>
      <w:r w:rsidR="005A169A" w:rsidRPr="007E4435">
        <w:rPr>
          <w:rFonts w:eastAsia="Times New Roman" w:cs="Times New Roman"/>
          <w:sz w:val="28"/>
          <w:szCs w:val="28"/>
          <w:lang w:val="ru-RU"/>
        </w:rPr>
        <w:t>ц</w:t>
      </w:r>
      <w:r w:rsidRPr="007E4435">
        <w:rPr>
          <w:rFonts w:eastAsia="Times New Roman" w:cs="Times New Roman"/>
          <w:sz w:val="28"/>
          <w:szCs w:val="28"/>
          <w:lang w:val="ru-RU"/>
        </w:rPr>
        <w:t>ессивное (последовательное) трехъязычное обучение обучающихся, изучающих одновременно три языка в условиях школы (казахский, русский, английский)</w:t>
      </w:r>
      <w:r w:rsidRPr="007E4435">
        <w:rPr>
          <w:rFonts w:cs="Times New Roman"/>
          <w:sz w:val="28"/>
          <w:szCs w:val="28"/>
          <w:lang w:val="ru-RU"/>
        </w:rPr>
        <w:t xml:space="preserve"> </w:t>
      </w:r>
      <w:r w:rsidR="00B14427" w:rsidRPr="00B57F81">
        <w:rPr>
          <w:rFonts w:cs="Times New Roman"/>
          <w:sz w:val="28"/>
          <w:szCs w:val="28"/>
          <w:lang w:val="ru-RU"/>
        </w:rPr>
        <w:t>[1</w:t>
      </w:r>
      <w:r w:rsidR="00F44C31" w:rsidRPr="00B57F81">
        <w:rPr>
          <w:rFonts w:cs="Times New Roman"/>
          <w:sz w:val="28"/>
          <w:szCs w:val="28"/>
          <w:lang w:val="ru-RU"/>
        </w:rPr>
        <w:t>32</w:t>
      </w:r>
      <w:r w:rsidR="00B14427" w:rsidRPr="00B57F81">
        <w:rPr>
          <w:rFonts w:cs="Times New Roman"/>
          <w:sz w:val="28"/>
          <w:szCs w:val="28"/>
          <w:lang w:val="ru-RU"/>
        </w:rPr>
        <w:t>].</w:t>
      </w:r>
    </w:p>
    <w:p w14:paraId="78DFD56E" w14:textId="5AF4AACB" w:rsidR="002B7417" w:rsidRPr="007E4435" w:rsidRDefault="002B7417" w:rsidP="00F43FD9">
      <w:pPr>
        <w:tabs>
          <w:tab w:val="left" w:pos="0"/>
          <w:tab w:val="left" w:pos="1307"/>
        </w:tabs>
        <w:ind w:firstLine="454"/>
        <w:jc w:val="both"/>
        <w:rPr>
          <w:rFonts w:cs="Times New Roman"/>
          <w:sz w:val="28"/>
          <w:szCs w:val="28"/>
          <w:lang w:val="ru-RU"/>
        </w:rPr>
      </w:pPr>
      <w:r w:rsidRPr="007E4435">
        <w:rPr>
          <w:sz w:val="28"/>
          <w:szCs w:val="28"/>
          <w:lang w:val="ru-RU"/>
        </w:rPr>
        <w:t>Изучение языков и культур приобрело на сегодняшний день особое значение для становления государственности, патриотизма, экономического развития и социальной стабильности в Казахстане. Исходным при этом является идея о том, что изучение любого языка должно сопровождаться изучением культуры носителей этого языка. Причем этот процесс должен протекать синкретно, не в раздельных плоскостях. В связи с этим было бы правомерно говорить о полилингвокультурном образовании, результатом которого должно стать многоязычие граждан общества</w:t>
      </w:r>
      <w:r w:rsidR="00D711FD">
        <w:rPr>
          <w:sz w:val="28"/>
          <w:szCs w:val="28"/>
          <w:lang w:val="ru-RU"/>
        </w:rPr>
        <w:t xml:space="preserve"> </w:t>
      </w:r>
      <w:r w:rsidR="000050D3" w:rsidRPr="00B57F81">
        <w:rPr>
          <w:rFonts w:cs="Times New Roman"/>
          <w:sz w:val="28"/>
          <w:szCs w:val="28"/>
          <w:lang w:val="ru-RU"/>
        </w:rPr>
        <w:t>[1</w:t>
      </w:r>
      <w:r w:rsidR="00F44C31" w:rsidRPr="00B57F81">
        <w:rPr>
          <w:rFonts w:cs="Times New Roman"/>
          <w:sz w:val="28"/>
          <w:szCs w:val="28"/>
          <w:lang w:val="ru-RU"/>
        </w:rPr>
        <w:t>33</w:t>
      </w:r>
      <w:r w:rsidR="000050D3" w:rsidRPr="00B57F81">
        <w:rPr>
          <w:rFonts w:cs="Times New Roman"/>
          <w:sz w:val="28"/>
          <w:szCs w:val="28"/>
          <w:lang w:val="ru-RU"/>
        </w:rPr>
        <w:t xml:space="preserve">]. </w:t>
      </w:r>
    </w:p>
    <w:p w14:paraId="3E0BE5DB" w14:textId="42010C47" w:rsidR="002B7417" w:rsidRPr="007E4435" w:rsidRDefault="002B7417" w:rsidP="00F43FD9">
      <w:pPr>
        <w:tabs>
          <w:tab w:val="left" w:pos="0"/>
          <w:tab w:val="left" w:pos="1307"/>
        </w:tabs>
        <w:ind w:firstLine="454"/>
        <w:jc w:val="both"/>
        <w:rPr>
          <w:rFonts w:cs="Times New Roman"/>
          <w:sz w:val="28"/>
          <w:szCs w:val="28"/>
          <w:lang w:val="ru-RU"/>
        </w:rPr>
      </w:pPr>
      <w:r w:rsidRPr="007E4435">
        <w:rPr>
          <w:rFonts w:cs="Times New Roman"/>
          <w:sz w:val="28"/>
          <w:szCs w:val="28"/>
          <w:lang w:val="ru-RU"/>
        </w:rPr>
        <w:t xml:space="preserve">Элементы многоязычного образования в Казахстане были заложены еще </w:t>
      </w:r>
      <w:r w:rsidR="005A169A" w:rsidRPr="007E4435">
        <w:rPr>
          <w:rFonts w:cs="Times New Roman"/>
          <w:sz w:val="28"/>
          <w:szCs w:val="28"/>
          <w:lang w:val="ru-RU"/>
        </w:rPr>
        <w:t xml:space="preserve">в </w:t>
      </w:r>
      <w:r w:rsidRPr="007E4435">
        <w:rPr>
          <w:rFonts w:cs="Times New Roman"/>
          <w:sz w:val="28"/>
          <w:szCs w:val="28"/>
          <w:lang w:val="ru-RU"/>
        </w:rPr>
        <w:t xml:space="preserve">1992 году на базе образовательных инновационных лицеев (бывших казахско-турецких лицеев, ныне БИЛ), но началом реализации многоязычного образования в школах Казахстана считается 2007 год, связанный с запуском экспериментального обучения на трех языках в 33 школах сети РНПЦ «Дарын», 20 НИШ и 30 БИЛ </w:t>
      </w:r>
      <w:r w:rsidR="000050D3" w:rsidRPr="00B57F81">
        <w:rPr>
          <w:rFonts w:cs="Times New Roman"/>
          <w:sz w:val="28"/>
          <w:szCs w:val="28"/>
          <w:lang w:val="ru-RU"/>
        </w:rPr>
        <w:t>[1</w:t>
      </w:r>
      <w:r w:rsidR="00C15BD6" w:rsidRPr="00B57F81">
        <w:rPr>
          <w:rFonts w:cs="Times New Roman"/>
          <w:sz w:val="28"/>
          <w:szCs w:val="28"/>
          <w:lang w:val="ru-RU"/>
        </w:rPr>
        <w:t>3</w:t>
      </w:r>
      <w:r w:rsidR="00F44C31" w:rsidRPr="00B57F81">
        <w:rPr>
          <w:rFonts w:cs="Times New Roman"/>
          <w:sz w:val="28"/>
          <w:szCs w:val="28"/>
          <w:lang w:val="ru-RU"/>
        </w:rPr>
        <w:t>4</w:t>
      </w:r>
      <w:r w:rsidR="00B57F81">
        <w:rPr>
          <w:rFonts w:cs="Times New Roman"/>
          <w:sz w:val="28"/>
          <w:szCs w:val="28"/>
          <w:lang w:val="ru-RU"/>
        </w:rPr>
        <w:t>-</w:t>
      </w:r>
      <w:r w:rsidR="000050D3" w:rsidRPr="00B57F81">
        <w:rPr>
          <w:rFonts w:cs="Times New Roman"/>
          <w:sz w:val="28"/>
          <w:szCs w:val="28"/>
          <w:lang w:val="ru-RU"/>
        </w:rPr>
        <w:t>13</w:t>
      </w:r>
      <w:r w:rsidR="00F44C31" w:rsidRPr="00B57F81">
        <w:rPr>
          <w:rFonts w:cs="Times New Roman"/>
          <w:sz w:val="28"/>
          <w:szCs w:val="28"/>
          <w:lang w:val="ru-RU"/>
        </w:rPr>
        <w:t>6</w:t>
      </w:r>
      <w:r w:rsidR="000050D3" w:rsidRPr="00B57F81">
        <w:rPr>
          <w:rFonts w:cs="Times New Roman"/>
          <w:sz w:val="28"/>
          <w:szCs w:val="28"/>
          <w:lang w:val="ru-RU"/>
        </w:rPr>
        <w:t>].</w:t>
      </w:r>
    </w:p>
    <w:p w14:paraId="281F3053" w14:textId="44561AD8" w:rsidR="00AB4E62" w:rsidRPr="007E4435" w:rsidRDefault="002B7417" w:rsidP="00AB4E62">
      <w:pPr>
        <w:tabs>
          <w:tab w:val="left" w:pos="0"/>
          <w:tab w:val="left" w:pos="1307"/>
        </w:tabs>
        <w:ind w:firstLine="454"/>
        <w:jc w:val="both"/>
        <w:rPr>
          <w:rFonts w:cs="Times New Roman"/>
          <w:sz w:val="28"/>
          <w:szCs w:val="28"/>
          <w:lang w:val="ru-RU"/>
        </w:rPr>
      </w:pPr>
      <w:r w:rsidRPr="000D67A3">
        <w:rPr>
          <w:rFonts w:eastAsia="Times New Roman" w:cs="Times New Roman"/>
          <w:sz w:val="28"/>
          <w:szCs w:val="28"/>
          <w:lang w:val="ru-RU"/>
        </w:rPr>
        <w:t>Анализ многоязычного образования в Казахстане на примере инновационных организаций образования (НИШ, БИЛ) показал, что в своей успешной реализации оно направлено на формирование лингвистического плюрализма, языковой толерантности внутри полиэтнического пространства (направленность «вовнутрь»), интеграцию в мировое сообщество</w:t>
      </w:r>
      <w:r w:rsidR="00AB4E62" w:rsidRPr="00AB4E62">
        <w:rPr>
          <w:rFonts w:cs="Times New Roman"/>
          <w:color w:val="00B050"/>
          <w:sz w:val="28"/>
          <w:szCs w:val="28"/>
          <w:lang w:val="ru-RU"/>
        </w:rPr>
        <w:t xml:space="preserve"> </w:t>
      </w:r>
      <w:r w:rsidR="00AB4E62" w:rsidRPr="00B57F81">
        <w:rPr>
          <w:rFonts w:cs="Times New Roman"/>
          <w:sz w:val="28"/>
          <w:szCs w:val="28"/>
          <w:lang w:val="ru-RU"/>
        </w:rPr>
        <w:t>[13</w:t>
      </w:r>
      <w:r w:rsidR="00F44C31" w:rsidRPr="00B57F81">
        <w:rPr>
          <w:rFonts w:cs="Times New Roman"/>
          <w:sz w:val="28"/>
          <w:szCs w:val="28"/>
          <w:lang w:val="ru-RU"/>
        </w:rPr>
        <w:t>7</w:t>
      </w:r>
      <w:r w:rsidR="00AB4E62" w:rsidRPr="00B57F81">
        <w:rPr>
          <w:rFonts w:cs="Times New Roman"/>
          <w:sz w:val="28"/>
          <w:szCs w:val="28"/>
          <w:lang w:val="ru-RU"/>
        </w:rPr>
        <w:t>].</w:t>
      </w:r>
    </w:p>
    <w:p w14:paraId="1BAE100A" w14:textId="7FB8B5B8" w:rsidR="002B7417" w:rsidRPr="007E4435" w:rsidRDefault="002B7417" w:rsidP="00F43FD9">
      <w:pPr>
        <w:ind w:firstLine="454"/>
        <w:jc w:val="both"/>
        <w:textAlignment w:val="top"/>
        <w:rPr>
          <w:rFonts w:eastAsia="Times New Roman" w:cs="Times New Roman"/>
          <w:sz w:val="28"/>
          <w:szCs w:val="28"/>
          <w:lang w:val="ru-RU"/>
        </w:rPr>
      </w:pPr>
      <w:r w:rsidRPr="007E4435">
        <w:rPr>
          <w:rFonts w:eastAsia="Times New Roman" w:cs="Times New Roman"/>
          <w:sz w:val="28"/>
          <w:szCs w:val="28"/>
          <w:lang w:val="ru-RU"/>
        </w:rPr>
        <w:t>Безусловно, языковая политика любого государства во многом предопределяет характер языковой ситуации в стране. Остановимся на этом подробнее.</w:t>
      </w:r>
    </w:p>
    <w:p w14:paraId="01830713" w14:textId="58C326EA" w:rsidR="00465724" w:rsidRPr="007E4435" w:rsidRDefault="00465724" w:rsidP="00F43FD9">
      <w:pPr>
        <w:ind w:firstLine="454"/>
        <w:jc w:val="both"/>
        <w:textAlignment w:val="top"/>
        <w:rPr>
          <w:rFonts w:eastAsia="Times New Roman" w:cs="Times New Roman"/>
          <w:color w:val="000000"/>
          <w:kern w:val="0"/>
          <w:sz w:val="28"/>
          <w:szCs w:val="28"/>
          <w:lang w:val="ru-RU" w:eastAsia="ru-RU" w:bidi="ar-SA"/>
        </w:rPr>
      </w:pPr>
      <w:r w:rsidRPr="007E4435">
        <w:rPr>
          <w:rFonts w:eastAsia="Times New Roman" w:cs="Times New Roman"/>
          <w:sz w:val="28"/>
          <w:szCs w:val="28"/>
          <w:lang w:val="ru-RU"/>
        </w:rPr>
        <w:t xml:space="preserve">Согласно статистике по итогам переписи населения (2021 год) наиболее часто употребляемыми языками в Казахстане являются </w:t>
      </w:r>
      <w:r w:rsidRPr="007E4435">
        <w:rPr>
          <w:rFonts w:eastAsia="Times New Roman" w:cs="Times New Roman"/>
          <w:color w:val="000000"/>
          <w:kern w:val="0"/>
          <w:sz w:val="28"/>
          <w:szCs w:val="28"/>
          <w:lang w:val="ru-RU" w:eastAsia="ru-RU" w:bidi="ar-SA"/>
        </w:rPr>
        <w:t xml:space="preserve">казахский, русский, узбекский, уйгурский, украинский, татарский, немецкий (таблица </w:t>
      </w:r>
      <w:r w:rsidR="0059566B">
        <w:rPr>
          <w:rFonts w:eastAsia="Times New Roman" w:cs="Times New Roman"/>
          <w:color w:val="000000"/>
          <w:kern w:val="0"/>
          <w:sz w:val="28"/>
          <w:szCs w:val="28"/>
          <w:lang w:val="ru-RU" w:eastAsia="ru-RU" w:bidi="ar-SA"/>
        </w:rPr>
        <w:t>5</w:t>
      </w:r>
      <w:r w:rsidRPr="007E4435">
        <w:rPr>
          <w:rFonts w:eastAsia="Times New Roman" w:cs="Times New Roman"/>
          <w:color w:val="000000"/>
          <w:kern w:val="0"/>
          <w:sz w:val="28"/>
          <w:szCs w:val="28"/>
          <w:lang w:val="ru-RU" w:eastAsia="ru-RU" w:bidi="ar-SA"/>
        </w:rPr>
        <w:t>).</w:t>
      </w:r>
    </w:p>
    <w:p w14:paraId="5FD9B1BD" w14:textId="77777777" w:rsidR="00465724" w:rsidRPr="007E4435" w:rsidRDefault="00465724" w:rsidP="00F43FD9">
      <w:pPr>
        <w:jc w:val="both"/>
        <w:textAlignment w:val="top"/>
        <w:rPr>
          <w:rFonts w:eastAsia="Times New Roman" w:cs="Times New Roman"/>
          <w:color w:val="000000"/>
          <w:kern w:val="0"/>
          <w:sz w:val="28"/>
          <w:szCs w:val="28"/>
          <w:lang w:val="ru-RU" w:eastAsia="ru-RU" w:bidi="ar-SA"/>
        </w:rPr>
      </w:pPr>
    </w:p>
    <w:p w14:paraId="20B13898" w14:textId="3A190628" w:rsidR="00465724" w:rsidRPr="007E4435" w:rsidRDefault="00465724" w:rsidP="00F43FD9">
      <w:pPr>
        <w:jc w:val="both"/>
        <w:textAlignment w:val="top"/>
        <w:rPr>
          <w:rFonts w:eastAsia="Times New Roman" w:cs="Times New Roman"/>
          <w:color w:val="000000"/>
          <w:kern w:val="0"/>
          <w:sz w:val="28"/>
          <w:szCs w:val="28"/>
          <w:lang w:val="ru-RU" w:eastAsia="ru-RU" w:bidi="ar-SA"/>
        </w:rPr>
      </w:pPr>
      <w:r w:rsidRPr="007E4435">
        <w:rPr>
          <w:rFonts w:eastAsia="Times New Roman" w:cs="Times New Roman"/>
          <w:color w:val="000000"/>
          <w:kern w:val="0"/>
          <w:sz w:val="28"/>
          <w:szCs w:val="28"/>
          <w:lang w:val="ru-RU" w:eastAsia="ru-RU" w:bidi="ar-SA"/>
        </w:rPr>
        <w:t xml:space="preserve">Таблица </w:t>
      </w:r>
      <w:r w:rsidR="0059566B">
        <w:rPr>
          <w:rFonts w:eastAsia="Times New Roman" w:cs="Times New Roman"/>
          <w:color w:val="000000"/>
          <w:kern w:val="0"/>
          <w:sz w:val="28"/>
          <w:szCs w:val="28"/>
          <w:lang w:val="ru-RU" w:eastAsia="ru-RU" w:bidi="ar-SA"/>
        </w:rPr>
        <w:t>5</w:t>
      </w:r>
      <w:r w:rsidRPr="007E4435">
        <w:rPr>
          <w:rFonts w:eastAsia="Times New Roman" w:cs="Times New Roman"/>
          <w:color w:val="000000"/>
          <w:kern w:val="0"/>
          <w:sz w:val="28"/>
          <w:szCs w:val="28"/>
          <w:lang w:val="ru-RU" w:eastAsia="ru-RU" w:bidi="ar-SA"/>
        </w:rPr>
        <w:t xml:space="preserve"> – Языковая палитра Казахстана</w:t>
      </w:r>
    </w:p>
    <w:p w14:paraId="1F4CDD06" w14:textId="77777777" w:rsidR="00465724" w:rsidRPr="007E4435" w:rsidRDefault="00465724" w:rsidP="00F43FD9">
      <w:pPr>
        <w:jc w:val="both"/>
        <w:textAlignment w:val="top"/>
        <w:rPr>
          <w:rFonts w:eastAsia="Times New Roman" w:cs="Times New Roman"/>
          <w:color w:val="000000"/>
          <w:kern w:val="0"/>
          <w:sz w:val="28"/>
          <w:szCs w:val="28"/>
          <w:lang w:val="ru-RU" w:eastAsia="ru-RU" w:bidi="ar-S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70"/>
      </w:tblGrid>
      <w:tr w:rsidR="00465724" w:rsidRPr="007E4435" w14:paraId="5581631E" w14:textId="77777777" w:rsidTr="008D181B">
        <w:trPr>
          <w:trHeight w:val="300"/>
        </w:trPr>
        <w:tc>
          <w:tcPr>
            <w:tcW w:w="3681" w:type="dxa"/>
            <w:vAlign w:val="center"/>
          </w:tcPr>
          <w:p w14:paraId="04B70BF4" w14:textId="08B08EEA" w:rsidR="00465724" w:rsidRPr="007E4435" w:rsidRDefault="00465724" w:rsidP="008D181B">
            <w:pPr>
              <w:widowControl/>
              <w:suppressAutoHyphens w:val="0"/>
              <w:autoSpaceDN/>
              <w:jc w:val="center"/>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Язык</w:t>
            </w:r>
          </w:p>
        </w:tc>
        <w:tc>
          <w:tcPr>
            <w:tcW w:w="5670" w:type="dxa"/>
            <w:noWrap/>
            <w:vAlign w:val="center"/>
          </w:tcPr>
          <w:p w14:paraId="7D523327" w14:textId="08D99E44" w:rsidR="00465724" w:rsidRPr="007E4435" w:rsidRDefault="00465724" w:rsidP="008D181B">
            <w:pPr>
              <w:widowControl/>
              <w:suppressAutoHyphens w:val="0"/>
              <w:autoSpaceDN/>
              <w:jc w:val="center"/>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Доля населения, употребляюще</w:t>
            </w:r>
            <w:r w:rsidR="00F2501B" w:rsidRPr="007E4435">
              <w:rPr>
                <w:rFonts w:eastAsia="Times New Roman" w:cs="Times New Roman"/>
                <w:color w:val="000000"/>
                <w:kern w:val="0"/>
                <w:lang w:val="ru-RU" w:eastAsia="ru-RU" w:bidi="ar-SA"/>
              </w:rPr>
              <w:t xml:space="preserve">го </w:t>
            </w:r>
            <w:r w:rsidRPr="007E4435">
              <w:rPr>
                <w:rFonts w:eastAsia="Times New Roman" w:cs="Times New Roman"/>
                <w:color w:val="000000"/>
                <w:kern w:val="0"/>
                <w:lang w:val="ru-RU" w:eastAsia="ru-RU" w:bidi="ar-SA"/>
              </w:rPr>
              <w:t>язык</w:t>
            </w:r>
          </w:p>
        </w:tc>
      </w:tr>
      <w:tr w:rsidR="00465724" w:rsidRPr="007E4435" w14:paraId="0FB7A145" w14:textId="77777777" w:rsidTr="008D181B">
        <w:trPr>
          <w:trHeight w:val="300"/>
        </w:trPr>
        <w:tc>
          <w:tcPr>
            <w:tcW w:w="3681" w:type="dxa"/>
            <w:vAlign w:val="center"/>
          </w:tcPr>
          <w:p w14:paraId="092BB5A6" w14:textId="4169A5F0" w:rsidR="00465724" w:rsidRPr="007E4435" w:rsidRDefault="00465724" w:rsidP="008D181B">
            <w:pPr>
              <w:widowControl/>
              <w:suppressAutoHyphens w:val="0"/>
              <w:autoSpaceDN/>
              <w:jc w:val="both"/>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Казахский</w:t>
            </w:r>
          </w:p>
        </w:tc>
        <w:tc>
          <w:tcPr>
            <w:tcW w:w="5670" w:type="dxa"/>
            <w:noWrap/>
            <w:vAlign w:val="bottom"/>
          </w:tcPr>
          <w:p w14:paraId="6CE45C59" w14:textId="0D0FC28E" w:rsidR="00465724" w:rsidRPr="007E4435" w:rsidRDefault="00465724" w:rsidP="008D181B">
            <w:pPr>
              <w:widowControl/>
              <w:suppressAutoHyphens w:val="0"/>
              <w:autoSpaceDN/>
              <w:jc w:val="center"/>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43,52%</w:t>
            </w:r>
          </w:p>
        </w:tc>
      </w:tr>
      <w:tr w:rsidR="00465724" w:rsidRPr="007E4435" w14:paraId="36B1647C" w14:textId="77777777" w:rsidTr="008D181B">
        <w:trPr>
          <w:trHeight w:val="300"/>
        </w:trPr>
        <w:tc>
          <w:tcPr>
            <w:tcW w:w="3681" w:type="dxa"/>
            <w:vAlign w:val="center"/>
            <w:hideMark/>
          </w:tcPr>
          <w:p w14:paraId="5FC44ACA" w14:textId="77777777" w:rsidR="00465724" w:rsidRPr="007E4435" w:rsidRDefault="00465724" w:rsidP="008D181B">
            <w:pPr>
              <w:widowControl/>
              <w:suppressAutoHyphens w:val="0"/>
              <w:autoSpaceDN/>
              <w:jc w:val="both"/>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Русский</w:t>
            </w:r>
          </w:p>
        </w:tc>
        <w:tc>
          <w:tcPr>
            <w:tcW w:w="5670" w:type="dxa"/>
            <w:noWrap/>
            <w:vAlign w:val="bottom"/>
            <w:hideMark/>
          </w:tcPr>
          <w:p w14:paraId="08761FDF" w14:textId="77777777" w:rsidR="00465724" w:rsidRPr="007E4435" w:rsidRDefault="00465724" w:rsidP="008D181B">
            <w:pPr>
              <w:widowControl/>
              <w:suppressAutoHyphens w:val="0"/>
              <w:autoSpaceDN/>
              <w:jc w:val="center"/>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80,30%</w:t>
            </w:r>
          </w:p>
        </w:tc>
      </w:tr>
      <w:tr w:rsidR="00465724" w:rsidRPr="007E4435" w14:paraId="35C15327" w14:textId="77777777" w:rsidTr="008D181B">
        <w:trPr>
          <w:trHeight w:val="300"/>
        </w:trPr>
        <w:tc>
          <w:tcPr>
            <w:tcW w:w="3681" w:type="dxa"/>
            <w:vAlign w:val="center"/>
            <w:hideMark/>
          </w:tcPr>
          <w:p w14:paraId="4E68C4E9" w14:textId="77777777" w:rsidR="00465724" w:rsidRPr="007E4435" w:rsidRDefault="00465724" w:rsidP="008D181B">
            <w:pPr>
              <w:widowControl/>
              <w:suppressAutoHyphens w:val="0"/>
              <w:autoSpaceDN/>
              <w:jc w:val="both"/>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Узбекский</w:t>
            </w:r>
          </w:p>
        </w:tc>
        <w:tc>
          <w:tcPr>
            <w:tcW w:w="5670" w:type="dxa"/>
            <w:noWrap/>
            <w:vAlign w:val="bottom"/>
            <w:hideMark/>
          </w:tcPr>
          <w:p w14:paraId="2456ECA6" w14:textId="77777777" w:rsidR="00465724" w:rsidRPr="007E4435" w:rsidRDefault="00465724" w:rsidP="008D181B">
            <w:pPr>
              <w:widowControl/>
              <w:suppressAutoHyphens w:val="0"/>
              <w:autoSpaceDN/>
              <w:jc w:val="center"/>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4,21%</w:t>
            </w:r>
          </w:p>
        </w:tc>
      </w:tr>
      <w:tr w:rsidR="00465724" w:rsidRPr="007E4435" w14:paraId="1F8A23A2" w14:textId="77777777" w:rsidTr="008D181B">
        <w:trPr>
          <w:trHeight w:val="300"/>
        </w:trPr>
        <w:tc>
          <w:tcPr>
            <w:tcW w:w="3681" w:type="dxa"/>
            <w:vAlign w:val="center"/>
            <w:hideMark/>
          </w:tcPr>
          <w:p w14:paraId="549FD782" w14:textId="77777777" w:rsidR="00465724" w:rsidRPr="007E4435" w:rsidRDefault="00465724" w:rsidP="008D181B">
            <w:pPr>
              <w:widowControl/>
              <w:suppressAutoHyphens w:val="0"/>
              <w:autoSpaceDN/>
              <w:jc w:val="both"/>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Уйгурский</w:t>
            </w:r>
          </w:p>
        </w:tc>
        <w:tc>
          <w:tcPr>
            <w:tcW w:w="5670" w:type="dxa"/>
            <w:noWrap/>
            <w:vAlign w:val="bottom"/>
            <w:hideMark/>
          </w:tcPr>
          <w:p w14:paraId="131B75FD" w14:textId="77777777" w:rsidR="00465724" w:rsidRPr="007E4435" w:rsidRDefault="00465724" w:rsidP="008D181B">
            <w:pPr>
              <w:widowControl/>
              <w:suppressAutoHyphens w:val="0"/>
              <w:autoSpaceDN/>
              <w:jc w:val="center"/>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3,08%</w:t>
            </w:r>
          </w:p>
        </w:tc>
      </w:tr>
      <w:tr w:rsidR="00465724" w:rsidRPr="007E4435" w14:paraId="721419BA" w14:textId="77777777" w:rsidTr="008D181B">
        <w:trPr>
          <w:trHeight w:val="301"/>
        </w:trPr>
        <w:tc>
          <w:tcPr>
            <w:tcW w:w="3681" w:type="dxa"/>
            <w:vAlign w:val="center"/>
            <w:hideMark/>
          </w:tcPr>
          <w:p w14:paraId="1185C496" w14:textId="77777777" w:rsidR="00465724" w:rsidRPr="007E4435" w:rsidRDefault="00465724" w:rsidP="008D181B">
            <w:pPr>
              <w:widowControl/>
              <w:suppressAutoHyphens w:val="0"/>
              <w:autoSpaceDN/>
              <w:jc w:val="both"/>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Украинский</w:t>
            </w:r>
          </w:p>
        </w:tc>
        <w:tc>
          <w:tcPr>
            <w:tcW w:w="5670" w:type="dxa"/>
            <w:noWrap/>
            <w:vAlign w:val="bottom"/>
            <w:hideMark/>
          </w:tcPr>
          <w:p w14:paraId="53D373F3" w14:textId="77777777" w:rsidR="00465724" w:rsidRPr="007E4435" w:rsidRDefault="00465724" w:rsidP="008D181B">
            <w:pPr>
              <w:widowControl/>
              <w:suppressAutoHyphens w:val="0"/>
              <w:autoSpaceDN/>
              <w:jc w:val="center"/>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0,27%</w:t>
            </w:r>
          </w:p>
        </w:tc>
      </w:tr>
      <w:tr w:rsidR="00465724" w:rsidRPr="007E4435" w14:paraId="4E1EDA98" w14:textId="77777777" w:rsidTr="008D181B">
        <w:trPr>
          <w:trHeight w:val="300"/>
        </w:trPr>
        <w:tc>
          <w:tcPr>
            <w:tcW w:w="3681" w:type="dxa"/>
            <w:vAlign w:val="center"/>
            <w:hideMark/>
          </w:tcPr>
          <w:p w14:paraId="082BD65B" w14:textId="77777777" w:rsidR="00465724" w:rsidRPr="007E4435" w:rsidRDefault="00465724" w:rsidP="008D181B">
            <w:pPr>
              <w:widowControl/>
              <w:suppressAutoHyphens w:val="0"/>
              <w:autoSpaceDN/>
              <w:jc w:val="both"/>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Татарский</w:t>
            </w:r>
          </w:p>
        </w:tc>
        <w:tc>
          <w:tcPr>
            <w:tcW w:w="5670" w:type="dxa"/>
            <w:noWrap/>
            <w:vAlign w:val="bottom"/>
            <w:hideMark/>
          </w:tcPr>
          <w:p w14:paraId="14CB1630" w14:textId="77777777" w:rsidR="00465724" w:rsidRPr="007E4435" w:rsidRDefault="00465724" w:rsidP="008D181B">
            <w:pPr>
              <w:widowControl/>
              <w:suppressAutoHyphens w:val="0"/>
              <w:autoSpaceDN/>
              <w:jc w:val="center"/>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2,36%</w:t>
            </w:r>
          </w:p>
        </w:tc>
      </w:tr>
      <w:tr w:rsidR="00465724" w:rsidRPr="007E4435" w14:paraId="0ED5B3AB" w14:textId="77777777" w:rsidTr="008D181B">
        <w:trPr>
          <w:trHeight w:val="300"/>
        </w:trPr>
        <w:tc>
          <w:tcPr>
            <w:tcW w:w="3681" w:type="dxa"/>
            <w:vAlign w:val="center"/>
            <w:hideMark/>
          </w:tcPr>
          <w:p w14:paraId="10B4EB0A" w14:textId="77777777" w:rsidR="00465724" w:rsidRPr="007E4435" w:rsidRDefault="00465724" w:rsidP="008D181B">
            <w:pPr>
              <w:widowControl/>
              <w:suppressAutoHyphens w:val="0"/>
              <w:autoSpaceDN/>
              <w:jc w:val="both"/>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 xml:space="preserve">Немецкий </w:t>
            </w:r>
          </w:p>
        </w:tc>
        <w:tc>
          <w:tcPr>
            <w:tcW w:w="5670" w:type="dxa"/>
            <w:noWrap/>
            <w:vAlign w:val="bottom"/>
            <w:hideMark/>
          </w:tcPr>
          <w:p w14:paraId="07A98EBE" w14:textId="77777777" w:rsidR="00465724" w:rsidRPr="007E4435" w:rsidRDefault="00465724" w:rsidP="008D181B">
            <w:pPr>
              <w:widowControl/>
              <w:suppressAutoHyphens w:val="0"/>
              <w:autoSpaceDN/>
              <w:jc w:val="center"/>
              <w:textAlignment w:val="auto"/>
              <w:rPr>
                <w:rFonts w:eastAsia="Times New Roman" w:cs="Times New Roman"/>
                <w:color w:val="000000"/>
                <w:kern w:val="0"/>
                <w:lang w:val="ru-RU" w:eastAsia="ru-RU" w:bidi="ar-SA"/>
              </w:rPr>
            </w:pPr>
            <w:r w:rsidRPr="007E4435">
              <w:rPr>
                <w:rFonts w:eastAsia="Times New Roman" w:cs="Times New Roman"/>
                <w:color w:val="000000"/>
                <w:kern w:val="0"/>
                <w:lang w:val="ru-RU" w:eastAsia="ru-RU" w:bidi="ar-SA"/>
              </w:rPr>
              <w:t>1,89%</w:t>
            </w:r>
          </w:p>
        </w:tc>
      </w:tr>
    </w:tbl>
    <w:p w14:paraId="425E072F" w14:textId="7E2313EA" w:rsidR="009434BB" w:rsidRPr="00F85CE0" w:rsidRDefault="00EB6730" w:rsidP="009434BB">
      <w:pPr>
        <w:rPr>
          <w:rFonts w:cs="Times New Roman"/>
          <w:lang w:val="ru-RU"/>
        </w:rPr>
      </w:pPr>
      <w:r w:rsidRPr="009434BB">
        <w:rPr>
          <w:rFonts w:cs="Times New Roman"/>
          <w:bCs/>
          <w:lang w:val="ru-RU"/>
        </w:rPr>
        <w:t xml:space="preserve">Источник: </w:t>
      </w:r>
      <w:r w:rsidR="00626240" w:rsidRPr="009434BB">
        <w:rPr>
          <w:rFonts w:eastAsia="Times New Roman" w:cs="Times New Roman"/>
          <w:kern w:val="0"/>
          <w:sz w:val="18"/>
          <w:szCs w:val="18"/>
          <w:lang w:val="ru-RU" w:eastAsia="ru-RU" w:bidi="ar-SA"/>
        </w:rPr>
        <w:t xml:space="preserve"> </w:t>
      </w:r>
      <w:hyperlink r:id="rId17" w:history="1">
        <w:r w:rsidR="009434BB" w:rsidRPr="00B57F81">
          <w:rPr>
            <w:rStyle w:val="ac"/>
            <w:rFonts w:cs="Times New Roman"/>
            <w:color w:val="auto"/>
          </w:rPr>
          <w:t>https</w:t>
        </w:r>
        <w:r w:rsidR="009434BB" w:rsidRPr="00B57F81">
          <w:rPr>
            <w:rStyle w:val="ac"/>
            <w:rFonts w:cs="Times New Roman"/>
            <w:color w:val="auto"/>
            <w:lang w:val="ru-RU"/>
          </w:rPr>
          <w:t>://</w:t>
        </w:r>
        <w:r w:rsidR="009434BB" w:rsidRPr="00B57F81">
          <w:rPr>
            <w:rStyle w:val="ac"/>
            <w:rFonts w:cs="Times New Roman"/>
            <w:color w:val="auto"/>
          </w:rPr>
          <w:t>stat</w:t>
        </w:r>
        <w:r w:rsidR="009434BB" w:rsidRPr="00B57F81">
          <w:rPr>
            <w:rStyle w:val="ac"/>
            <w:rFonts w:cs="Times New Roman"/>
            <w:color w:val="auto"/>
            <w:lang w:val="ru-RU"/>
          </w:rPr>
          <w:t>.</w:t>
        </w:r>
        <w:r w:rsidR="009434BB" w:rsidRPr="00B57F81">
          <w:rPr>
            <w:rStyle w:val="ac"/>
            <w:rFonts w:cs="Times New Roman"/>
            <w:color w:val="auto"/>
          </w:rPr>
          <w:t>gov</w:t>
        </w:r>
        <w:r w:rsidR="009434BB" w:rsidRPr="00B57F81">
          <w:rPr>
            <w:rStyle w:val="ac"/>
            <w:rFonts w:cs="Times New Roman"/>
            <w:color w:val="auto"/>
            <w:lang w:val="ru-RU"/>
          </w:rPr>
          <w:t>.</w:t>
        </w:r>
        <w:r w:rsidR="009434BB" w:rsidRPr="00B57F81">
          <w:rPr>
            <w:rStyle w:val="ac"/>
            <w:rFonts w:cs="Times New Roman"/>
            <w:color w:val="auto"/>
          </w:rPr>
          <w:t>kz</w:t>
        </w:r>
        <w:r w:rsidR="009434BB" w:rsidRPr="00B57F81">
          <w:rPr>
            <w:rStyle w:val="ac"/>
            <w:rFonts w:cs="Times New Roman"/>
            <w:color w:val="auto"/>
            <w:lang w:val="ru-RU"/>
          </w:rPr>
          <w:t>/</w:t>
        </w:r>
        <w:r w:rsidR="009434BB" w:rsidRPr="00B57F81">
          <w:rPr>
            <w:rStyle w:val="ac"/>
            <w:rFonts w:cs="Times New Roman"/>
            <w:color w:val="auto"/>
          </w:rPr>
          <w:t>ru</w:t>
        </w:r>
        <w:r w:rsidR="009434BB" w:rsidRPr="00B57F81">
          <w:rPr>
            <w:rStyle w:val="ac"/>
            <w:rFonts w:cs="Times New Roman"/>
            <w:color w:val="auto"/>
            <w:lang w:val="ru-RU"/>
          </w:rPr>
          <w:t>/</w:t>
        </w:r>
        <w:r w:rsidR="009434BB" w:rsidRPr="00B57F81">
          <w:rPr>
            <w:rStyle w:val="ac"/>
            <w:rFonts w:cs="Times New Roman"/>
            <w:color w:val="auto"/>
          </w:rPr>
          <w:t>instuments</w:t>
        </w:r>
        <w:r w:rsidR="009434BB" w:rsidRPr="00B57F81">
          <w:rPr>
            <w:rStyle w:val="ac"/>
            <w:rFonts w:cs="Times New Roman"/>
            <w:color w:val="auto"/>
            <w:lang w:val="ru-RU"/>
          </w:rPr>
          <w:t>/</w:t>
        </w:r>
        <w:r w:rsidR="009434BB" w:rsidRPr="00B57F81">
          <w:rPr>
            <w:rStyle w:val="ac"/>
            <w:rFonts w:cs="Times New Roman"/>
            <w:color w:val="auto"/>
          </w:rPr>
          <w:t>dashboards</w:t>
        </w:r>
        <w:r w:rsidR="009434BB" w:rsidRPr="00B57F81">
          <w:rPr>
            <w:rStyle w:val="ac"/>
            <w:rFonts w:cs="Times New Roman"/>
            <w:color w:val="auto"/>
            <w:lang w:val="ru-RU"/>
          </w:rPr>
          <w:t>/28424/</w:t>
        </w:r>
      </w:hyperlink>
      <w:r w:rsidR="00F85CE0" w:rsidRPr="00B57F81">
        <w:rPr>
          <w:rStyle w:val="ac"/>
          <w:rFonts w:cs="Times New Roman"/>
          <w:color w:val="auto"/>
          <w:lang w:val="ru-RU"/>
        </w:rPr>
        <w:t xml:space="preserve"> </w:t>
      </w:r>
      <w:r w:rsidR="00F85CE0" w:rsidRPr="00B57F81">
        <w:rPr>
          <w:rFonts w:cs="Times New Roman"/>
          <w:lang w:val="ru-RU"/>
        </w:rPr>
        <w:t>[13</w:t>
      </w:r>
      <w:r w:rsidR="00B57F81" w:rsidRPr="00B57F81">
        <w:rPr>
          <w:rFonts w:cs="Times New Roman"/>
          <w:lang w:val="ru-RU"/>
        </w:rPr>
        <w:t>8</w:t>
      </w:r>
      <w:r w:rsidR="00F85CE0" w:rsidRPr="00B57F81">
        <w:rPr>
          <w:rFonts w:cs="Times New Roman"/>
          <w:lang w:val="ru-RU"/>
        </w:rPr>
        <w:t>].</w:t>
      </w:r>
    </w:p>
    <w:p w14:paraId="513DB33E" w14:textId="31F59861" w:rsidR="00465724" w:rsidRPr="009434BB" w:rsidRDefault="00465724" w:rsidP="00626240">
      <w:pPr>
        <w:jc w:val="both"/>
        <w:rPr>
          <w:rFonts w:eastAsia="Times New Roman" w:cs="Times New Roman"/>
          <w:color w:val="FF0000"/>
          <w:kern w:val="0"/>
          <w:sz w:val="18"/>
          <w:szCs w:val="18"/>
          <w:lang w:val="ru-RU" w:eastAsia="ru-RU" w:bidi="ar-SA"/>
        </w:rPr>
      </w:pPr>
    </w:p>
    <w:p w14:paraId="7FAA1ED4" w14:textId="3A673D5A" w:rsidR="002B7417" w:rsidRPr="007E4435" w:rsidRDefault="00465724" w:rsidP="000D67A3">
      <w:pPr>
        <w:tabs>
          <w:tab w:val="left" w:pos="0"/>
          <w:tab w:val="left" w:pos="1307"/>
        </w:tabs>
        <w:ind w:firstLine="454"/>
        <w:jc w:val="both"/>
        <w:rPr>
          <w:rFonts w:cs="Times New Roman"/>
          <w:sz w:val="28"/>
          <w:szCs w:val="28"/>
          <w:lang w:val="ru-RU"/>
        </w:rPr>
      </w:pPr>
      <w:r w:rsidRPr="007E4435">
        <w:rPr>
          <w:rFonts w:eastAsia="Times New Roman" w:cs="Times New Roman"/>
          <w:sz w:val="28"/>
          <w:szCs w:val="28"/>
          <w:lang w:val="ru-RU"/>
        </w:rPr>
        <w:t xml:space="preserve">В Австрии </w:t>
      </w:r>
      <w:r w:rsidR="002B7417" w:rsidRPr="007E4435">
        <w:rPr>
          <w:rFonts w:cs="Times New Roman"/>
          <w:sz w:val="28"/>
          <w:szCs w:val="28"/>
          <w:lang w:val="ru-RU"/>
        </w:rPr>
        <w:t xml:space="preserve">наиболее часто </w:t>
      </w:r>
      <w:r w:rsidRPr="007E4435">
        <w:rPr>
          <w:rFonts w:cs="Times New Roman"/>
          <w:sz w:val="28"/>
          <w:szCs w:val="28"/>
          <w:lang w:val="ru-RU"/>
        </w:rPr>
        <w:t xml:space="preserve">население </w:t>
      </w:r>
      <w:r w:rsidR="002B7417" w:rsidRPr="007E4435">
        <w:rPr>
          <w:rFonts w:cs="Times New Roman"/>
          <w:sz w:val="28"/>
          <w:szCs w:val="28"/>
          <w:lang w:val="ru-RU"/>
        </w:rPr>
        <w:t>использует следующие языки: немецкий, сербский, турецкий, хорватский, английский, венгерский, словенский, польский, чешский, румынский</w:t>
      </w:r>
      <w:r w:rsidRPr="007E4435">
        <w:rPr>
          <w:rFonts w:cs="Times New Roman"/>
          <w:sz w:val="28"/>
          <w:szCs w:val="28"/>
          <w:lang w:val="ru-RU"/>
        </w:rPr>
        <w:t xml:space="preserve"> </w:t>
      </w:r>
      <w:r w:rsidR="000D67A3" w:rsidRPr="00B57F81">
        <w:rPr>
          <w:rFonts w:cs="Times New Roman"/>
          <w:sz w:val="28"/>
          <w:szCs w:val="28"/>
          <w:lang w:val="ru-RU"/>
        </w:rPr>
        <w:t>[13</w:t>
      </w:r>
      <w:r w:rsidR="00F44C31" w:rsidRPr="00B57F81">
        <w:rPr>
          <w:rFonts w:cs="Times New Roman"/>
          <w:sz w:val="28"/>
          <w:szCs w:val="28"/>
          <w:lang w:val="ru-RU"/>
        </w:rPr>
        <w:t>9</w:t>
      </w:r>
      <w:r w:rsidR="000D67A3" w:rsidRPr="00B57F81">
        <w:rPr>
          <w:rFonts w:cs="Times New Roman"/>
          <w:sz w:val="28"/>
          <w:szCs w:val="28"/>
          <w:lang w:val="ru-RU"/>
        </w:rPr>
        <w:t xml:space="preserve">]. </w:t>
      </w:r>
      <w:r w:rsidRPr="007E4435">
        <w:rPr>
          <w:rFonts w:cs="Times New Roman"/>
          <w:sz w:val="28"/>
          <w:szCs w:val="28"/>
          <w:lang w:val="ru-RU"/>
        </w:rPr>
        <w:t>Более подробно распространение языков среди населения, проживающих в Австрии, представлено в таблице</w:t>
      </w:r>
      <w:r w:rsidR="00F2501B" w:rsidRPr="007E4435">
        <w:rPr>
          <w:rFonts w:cs="Times New Roman"/>
          <w:sz w:val="28"/>
          <w:szCs w:val="28"/>
          <w:lang w:val="ru-RU"/>
        </w:rPr>
        <w:t xml:space="preserve"> </w:t>
      </w:r>
      <w:r w:rsidR="0059566B">
        <w:rPr>
          <w:rFonts w:cs="Times New Roman"/>
          <w:sz w:val="28"/>
          <w:szCs w:val="28"/>
          <w:lang w:val="ru-RU"/>
        </w:rPr>
        <w:t>6</w:t>
      </w:r>
      <w:r w:rsidR="00F2501B" w:rsidRPr="007E4435">
        <w:rPr>
          <w:rFonts w:cs="Times New Roman"/>
          <w:sz w:val="28"/>
          <w:szCs w:val="28"/>
          <w:lang w:val="ru-RU"/>
        </w:rPr>
        <w:t>.</w:t>
      </w:r>
    </w:p>
    <w:p w14:paraId="15FED00A" w14:textId="77777777" w:rsidR="00465724" w:rsidRPr="007E4435" w:rsidRDefault="00465724" w:rsidP="00F43FD9">
      <w:pPr>
        <w:ind w:firstLine="454"/>
        <w:jc w:val="both"/>
        <w:rPr>
          <w:rFonts w:cs="Times New Roman"/>
          <w:sz w:val="28"/>
          <w:szCs w:val="28"/>
          <w:lang w:val="ru-RU"/>
        </w:rPr>
      </w:pPr>
    </w:p>
    <w:p w14:paraId="09D8C436" w14:textId="263DFCB6" w:rsidR="00465724" w:rsidRPr="007E4435" w:rsidRDefault="00465724" w:rsidP="00F43FD9">
      <w:pPr>
        <w:jc w:val="both"/>
        <w:rPr>
          <w:rFonts w:cs="Times New Roman"/>
          <w:sz w:val="28"/>
          <w:szCs w:val="28"/>
          <w:lang w:val="ru-RU"/>
        </w:rPr>
      </w:pPr>
      <w:r w:rsidRPr="007E4435">
        <w:rPr>
          <w:rFonts w:cs="Times New Roman"/>
          <w:sz w:val="28"/>
          <w:szCs w:val="28"/>
          <w:lang w:val="ru-RU"/>
        </w:rPr>
        <w:t xml:space="preserve">Таблица </w:t>
      </w:r>
      <w:r w:rsidR="0059566B">
        <w:rPr>
          <w:rFonts w:cs="Times New Roman"/>
          <w:sz w:val="28"/>
          <w:szCs w:val="28"/>
          <w:lang w:val="ru-RU"/>
        </w:rPr>
        <w:t>6</w:t>
      </w:r>
      <w:r w:rsidRPr="007E4435">
        <w:rPr>
          <w:rFonts w:cs="Times New Roman"/>
          <w:sz w:val="28"/>
          <w:szCs w:val="28"/>
          <w:lang w:val="ru-RU"/>
        </w:rPr>
        <w:t xml:space="preserve"> – Языковая палитра населения Австрии</w:t>
      </w:r>
    </w:p>
    <w:p w14:paraId="5645B567" w14:textId="77777777" w:rsidR="002B7417" w:rsidRPr="007E4435" w:rsidRDefault="002B7417" w:rsidP="00F43FD9">
      <w:pPr>
        <w:ind w:firstLine="454"/>
        <w:jc w:val="both"/>
        <w:rPr>
          <w:rFonts w:cs="Times New Roman"/>
          <w:sz w:val="28"/>
          <w:szCs w:val="28"/>
          <w:lang w:val="ru-RU"/>
        </w:rPr>
      </w:pPr>
    </w:p>
    <w:tbl>
      <w:tblPr>
        <w:tblStyle w:val="af4"/>
        <w:tblW w:w="0" w:type="auto"/>
        <w:tblLook w:val="04A0" w:firstRow="1" w:lastRow="0" w:firstColumn="1" w:lastColumn="0" w:noHBand="0" w:noVBand="1"/>
      </w:tblPr>
      <w:tblGrid>
        <w:gridCol w:w="3498"/>
        <w:gridCol w:w="5703"/>
      </w:tblGrid>
      <w:tr w:rsidR="00F2501B" w:rsidRPr="007E4435" w14:paraId="56FBEEFE" w14:textId="77777777" w:rsidTr="00F2501B">
        <w:tc>
          <w:tcPr>
            <w:tcW w:w="3501" w:type="dxa"/>
            <w:tcBorders>
              <w:top w:val="single" w:sz="4" w:space="0" w:color="auto"/>
              <w:left w:val="single" w:sz="4" w:space="0" w:color="auto"/>
              <w:bottom w:val="single" w:sz="4" w:space="0" w:color="auto"/>
              <w:right w:val="single" w:sz="4" w:space="0" w:color="auto"/>
            </w:tcBorders>
            <w:vAlign w:val="center"/>
            <w:hideMark/>
          </w:tcPr>
          <w:p w14:paraId="08548969" w14:textId="56168EC2" w:rsidR="00F2501B" w:rsidRPr="007E4435" w:rsidRDefault="00F2501B" w:rsidP="008D181B">
            <w:pPr>
              <w:jc w:val="center"/>
              <w:rPr>
                <w:rFonts w:ascii="Times New Roman" w:hAnsi="Times New Roman" w:cs="Times New Roman"/>
                <w:b/>
                <w:sz w:val="24"/>
                <w:szCs w:val="24"/>
                <w:lang w:val="de-DE"/>
              </w:rPr>
            </w:pPr>
            <w:r w:rsidRPr="007E4435">
              <w:rPr>
                <w:rFonts w:ascii="Times New Roman" w:eastAsia="Times New Roman" w:hAnsi="Times New Roman" w:cs="Times New Roman"/>
                <w:color w:val="000000"/>
                <w:sz w:val="24"/>
                <w:szCs w:val="24"/>
              </w:rPr>
              <w:t>Язык</w:t>
            </w:r>
          </w:p>
        </w:tc>
        <w:tc>
          <w:tcPr>
            <w:tcW w:w="5708" w:type="dxa"/>
            <w:tcBorders>
              <w:top w:val="single" w:sz="4" w:space="0" w:color="auto"/>
              <w:left w:val="single" w:sz="4" w:space="0" w:color="auto"/>
              <w:bottom w:val="single" w:sz="4" w:space="0" w:color="auto"/>
              <w:right w:val="single" w:sz="4" w:space="0" w:color="auto"/>
            </w:tcBorders>
            <w:vAlign w:val="center"/>
            <w:hideMark/>
          </w:tcPr>
          <w:p w14:paraId="2E283166" w14:textId="3A6F98CB" w:rsidR="00F2501B" w:rsidRPr="007E4435" w:rsidRDefault="00F2501B" w:rsidP="00F43FD9">
            <w:pPr>
              <w:jc w:val="center"/>
              <w:rPr>
                <w:rFonts w:ascii="Times New Roman" w:hAnsi="Times New Roman" w:cs="Times New Roman"/>
                <w:b/>
                <w:sz w:val="24"/>
                <w:szCs w:val="24"/>
                <w:lang w:val="de-DE"/>
              </w:rPr>
            </w:pPr>
            <w:r w:rsidRPr="007E4435">
              <w:rPr>
                <w:rFonts w:ascii="Times New Roman" w:eastAsia="Times New Roman" w:hAnsi="Times New Roman" w:cs="Times New Roman"/>
                <w:color w:val="000000"/>
                <w:sz w:val="24"/>
                <w:szCs w:val="24"/>
              </w:rPr>
              <w:t>Доля населения, употребляющего язык</w:t>
            </w:r>
          </w:p>
        </w:tc>
      </w:tr>
      <w:tr w:rsidR="00F2501B" w:rsidRPr="007E4435" w14:paraId="2AAF10A4"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1A0C776B" w14:textId="77777777" w:rsidR="00F2501B" w:rsidRPr="007E4435" w:rsidRDefault="00F2501B" w:rsidP="008D181B">
            <w:pPr>
              <w:rPr>
                <w:rFonts w:ascii="Times New Roman" w:hAnsi="Times New Roman" w:cs="Times New Roman"/>
                <w:sz w:val="24"/>
                <w:szCs w:val="24"/>
                <w:lang w:val="de-DE"/>
              </w:rPr>
            </w:pPr>
            <w:r w:rsidRPr="007E4435">
              <w:rPr>
                <w:rFonts w:ascii="Times New Roman" w:hAnsi="Times New Roman" w:cs="Times New Roman"/>
                <w:sz w:val="24"/>
                <w:szCs w:val="24"/>
              </w:rPr>
              <w:t>Немецкий</w:t>
            </w:r>
          </w:p>
        </w:tc>
        <w:tc>
          <w:tcPr>
            <w:tcW w:w="5708" w:type="dxa"/>
            <w:tcBorders>
              <w:top w:val="single" w:sz="4" w:space="0" w:color="auto"/>
              <w:left w:val="single" w:sz="4" w:space="0" w:color="auto"/>
              <w:bottom w:val="single" w:sz="4" w:space="0" w:color="auto"/>
              <w:right w:val="single" w:sz="4" w:space="0" w:color="auto"/>
            </w:tcBorders>
            <w:hideMark/>
          </w:tcPr>
          <w:p w14:paraId="6B4E01FC"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95,5</w:t>
            </w:r>
          </w:p>
        </w:tc>
      </w:tr>
      <w:tr w:rsidR="00F2501B" w:rsidRPr="007E4435" w14:paraId="365783C2"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191E333B" w14:textId="6CA8CB00" w:rsidR="00F2501B" w:rsidRPr="007E4435" w:rsidRDefault="00F2501B" w:rsidP="008D181B">
            <w:pPr>
              <w:rPr>
                <w:rFonts w:ascii="Times New Roman" w:hAnsi="Times New Roman" w:cs="Times New Roman"/>
                <w:sz w:val="24"/>
                <w:szCs w:val="24"/>
                <w:lang w:val="de-DE"/>
              </w:rPr>
            </w:pPr>
            <w:r w:rsidRPr="007E4435">
              <w:rPr>
                <w:rFonts w:ascii="Times New Roman" w:hAnsi="Times New Roman" w:cs="Times New Roman"/>
                <w:sz w:val="24"/>
                <w:szCs w:val="24"/>
                <w:lang w:val="de-DE"/>
              </w:rPr>
              <w:t>Бургенланд</w:t>
            </w:r>
            <w:r w:rsidR="008D181B">
              <w:rPr>
                <w:rFonts w:ascii="Times New Roman" w:hAnsi="Times New Roman" w:cs="Times New Roman"/>
                <w:sz w:val="24"/>
                <w:szCs w:val="24"/>
                <w:lang w:val="kk-KZ"/>
              </w:rPr>
              <w:t>ко</w:t>
            </w:r>
            <w:r w:rsidRPr="007E4435">
              <w:rPr>
                <w:rFonts w:ascii="Times New Roman" w:hAnsi="Times New Roman" w:cs="Times New Roman"/>
                <w:sz w:val="24"/>
                <w:szCs w:val="24"/>
                <w:lang w:val="de-DE"/>
              </w:rPr>
              <w:t>-хорватский</w:t>
            </w:r>
          </w:p>
        </w:tc>
        <w:tc>
          <w:tcPr>
            <w:tcW w:w="5708" w:type="dxa"/>
            <w:tcBorders>
              <w:top w:val="single" w:sz="4" w:space="0" w:color="auto"/>
              <w:left w:val="single" w:sz="4" w:space="0" w:color="auto"/>
              <w:bottom w:val="single" w:sz="4" w:space="0" w:color="auto"/>
              <w:right w:val="single" w:sz="4" w:space="0" w:color="auto"/>
            </w:tcBorders>
            <w:hideMark/>
          </w:tcPr>
          <w:p w14:paraId="36A01522"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0,3</w:t>
            </w:r>
          </w:p>
        </w:tc>
      </w:tr>
      <w:tr w:rsidR="00F2501B" w:rsidRPr="007E4435" w14:paraId="46DBD9CA"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56666B1D" w14:textId="77777777" w:rsidR="00F2501B" w:rsidRPr="007E4435" w:rsidRDefault="00F2501B" w:rsidP="008D181B">
            <w:pPr>
              <w:rPr>
                <w:rFonts w:ascii="Times New Roman" w:hAnsi="Times New Roman" w:cs="Times New Roman"/>
                <w:sz w:val="24"/>
                <w:szCs w:val="24"/>
                <w:lang w:val="de-DE"/>
              </w:rPr>
            </w:pPr>
            <w:r w:rsidRPr="007E4435">
              <w:rPr>
                <w:rFonts w:ascii="Times New Roman" w:hAnsi="Times New Roman" w:cs="Times New Roman"/>
                <w:sz w:val="24"/>
                <w:szCs w:val="24"/>
              </w:rPr>
              <w:t>Цыганский</w:t>
            </w:r>
          </w:p>
        </w:tc>
        <w:tc>
          <w:tcPr>
            <w:tcW w:w="5708" w:type="dxa"/>
            <w:tcBorders>
              <w:top w:val="single" w:sz="4" w:space="0" w:color="auto"/>
              <w:left w:val="single" w:sz="4" w:space="0" w:color="auto"/>
              <w:bottom w:val="single" w:sz="4" w:space="0" w:color="auto"/>
              <w:right w:val="single" w:sz="4" w:space="0" w:color="auto"/>
            </w:tcBorders>
            <w:hideMark/>
          </w:tcPr>
          <w:p w14:paraId="322815DF"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0,06</w:t>
            </w:r>
          </w:p>
        </w:tc>
      </w:tr>
      <w:tr w:rsidR="00F2501B" w:rsidRPr="007E4435" w14:paraId="1BBA9837"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7B3EE2AF" w14:textId="77777777" w:rsidR="00F2501B" w:rsidRPr="007E4435" w:rsidRDefault="00F2501B" w:rsidP="008D181B">
            <w:pPr>
              <w:rPr>
                <w:rFonts w:ascii="Times New Roman" w:hAnsi="Times New Roman" w:cs="Times New Roman"/>
                <w:sz w:val="24"/>
                <w:szCs w:val="24"/>
                <w:lang w:val="de-DE"/>
              </w:rPr>
            </w:pPr>
            <w:r w:rsidRPr="007E4435">
              <w:rPr>
                <w:rFonts w:ascii="Times New Roman" w:hAnsi="Times New Roman" w:cs="Times New Roman"/>
                <w:sz w:val="24"/>
                <w:szCs w:val="24"/>
              </w:rPr>
              <w:t>Словацкий</w:t>
            </w:r>
          </w:p>
        </w:tc>
        <w:tc>
          <w:tcPr>
            <w:tcW w:w="5708" w:type="dxa"/>
            <w:tcBorders>
              <w:top w:val="single" w:sz="4" w:space="0" w:color="auto"/>
              <w:left w:val="single" w:sz="4" w:space="0" w:color="auto"/>
              <w:bottom w:val="single" w:sz="4" w:space="0" w:color="auto"/>
              <w:right w:val="single" w:sz="4" w:space="0" w:color="auto"/>
            </w:tcBorders>
            <w:hideMark/>
          </w:tcPr>
          <w:p w14:paraId="368B5EA4"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0,05</w:t>
            </w:r>
          </w:p>
        </w:tc>
      </w:tr>
      <w:tr w:rsidR="00F2501B" w:rsidRPr="007E4435" w14:paraId="7C42C1AA"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606E3944" w14:textId="77777777" w:rsidR="00F2501B" w:rsidRPr="007E4435" w:rsidRDefault="00F2501B" w:rsidP="008D181B">
            <w:pPr>
              <w:rPr>
                <w:rFonts w:ascii="Times New Roman" w:hAnsi="Times New Roman" w:cs="Times New Roman"/>
                <w:sz w:val="24"/>
                <w:szCs w:val="24"/>
                <w:lang w:val="de-DE"/>
              </w:rPr>
            </w:pPr>
            <w:r w:rsidRPr="007E4435">
              <w:rPr>
                <w:rFonts w:ascii="Times New Roman" w:hAnsi="Times New Roman" w:cs="Times New Roman"/>
                <w:sz w:val="24"/>
                <w:szCs w:val="24"/>
              </w:rPr>
              <w:t>Словенский</w:t>
            </w:r>
          </w:p>
        </w:tc>
        <w:tc>
          <w:tcPr>
            <w:tcW w:w="5708" w:type="dxa"/>
            <w:tcBorders>
              <w:top w:val="single" w:sz="4" w:space="0" w:color="auto"/>
              <w:left w:val="single" w:sz="4" w:space="0" w:color="auto"/>
              <w:bottom w:val="single" w:sz="4" w:space="0" w:color="auto"/>
              <w:right w:val="single" w:sz="4" w:space="0" w:color="auto"/>
            </w:tcBorders>
            <w:hideMark/>
          </w:tcPr>
          <w:p w14:paraId="7F97C3E2"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0,2</w:t>
            </w:r>
          </w:p>
        </w:tc>
      </w:tr>
      <w:tr w:rsidR="00F2501B" w:rsidRPr="007E4435" w14:paraId="189C4774"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280C8DAC" w14:textId="77777777" w:rsidR="00F2501B" w:rsidRPr="007E4435" w:rsidRDefault="00F2501B" w:rsidP="008D181B">
            <w:pPr>
              <w:rPr>
                <w:rFonts w:ascii="Times New Roman" w:hAnsi="Times New Roman" w:cs="Times New Roman"/>
                <w:sz w:val="24"/>
                <w:szCs w:val="24"/>
                <w:lang w:val="de-DE"/>
              </w:rPr>
            </w:pPr>
            <w:r w:rsidRPr="007E4435">
              <w:rPr>
                <w:rFonts w:ascii="Times New Roman" w:hAnsi="Times New Roman" w:cs="Times New Roman"/>
                <w:sz w:val="24"/>
                <w:szCs w:val="24"/>
              </w:rPr>
              <w:t>Чешский</w:t>
            </w:r>
          </w:p>
        </w:tc>
        <w:tc>
          <w:tcPr>
            <w:tcW w:w="5708" w:type="dxa"/>
            <w:tcBorders>
              <w:top w:val="single" w:sz="4" w:space="0" w:color="auto"/>
              <w:left w:val="single" w:sz="4" w:space="0" w:color="auto"/>
              <w:bottom w:val="single" w:sz="4" w:space="0" w:color="auto"/>
              <w:right w:val="single" w:sz="4" w:space="0" w:color="auto"/>
            </w:tcBorders>
            <w:hideMark/>
          </w:tcPr>
          <w:p w14:paraId="04A3BD28"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0,2</w:t>
            </w:r>
          </w:p>
        </w:tc>
      </w:tr>
      <w:tr w:rsidR="00F2501B" w:rsidRPr="007E4435" w14:paraId="362CCDB8"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3E6DEF27" w14:textId="77777777" w:rsidR="00F2501B" w:rsidRPr="007E4435" w:rsidRDefault="00F2501B" w:rsidP="008D181B">
            <w:pPr>
              <w:rPr>
                <w:rFonts w:ascii="Times New Roman" w:hAnsi="Times New Roman" w:cs="Times New Roman"/>
                <w:sz w:val="24"/>
                <w:szCs w:val="24"/>
                <w:lang w:val="de-DE"/>
              </w:rPr>
            </w:pPr>
            <w:r w:rsidRPr="007E4435">
              <w:rPr>
                <w:rFonts w:ascii="Times New Roman" w:hAnsi="Times New Roman" w:cs="Times New Roman"/>
                <w:sz w:val="24"/>
                <w:szCs w:val="24"/>
              </w:rPr>
              <w:t>Венгерский</w:t>
            </w:r>
          </w:p>
        </w:tc>
        <w:tc>
          <w:tcPr>
            <w:tcW w:w="5708" w:type="dxa"/>
            <w:tcBorders>
              <w:top w:val="single" w:sz="4" w:space="0" w:color="auto"/>
              <w:left w:val="single" w:sz="4" w:space="0" w:color="auto"/>
              <w:bottom w:val="single" w:sz="4" w:space="0" w:color="auto"/>
              <w:right w:val="single" w:sz="4" w:space="0" w:color="auto"/>
            </w:tcBorders>
            <w:hideMark/>
          </w:tcPr>
          <w:p w14:paraId="1A7C85FC" w14:textId="77777777" w:rsidR="00F2501B" w:rsidRPr="007E4435" w:rsidRDefault="00F2501B" w:rsidP="008D181B">
            <w:pPr>
              <w:jc w:val="center"/>
              <w:rPr>
                <w:rFonts w:ascii="Times New Roman" w:hAnsi="Times New Roman" w:cs="Times New Roman"/>
                <w:sz w:val="24"/>
                <w:szCs w:val="24"/>
              </w:rPr>
            </w:pPr>
            <w:r w:rsidRPr="007E4435">
              <w:rPr>
                <w:rFonts w:ascii="Times New Roman" w:hAnsi="Times New Roman" w:cs="Times New Roman"/>
                <w:sz w:val="24"/>
                <w:szCs w:val="24"/>
              </w:rPr>
              <w:t>0,4</w:t>
            </w:r>
          </w:p>
        </w:tc>
      </w:tr>
      <w:tr w:rsidR="00F2501B" w:rsidRPr="007E4435" w14:paraId="00EBA335"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6FDCD605" w14:textId="77777777" w:rsidR="00F2501B" w:rsidRPr="007E4435" w:rsidRDefault="00F2501B" w:rsidP="008D181B">
            <w:pPr>
              <w:rPr>
                <w:rFonts w:ascii="Times New Roman" w:hAnsi="Times New Roman" w:cs="Times New Roman"/>
                <w:sz w:val="24"/>
                <w:szCs w:val="24"/>
              </w:rPr>
            </w:pPr>
            <w:r w:rsidRPr="007E4435">
              <w:rPr>
                <w:rFonts w:ascii="Times New Roman" w:hAnsi="Times New Roman" w:cs="Times New Roman"/>
                <w:sz w:val="24"/>
                <w:szCs w:val="24"/>
              </w:rPr>
              <w:t>Боснийский</w:t>
            </w:r>
          </w:p>
        </w:tc>
        <w:tc>
          <w:tcPr>
            <w:tcW w:w="5708" w:type="dxa"/>
            <w:tcBorders>
              <w:top w:val="single" w:sz="4" w:space="0" w:color="auto"/>
              <w:left w:val="single" w:sz="4" w:space="0" w:color="auto"/>
              <w:bottom w:val="single" w:sz="4" w:space="0" w:color="auto"/>
              <w:right w:val="single" w:sz="4" w:space="0" w:color="auto"/>
            </w:tcBorders>
            <w:hideMark/>
          </w:tcPr>
          <w:p w14:paraId="060B7747"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0,05</w:t>
            </w:r>
          </w:p>
        </w:tc>
      </w:tr>
      <w:tr w:rsidR="00F2501B" w:rsidRPr="007E4435" w14:paraId="194AD864"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6AE0D582" w14:textId="77777777" w:rsidR="00F2501B" w:rsidRPr="007E4435" w:rsidRDefault="00F2501B" w:rsidP="008D181B">
            <w:pPr>
              <w:rPr>
                <w:rFonts w:ascii="Times New Roman" w:hAnsi="Times New Roman" w:cs="Times New Roman"/>
                <w:sz w:val="24"/>
                <w:szCs w:val="24"/>
              </w:rPr>
            </w:pPr>
            <w:r w:rsidRPr="007E4435">
              <w:rPr>
                <w:rFonts w:ascii="Times New Roman" w:hAnsi="Times New Roman" w:cs="Times New Roman"/>
                <w:sz w:val="24"/>
                <w:szCs w:val="24"/>
              </w:rPr>
              <w:t>Хорватский</w:t>
            </w:r>
          </w:p>
        </w:tc>
        <w:tc>
          <w:tcPr>
            <w:tcW w:w="5708" w:type="dxa"/>
            <w:tcBorders>
              <w:top w:val="single" w:sz="4" w:space="0" w:color="auto"/>
              <w:left w:val="single" w:sz="4" w:space="0" w:color="auto"/>
              <w:bottom w:val="single" w:sz="4" w:space="0" w:color="auto"/>
              <w:right w:val="single" w:sz="4" w:space="0" w:color="auto"/>
            </w:tcBorders>
            <w:hideMark/>
          </w:tcPr>
          <w:p w14:paraId="4E6BD157"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0,4</w:t>
            </w:r>
          </w:p>
        </w:tc>
      </w:tr>
      <w:tr w:rsidR="00F2501B" w:rsidRPr="007E4435" w14:paraId="4B0B9352"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675C2960" w14:textId="77777777" w:rsidR="00F2501B" w:rsidRPr="007E4435" w:rsidRDefault="00F2501B" w:rsidP="008D181B">
            <w:pPr>
              <w:rPr>
                <w:rFonts w:ascii="Times New Roman" w:hAnsi="Times New Roman" w:cs="Times New Roman"/>
                <w:sz w:val="24"/>
                <w:szCs w:val="24"/>
              </w:rPr>
            </w:pPr>
            <w:r w:rsidRPr="007E4435">
              <w:rPr>
                <w:rFonts w:ascii="Times New Roman" w:hAnsi="Times New Roman" w:cs="Times New Roman"/>
                <w:sz w:val="24"/>
                <w:szCs w:val="24"/>
              </w:rPr>
              <w:t>Македонский</w:t>
            </w:r>
          </w:p>
        </w:tc>
        <w:tc>
          <w:tcPr>
            <w:tcW w:w="5708" w:type="dxa"/>
            <w:tcBorders>
              <w:top w:val="single" w:sz="4" w:space="0" w:color="auto"/>
              <w:left w:val="single" w:sz="4" w:space="0" w:color="auto"/>
              <w:bottom w:val="single" w:sz="4" w:space="0" w:color="auto"/>
              <w:right w:val="single" w:sz="4" w:space="0" w:color="auto"/>
            </w:tcBorders>
            <w:hideMark/>
          </w:tcPr>
          <w:p w14:paraId="55AC38CA"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0,02</w:t>
            </w:r>
          </w:p>
        </w:tc>
      </w:tr>
      <w:tr w:rsidR="00F2501B" w:rsidRPr="007E4435" w14:paraId="074F93C1"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161F86E2" w14:textId="77777777" w:rsidR="00F2501B" w:rsidRPr="007E4435" w:rsidRDefault="00F2501B" w:rsidP="008D181B">
            <w:pPr>
              <w:rPr>
                <w:rFonts w:ascii="Times New Roman" w:hAnsi="Times New Roman" w:cs="Times New Roman"/>
                <w:sz w:val="24"/>
                <w:szCs w:val="24"/>
                <w:lang w:val="de-DE"/>
              </w:rPr>
            </w:pPr>
            <w:r w:rsidRPr="007E4435">
              <w:rPr>
                <w:rFonts w:ascii="Times New Roman" w:hAnsi="Times New Roman" w:cs="Times New Roman"/>
                <w:sz w:val="24"/>
                <w:szCs w:val="24"/>
              </w:rPr>
              <w:t>Сербский</w:t>
            </w:r>
          </w:p>
        </w:tc>
        <w:tc>
          <w:tcPr>
            <w:tcW w:w="5708" w:type="dxa"/>
            <w:tcBorders>
              <w:top w:val="single" w:sz="4" w:space="0" w:color="auto"/>
              <w:left w:val="single" w:sz="4" w:space="0" w:color="auto"/>
              <w:bottom w:val="single" w:sz="4" w:space="0" w:color="auto"/>
              <w:right w:val="single" w:sz="4" w:space="0" w:color="auto"/>
            </w:tcBorders>
            <w:hideMark/>
          </w:tcPr>
          <w:p w14:paraId="52865AA0"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0,6</w:t>
            </w:r>
          </w:p>
        </w:tc>
      </w:tr>
      <w:tr w:rsidR="00F2501B" w:rsidRPr="007E4435" w14:paraId="78D276BB"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12E40E9C" w14:textId="77777777" w:rsidR="00F2501B" w:rsidRPr="007E4435" w:rsidRDefault="00F2501B" w:rsidP="008D181B">
            <w:pPr>
              <w:rPr>
                <w:rFonts w:ascii="Times New Roman" w:hAnsi="Times New Roman" w:cs="Times New Roman"/>
                <w:sz w:val="24"/>
                <w:szCs w:val="24"/>
                <w:lang w:val="de-DE"/>
              </w:rPr>
            </w:pPr>
            <w:r w:rsidRPr="007E4435">
              <w:rPr>
                <w:rFonts w:ascii="Times New Roman" w:hAnsi="Times New Roman" w:cs="Times New Roman"/>
                <w:sz w:val="24"/>
                <w:szCs w:val="24"/>
              </w:rPr>
              <w:t>Турецкий</w:t>
            </w:r>
          </w:p>
        </w:tc>
        <w:tc>
          <w:tcPr>
            <w:tcW w:w="5708" w:type="dxa"/>
            <w:tcBorders>
              <w:top w:val="single" w:sz="4" w:space="0" w:color="auto"/>
              <w:left w:val="single" w:sz="4" w:space="0" w:color="auto"/>
              <w:bottom w:val="single" w:sz="4" w:space="0" w:color="auto"/>
              <w:right w:val="single" w:sz="4" w:space="0" w:color="auto"/>
            </w:tcBorders>
            <w:hideMark/>
          </w:tcPr>
          <w:p w14:paraId="521132B0"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0,8</w:t>
            </w:r>
          </w:p>
        </w:tc>
      </w:tr>
      <w:tr w:rsidR="00F2501B" w:rsidRPr="007E4435" w14:paraId="63AFC9A8" w14:textId="77777777" w:rsidTr="00F2501B">
        <w:tc>
          <w:tcPr>
            <w:tcW w:w="3501" w:type="dxa"/>
            <w:tcBorders>
              <w:top w:val="single" w:sz="4" w:space="0" w:color="auto"/>
              <w:left w:val="single" w:sz="4" w:space="0" w:color="auto"/>
              <w:bottom w:val="single" w:sz="4" w:space="0" w:color="auto"/>
              <w:right w:val="single" w:sz="4" w:space="0" w:color="auto"/>
            </w:tcBorders>
            <w:hideMark/>
          </w:tcPr>
          <w:p w14:paraId="3D21DA3F" w14:textId="77777777" w:rsidR="00F2501B" w:rsidRPr="007E4435" w:rsidRDefault="00F2501B" w:rsidP="008D181B">
            <w:pPr>
              <w:rPr>
                <w:rFonts w:ascii="Times New Roman" w:hAnsi="Times New Roman" w:cs="Times New Roman"/>
                <w:sz w:val="24"/>
                <w:szCs w:val="24"/>
                <w:lang w:val="de-DE"/>
              </w:rPr>
            </w:pPr>
            <w:r w:rsidRPr="007E4435">
              <w:rPr>
                <w:rFonts w:ascii="Times New Roman" w:hAnsi="Times New Roman" w:cs="Times New Roman"/>
                <w:sz w:val="24"/>
                <w:szCs w:val="24"/>
              </w:rPr>
              <w:t>Курдский</w:t>
            </w:r>
          </w:p>
        </w:tc>
        <w:tc>
          <w:tcPr>
            <w:tcW w:w="5708" w:type="dxa"/>
            <w:tcBorders>
              <w:top w:val="single" w:sz="4" w:space="0" w:color="auto"/>
              <w:left w:val="single" w:sz="4" w:space="0" w:color="auto"/>
              <w:bottom w:val="single" w:sz="4" w:space="0" w:color="auto"/>
              <w:right w:val="single" w:sz="4" w:space="0" w:color="auto"/>
            </w:tcBorders>
            <w:hideMark/>
          </w:tcPr>
          <w:p w14:paraId="56BE7588" w14:textId="77777777" w:rsidR="00F2501B" w:rsidRPr="007E4435" w:rsidRDefault="00F2501B" w:rsidP="008D181B">
            <w:pPr>
              <w:jc w:val="center"/>
              <w:rPr>
                <w:rFonts w:ascii="Times New Roman" w:hAnsi="Times New Roman" w:cs="Times New Roman"/>
                <w:sz w:val="24"/>
                <w:szCs w:val="24"/>
                <w:lang w:val="de-DE"/>
              </w:rPr>
            </w:pPr>
            <w:r w:rsidRPr="007E4435">
              <w:rPr>
                <w:rFonts w:ascii="Times New Roman" w:hAnsi="Times New Roman" w:cs="Times New Roman"/>
                <w:sz w:val="24"/>
                <w:szCs w:val="24"/>
                <w:lang w:val="de-DE"/>
              </w:rPr>
              <w:t>0,02</w:t>
            </w:r>
          </w:p>
        </w:tc>
      </w:tr>
    </w:tbl>
    <w:p w14:paraId="7362B72B" w14:textId="22BFED6C" w:rsidR="00EB6730" w:rsidRPr="00B57F81" w:rsidRDefault="00EB6730" w:rsidP="00F43FD9">
      <w:pPr>
        <w:jc w:val="both"/>
        <w:rPr>
          <w:rFonts w:cs="Times New Roman"/>
          <w:bCs/>
        </w:rPr>
      </w:pPr>
      <w:r w:rsidRPr="007E4435">
        <w:rPr>
          <w:rFonts w:cs="Times New Roman"/>
          <w:bCs/>
        </w:rPr>
        <w:t xml:space="preserve">Источник: www.statistik.at – </w:t>
      </w:r>
      <w:r w:rsidRPr="007E4435">
        <w:rPr>
          <w:rFonts w:cs="Times New Roman"/>
          <w:bCs/>
          <w:lang w:val="ru-RU"/>
        </w:rPr>
        <w:t>1</w:t>
      </w:r>
      <w:r w:rsidRPr="007E4435">
        <w:rPr>
          <w:rFonts w:cs="Times New Roman"/>
          <w:bCs/>
        </w:rPr>
        <w:t>1.</w:t>
      </w:r>
      <w:r w:rsidRPr="007E4435">
        <w:rPr>
          <w:rFonts w:cs="Times New Roman"/>
          <w:bCs/>
          <w:lang w:val="ru-RU"/>
        </w:rPr>
        <w:t>7</w:t>
      </w:r>
      <w:r w:rsidRPr="007E4435">
        <w:rPr>
          <w:rFonts w:cs="Times New Roman"/>
          <w:bCs/>
        </w:rPr>
        <w:t>.20</w:t>
      </w:r>
      <w:r w:rsidRPr="007E4435">
        <w:rPr>
          <w:rFonts w:cs="Times New Roman"/>
          <w:bCs/>
          <w:lang w:val="ru-RU"/>
        </w:rPr>
        <w:t>06</w:t>
      </w:r>
      <w:r w:rsidRPr="007E4435">
        <w:rPr>
          <w:rFonts w:cs="Times New Roman"/>
          <w:bCs/>
        </w:rPr>
        <w:t xml:space="preserve"> – Volkszählung 20</w:t>
      </w:r>
      <w:r w:rsidRPr="007E4435">
        <w:rPr>
          <w:rFonts w:cs="Times New Roman"/>
          <w:bCs/>
          <w:lang w:val="ru-RU"/>
        </w:rPr>
        <w:t>01</w:t>
      </w:r>
      <w:r w:rsidR="00F85CE0" w:rsidRPr="00F85CE0">
        <w:rPr>
          <w:rFonts w:cs="Times New Roman"/>
          <w:color w:val="00B050"/>
          <w:sz w:val="28"/>
          <w:szCs w:val="28"/>
          <w:lang w:val="ru-RU"/>
        </w:rPr>
        <w:t xml:space="preserve"> </w:t>
      </w:r>
      <w:r w:rsidR="00F85CE0" w:rsidRPr="00B57F81">
        <w:rPr>
          <w:rFonts w:cs="Times New Roman"/>
          <w:lang w:val="ru-RU"/>
        </w:rPr>
        <w:t>[13</w:t>
      </w:r>
      <w:r w:rsidR="00F44C31" w:rsidRPr="00B57F81">
        <w:rPr>
          <w:rFonts w:cs="Times New Roman"/>
          <w:lang w:val="ru-RU"/>
        </w:rPr>
        <w:t>9</w:t>
      </w:r>
      <w:r w:rsidR="00F85CE0" w:rsidRPr="00B57F81">
        <w:rPr>
          <w:rFonts w:cs="Times New Roman"/>
          <w:lang w:val="ru-RU"/>
        </w:rPr>
        <w:t>].</w:t>
      </w:r>
    </w:p>
    <w:p w14:paraId="5C5BA48F" w14:textId="77777777" w:rsidR="00F2501B" w:rsidRPr="007E4435" w:rsidRDefault="00F2501B" w:rsidP="00F43FD9">
      <w:pPr>
        <w:ind w:firstLine="426"/>
        <w:jc w:val="both"/>
        <w:rPr>
          <w:rFonts w:cs="Times New Roman"/>
          <w:sz w:val="28"/>
          <w:szCs w:val="28"/>
        </w:rPr>
      </w:pPr>
    </w:p>
    <w:p w14:paraId="4B4D162C" w14:textId="0FBEA443" w:rsidR="002B7417" w:rsidRPr="007E4435" w:rsidRDefault="00F2501B" w:rsidP="00F43FD9">
      <w:pPr>
        <w:ind w:firstLine="426"/>
        <w:jc w:val="both"/>
        <w:rPr>
          <w:rFonts w:cs="Times New Roman"/>
          <w:sz w:val="28"/>
          <w:szCs w:val="28"/>
          <w:lang w:val="ru-RU"/>
        </w:rPr>
      </w:pPr>
      <w:r w:rsidRPr="007E4435">
        <w:rPr>
          <w:rFonts w:cs="Times New Roman"/>
          <w:sz w:val="28"/>
          <w:szCs w:val="28"/>
          <w:lang w:val="ru-RU"/>
        </w:rPr>
        <w:t xml:space="preserve">Как видно из материалов таблицы </w:t>
      </w:r>
      <w:r w:rsidR="006524C2">
        <w:rPr>
          <w:rFonts w:cs="Times New Roman"/>
          <w:sz w:val="28"/>
          <w:szCs w:val="28"/>
          <w:lang w:val="ru-RU"/>
        </w:rPr>
        <w:t>6</w:t>
      </w:r>
      <w:r w:rsidRPr="007E4435">
        <w:rPr>
          <w:rFonts w:cs="Times New Roman"/>
          <w:sz w:val="28"/>
          <w:szCs w:val="28"/>
          <w:lang w:val="ru-RU"/>
        </w:rPr>
        <w:t xml:space="preserve">, перечень языков, часто используемых австрийцами, немного шире, нежели жителями Казахстана. Полагаем, это обусловлено историческими факторами. Если в Казахстане языковая палитра складывалась в соответствии с советской идеологией, где доминировал русский язык, то в Австрии языки классифицируются следующим образом: языки признанных в Австрии меньшинств и языки бывшей Югославии и Турции (шесть последних языков, приведенных в таблице). </w:t>
      </w:r>
    </w:p>
    <w:p w14:paraId="7E3D2CDB" w14:textId="2BE6F0C5" w:rsidR="00BD2849" w:rsidRPr="00B57F81" w:rsidRDefault="00BD2849" w:rsidP="00F43FD9">
      <w:pPr>
        <w:ind w:firstLine="454"/>
        <w:jc w:val="both"/>
        <w:rPr>
          <w:rFonts w:cs="Times New Roman"/>
          <w:lang w:val="ru-RU"/>
        </w:rPr>
      </w:pPr>
      <w:r w:rsidRPr="007E4435">
        <w:rPr>
          <w:bCs/>
          <w:sz w:val="28"/>
          <w:szCs w:val="28"/>
          <w:lang w:val="ru-RU"/>
        </w:rPr>
        <w:t>При описании языковой ситуации в Казахстане следует учесть региональный подход. Представленность населения в стране по этническому признаку выглядит следующим образом: западная, восточная части республики менее полиэтничны, северная, южная и центральная более полиэтничны. В языковом отношении ситуация в указанных регионах сложилась приблизительно следующим образом: на западе и юге Казахстана преобладает казахский язык, а на севере, востоке и центральной части страны доминирующим является русский язык. Каждый из регионов имеет свою специфическую языковую особенность</w:t>
      </w:r>
      <w:r w:rsidR="000D67A3">
        <w:rPr>
          <w:rFonts w:cs="Times New Roman"/>
          <w:sz w:val="28"/>
          <w:szCs w:val="28"/>
          <w:lang w:val="ru-RU"/>
        </w:rPr>
        <w:t xml:space="preserve"> </w:t>
      </w:r>
      <w:r w:rsidR="000D67A3" w:rsidRPr="00B57F81">
        <w:rPr>
          <w:rFonts w:cs="Times New Roman"/>
          <w:sz w:val="28"/>
          <w:szCs w:val="28"/>
          <w:lang w:val="ru-RU"/>
        </w:rPr>
        <w:t>[1</w:t>
      </w:r>
      <w:r w:rsidR="00F44C31" w:rsidRPr="00B57F81">
        <w:rPr>
          <w:rFonts w:cs="Times New Roman"/>
          <w:sz w:val="28"/>
          <w:szCs w:val="28"/>
          <w:lang w:val="ru-RU"/>
        </w:rPr>
        <w:t>40</w:t>
      </w:r>
      <w:r w:rsidR="000D67A3" w:rsidRPr="00B57F81">
        <w:rPr>
          <w:rFonts w:cs="Times New Roman"/>
          <w:sz w:val="28"/>
          <w:szCs w:val="28"/>
          <w:lang w:val="ru-RU"/>
        </w:rPr>
        <w:t>].</w:t>
      </w:r>
    </w:p>
    <w:p w14:paraId="16F61513" w14:textId="29B323B6" w:rsidR="00BD2849" w:rsidRPr="007E4435" w:rsidRDefault="00BD2849" w:rsidP="00F43FD9">
      <w:pPr>
        <w:ind w:firstLine="454"/>
        <w:jc w:val="both"/>
        <w:rPr>
          <w:rFonts w:cs="Times New Roman"/>
          <w:sz w:val="28"/>
          <w:szCs w:val="28"/>
          <w:lang w:val="ru-RU"/>
        </w:rPr>
      </w:pPr>
      <w:r w:rsidRPr="007E4435">
        <w:rPr>
          <w:rFonts w:cs="Times New Roman"/>
          <w:sz w:val="28"/>
          <w:szCs w:val="28"/>
          <w:lang w:val="ru-RU"/>
        </w:rPr>
        <w:t>Отметим, что стат</w:t>
      </w:r>
      <w:r w:rsidR="001675A1">
        <w:rPr>
          <w:rFonts w:cs="Times New Roman"/>
          <w:sz w:val="28"/>
          <w:szCs w:val="28"/>
          <w:lang w:val="ru-RU"/>
        </w:rPr>
        <w:t xml:space="preserve">истические </w:t>
      </w:r>
      <w:r w:rsidRPr="007E4435">
        <w:rPr>
          <w:rFonts w:cs="Times New Roman"/>
          <w:sz w:val="28"/>
          <w:szCs w:val="28"/>
          <w:lang w:val="ru-RU"/>
        </w:rPr>
        <w:t xml:space="preserve">данные по языковой палитре двух стран получены из материалов переписи населения, процедуры которой немного отличаются: традиционная и регистровая. </w:t>
      </w:r>
    </w:p>
    <w:p w14:paraId="79933A90" w14:textId="48F35075" w:rsidR="00BD2849" w:rsidRPr="007E4435" w:rsidRDefault="00BD2849" w:rsidP="00F43FD9">
      <w:pPr>
        <w:ind w:firstLine="454"/>
        <w:jc w:val="both"/>
        <w:textAlignment w:val="top"/>
        <w:rPr>
          <w:rFonts w:cs="Times New Roman"/>
          <w:sz w:val="28"/>
          <w:szCs w:val="28"/>
          <w:lang w:val="ru-RU"/>
        </w:rPr>
      </w:pPr>
      <w:r w:rsidRPr="007E4435">
        <w:rPr>
          <w:rFonts w:eastAsia="Times New Roman" w:cs="Times New Roman"/>
          <w:sz w:val="28"/>
          <w:szCs w:val="28"/>
          <w:lang w:val="ru-RU"/>
        </w:rPr>
        <w:t>В Австрии традиционная перепись населения (с личным опросом) проводилась регулярно до 2001 года</w:t>
      </w:r>
      <w:r w:rsidR="00810057">
        <w:rPr>
          <w:rFonts w:eastAsia="Times New Roman" w:cs="Times New Roman"/>
          <w:sz w:val="28"/>
          <w:szCs w:val="28"/>
          <w:lang w:val="ru-RU"/>
        </w:rPr>
        <w:t xml:space="preserve"> </w:t>
      </w:r>
      <w:r w:rsidR="00810057" w:rsidRPr="00B57F81">
        <w:rPr>
          <w:rFonts w:cs="Times New Roman"/>
          <w:sz w:val="28"/>
          <w:szCs w:val="28"/>
          <w:lang w:val="ru-RU"/>
        </w:rPr>
        <w:t>[1</w:t>
      </w:r>
      <w:r w:rsidR="00F44C31" w:rsidRPr="00B57F81">
        <w:rPr>
          <w:rFonts w:cs="Times New Roman"/>
          <w:sz w:val="28"/>
          <w:szCs w:val="28"/>
          <w:lang w:val="ru-RU"/>
        </w:rPr>
        <w:t>41</w:t>
      </w:r>
      <w:r w:rsidR="00810057" w:rsidRPr="00B57F81">
        <w:rPr>
          <w:rFonts w:cs="Times New Roman"/>
          <w:sz w:val="28"/>
          <w:szCs w:val="28"/>
          <w:lang w:val="ru-RU"/>
        </w:rPr>
        <w:t>].</w:t>
      </w:r>
      <w:r w:rsidRPr="00B57F81">
        <w:rPr>
          <w:rFonts w:eastAsia="Times New Roman" w:cs="Times New Roman"/>
          <w:sz w:val="28"/>
          <w:szCs w:val="28"/>
          <w:lang w:val="ru-RU"/>
        </w:rPr>
        <w:t xml:space="preserve"> </w:t>
      </w:r>
      <w:r w:rsidRPr="007E4435">
        <w:rPr>
          <w:rFonts w:eastAsia="Times New Roman" w:cs="Times New Roman"/>
          <w:sz w:val="28"/>
          <w:szCs w:val="28"/>
          <w:lang w:val="ru-RU"/>
        </w:rPr>
        <w:t>Начиная с 2011 года, Австрия стала одной из первых стран ЕС, заменивших традиционную перепись на регистровую модель, когда данные берутся из государственных реестров (регистров): о населении, адресах, занятости, образовании и др. Перепись проводится раз в 10 лет, но обновление данных возможно чаще. Иными словами, последняя традиционная перепись в Австрии была в 2001 году, а в Казахстане в 2021 году, поэтому для сравнительного анализа были взяты стат</w:t>
      </w:r>
      <w:r w:rsidR="00810057">
        <w:rPr>
          <w:rFonts w:eastAsia="Times New Roman" w:cs="Times New Roman"/>
          <w:sz w:val="28"/>
          <w:szCs w:val="28"/>
          <w:lang w:val="ru-RU"/>
        </w:rPr>
        <w:t xml:space="preserve">истические </w:t>
      </w:r>
      <w:r w:rsidRPr="007E4435">
        <w:rPr>
          <w:rFonts w:eastAsia="Times New Roman" w:cs="Times New Roman"/>
          <w:sz w:val="28"/>
          <w:szCs w:val="28"/>
          <w:lang w:val="ru-RU"/>
        </w:rPr>
        <w:t xml:space="preserve">данные именно этих традиционных переписей. </w:t>
      </w:r>
    </w:p>
    <w:p w14:paraId="4E04D6C2" w14:textId="01473086" w:rsidR="00F2501B" w:rsidRPr="007E4435" w:rsidRDefault="00F2501B" w:rsidP="00F43FD9">
      <w:pPr>
        <w:ind w:firstLine="426"/>
        <w:jc w:val="both"/>
        <w:rPr>
          <w:rFonts w:cs="Times New Roman"/>
          <w:sz w:val="28"/>
          <w:szCs w:val="28"/>
          <w:lang w:val="ru-RU"/>
        </w:rPr>
      </w:pPr>
      <w:r w:rsidRPr="007E4435">
        <w:rPr>
          <w:rFonts w:cs="Times New Roman"/>
          <w:sz w:val="28"/>
          <w:szCs w:val="28"/>
          <w:lang w:val="ru-RU"/>
        </w:rPr>
        <w:t>Из приведенных материалов мы выделяем ситуацию с государственным язык</w:t>
      </w:r>
      <w:r w:rsidR="00EB6730" w:rsidRPr="007E4435">
        <w:rPr>
          <w:rFonts w:cs="Times New Roman"/>
          <w:sz w:val="28"/>
          <w:szCs w:val="28"/>
          <w:lang w:val="ru-RU"/>
        </w:rPr>
        <w:t>ом, когда в Казахстане (43,52% - менее пол</w:t>
      </w:r>
      <w:r w:rsidR="00282EE0">
        <w:rPr>
          <w:rFonts w:cs="Times New Roman"/>
          <w:sz w:val="28"/>
          <w:szCs w:val="28"/>
          <w:lang w:val="ru-RU"/>
        </w:rPr>
        <w:t>о</w:t>
      </w:r>
      <w:r w:rsidR="00EB6730" w:rsidRPr="007E4435">
        <w:rPr>
          <w:rFonts w:cs="Times New Roman"/>
          <w:sz w:val="28"/>
          <w:szCs w:val="28"/>
          <w:lang w:val="ru-RU"/>
        </w:rPr>
        <w:t>вины населения) в отличие от Австрии (95,5% - абсолютное большинство) его функциональная активность намного ниже</w:t>
      </w:r>
      <w:r w:rsidRPr="007E4435">
        <w:rPr>
          <w:rFonts w:cs="Times New Roman"/>
          <w:sz w:val="28"/>
          <w:szCs w:val="28"/>
          <w:lang w:val="ru-RU"/>
        </w:rPr>
        <w:t xml:space="preserve"> (рисунок </w:t>
      </w:r>
      <w:r w:rsidR="00851F9A">
        <w:rPr>
          <w:rFonts w:cs="Times New Roman"/>
          <w:sz w:val="28"/>
          <w:szCs w:val="28"/>
          <w:lang w:val="ru-RU"/>
        </w:rPr>
        <w:t>7</w:t>
      </w:r>
      <w:r w:rsidRPr="007E4435">
        <w:rPr>
          <w:rFonts w:cs="Times New Roman"/>
          <w:sz w:val="28"/>
          <w:szCs w:val="28"/>
          <w:lang w:val="ru-RU"/>
        </w:rPr>
        <w:t>).</w:t>
      </w:r>
    </w:p>
    <w:p w14:paraId="2FBBB32D" w14:textId="77777777" w:rsidR="00F2501B" w:rsidRPr="007E4435" w:rsidRDefault="00F2501B" w:rsidP="00F43FD9">
      <w:pPr>
        <w:jc w:val="both"/>
        <w:rPr>
          <w:rFonts w:cs="Times New Roman"/>
          <w:sz w:val="28"/>
          <w:szCs w:val="28"/>
          <w:lang w:val="ru-RU"/>
        </w:rPr>
      </w:pPr>
    </w:p>
    <w:p w14:paraId="67586315" w14:textId="6E53922C" w:rsidR="002B7417" w:rsidRPr="007E4435" w:rsidRDefault="00EB6730" w:rsidP="00F43FD9">
      <w:pPr>
        <w:jc w:val="both"/>
        <w:rPr>
          <w:rFonts w:cs="Times New Roman"/>
          <w:sz w:val="28"/>
          <w:szCs w:val="28"/>
          <w:lang w:val="ru-RU"/>
        </w:rPr>
      </w:pPr>
      <w:r w:rsidRPr="007E4435">
        <w:rPr>
          <w:noProof/>
          <w:lang w:val="ru-RU" w:eastAsia="ru-RU" w:bidi="ar-SA"/>
        </w:rPr>
        <w:drawing>
          <wp:inline distT="0" distB="0" distL="0" distR="0" wp14:anchorId="171B9FCB" wp14:editId="46E24DB1">
            <wp:extent cx="6048375" cy="2743200"/>
            <wp:effectExtent l="0" t="0" r="9525" b="0"/>
            <wp:docPr id="2122566730" name="Диаграмма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6A0B79F2-46AF-11C5-499D-0562FD2912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DBC24F7" w14:textId="66C67861" w:rsidR="008739C7" w:rsidRPr="001D16AA" w:rsidRDefault="00282EE0" w:rsidP="002279AD">
      <w:pPr>
        <w:rPr>
          <w:rFonts w:cs="Times New Roman"/>
          <w:lang w:val="ru-RU"/>
        </w:rPr>
      </w:pPr>
      <w:r w:rsidRPr="003E54E8">
        <w:rPr>
          <w:rFonts w:cs="Times New Roman"/>
          <w:lang w:val="ru-RU"/>
        </w:rPr>
        <w:t>Источник:</w:t>
      </w:r>
      <w:r w:rsidRPr="00282EE0">
        <w:rPr>
          <w:rFonts w:cs="Times New Roman"/>
          <w:lang w:val="ru-RU"/>
        </w:rPr>
        <w:t xml:space="preserve"> </w:t>
      </w:r>
      <w:hyperlink r:id="rId19" w:history="1">
        <w:r w:rsidR="00F160E6" w:rsidRPr="001D6E82">
          <w:rPr>
            <w:rStyle w:val="ac"/>
            <w:rFonts w:cs="Times New Roman"/>
          </w:rPr>
          <w:t>https</w:t>
        </w:r>
        <w:r w:rsidR="00F160E6" w:rsidRPr="001D6E82">
          <w:rPr>
            <w:rStyle w:val="ac"/>
            <w:rFonts w:cs="Times New Roman"/>
            <w:lang w:val="ru-RU"/>
          </w:rPr>
          <w:t>://</w:t>
        </w:r>
        <w:r w:rsidR="00F160E6" w:rsidRPr="001D6E82">
          <w:rPr>
            <w:rStyle w:val="ac"/>
            <w:rFonts w:cs="Times New Roman"/>
          </w:rPr>
          <w:t>stat</w:t>
        </w:r>
        <w:r w:rsidR="00F160E6" w:rsidRPr="001D6E82">
          <w:rPr>
            <w:rStyle w:val="ac"/>
            <w:rFonts w:cs="Times New Roman"/>
            <w:lang w:val="ru-RU"/>
          </w:rPr>
          <w:t>.</w:t>
        </w:r>
        <w:r w:rsidR="00F160E6" w:rsidRPr="001D6E82">
          <w:rPr>
            <w:rStyle w:val="ac"/>
            <w:rFonts w:cs="Times New Roman"/>
          </w:rPr>
          <w:t>gov</w:t>
        </w:r>
        <w:r w:rsidR="00F160E6" w:rsidRPr="001D6E82">
          <w:rPr>
            <w:rStyle w:val="ac"/>
            <w:rFonts w:cs="Times New Roman"/>
            <w:lang w:val="ru-RU"/>
          </w:rPr>
          <w:t>.</w:t>
        </w:r>
        <w:r w:rsidR="00F160E6" w:rsidRPr="001D6E82">
          <w:rPr>
            <w:rStyle w:val="ac"/>
            <w:rFonts w:cs="Times New Roman"/>
          </w:rPr>
          <w:t>kz</w:t>
        </w:r>
        <w:r w:rsidR="00F160E6" w:rsidRPr="001D6E82">
          <w:rPr>
            <w:rStyle w:val="ac"/>
            <w:rFonts w:cs="Times New Roman"/>
            <w:lang w:val="ru-RU"/>
          </w:rPr>
          <w:t>/</w:t>
        </w:r>
        <w:r w:rsidR="00F160E6" w:rsidRPr="001D6E82">
          <w:rPr>
            <w:rStyle w:val="ac"/>
            <w:rFonts w:cs="Times New Roman"/>
          </w:rPr>
          <w:t>ru</w:t>
        </w:r>
        <w:r w:rsidR="00F160E6" w:rsidRPr="001D6E82">
          <w:rPr>
            <w:rStyle w:val="ac"/>
            <w:rFonts w:cs="Times New Roman"/>
            <w:lang w:val="ru-RU"/>
          </w:rPr>
          <w:t>/</w:t>
        </w:r>
        <w:r w:rsidR="00F160E6" w:rsidRPr="001D6E82">
          <w:rPr>
            <w:rStyle w:val="ac"/>
            <w:rFonts w:cs="Times New Roman"/>
          </w:rPr>
          <w:t>instuments</w:t>
        </w:r>
        <w:r w:rsidR="00F160E6" w:rsidRPr="001D6E82">
          <w:rPr>
            <w:rStyle w:val="ac"/>
            <w:rFonts w:cs="Times New Roman"/>
            <w:lang w:val="ru-RU"/>
          </w:rPr>
          <w:t>/</w:t>
        </w:r>
        <w:r w:rsidR="00F160E6" w:rsidRPr="001D6E82">
          <w:rPr>
            <w:rStyle w:val="ac"/>
            <w:rFonts w:cs="Times New Roman"/>
          </w:rPr>
          <w:t>dashboards</w:t>
        </w:r>
        <w:r w:rsidR="00F160E6" w:rsidRPr="001D6E82">
          <w:rPr>
            <w:rStyle w:val="ac"/>
            <w:rFonts w:cs="Times New Roman"/>
            <w:lang w:val="ru-RU"/>
          </w:rPr>
          <w:t>/28424/,</w:t>
        </w:r>
      </w:hyperlink>
      <w:r w:rsidR="002279AD" w:rsidRPr="002279AD">
        <w:rPr>
          <w:rFonts w:cs="Times New Roman"/>
          <w:sz w:val="28"/>
          <w:szCs w:val="28"/>
          <w:lang w:val="ru-RU"/>
        </w:rPr>
        <w:t xml:space="preserve"> </w:t>
      </w:r>
      <w:r w:rsidR="002279AD" w:rsidRPr="00F85CE0">
        <w:rPr>
          <w:rFonts w:cs="Times New Roman"/>
          <w:bCs/>
        </w:rPr>
        <w:t>www</w:t>
      </w:r>
      <w:r w:rsidR="002279AD" w:rsidRPr="00F85CE0">
        <w:rPr>
          <w:rFonts w:cs="Times New Roman"/>
          <w:bCs/>
          <w:lang w:val="ru-RU"/>
        </w:rPr>
        <w:t>.</w:t>
      </w:r>
      <w:r w:rsidR="002279AD" w:rsidRPr="00F85CE0">
        <w:rPr>
          <w:rFonts w:cs="Times New Roman"/>
          <w:bCs/>
        </w:rPr>
        <w:t>statistik</w:t>
      </w:r>
      <w:r w:rsidR="002279AD" w:rsidRPr="00F85CE0">
        <w:rPr>
          <w:rFonts w:cs="Times New Roman"/>
          <w:bCs/>
          <w:lang w:val="ru-RU"/>
        </w:rPr>
        <w:t>.</w:t>
      </w:r>
      <w:r w:rsidR="002279AD" w:rsidRPr="00F85CE0">
        <w:rPr>
          <w:rFonts w:cs="Times New Roman"/>
          <w:bCs/>
        </w:rPr>
        <w:t>at</w:t>
      </w:r>
      <w:r w:rsidR="002279AD" w:rsidRPr="00F85CE0">
        <w:rPr>
          <w:rFonts w:cs="Times New Roman"/>
          <w:bCs/>
          <w:lang w:val="ru-RU"/>
        </w:rPr>
        <w:t xml:space="preserve"> – 11.7.2006 – </w:t>
      </w:r>
      <w:r w:rsidR="002279AD" w:rsidRPr="00F85CE0">
        <w:rPr>
          <w:rFonts w:cs="Times New Roman"/>
          <w:bCs/>
        </w:rPr>
        <w:t>Volksz</w:t>
      </w:r>
      <w:r w:rsidR="002279AD" w:rsidRPr="00F85CE0">
        <w:rPr>
          <w:rFonts w:cs="Times New Roman"/>
          <w:bCs/>
          <w:lang w:val="ru-RU"/>
        </w:rPr>
        <w:t>ä</w:t>
      </w:r>
      <w:r w:rsidR="002279AD" w:rsidRPr="00F85CE0">
        <w:rPr>
          <w:rFonts w:cs="Times New Roman"/>
          <w:bCs/>
        </w:rPr>
        <w:t>hlung</w:t>
      </w:r>
      <w:r w:rsidR="002279AD" w:rsidRPr="00F85CE0">
        <w:rPr>
          <w:rFonts w:cs="Times New Roman"/>
          <w:bCs/>
          <w:lang w:val="ru-RU"/>
        </w:rPr>
        <w:t xml:space="preserve"> 2001</w:t>
      </w:r>
      <w:r w:rsidR="00F160E6" w:rsidRPr="00B57F81">
        <w:rPr>
          <w:rFonts w:cs="Times New Roman"/>
          <w:bCs/>
          <w:lang w:val="ru-RU"/>
        </w:rPr>
        <w:t>[</w:t>
      </w:r>
      <w:r w:rsidR="00F85CE0" w:rsidRPr="00B57F81">
        <w:rPr>
          <w:rFonts w:cs="Times New Roman"/>
          <w:bCs/>
          <w:lang w:val="ru-RU"/>
        </w:rPr>
        <w:t>13</w:t>
      </w:r>
      <w:r w:rsidR="00F44C31" w:rsidRPr="00B57F81">
        <w:rPr>
          <w:rFonts w:cs="Times New Roman"/>
          <w:bCs/>
          <w:lang w:val="ru-RU"/>
        </w:rPr>
        <w:t>8</w:t>
      </w:r>
      <w:r w:rsidR="00F85CE0" w:rsidRPr="00B57F81">
        <w:rPr>
          <w:rFonts w:cs="Times New Roman"/>
          <w:bCs/>
          <w:lang w:val="ru-RU"/>
        </w:rPr>
        <w:t>,13</w:t>
      </w:r>
      <w:r w:rsidR="00F44C31" w:rsidRPr="00B57F81">
        <w:rPr>
          <w:rFonts w:cs="Times New Roman"/>
          <w:bCs/>
          <w:lang w:val="ru-RU"/>
        </w:rPr>
        <w:t>9</w:t>
      </w:r>
      <w:r w:rsidR="00F160E6" w:rsidRPr="00B57F81">
        <w:rPr>
          <w:rFonts w:cs="Times New Roman"/>
          <w:bCs/>
          <w:lang w:val="ru-RU"/>
        </w:rPr>
        <w:t>]</w:t>
      </w:r>
      <w:r w:rsidR="00B57F81">
        <w:rPr>
          <w:rFonts w:cs="Times New Roman"/>
          <w:bCs/>
          <w:lang w:val="ru-RU"/>
        </w:rPr>
        <w:t>.</w:t>
      </w:r>
    </w:p>
    <w:p w14:paraId="42304F7F" w14:textId="77777777" w:rsidR="00282EE0" w:rsidRDefault="00282EE0" w:rsidP="00F43FD9">
      <w:pPr>
        <w:jc w:val="center"/>
        <w:rPr>
          <w:rFonts w:cs="Times New Roman"/>
          <w:sz w:val="28"/>
          <w:szCs w:val="28"/>
          <w:lang w:val="ru-RU"/>
        </w:rPr>
      </w:pPr>
    </w:p>
    <w:p w14:paraId="1F517497" w14:textId="01425ADB" w:rsidR="008739C7" w:rsidRPr="007E4435" w:rsidRDefault="008739C7" w:rsidP="00F43FD9">
      <w:pPr>
        <w:jc w:val="center"/>
        <w:rPr>
          <w:rFonts w:cs="Times New Roman"/>
          <w:sz w:val="28"/>
          <w:szCs w:val="28"/>
          <w:lang w:val="ru-RU"/>
        </w:rPr>
      </w:pPr>
      <w:r w:rsidRPr="007E4435">
        <w:rPr>
          <w:rFonts w:cs="Times New Roman"/>
          <w:sz w:val="28"/>
          <w:szCs w:val="28"/>
          <w:lang w:val="ru-RU"/>
        </w:rPr>
        <w:t xml:space="preserve">Рисунок </w:t>
      </w:r>
      <w:r w:rsidR="00851F9A">
        <w:rPr>
          <w:rFonts w:cs="Times New Roman"/>
          <w:sz w:val="28"/>
          <w:szCs w:val="28"/>
          <w:lang w:val="ru-RU"/>
        </w:rPr>
        <w:t>7</w:t>
      </w:r>
      <w:r w:rsidRPr="007E4435">
        <w:rPr>
          <w:rFonts w:cs="Times New Roman"/>
          <w:sz w:val="28"/>
          <w:szCs w:val="28"/>
          <w:lang w:val="ru-RU"/>
        </w:rPr>
        <w:t xml:space="preserve"> – Функциональная активность государственных языков в Казахстане и Австрии</w:t>
      </w:r>
    </w:p>
    <w:p w14:paraId="5B2168D5" w14:textId="77777777" w:rsidR="002B7417" w:rsidRPr="007E4435" w:rsidRDefault="002B7417" w:rsidP="00F43FD9">
      <w:pPr>
        <w:ind w:firstLine="454"/>
        <w:jc w:val="both"/>
        <w:rPr>
          <w:rFonts w:cs="Times New Roman"/>
          <w:szCs w:val="28"/>
          <w:lang w:val="ru-RU"/>
        </w:rPr>
      </w:pPr>
    </w:p>
    <w:p w14:paraId="67DB7AA4" w14:textId="00D25FB3" w:rsidR="00C2748D" w:rsidRPr="007E4435" w:rsidRDefault="00BD2849" w:rsidP="00F43FD9">
      <w:pPr>
        <w:ind w:firstLine="454"/>
        <w:jc w:val="both"/>
        <w:textAlignment w:val="top"/>
        <w:rPr>
          <w:rFonts w:eastAsia="Times New Roman" w:cs="Times New Roman"/>
          <w:sz w:val="28"/>
          <w:szCs w:val="28"/>
          <w:lang w:val="ru-RU"/>
        </w:rPr>
      </w:pPr>
      <w:r w:rsidRPr="007E4435">
        <w:rPr>
          <w:rFonts w:eastAsia="Times New Roman" w:cs="Times New Roman"/>
          <w:sz w:val="28"/>
          <w:szCs w:val="28"/>
          <w:lang w:val="ru-RU"/>
        </w:rPr>
        <w:t>Полагаем, что успешность австрийской практики в плане развития государственного языка обусловлена запуском и реализацией модел</w:t>
      </w:r>
      <w:r w:rsidR="00D7090D" w:rsidRPr="007E4435">
        <w:rPr>
          <w:rFonts w:eastAsia="Times New Roman" w:cs="Times New Roman"/>
          <w:sz w:val="28"/>
          <w:szCs w:val="28"/>
          <w:lang w:val="ru-RU"/>
        </w:rPr>
        <w:t>ей раннего языкового погружения и модели двустороннего обучения (описание этих моделей подробно изложено ниже: Критерий 3.)</w:t>
      </w:r>
    </w:p>
    <w:p w14:paraId="18110FD9" w14:textId="77777777" w:rsidR="002B7417" w:rsidRPr="007E4435" w:rsidRDefault="002B7417" w:rsidP="00F43FD9">
      <w:pPr>
        <w:ind w:firstLine="454"/>
        <w:jc w:val="both"/>
        <w:rPr>
          <w:rFonts w:eastAsia="Calibri" w:cs="Times New Roman"/>
          <w:sz w:val="28"/>
          <w:szCs w:val="28"/>
          <w:lang w:val="ru-RU"/>
        </w:rPr>
      </w:pPr>
      <w:r w:rsidRPr="007E4435">
        <w:rPr>
          <w:rFonts w:eastAsia="Calibri" w:cs="Times New Roman"/>
          <w:sz w:val="28"/>
          <w:szCs w:val="28"/>
          <w:lang w:val="ru-RU"/>
        </w:rPr>
        <w:t>Таким образом, проделанный нами анализ языковой ситуации в Австрии и Казахстане, функциональных особенностей языков позволил нам сделать вывод о том, что она в обеих странах идентична в плане палитры языков: государственного, официального(-ых), языков меньшинств, с небольшой разницей в присутствии языка мигрантов в Австрии. Однако, подходы к многоязычному образованию являются схожими, если не сказать едиными:</w:t>
      </w:r>
    </w:p>
    <w:p w14:paraId="6199B14D" w14:textId="7C22DF0B" w:rsidR="002B7417" w:rsidRPr="002A44E7" w:rsidRDefault="002A44E7" w:rsidP="002A44E7">
      <w:pPr>
        <w:ind w:firstLine="454"/>
        <w:jc w:val="both"/>
        <w:rPr>
          <w:rFonts w:eastAsia="Calibri" w:cs="Times New Roman"/>
          <w:sz w:val="28"/>
          <w:szCs w:val="28"/>
          <w:lang w:val="ru-RU"/>
        </w:rPr>
      </w:pPr>
      <w:r w:rsidRPr="00D941B2">
        <w:rPr>
          <w:sz w:val="28"/>
          <w:szCs w:val="28"/>
          <w:lang w:val="ru-RU"/>
        </w:rPr>
        <w:t>–</w:t>
      </w:r>
      <w:r>
        <w:rPr>
          <w:sz w:val="28"/>
          <w:szCs w:val="28"/>
          <w:lang w:val="ru-RU"/>
        </w:rPr>
        <w:t xml:space="preserve"> </w:t>
      </w:r>
      <w:r w:rsidR="002B7417" w:rsidRPr="002A44E7">
        <w:rPr>
          <w:rFonts w:eastAsia="Calibri" w:cs="Times New Roman"/>
          <w:sz w:val="28"/>
          <w:szCs w:val="28"/>
          <w:lang w:val="ru-RU"/>
        </w:rPr>
        <w:t>сегодня в условиях глобальных коммуникаций, чем больше языков человек знает, тем выше его перспективы и возможности;</w:t>
      </w:r>
    </w:p>
    <w:p w14:paraId="6033BD06" w14:textId="32F1C701" w:rsidR="002B7417" w:rsidRPr="002A44E7" w:rsidRDefault="002A44E7" w:rsidP="002A44E7">
      <w:pPr>
        <w:ind w:firstLine="454"/>
        <w:jc w:val="both"/>
        <w:rPr>
          <w:rFonts w:eastAsia="Calibri" w:cs="Times New Roman"/>
          <w:sz w:val="28"/>
          <w:szCs w:val="28"/>
          <w:lang w:val="ru-RU"/>
        </w:rPr>
      </w:pPr>
      <w:r w:rsidRPr="00D941B2">
        <w:rPr>
          <w:sz w:val="28"/>
          <w:szCs w:val="28"/>
          <w:lang w:val="ru-RU"/>
        </w:rPr>
        <w:t>–</w:t>
      </w:r>
      <w:r>
        <w:rPr>
          <w:sz w:val="28"/>
          <w:szCs w:val="28"/>
          <w:lang w:val="ru-RU"/>
        </w:rPr>
        <w:t xml:space="preserve"> </w:t>
      </w:r>
      <w:r w:rsidR="002B7417" w:rsidRPr="002A44E7">
        <w:rPr>
          <w:rFonts w:eastAsia="Calibri" w:cs="Times New Roman"/>
          <w:sz w:val="28"/>
          <w:szCs w:val="28"/>
          <w:lang w:val="ru-RU"/>
        </w:rPr>
        <w:t>изучение и распространение языков формирует многоязычное общество, которое определяет уровень развития государства и качество жизни в целом;</w:t>
      </w:r>
    </w:p>
    <w:p w14:paraId="3BE77828" w14:textId="68146555" w:rsidR="002B7417" w:rsidRPr="002A44E7" w:rsidRDefault="002A44E7" w:rsidP="002A44E7">
      <w:pPr>
        <w:ind w:firstLine="454"/>
        <w:jc w:val="both"/>
        <w:rPr>
          <w:rFonts w:eastAsia="Calibri" w:cs="Times New Roman"/>
          <w:sz w:val="28"/>
          <w:szCs w:val="28"/>
          <w:lang w:val="ru-RU"/>
        </w:rPr>
      </w:pPr>
      <w:r w:rsidRPr="00D941B2">
        <w:rPr>
          <w:sz w:val="28"/>
          <w:szCs w:val="28"/>
          <w:lang w:val="ru-RU"/>
        </w:rPr>
        <w:t>–</w:t>
      </w:r>
      <w:r>
        <w:rPr>
          <w:sz w:val="28"/>
          <w:szCs w:val="28"/>
          <w:lang w:val="ru-RU"/>
        </w:rPr>
        <w:t xml:space="preserve"> </w:t>
      </w:r>
      <w:r w:rsidR="002B7417" w:rsidRPr="002A44E7">
        <w:rPr>
          <w:rFonts w:eastAsia="Calibri" w:cs="Times New Roman"/>
          <w:sz w:val="28"/>
          <w:szCs w:val="28"/>
          <w:lang w:val="ru-RU"/>
        </w:rPr>
        <w:t>многоязычное общество или многоязычие формируется посредством реализации качественного многоязычного образования;</w:t>
      </w:r>
    </w:p>
    <w:p w14:paraId="39F95C5D" w14:textId="5F9D3D6B" w:rsidR="002B7417" w:rsidRPr="002A44E7" w:rsidRDefault="002A44E7" w:rsidP="002A44E7">
      <w:pPr>
        <w:ind w:firstLine="454"/>
        <w:jc w:val="both"/>
        <w:rPr>
          <w:rFonts w:eastAsia="Calibri" w:cs="Times New Roman"/>
          <w:sz w:val="28"/>
          <w:szCs w:val="28"/>
          <w:lang w:val="ru-RU"/>
        </w:rPr>
      </w:pPr>
      <w:r w:rsidRPr="00D941B2">
        <w:rPr>
          <w:sz w:val="28"/>
          <w:szCs w:val="28"/>
          <w:lang w:val="ru-RU"/>
        </w:rPr>
        <w:t>–</w:t>
      </w:r>
      <w:r>
        <w:rPr>
          <w:sz w:val="28"/>
          <w:szCs w:val="28"/>
          <w:lang w:val="ru-RU"/>
        </w:rPr>
        <w:t xml:space="preserve"> </w:t>
      </w:r>
      <w:r w:rsidR="002B7417" w:rsidRPr="002A44E7">
        <w:rPr>
          <w:rFonts w:eastAsia="Calibri" w:cs="Times New Roman"/>
          <w:sz w:val="28"/>
          <w:szCs w:val="28"/>
          <w:lang w:val="ru-RU"/>
        </w:rPr>
        <w:t>многоязычное образование всегда начинается с развития родного языка, языка происхождения, языка семьи, на котором человеку легко обучаться, постепенно внедряя другие языки.</w:t>
      </w:r>
    </w:p>
    <w:p w14:paraId="31DAF742" w14:textId="1C0CA848" w:rsidR="00D27213" w:rsidRPr="006F272C" w:rsidRDefault="00FD0FED" w:rsidP="00F43FD9">
      <w:pPr>
        <w:pStyle w:val="a7"/>
        <w:spacing w:after="0" w:line="240" w:lineRule="auto"/>
        <w:ind w:left="0" w:firstLine="454"/>
        <w:jc w:val="both"/>
        <w:rPr>
          <w:rFonts w:ascii="Times New Roman" w:hAnsi="Times New Roman" w:cs="Times New Roman"/>
          <w:sz w:val="28"/>
          <w:szCs w:val="28"/>
        </w:rPr>
      </w:pPr>
      <w:r w:rsidRPr="007E4435">
        <w:rPr>
          <w:rFonts w:ascii="Times New Roman" w:eastAsia="Calibri" w:hAnsi="Times New Roman" w:cs="Times New Roman"/>
          <w:sz w:val="28"/>
          <w:szCs w:val="28"/>
        </w:rPr>
        <w:t>В целом, сравнительный анализ по второму критерию позволил выявить сходства и различия и</w:t>
      </w:r>
      <w:r w:rsidR="00D27213" w:rsidRPr="007E4435">
        <w:rPr>
          <w:rFonts w:ascii="Times New Roman" w:hAnsi="Times New Roman" w:cs="Times New Roman"/>
          <w:sz w:val="28"/>
          <w:szCs w:val="28"/>
        </w:rPr>
        <w:t>сторически</w:t>
      </w:r>
      <w:r w:rsidRPr="007E4435">
        <w:rPr>
          <w:rFonts w:ascii="Times New Roman" w:hAnsi="Times New Roman" w:cs="Times New Roman"/>
          <w:sz w:val="28"/>
          <w:szCs w:val="28"/>
        </w:rPr>
        <w:t xml:space="preserve">х </w:t>
      </w:r>
      <w:r w:rsidR="00D27213" w:rsidRPr="007E4435">
        <w:rPr>
          <w:rFonts w:ascii="Times New Roman" w:hAnsi="Times New Roman" w:cs="Times New Roman"/>
          <w:sz w:val="28"/>
          <w:szCs w:val="28"/>
        </w:rPr>
        <w:t>и социокультурны</w:t>
      </w:r>
      <w:r w:rsidRPr="007E4435">
        <w:rPr>
          <w:rFonts w:ascii="Times New Roman" w:hAnsi="Times New Roman" w:cs="Times New Roman"/>
          <w:sz w:val="28"/>
          <w:szCs w:val="28"/>
        </w:rPr>
        <w:t>х</w:t>
      </w:r>
      <w:r w:rsidR="00D27213" w:rsidRPr="007E4435">
        <w:rPr>
          <w:rFonts w:ascii="Times New Roman" w:hAnsi="Times New Roman" w:cs="Times New Roman"/>
          <w:sz w:val="28"/>
          <w:szCs w:val="28"/>
        </w:rPr>
        <w:t xml:space="preserve"> предпосыл</w:t>
      </w:r>
      <w:r w:rsidRPr="007E4435">
        <w:rPr>
          <w:rFonts w:ascii="Times New Roman" w:hAnsi="Times New Roman" w:cs="Times New Roman"/>
          <w:sz w:val="28"/>
          <w:szCs w:val="28"/>
        </w:rPr>
        <w:t>ок</w:t>
      </w:r>
      <w:r w:rsidRPr="007E4435">
        <w:rPr>
          <w:rFonts w:ascii="Times New Roman" w:eastAsia="Calibri" w:hAnsi="Times New Roman" w:cs="Times New Roman"/>
          <w:sz w:val="28"/>
          <w:szCs w:val="28"/>
        </w:rPr>
        <w:t xml:space="preserve"> развития многоязычного образования в Казахстане и Австрии. </w:t>
      </w:r>
    </w:p>
    <w:p w14:paraId="5A09728D" w14:textId="4152F020" w:rsidR="00D27213" w:rsidRPr="00D62817" w:rsidRDefault="00D27213" w:rsidP="0095103C">
      <w:pPr>
        <w:ind w:firstLine="454"/>
        <w:jc w:val="both"/>
        <w:rPr>
          <w:rFonts w:cs="Times New Roman"/>
          <w:sz w:val="28"/>
          <w:szCs w:val="28"/>
          <w:lang w:val="ru-RU"/>
        </w:rPr>
      </w:pPr>
      <w:r w:rsidRPr="00D62817">
        <w:rPr>
          <w:rFonts w:cs="Times New Roman"/>
          <w:sz w:val="28"/>
          <w:szCs w:val="28"/>
          <w:lang w:val="ru-RU"/>
        </w:rPr>
        <w:t>Сходства:</w:t>
      </w:r>
      <w:r w:rsidR="0095103C">
        <w:rPr>
          <w:rFonts w:cs="Times New Roman"/>
          <w:sz w:val="28"/>
          <w:szCs w:val="28"/>
          <w:lang w:val="ru-RU"/>
        </w:rPr>
        <w:t xml:space="preserve"> </w:t>
      </w:r>
      <w:r w:rsidR="00FD0FED" w:rsidRPr="00D62817">
        <w:rPr>
          <w:rFonts w:cs="Times New Roman"/>
          <w:sz w:val="28"/>
          <w:szCs w:val="28"/>
          <w:lang w:val="ru-RU"/>
        </w:rPr>
        <w:t>м</w:t>
      </w:r>
      <w:r w:rsidRPr="00D62817">
        <w:rPr>
          <w:rFonts w:cs="Times New Roman"/>
          <w:sz w:val="28"/>
          <w:szCs w:val="28"/>
          <w:lang w:val="ru-RU"/>
        </w:rPr>
        <w:t xml:space="preserve">ногоязычие связано с многонациональным составом населения. </w:t>
      </w:r>
    </w:p>
    <w:p w14:paraId="377C8342" w14:textId="77777777" w:rsidR="00D27213" w:rsidRPr="002A44E7" w:rsidRDefault="00D27213" w:rsidP="00F43FD9">
      <w:pPr>
        <w:ind w:firstLine="454"/>
        <w:jc w:val="both"/>
        <w:rPr>
          <w:rFonts w:cs="Times New Roman"/>
          <w:sz w:val="28"/>
          <w:szCs w:val="28"/>
          <w:lang w:val="ru-RU"/>
        </w:rPr>
      </w:pPr>
      <w:r w:rsidRPr="002A44E7">
        <w:rPr>
          <w:rFonts w:cs="Times New Roman"/>
          <w:sz w:val="28"/>
          <w:szCs w:val="28"/>
          <w:lang w:val="ru-RU"/>
        </w:rPr>
        <w:t xml:space="preserve">Различия: </w:t>
      </w:r>
    </w:p>
    <w:p w14:paraId="3EC4545E" w14:textId="308353C4" w:rsidR="00D27213" w:rsidRPr="002A44E7" w:rsidRDefault="002A44E7" w:rsidP="002A44E7">
      <w:pPr>
        <w:ind w:firstLine="454"/>
        <w:jc w:val="both"/>
        <w:rPr>
          <w:rFonts w:cs="Times New Roman"/>
          <w:sz w:val="28"/>
          <w:szCs w:val="28"/>
          <w:lang w:val="ru-RU"/>
        </w:rPr>
      </w:pPr>
      <w:r w:rsidRPr="00D941B2">
        <w:rPr>
          <w:sz w:val="28"/>
          <w:szCs w:val="28"/>
          <w:lang w:val="ru-RU"/>
        </w:rPr>
        <w:t>–</w:t>
      </w:r>
      <w:r>
        <w:rPr>
          <w:sz w:val="28"/>
          <w:szCs w:val="28"/>
          <w:lang w:val="ru-RU"/>
        </w:rPr>
        <w:t xml:space="preserve"> </w:t>
      </w:r>
      <w:r w:rsidR="00FD0FED" w:rsidRPr="002A44E7">
        <w:rPr>
          <w:rFonts w:cs="Times New Roman"/>
          <w:sz w:val="28"/>
          <w:szCs w:val="28"/>
          <w:lang w:val="ru-RU"/>
        </w:rPr>
        <w:t>в</w:t>
      </w:r>
      <w:r w:rsidR="00D27213" w:rsidRPr="002A44E7">
        <w:rPr>
          <w:rFonts w:cs="Times New Roman"/>
          <w:sz w:val="28"/>
          <w:szCs w:val="28"/>
          <w:lang w:val="ru-RU"/>
        </w:rPr>
        <w:t xml:space="preserve"> Австрии предпосылки уходят в историю многоэтничного пространства Австро-</w:t>
      </w:r>
      <w:r w:rsidR="002174D2">
        <w:rPr>
          <w:rFonts w:cs="Times New Roman"/>
          <w:sz w:val="28"/>
          <w:szCs w:val="28"/>
          <w:lang w:val="ru-RU"/>
        </w:rPr>
        <w:t>Венгерской</w:t>
      </w:r>
      <w:r w:rsidR="00D27213" w:rsidRPr="002A44E7">
        <w:rPr>
          <w:rFonts w:cs="Times New Roman"/>
          <w:sz w:val="28"/>
          <w:szCs w:val="28"/>
          <w:lang w:val="ru-RU"/>
        </w:rPr>
        <w:t xml:space="preserve"> империи и миграционных процессов второй половины ХХ века</w:t>
      </w:r>
      <w:r w:rsidR="00FD0FED" w:rsidRPr="002A44E7">
        <w:rPr>
          <w:rFonts w:cs="Times New Roman"/>
          <w:sz w:val="28"/>
          <w:szCs w:val="28"/>
          <w:lang w:val="ru-RU"/>
        </w:rPr>
        <w:t>;</w:t>
      </w:r>
    </w:p>
    <w:p w14:paraId="0CE56861" w14:textId="05CADE60" w:rsidR="00D27213" w:rsidRPr="002A44E7" w:rsidRDefault="002A44E7" w:rsidP="002A44E7">
      <w:pPr>
        <w:ind w:firstLine="454"/>
        <w:jc w:val="both"/>
        <w:rPr>
          <w:rFonts w:cs="Times New Roman"/>
          <w:sz w:val="28"/>
          <w:szCs w:val="28"/>
          <w:lang w:val="ru-RU"/>
        </w:rPr>
      </w:pPr>
      <w:r w:rsidRPr="00D941B2">
        <w:rPr>
          <w:sz w:val="28"/>
          <w:szCs w:val="28"/>
          <w:lang w:val="ru-RU"/>
        </w:rPr>
        <w:t>–</w:t>
      </w:r>
      <w:r>
        <w:rPr>
          <w:sz w:val="28"/>
          <w:szCs w:val="28"/>
          <w:lang w:val="ru-RU"/>
        </w:rPr>
        <w:t xml:space="preserve"> в</w:t>
      </w:r>
      <w:r w:rsidR="00FD0FED" w:rsidRPr="002A44E7">
        <w:rPr>
          <w:rFonts w:cs="Times New Roman"/>
          <w:sz w:val="28"/>
          <w:szCs w:val="28"/>
          <w:lang w:val="ru-RU"/>
        </w:rPr>
        <w:t xml:space="preserve"> </w:t>
      </w:r>
      <w:r w:rsidR="00D27213" w:rsidRPr="002A44E7">
        <w:rPr>
          <w:rFonts w:cs="Times New Roman"/>
          <w:sz w:val="28"/>
          <w:szCs w:val="28"/>
          <w:lang w:val="ru-RU"/>
        </w:rPr>
        <w:t xml:space="preserve">Казахстане – результат советского наследия (русский язык как язык межнационального общения) и государственной политики по укреплению роли казахского языка и продвижению английского. </w:t>
      </w:r>
    </w:p>
    <w:p w14:paraId="2E5940B7" w14:textId="60021548" w:rsidR="002B7417" w:rsidRPr="007E4435" w:rsidRDefault="007A6CDC" w:rsidP="00F43FD9">
      <w:pPr>
        <w:pStyle w:val="a7"/>
        <w:spacing w:after="0" w:line="240" w:lineRule="auto"/>
        <w:ind w:left="0" w:firstLine="454"/>
        <w:jc w:val="both"/>
        <w:rPr>
          <w:rFonts w:ascii="Times New Roman" w:hAnsi="Times New Roman" w:cs="Times New Roman"/>
          <w:i/>
          <w:iCs/>
          <w:sz w:val="28"/>
          <w:szCs w:val="28"/>
          <w:shd w:val="clear" w:color="auto" w:fill="FFFFFF"/>
        </w:rPr>
      </w:pPr>
      <w:r w:rsidRPr="007E4435">
        <w:rPr>
          <w:rFonts w:ascii="Times New Roman" w:eastAsia="Times New Roman" w:hAnsi="Times New Roman" w:cs="Times New Roman"/>
          <w:i/>
          <w:iCs/>
          <w:sz w:val="28"/>
          <w:szCs w:val="28"/>
        </w:rPr>
        <w:t xml:space="preserve">Критерий </w:t>
      </w:r>
      <w:r w:rsidR="002B7417" w:rsidRPr="007E4435">
        <w:rPr>
          <w:rFonts w:ascii="Times New Roman" w:eastAsia="Times New Roman" w:hAnsi="Times New Roman" w:cs="Times New Roman"/>
          <w:i/>
          <w:iCs/>
          <w:sz w:val="28"/>
          <w:szCs w:val="28"/>
        </w:rPr>
        <w:t>3</w:t>
      </w:r>
      <w:r w:rsidR="00530F87" w:rsidRPr="007E4435">
        <w:rPr>
          <w:rFonts w:ascii="Times New Roman" w:eastAsia="Times New Roman" w:hAnsi="Times New Roman" w:cs="Times New Roman"/>
          <w:i/>
          <w:iCs/>
          <w:sz w:val="28"/>
          <w:szCs w:val="28"/>
        </w:rPr>
        <w:t>.</w:t>
      </w:r>
      <w:r w:rsidR="002B7417" w:rsidRPr="007E4435">
        <w:rPr>
          <w:rFonts w:ascii="Times New Roman" w:eastAsia="Times New Roman" w:hAnsi="Times New Roman" w:cs="Times New Roman"/>
          <w:i/>
          <w:iCs/>
          <w:sz w:val="28"/>
          <w:szCs w:val="28"/>
        </w:rPr>
        <w:t xml:space="preserve"> </w:t>
      </w:r>
      <w:r w:rsidR="002B7417" w:rsidRPr="007E4435">
        <w:rPr>
          <w:rFonts w:ascii="Times New Roman" w:hAnsi="Times New Roman" w:cs="Times New Roman"/>
          <w:i/>
          <w:iCs/>
          <w:sz w:val="28"/>
          <w:szCs w:val="28"/>
          <w:shd w:val="clear" w:color="auto" w:fill="FFFFFF"/>
        </w:rPr>
        <w:t xml:space="preserve">Модели многоязычного образования </w:t>
      </w:r>
    </w:p>
    <w:p w14:paraId="521A6CAE" w14:textId="0D974EFC" w:rsidR="005934DC" w:rsidRPr="00282EE0" w:rsidRDefault="002B7417" w:rsidP="00F43FD9">
      <w:pPr>
        <w:ind w:firstLine="454"/>
        <w:jc w:val="both"/>
        <w:textAlignment w:val="top"/>
        <w:rPr>
          <w:rFonts w:eastAsia="Times New Roman" w:cs="Times New Roman"/>
          <w:sz w:val="28"/>
          <w:szCs w:val="28"/>
          <w:lang w:val="ru-RU"/>
        </w:rPr>
      </w:pPr>
      <w:r w:rsidRPr="00282EE0">
        <w:rPr>
          <w:rFonts w:eastAsia="Times New Roman" w:cs="Times New Roman"/>
          <w:sz w:val="28"/>
          <w:szCs w:val="28"/>
          <w:lang w:val="ru-RU"/>
        </w:rPr>
        <w:t xml:space="preserve">Следующим </w:t>
      </w:r>
      <w:r w:rsidR="00530F87" w:rsidRPr="00282EE0">
        <w:rPr>
          <w:rFonts w:eastAsia="Times New Roman" w:cs="Times New Roman"/>
          <w:sz w:val="28"/>
          <w:szCs w:val="28"/>
          <w:lang w:val="ru-RU"/>
        </w:rPr>
        <w:t>критерием</w:t>
      </w:r>
      <w:r w:rsidRPr="00282EE0">
        <w:rPr>
          <w:rFonts w:eastAsia="Times New Roman" w:cs="Times New Roman"/>
          <w:sz w:val="28"/>
          <w:szCs w:val="28"/>
          <w:lang w:val="ru-RU"/>
        </w:rPr>
        <w:t xml:space="preserve"> сравнения </w:t>
      </w:r>
      <w:r w:rsidR="005934DC" w:rsidRPr="00282EE0">
        <w:rPr>
          <w:rFonts w:eastAsia="Times New Roman" w:cs="Times New Roman"/>
          <w:sz w:val="28"/>
          <w:szCs w:val="28"/>
          <w:lang w:val="ru-RU"/>
        </w:rPr>
        <w:t xml:space="preserve">многоязычного образования в школах Казахстана и Австрии </w:t>
      </w:r>
      <w:r w:rsidRPr="00282EE0">
        <w:rPr>
          <w:rFonts w:eastAsia="Times New Roman" w:cs="Times New Roman"/>
          <w:sz w:val="28"/>
          <w:szCs w:val="28"/>
          <w:lang w:val="ru-RU"/>
        </w:rPr>
        <w:t xml:space="preserve">являются </w:t>
      </w:r>
      <w:r w:rsidR="005934DC" w:rsidRPr="00282EE0">
        <w:rPr>
          <w:rFonts w:eastAsia="Times New Roman" w:cs="Times New Roman"/>
          <w:sz w:val="28"/>
          <w:szCs w:val="28"/>
          <w:lang w:val="ru-RU"/>
        </w:rPr>
        <w:t xml:space="preserve">его </w:t>
      </w:r>
      <w:r w:rsidRPr="00282EE0">
        <w:rPr>
          <w:rFonts w:eastAsia="Times New Roman" w:cs="Times New Roman"/>
          <w:sz w:val="28"/>
          <w:szCs w:val="28"/>
          <w:lang w:val="ru-RU"/>
        </w:rPr>
        <w:t>модели</w:t>
      </w:r>
      <w:r w:rsidR="005934DC" w:rsidRPr="00282EE0">
        <w:rPr>
          <w:rFonts w:eastAsia="Times New Roman" w:cs="Times New Roman"/>
          <w:sz w:val="28"/>
          <w:szCs w:val="28"/>
          <w:lang w:val="ru-RU"/>
        </w:rPr>
        <w:t xml:space="preserve">. </w:t>
      </w:r>
      <w:r w:rsidR="009A6253" w:rsidRPr="00282EE0">
        <w:rPr>
          <w:rFonts w:eastAsia="Times New Roman" w:cs="Times New Roman"/>
          <w:sz w:val="28"/>
          <w:szCs w:val="28"/>
          <w:lang w:val="ru-RU"/>
        </w:rPr>
        <w:t xml:space="preserve">В связи с этим </w:t>
      </w:r>
      <w:r w:rsidR="0086234D" w:rsidRPr="00282EE0">
        <w:rPr>
          <w:rFonts w:eastAsia="Times New Roman" w:cs="Times New Roman"/>
          <w:sz w:val="28"/>
          <w:szCs w:val="28"/>
          <w:lang w:val="ru-RU"/>
        </w:rPr>
        <w:t xml:space="preserve">нами </w:t>
      </w:r>
      <w:r w:rsidR="009A6253" w:rsidRPr="00282EE0">
        <w:rPr>
          <w:rFonts w:eastAsia="Times New Roman" w:cs="Times New Roman"/>
          <w:sz w:val="28"/>
          <w:szCs w:val="28"/>
          <w:lang w:val="ru-RU"/>
        </w:rPr>
        <w:t>пр</w:t>
      </w:r>
      <w:r w:rsidR="0086234D" w:rsidRPr="00282EE0">
        <w:rPr>
          <w:rFonts w:eastAsia="Times New Roman" w:cs="Times New Roman"/>
          <w:sz w:val="28"/>
          <w:szCs w:val="28"/>
          <w:lang w:val="ru-RU"/>
        </w:rPr>
        <w:t>едставляются</w:t>
      </w:r>
      <w:r w:rsidR="009A6253" w:rsidRPr="00282EE0">
        <w:rPr>
          <w:rFonts w:eastAsia="Times New Roman" w:cs="Times New Roman"/>
          <w:sz w:val="28"/>
          <w:szCs w:val="28"/>
          <w:lang w:val="ru-RU"/>
        </w:rPr>
        <w:t xml:space="preserve"> известные в мире классификации моделей многоязычного образования. </w:t>
      </w:r>
      <w:r w:rsidR="00530F87" w:rsidRPr="00282EE0">
        <w:rPr>
          <w:rFonts w:eastAsia="Times New Roman" w:cs="Times New Roman"/>
          <w:sz w:val="28"/>
          <w:szCs w:val="28"/>
          <w:lang w:val="ru-RU"/>
        </w:rPr>
        <w:t>Здесь, как</w:t>
      </w:r>
      <w:r w:rsidR="005934DC" w:rsidRPr="00282EE0">
        <w:rPr>
          <w:rFonts w:eastAsia="Times New Roman" w:cs="Times New Roman"/>
          <w:sz w:val="28"/>
          <w:szCs w:val="28"/>
          <w:lang w:val="ru-RU"/>
        </w:rPr>
        <w:t xml:space="preserve"> правило, выделяют два основных формата многоязычного образования: слабый и сильный. </w:t>
      </w:r>
    </w:p>
    <w:p w14:paraId="798BFF50" w14:textId="3418EE8A" w:rsidR="002B7417" w:rsidRPr="00282EE0" w:rsidRDefault="005934DC" w:rsidP="00F43FD9">
      <w:pPr>
        <w:ind w:firstLine="454"/>
        <w:jc w:val="both"/>
        <w:textAlignment w:val="top"/>
        <w:rPr>
          <w:rFonts w:eastAsia="Times New Roman" w:cs="Times New Roman"/>
          <w:sz w:val="28"/>
          <w:szCs w:val="28"/>
          <w:lang w:val="ru-RU"/>
        </w:rPr>
      </w:pPr>
      <w:r w:rsidRPr="00282EE0">
        <w:rPr>
          <w:rFonts w:eastAsia="Times New Roman" w:cs="Times New Roman"/>
          <w:sz w:val="28"/>
          <w:szCs w:val="28"/>
          <w:lang w:val="ru-RU"/>
        </w:rPr>
        <w:t>К первому из них относятся: традиционная, переходная и принудительная модели</w:t>
      </w:r>
      <w:r w:rsidR="009538FE" w:rsidRPr="00282EE0">
        <w:rPr>
          <w:rFonts w:eastAsia="Times New Roman" w:cs="Times New Roman"/>
          <w:sz w:val="28"/>
          <w:szCs w:val="28"/>
          <w:lang w:val="ru-RU"/>
        </w:rPr>
        <w:t>.</w:t>
      </w:r>
    </w:p>
    <w:p w14:paraId="0ACEA5BD" w14:textId="6E177249" w:rsidR="002B7417" w:rsidRPr="00390111" w:rsidRDefault="002B7417" w:rsidP="00F43FD9">
      <w:pPr>
        <w:ind w:firstLine="454"/>
        <w:jc w:val="both"/>
        <w:textAlignment w:val="top"/>
        <w:rPr>
          <w:rFonts w:eastAsia="Times New Roman" w:cs="Times New Roman"/>
          <w:color w:val="00B0F0"/>
          <w:sz w:val="28"/>
          <w:szCs w:val="28"/>
          <w:lang w:val="ru-RU"/>
        </w:rPr>
      </w:pPr>
      <w:r w:rsidRPr="007E4435">
        <w:rPr>
          <w:rFonts w:eastAsia="Times New Roman" w:cs="Times New Roman"/>
          <w:sz w:val="28"/>
          <w:szCs w:val="28"/>
          <w:lang w:val="ru-RU"/>
        </w:rPr>
        <w:t xml:space="preserve">Традиционная модель формирует моноязычие, предполагает использование только одного языка обучения (Я1) + </w:t>
      </w:r>
      <w:r w:rsidRPr="00282EE0">
        <w:rPr>
          <w:rFonts w:eastAsia="Times New Roman" w:cs="Times New Roman"/>
          <w:sz w:val="28"/>
          <w:szCs w:val="28"/>
          <w:lang w:val="ru-RU"/>
        </w:rPr>
        <w:t>один иностранный язык, который изучается как учебный предмет.</w:t>
      </w:r>
    </w:p>
    <w:p w14:paraId="34B8F8EF" w14:textId="391CA8F4" w:rsidR="002B7417" w:rsidRPr="003D212D" w:rsidRDefault="002B7417" w:rsidP="003D212D">
      <w:pPr>
        <w:tabs>
          <w:tab w:val="left" w:pos="0"/>
          <w:tab w:val="left" w:pos="1424"/>
        </w:tabs>
        <w:ind w:firstLine="709"/>
        <w:jc w:val="both"/>
        <w:rPr>
          <w:rFonts w:cs="Times New Roman"/>
          <w:spacing w:val="-3"/>
          <w:sz w:val="28"/>
          <w:szCs w:val="28"/>
          <w:lang w:val="ru-RU"/>
        </w:rPr>
      </w:pPr>
      <w:r w:rsidRPr="00282EE0">
        <w:rPr>
          <w:rFonts w:eastAsia="Times New Roman" w:cs="Times New Roman"/>
          <w:sz w:val="28"/>
          <w:szCs w:val="28"/>
          <w:lang w:val="ru-RU"/>
        </w:rPr>
        <w:t xml:space="preserve">Переходная модель ориентирована на изучение </w:t>
      </w:r>
      <w:r w:rsidRPr="003D212D">
        <w:rPr>
          <w:rFonts w:eastAsia="Times New Roman" w:cs="Times New Roman"/>
          <w:sz w:val="28"/>
          <w:szCs w:val="28"/>
          <w:lang w:val="ru-RU"/>
        </w:rPr>
        <w:t>язык</w:t>
      </w:r>
      <w:r w:rsidR="00264C29" w:rsidRPr="003D212D">
        <w:rPr>
          <w:rFonts w:eastAsia="Times New Roman" w:cs="Times New Roman"/>
          <w:sz w:val="28"/>
          <w:szCs w:val="28"/>
          <w:lang w:val="ru-RU"/>
        </w:rPr>
        <w:t>ов</w:t>
      </w:r>
      <w:r w:rsidRPr="003D212D">
        <w:rPr>
          <w:rFonts w:eastAsia="Times New Roman" w:cs="Times New Roman"/>
          <w:sz w:val="28"/>
          <w:szCs w:val="28"/>
          <w:lang w:val="ru-RU"/>
        </w:rPr>
        <w:t xml:space="preserve"> </w:t>
      </w:r>
      <w:r w:rsidRPr="003D212D">
        <w:rPr>
          <w:rFonts w:cs="Times New Roman"/>
          <w:spacing w:val="-3"/>
          <w:sz w:val="28"/>
          <w:szCs w:val="28"/>
          <w:lang w:val="ru-RU"/>
        </w:rPr>
        <w:t>этнически</w:t>
      </w:r>
      <w:r w:rsidR="00264C29" w:rsidRPr="003D212D">
        <w:rPr>
          <w:rFonts w:cs="Times New Roman"/>
          <w:spacing w:val="-3"/>
          <w:sz w:val="28"/>
          <w:szCs w:val="28"/>
          <w:lang w:val="ru-RU"/>
        </w:rPr>
        <w:t>х</w:t>
      </w:r>
      <w:r w:rsidRPr="003D212D">
        <w:rPr>
          <w:rFonts w:cs="Times New Roman"/>
          <w:spacing w:val="-3"/>
          <w:sz w:val="28"/>
          <w:szCs w:val="28"/>
          <w:lang w:val="ru-RU"/>
        </w:rPr>
        <w:t xml:space="preserve"> меньшинств </w:t>
      </w:r>
      <w:r w:rsidRPr="003D212D">
        <w:rPr>
          <w:rFonts w:cs="Times New Roman"/>
          <w:sz w:val="28"/>
          <w:szCs w:val="28"/>
          <w:lang w:val="ru-RU"/>
        </w:rPr>
        <w:t xml:space="preserve">и </w:t>
      </w:r>
      <w:r w:rsidRPr="003D212D">
        <w:rPr>
          <w:rFonts w:cs="Times New Roman"/>
          <w:spacing w:val="-4"/>
          <w:sz w:val="28"/>
          <w:szCs w:val="28"/>
          <w:lang w:val="ru-RU"/>
        </w:rPr>
        <w:t xml:space="preserve">иммигрантов. </w:t>
      </w:r>
      <w:r w:rsidRPr="003D212D">
        <w:rPr>
          <w:rFonts w:cs="Times New Roman"/>
          <w:sz w:val="28"/>
          <w:szCs w:val="28"/>
          <w:lang w:val="ru-RU"/>
        </w:rPr>
        <w:t xml:space="preserve">Примером может служить </w:t>
      </w:r>
      <w:r w:rsidRPr="003D212D">
        <w:rPr>
          <w:rFonts w:cs="Times New Roman"/>
          <w:spacing w:val="-3"/>
          <w:sz w:val="28"/>
          <w:szCs w:val="28"/>
          <w:lang w:val="ru-RU"/>
        </w:rPr>
        <w:t>США для испанских иммигрантов.</w:t>
      </w:r>
    </w:p>
    <w:p w14:paraId="1D704D7B" w14:textId="31ACD8E0" w:rsidR="00FD0FED" w:rsidRPr="003D212D" w:rsidRDefault="002B7417" w:rsidP="003D212D">
      <w:pPr>
        <w:tabs>
          <w:tab w:val="left" w:pos="0"/>
          <w:tab w:val="left" w:pos="1424"/>
        </w:tabs>
        <w:ind w:firstLine="709"/>
        <w:jc w:val="both"/>
        <w:rPr>
          <w:rFonts w:eastAsia="Times New Roman" w:cs="Times New Roman"/>
          <w:sz w:val="28"/>
          <w:szCs w:val="28"/>
          <w:lang w:val="ru-RU"/>
        </w:rPr>
      </w:pPr>
      <w:r w:rsidRPr="003D212D">
        <w:rPr>
          <w:rFonts w:cs="Times New Roman"/>
          <w:spacing w:val="-3"/>
          <w:sz w:val="28"/>
          <w:szCs w:val="28"/>
          <w:lang w:val="ru-RU"/>
        </w:rPr>
        <w:t xml:space="preserve">Модель принудительного погружения ориентирована на этнические меньшинства </w:t>
      </w:r>
      <w:r w:rsidRPr="003D212D">
        <w:rPr>
          <w:rFonts w:cs="Times New Roman"/>
          <w:sz w:val="28"/>
          <w:szCs w:val="28"/>
          <w:lang w:val="ru-RU"/>
        </w:rPr>
        <w:t xml:space="preserve">и </w:t>
      </w:r>
      <w:r w:rsidRPr="003D212D">
        <w:rPr>
          <w:rFonts w:cs="Times New Roman"/>
          <w:spacing w:val="-4"/>
          <w:sz w:val="28"/>
          <w:szCs w:val="28"/>
          <w:lang w:val="ru-RU"/>
        </w:rPr>
        <w:t>иммигрантов</w:t>
      </w:r>
      <w:r w:rsidR="00264C29" w:rsidRPr="003D212D">
        <w:rPr>
          <w:rFonts w:cs="Times New Roman"/>
          <w:spacing w:val="-4"/>
          <w:sz w:val="28"/>
          <w:szCs w:val="28"/>
          <w:lang w:val="ru-RU"/>
        </w:rPr>
        <w:t>, где</w:t>
      </w:r>
      <w:r w:rsidRPr="003D212D">
        <w:rPr>
          <w:rFonts w:cs="Times New Roman"/>
          <w:spacing w:val="-3"/>
          <w:sz w:val="28"/>
          <w:szCs w:val="28"/>
          <w:lang w:val="ru-RU"/>
        </w:rPr>
        <w:t xml:space="preserve"> обучение на </w:t>
      </w:r>
      <w:r w:rsidRPr="003D212D">
        <w:rPr>
          <w:rFonts w:cs="Times New Roman"/>
          <w:sz w:val="28"/>
          <w:szCs w:val="28"/>
          <w:lang w:val="ru-RU"/>
        </w:rPr>
        <w:t>Я2</w:t>
      </w:r>
      <w:r w:rsidR="00264C29" w:rsidRPr="003D212D">
        <w:rPr>
          <w:rFonts w:cs="Times New Roman"/>
          <w:sz w:val="28"/>
          <w:szCs w:val="28"/>
          <w:lang w:val="ru-RU"/>
        </w:rPr>
        <w:t xml:space="preserve"> проходит</w:t>
      </w:r>
      <w:r w:rsidRPr="003D212D">
        <w:rPr>
          <w:rFonts w:cs="Times New Roman"/>
          <w:sz w:val="28"/>
          <w:szCs w:val="28"/>
          <w:lang w:val="ru-RU"/>
        </w:rPr>
        <w:t xml:space="preserve"> с 1 </w:t>
      </w:r>
      <w:r w:rsidRPr="003D212D">
        <w:rPr>
          <w:rFonts w:cs="Times New Roman"/>
          <w:spacing w:val="-3"/>
          <w:sz w:val="28"/>
          <w:szCs w:val="28"/>
          <w:lang w:val="ru-RU"/>
        </w:rPr>
        <w:t xml:space="preserve">класса; учителя </w:t>
      </w:r>
      <w:r w:rsidR="00282EE0" w:rsidRPr="003D212D">
        <w:rPr>
          <w:rFonts w:cs="Times New Roman"/>
          <w:spacing w:val="-3"/>
          <w:sz w:val="28"/>
          <w:szCs w:val="28"/>
          <w:lang w:val="ru-RU"/>
        </w:rPr>
        <w:t>владеют</w:t>
      </w:r>
      <w:r w:rsidRPr="003D212D">
        <w:rPr>
          <w:rFonts w:cs="Times New Roman"/>
          <w:spacing w:val="-3"/>
          <w:sz w:val="28"/>
          <w:szCs w:val="28"/>
          <w:lang w:val="ru-RU"/>
        </w:rPr>
        <w:t xml:space="preserve"> только рецептивны</w:t>
      </w:r>
      <w:r w:rsidR="00282EE0" w:rsidRPr="003D212D">
        <w:rPr>
          <w:rFonts w:cs="Times New Roman"/>
          <w:spacing w:val="-3"/>
          <w:sz w:val="28"/>
          <w:szCs w:val="28"/>
          <w:lang w:val="ru-RU"/>
        </w:rPr>
        <w:t>ми</w:t>
      </w:r>
      <w:r w:rsidRPr="003D212D">
        <w:rPr>
          <w:rFonts w:cs="Times New Roman"/>
          <w:spacing w:val="-3"/>
          <w:sz w:val="28"/>
          <w:szCs w:val="28"/>
          <w:lang w:val="ru-RU"/>
        </w:rPr>
        <w:t xml:space="preserve"> вид</w:t>
      </w:r>
      <w:r w:rsidR="00282EE0" w:rsidRPr="003D212D">
        <w:rPr>
          <w:rFonts w:cs="Times New Roman"/>
          <w:spacing w:val="-3"/>
          <w:sz w:val="28"/>
          <w:szCs w:val="28"/>
          <w:lang w:val="ru-RU"/>
        </w:rPr>
        <w:t xml:space="preserve">ами (слушание </w:t>
      </w:r>
      <w:r w:rsidR="00282EE0" w:rsidRPr="003D212D">
        <w:rPr>
          <w:rFonts w:cs="Times New Roman"/>
          <w:sz w:val="28"/>
          <w:szCs w:val="28"/>
          <w:lang w:val="ru-RU"/>
        </w:rPr>
        <w:t xml:space="preserve">и </w:t>
      </w:r>
      <w:r w:rsidR="00282EE0" w:rsidRPr="003D212D">
        <w:rPr>
          <w:rFonts w:cs="Times New Roman"/>
          <w:spacing w:val="-3"/>
          <w:sz w:val="28"/>
          <w:szCs w:val="28"/>
          <w:lang w:val="ru-RU"/>
        </w:rPr>
        <w:t>чтение)</w:t>
      </w:r>
      <w:r w:rsidRPr="003D212D">
        <w:rPr>
          <w:rFonts w:cs="Times New Roman"/>
          <w:spacing w:val="-3"/>
          <w:sz w:val="28"/>
          <w:szCs w:val="28"/>
          <w:lang w:val="ru-RU"/>
        </w:rPr>
        <w:t xml:space="preserve"> речи родного языка </w:t>
      </w:r>
      <w:r w:rsidR="00282EE0" w:rsidRPr="003D212D">
        <w:rPr>
          <w:rFonts w:cs="Times New Roman"/>
          <w:spacing w:val="-3"/>
          <w:sz w:val="28"/>
          <w:szCs w:val="28"/>
          <w:lang w:val="ru-RU"/>
        </w:rPr>
        <w:t>уч</w:t>
      </w:r>
      <w:r w:rsidRPr="003D212D">
        <w:rPr>
          <w:rFonts w:cs="Times New Roman"/>
          <w:spacing w:val="-3"/>
          <w:sz w:val="28"/>
          <w:szCs w:val="28"/>
          <w:lang w:val="ru-RU"/>
        </w:rPr>
        <w:t>ащихся; родной язык (Я1) поддерживается только дома;</w:t>
      </w:r>
      <w:r w:rsidR="00264C29" w:rsidRPr="003D212D">
        <w:rPr>
          <w:rFonts w:cs="Times New Roman"/>
          <w:spacing w:val="-3"/>
          <w:sz w:val="28"/>
          <w:szCs w:val="28"/>
          <w:lang w:val="ru-RU"/>
        </w:rPr>
        <w:t xml:space="preserve"> такая модель</w:t>
      </w:r>
      <w:r w:rsidRPr="003D212D">
        <w:rPr>
          <w:rFonts w:cs="Times New Roman"/>
          <w:spacing w:val="-3"/>
          <w:sz w:val="28"/>
          <w:szCs w:val="28"/>
          <w:lang w:val="ru-RU"/>
        </w:rPr>
        <w:t xml:space="preserve"> способствует потере </w:t>
      </w:r>
      <w:r w:rsidRPr="003D212D">
        <w:rPr>
          <w:rFonts w:cs="Times New Roman"/>
          <w:spacing w:val="-4"/>
          <w:sz w:val="28"/>
          <w:szCs w:val="28"/>
          <w:lang w:val="ru-RU"/>
        </w:rPr>
        <w:t xml:space="preserve">родного </w:t>
      </w:r>
      <w:r w:rsidRPr="003D212D">
        <w:rPr>
          <w:rFonts w:cs="Times New Roman"/>
          <w:spacing w:val="-3"/>
          <w:sz w:val="28"/>
          <w:szCs w:val="28"/>
          <w:lang w:val="ru-RU"/>
        </w:rPr>
        <w:t xml:space="preserve">языка (Я1) </w:t>
      </w:r>
      <w:r w:rsidRPr="003D212D">
        <w:rPr>
          <w:rFonts w:cs="Times New Roman"/>
          <w:sz w:val="28"/>
          <w:szCs w:val="28"/>
          <w:lang w:val="ru-RU"/>
        </w:rPr>
        <w:t xml:space="preserve">и формирует моноязычие (носитель Я2). Явление достаточно редкое сегодня, так как </w:t>
      </w:r>
      <w:r w:rsidRPr="003D212D">
        <w:rPr>
          <w:rFonts w:cs="Times New Roman"/>
          <w:spacing w:val="-3"/>
          <w:sz w:val="28"/>
          <w:szCs w:val="28"/>
          <w:lang w:val="ru-RU"/>
        </w:rPr>
        <w:t xml:space="preserve">нарушает права иммигрантов, меньшинств, демотивирует </w:t>
      </w:r>
      <w:r w:rsidRPr="003D212D">
        <w:rPr>
          <w:rFonts w:cs="Times New Roman"/>
          <w:spacing w:val="-9"/>
          <w:sz w:val="28"/>
          <w:szCs w:val="28"/>
          <w:lang w:val="ru-RU"/>
        </w:rPr>
        <w:t>обучающихся.</w:t>
      </w:r>
    </w:p>
    <w:p w14:paraId="323A5BBB" w14:textId="7E730413" w:rsidR="002B7417" w:rsidRPr="003D212D" w:rsidRDefault="002B7417" w:rsidP="003D212D">
      <w:pPr>
        <w:tabs>
          <w:tab w:val="left" w:pos="0"/>
          <w:tab w:val="left" w:pos="1424"/>
        </w:tabs>
        <w:ind w:firstLine="709"/>
        <w:jc w:val="both"/>
        <w:rPr>
          <w:rFonts w:eastAsia="Times New Roman" w:cs="Times New Roman"/>
          <w:sz w:val="28"/>
          <w:szCs w:val="28"/>
          <w:lang w:val="ru-RU"/>
        </w:rPr>
      </w:pPr>
      <w:r w:rsidRPr="003D212D">
        <w:rPr>
          <w:rFonts w:cs="Times New Roman"/>
          <w:sz w:val="28"/>
          <w:szCs w:val="28"/>
          <w:lang w:val="ru-RU"/>
        </w:rPr>
        <w:t>Сильный формат многоязычного образования образуют также 3 модели</w:t>
      </w:r>
      <w:r w:rsidR="00264C29" w:rsidRPr="003D212D">
        <w:rPr>
          <w:rFonts w:cs="Times New Roman"/>
          <w:sz w:val="28"/>
          <w:szCs w:val="28"/>
          <w:lang w:val="ru-RU"/>
        </w:rPr>
        <w:t xml:space="preserve">: </w:t>
      </w:r>
      <w:r w:rsidRPr="003D212D">
        <w:rPr>
          <w:rFonts w:cs="Times New Roman"/>
          <w:sz w:val="28"/>
          <w:szCs w:val="28"/>
          <w:lang w:val="ru-RU"/>
        </w:rPr>
        <w:t>модель языкового погружения, двусторонняя модель обучения, традиционная двуязычная модель</w:t>
      </w:r>
      <w:r w:rsidR="00264C29" w:rsidRPr="003D212D">
        <w:rPr>
          <w:rFonts w:cs="Times New Roman"/>
          <w:sz w:val="28"/>
          <w:szCs w:val="28"/>
          <w:lang w:val="ru-RU"/>
        </w:rPr>
        <w:t>.</w:t>
      </w:r>
      <w:r w:rsidRPr="003D212D">
        <w:rPr>
          <w:rFonts w:cs="Times New Roman"/>
          <w:sz w:val="28"/>
          <w:szCs w:val="28"/>
          <w:lang w:val="ru-RU"/>
        </w:rPr>
        <w:t xml:space="preserve"> </w:t>
      </w:r>
    </w:p>
    <w:p w14:paraId="03DDEC27" w14:textId="00FE50B2" w:rsidR="002B7417" w:rsidRPr="003D212D" w:rsidRDefault="002B7417" w:rsidP="003D212D">
      <w:pPr>
        <w:tabs>
          <w:tab w:val="left" w:pos="0"/>
          <w:tab w:val="left" w:pos="1506"/>
        </w:tabs>
        <w:ind w:firstLine="709"/>
        <w:jc w:val="both"/>
        <w:rPr>
          <w:rFonts w:cs="Times New Roman"/>
          <w:spacing w:val="-3"/>
          <w:sz w:val="28"/>
          <w:szCs w:val="28"/>
          <w:lang w:val="ru-RU"/>
        </w:rPr>
      </w:pPr>
      <w:r w:rsidRPr="003D212D">
        <w:rPr>
          <w:rFonts w:cs="Times New Roman"/>
          <w:sz w:val="28"/>
          <w:szCs w:val="28"/>
          <w:lang w:val="ru-RU"/>
        </w:rPr>
        <w:t xml:space="preserve">Модель языкового погружения широко применяется в таких странах, как </w:t>
      </w:r>
      <w:r w:rsidRPr="003D212D">
        <w:rPr>
          <w:rFonts w:cs="Times New Roman"/>
          <w:spacing w:val="-3"/>
          <w:sz w:val="28"/>
          <w:szCs w:val="28"/>
          <w:lang w:val="ru-RU"/>
        </w:rPr>
        <w:t xml:space="preserve">Канада, США, Япония, Италия, </w:t>
      </w:r>
      <w:r w:rsidRPr="003D212D">
        <w:rPr>
          <w:rFonts w:cs="Times New Roman"/>
          <w:spacing w:val="-4"/>
          <w:sz w:val="28"/>
          <w:szCs w:val="28"/>
          <w:lang w:val="ru-RU"/>
        </w:rPr>
        <w:t xml:space="preserve">Испания </w:t>
      </w:r>
      <w:r w:rsidRPr="003D212D">
        <w:rPr>
          <w:rFonts w:cs="Times New Roman"/>
          <w:sz w:val="28"/>
          <w:szCs w:val="28"/>
          <w:lang w:val="ru-RU"/>
        </w:rPr>
        <w:t xml:space="preserve">и </w:t>
      </w:r>
      <w:r w:rsidRPr="003D212D">
        <w:rPr>
          <w:rFonts w:cs="Times New Roman"/>
          <w:spacing w:val="-3"/>
          <w:sz w:val="28"/>
          <w:szCs w:val="28"/>
          <w:lang w:val="ru-RU"/>
        </w:rPr>
        <w:t>др.</w:t>
      </w:r>
      <w:r w:rsidRPr="003D212D">
        <w:rPr>
          <w:rFonts w:cs="Times New Roman"/>
          <w:sz w:val="28"/>
          <w:szCs w:val="28"/>
          <w:lang w:val="ru-RU"/>
        </w:rPr>
        <w:t xml:space="preserve">, </w:t>
      </w:r>
      <w:r w:rsidR="005934DC" w:rsidRPr="003D212D">
        <w:rPr>
          <w:rFonts w:cs="Times New Roman"/>
          <w:sz w:val="28"/>
          <w:szCs w:val="28"/>
          <w:lang w:val="ru-RU"/>
        </w:rPr>
        <w:t xml:space="preserve">она </w:t>
      </w:r>
      <w:r w:rsidRPr="003D212D">
        <w:rPr>
          <w:rFonts w:cs="Times New Roman"/>
          <w:spacing w:val="-4"/>
          <w:sz w:val="28"/>
          <w:szCs w:val="28"/>
          <w:lang w:val="ru-RU"/>
        </w:rPr>
        <w:t xml:space="preserve">разработана </w:t>
      </w:r>
      <w:r w:rsidRPr="003D212D">
        <w:rPr>
          <w:rFonts w:cs="Times New Roman"/>
          <w:spacing w:val="-2"/>
          <w:sz w:val="28"/>
          <w:szCs w:val="28"/>
          <w:lang w:val="ru-RU"/>
        </w:rPr>
        <w:t xml:space="preserve">для </w:t>
      </w:r>
      <w:r w:rsidRPr="003D212D">
        <w:rPr>
          <w:rFonts w:cs="Times New Roman"/>
          <w:spacing w:val="-3"/>
          <w:sz w:val="28"/>
          <w:szCs w:val="28"/>
          <w:lang w:val="ru-RU"/>
        </w:rPr>
        <w:t xml:space="preserve">учащихся </w:t>
      </w:r>
      <w:r w:rsidRPr="003D212D">
        <w:rPr>
          <w:rFonts w:cs="Times New Roman"/>
          <w:sz w:val="28"/>
          <w:szCs w:val="28"/>
          <w:lang w:val="ru-RU"/>
        </w:rPr>
        <w:t xml:space="preserve">с </w:t>
      </w:r>
      <w:r w:rsidRPr="003D212D">
        <w:rPr>
          <w:rFonts w:cs="Times New Roman"/>
          <w:spacing w:val="-3"/>
          <w:sz w:val="28"/>
          <w:szCs w:val="28"/>
          <w:lang w:val="ru-RU"/>
        </w:rPr>
        <w:t xml:space="preserve">целью </w:t>
      </w:r>
      <w:r w:rsidRPr="003D212D">
        <w:rPr>
          <w:rFonts w:cs="Times New Roman"/>
          <w:spacing w:val="-4"/>
          <w:sz w:val="28"/>
          <w:szCs w:val="28"/>
          <w:lang w:val="ru-RU"/>
        </w:rPr>
        <w:t xml:space="preserve">овладения </w:t>
      </w:r>
      <w:r w:rsidRPr="003D212D">
        <w:rPr>
          <w:rFonts w:cs="Times New Roman"/>
          <w:spacing w:val="-3"/>
          <w:sz w:val="28"/>
          <w:szCs w:val="28"/>
          <w:lang w:val="ru-RU"/>
        </w:rPr>
        <w:t xml:space="preserve">навыками </w:t>
      </w:r>
      <w:r w:rsidRPr="003D212D">
        <w:rPr>
          <w:rFonts w:cs="Times New Roman"/>
          <w:sz w:val="28"/>
          <w:szCs w:val="28"/>
          <w:lang w:val="ru-RU"/>
        </w:rPr>
        <w:t xml:space="preserve">двух </w:t>
      </w:r>
      <w:r w:rsidRPr="003D212D">
        <w:rPr>
          <w:rFonts w:cs="Times New Roman"/>
          <w:spacing w:val="-3"/>
          <w:sz w:val="28"/>
          <w:szCs w:val="28"/>
          <w:lang w:val="ru-RU"/>
        </w:rPr>
        <w:t>языков (Я2</w:t>
      </w:r>
      <w:r w:rsidR="00264C29" w:rsidRPr="003D212D">
        <w:rPr>
          <w:rFonts w:cs="Times New Roman"/>
          <w:spacing w:val="-3"/>
          <w:sz w:val="28"/>
          <w:szCs w:val="28"/>
          <w:lang w:val="ru-RU"/>
        </w:rPr>
        <w:t xml:space="preserve"> </w:t>
      </w:r>
      <w:r w:rsidRPr="003D212D">
        <w:rPr>
          <w:rFonts w:cs="Times New Roman"/>
          <w:sz w:val="28"/>
          <w:szCs w:val="28"/>
          <w:lang w:val="ru-RU"/>
        </w:rPr>
        <w:t xml:space="preserve">– </w:t>
      </w:r>
      <w:r w:rsidRPr="003D212D">
        <w:rPr>
          <w:rFonts w:cs="Times New Roman"/>
          <w:spacing w:val="-3"/>
          <w:sz w:val="28"/>
          <w:szCs w:val="28"/>
          <w:lang w:val="ru-RU"/>
        </w:rPr>
        <w:t xml:space="preserve">официальный язык, Я3 – язык престижа </w:t>
      </w:r>
      <w:r w:rsidRPr="003D212D">
        <w:rPr>
          <w:rFonts w:cs="Times New Roman"/>
          <w:sz w:val="28"/>
          <w:szCs w:val="28"/>
          <w:lang w:val="ru-RU"/>
        </w:rPr>
        <w:t xml:space="preserve">и </w:t>
      </w:r>
      <w:r w:rsidRPr="003D212D">
        <w:rPr>
          <w:rFonts w:cs="Times New Roman"/>
          <w:spacing w:val="-3"/>
          <w:sz w:val="28"/>
          <w:szCs w:val="28"/>
          <w:lang w:val="ru-RU"/>
        </w:rPr>
        <w:t>экономической важности); Я2 и Я3 преподаются раз</w:t>
      </w:r>
      <w:r w:rsidRPr="003D212D">
        <w:rPr>
          <w:rFonts w:cs="Times New Roman"/>
          <w:spacing w:val="-2"/>
          <w:sz w:val="28"/>
          <w:szCs w:val="28"/>
          <w:lang w:val="ru-RU"/>
        </w:rPr>
        <w:t xml:space="preserve">ными </w:t>
      </w:r>
      <w:r w:rsidRPr="003D212D">
        <w:rPr>
          <w:rFonts w:cs="Times New Roman"/>
          <w:spacing w:val="-3"/>
          <w:sz w:val="28"/>
          <w:szCs w:val="28"/>
          <w:lang w:val="ru-RU"/>
        </w:rPr>
        <w:t xml:space="preserve">учителями (для общения на Я2 и Я3); учитель Я3 – носитель языка либо имеет уровень </w:t>
      </w:r>
      <w:r w:rsidRPr="003D212D">
        <w:rPr>
          <w:rFonts w:cs="Times New Roman"/>
          <w:sz w:val="28"/>
          <w:szCs w:val="28"/>
          <w:lang w:val="ru-RU"/>
        </w:rPr>
        <w:t>С1</w:t>
      </w:r>
      <w:r w:rsidR="00414CDB" w:rsidRPr="003D212D">
        <w:rPr>
          <w:rFonts w:cs="Times New Roman"/>
          <w:sz w:val="28"/>
          <w:szCs w:val="28"/>
          <w:lang w:val="ru-RU"/>
        </w:rPr>
        <w:t>/</w:t>
      </w:r>
      <w:r w:rsidRPr="003D212D">
        <w:rPr>
          <w:rFonts w:cs="Times New Roman"/>
          <w:sz w:val="28"/>
          <w:szCs w:val="28"/>
          <w:lang w:val="ru-RU"/>
        </w:rPr>
        <w:t xml:space="preserve"> </w:t>
      </w:r>
      <w:r w:rsidRPr="003D212D">
        <w:rPr>
          <w:rFonts w:cs="Times New Roman"/>
          <w:spacing w:val="-3"/>
          <w:sz w:val="28"/>
          <w:szCs w:val="28"/>
          <w:lang w:val="ru-RU"/>
        </w:rPr>
        <w:t xml:space="preserve">С2; обучение Я3 осуществляется без метаязыка (только на Я3, без перевода);  развивает свободное владение двумя языками; </w:t>
      </w:r>
      <w:r w:rsidRPr="003D212D">
        <w:rPr>
          <w:rFonts w:cs="Times New Roman"/>
          <w:sz w:val="28"/>
          <w:szCs w:val="28"/>
          <w:lang w:val="ru-RU"/>
        </w:rPr>
        <w:t>реализу</w:t>
      </w:r>
      <w:r w:rsidR="00C77F99" w:rsidRPr="003D212D">
        <w:rPr>
          <w:rFonts w:cs="Times New Roman"/>
          <w:sz w:val="28"/>
          <w:szCs w:val="28"/>
          <w:lang w:val="ru-RU"/>
        </w:rPr>
        <w:t>е</w:t>
      </w:r>
      <w:r w:rsidRPr="003D212D">
        <w:rPr>
          <w:rFonts w:cs="Times New Roman"/>
          <w:sz w:val="28"/>
          <w:szCs w:val="28"/>
          <w:lang w:val="ru-RU"/>
        </w:rPr>
        <w:t xml:space="preserve">тся отдельными школами. Также в этой модели выделяются </w:t>
      </w:r>
      <w:r w:rsidRPr="003D212D">
        <w:rPr>
          <w:rFonts w:cs="Times New Roman"/>
          <w:spacing w:val="-3"/>
          <w:sz w:val="28"/>
          <w:szCs w:val="28"/>
          <w:lang w:val="ru-RU"/>
        </w:rPr>
        <w:t>3</w:t>
      </w:r>
      <w:r w:rsidRPr="003D212D">
        <w:rPr>
          <w:rFonts w:cs="Times New Roman"/>
          <w:sz w:val="28"/>
          <w:szCs w:val="28"/>
          <w:lang w:val="ru-RU"/>
        </w:rPr>
        <w:t xml:space="preserve"> типа языкового погружения: раннее, среднее, позднее. </w:t>
      </w:r>
      <w:r w:rsidRPr="003D212D">
        <w:rPr>
          <w:rFonts w:cs="Times New Roman"/>
          <w:i/>
          <w:iCs/>
          <w:sz w:val="28"/>
          <w:szCs w:val="28"/>
          <w:lang w:val="ru-RU"/>
        </w:rPr>
        <w:t>Раннее языковое</w:t>
      </w:r>
      <w:r w:rsidRPr="003D212D">
        <w:rPr>
          <w:rFonts w:cs="Times New Roman"/>
          <w:i/>
          <w:sz w:val="28"/>
          <w:szCs w:val="28"/>
          <w:lang w:val="ru-RU"/>
        </w:rPr>
        <w:t xml:space="preserve"> погружение</w:t>
      </w:r>
      <w:r w:rsidRPr="003D212D">
        <w:rPr>
          <w:rFonts w:cs="Times New Roman"/>
          <w:sz w:val="28"/>
          <w:szCs w:val="28"/>
          <w:lang w:val="ru-RU"/>
        </w:rPr>
        <w:t xml:space="preserve"> в Я2 начинается в детском саду (5 лет); 1-2 классы – полностью обучение на Я2; 3 класс – Я3 вводится как предмет; 4 класс – изучение других предметов на Я3; 5 класс – преподавание на Я2, Я3 в соотношении 50%</w:t>
      </w:r>
      <w:r w:rsidR="00264C29" w:rsidRPr="003D212D">
        <w:rPr>
          <w:rFonts w:cs="Times New Roman"/>
          <w:sz w:val="28"/>
          <w:szCs w:val="28"/>
          <w:lang w:val="ru-RU"/>
        </w:rPr>
        <w:t xml:space="preserve"> на </w:t>
      </w:r>
      <w:r w:rsidRPr="003D212D">
        <w:rPr>
          <w:rFonts w:cs="Times New Roman"/>
          <w:sz w:val="28"/>
          <w:szCs w:val="28"/>
          <w:lang w:val="ru-RU"/>
        </w:rPr>
        <w:t>50%); с 7 класса – самостоятельный выбор предметов на Я2, Я3. С</w:t>
      </w:r>
      <w:r w:rsidRPr="003D212D">
        <w:rPr>
          <w:rFonts w:cs="Times New Roman"/>
          <w:i/>
          <w:sz w:val="28"/>
          <w:szCs w:val="28"/>
          <w:lang w:val="kk-KZ"/>
        </w:rPr>
        <w:t>реднее языковое погружение</w:t>
      </w:r>
      <w:r w:rsidRPr="003D212D">
        <w:rPr>
          <w:rFonts w:cs="Times New Roman"/>
          <w:sz w:val="28"/>
          <w:szCs w:val="28"/>
          <w:lang w:val="ru-RU"/>
        </w:rPr>
        <w:t xml:space="preserve"> начинается на Я1 с детского сада и доводится до Я2 в четвертом классе. П</w:t>
      </w:r>
      <w:r w:rsidRPr="003D212D">
        <w:rPr>
          <w:rFonts w:cs="Times New Roman"/>
          <w:i/>
          <w:spacing w:val="-3"/>
          <w:sz w:val="28"/>
          <w:szCs w:val="28"/>
          <w:lang w:val="ru-RU"/>
        </w:rPr>
        <w:t xml:space="preserve">озднее языковое </w:t>
      </w:r>
      <w:r w:rsidRPr="003D212D">
        <w:rPr>
          <w:rFonts w:cs="Times New Roman"/>
          <w:i/>
          <w:spacing w:val="-4"/>
          <w:sz w:val="28"/>
          <w:szCs w:val="28"/>
          <w:lang w:val="ru-RU"/>
        </w:rPr>
        <w:t xml:space="preserve">погружение </w:t>
      </w:r>
      <w:r w:rsidRPr="003D212D">
        <w:rPr>
          <w:rFonts w:cs="Times New Roman"/>
          <w:spacing w:val="-3"/>
          <w:sz w:val="28"/>
          <w:szCs w:val="28"/>
          <w:lang w:val="ru-RU"/>
        </w:rPr>
        <w:t xml:space="preserve">начинается </w:t>
      </w:r>
      <w:r w:rsidRPr="003D212D">
        <w:rPr>
          <w:rFonts w:cs="Times New Roman"/>
          <w:sz w:val="28"/>
          <w:szCs w:val="28"/>
          <w:lang w:val="ru-RU"/>
        </w:rPr>
        <w:t xml:space="preserve">с 7 </w:t>
      </w:r>
      <w:r w:rsidRPr="003D212D">
        <w:rPr>
          <w:rFonts w:cs="Times New Roman"/>
          <w:spacing w:val="-3"/>
          <w:sz w:val="28"/>
          <w:szCs w:val="28"/>
          <w:lang w:val="ru-RU"/>
        </w:rPr>
        <w:t>класса.</w:t>
      </w:r>
    </w:p>
    <w:p w14:paraId="73B95820" w14:textId="393145BE" w:rsidR="002B7417" w:rsidRPr="003D212D" w:rsidRDefault="002B7417" w:rsidP="003D212D">
      <w:pPr>
        <w:tabs>
          <w:tab w:val="left" w:pos="0"/>
          <w:tab w:val="left" w:pos="1472"/>
        </w:tabs>
        <w:ind w:firstLine="709"/>
        <w:jc w:val="both"/>
        <w:rPr>
          <w:rFonts w:cs="Times New Roman"/>
          <w:sz w:val="28"/>
          <w:szCs w:val="28"/>
          <w:lang w:val="ru-RU"/>
        </w:rPr>
      </w:pPr>
      <w:r w:rsidRPr="003D212D">
        <w:rPr>
          <w:rFonts w:cs="Times New Roman"/>
          <w:spacing w:val="-3"/>
          <w:sz w:val="28"/>
          <w:szCs w:val="28"/>
          <w:lang w:val="ru-RU"/>
        </w:rPr>
        <w:t xml:space="preserve">Вторая модель </w:t>
      </w:r>
      <w:r w:rsidR="00264C29" w:rsidRPr="003D212D">
        <w:rPr>
          <w:rFonts w:cs="Times New Roman"/>
          <w:spacing w:val="-3"/>
          <w:sz w:val="28"/>
          <w:szCs w:val="28"/>
          <w:lang w:val="ru-RU"/>
        </w:rPr>
        <w:t>– д</w:t>
      </w:r>
      <w:r w:rsidRPr="003D212D">
        <w:rPr>
          <w:rFonts w:cs="Times New Roman"/>
          <w:spacing w:val="-3"/>
          <w:sz w:val="28"/>
          <w:szCs w:val="28"/>
          <w:lang w:val="ru-RU"/>
        </w:rPr>
        <w:t>вустороннее обучение (</w:t>
      </w:r>
      <w:r w:rsidRPr="003D212D">
        <w:rPr>
          <w:rFonts w:cs="Times New Roman"/>
          <w:sz w:val="28"/>
          <w:szCs w:val="28"/>
          <w:lang w:val="ru-RU"/>
        </w:rPr>
        <w:t xml:space="preserve">преимущественно в США). Для нее характерны: равное количество носителей Я1 и Я2 в одном классе (реализуются отдельными школами; распределение объема часов на языки: 90/10 </w:t>
      </w:r>
      <w:r w:rsidRPr="002174D2">
        <w:rPr>
          <w:rFonts w:cs="Times New Roman"/>
          <w:sz w:val="28"/>
          <w:szCs w:val="28"/>
          <w:lang w:val="ru-RU"/>
        </w:rPr>
        <w:t>(1-5</w:t>
      </w:r>
      <w:r w:rsidRPr="003D212D">
        <w:rPr>
          <w:rFonts w:cs="Times New Roman"/>
          <w:sz w:val="28"/>
          <w:szCs w:val="28"/>
          <w:lang w:val="ru-RU"/>
        </w:rPr>
        <w:t xml:space="preserve"> классы) и</w:t>
      </w:r>
      <w:r w:rsidR="00761199">
        <w:rPr>
          <w:rFonts w:cs="Times New Roman"/>
          <w:sz w:val="28"/>
          <w:szCs w:val="28"/>
          <w:lang w:val="ru-RU"/>
        </w:rPr>
        <w:t>/</w:t>
      </w:r>
      <w:r w:rsidR="00761199" w:rsidRPr="002174D2">
        <w:rPr>
          <w:rFonts w:cs="Times New Roman"/>
          <w:sz w:val="28"/>
          <w:szCs w:val="28"/>
          <w:lang w:val="ru-RU"/>
        </w:rPr>
        <w:t>или</w:t>
      </w:r>
      <w:r w:rsidRPr="003D212D">
        <w:rPr>
          <w:rFonts w:cs="Times New Roman"/>
          <w:sz w:val="28"/>
          <w:szCs w:val="28"/>
          <w:lang w:val="ru-RU"/>
        </w:rPr>
        <w:t xml:space="preserve"> 50/50 (</w:t>
      </w:r>
      <w:r w:rsidRPr="002174D2">
        <w:rPr>
          <w:rFonts w:cs="Times New Roman"/>
          <w:sz w:val="28"/>
          <w:szCs w:val="28"/>
          <w:lang w:val="ru-RU"/>
        </w:rPr>
        <w:t>1-11</w:t>
      </w:r>
      <w:r w:rsidRPr="003D212D">
        <w:rPr>
          <w:rFonts w:cs="Times New Roman"/>
          <w:sz w:val="28"/>
          <w:szCs w:val="28"/>
          <w:lang w:val="ru-RU"/>
        </w:rPr>
        <w:t xml:space="preserve"> (12) классы).</w:t>
      </w:r>
      <w:r w:rsidR="00C77F99" w:rsidRPr="003D212D">
        <w:rPr>
          <w:rFonts w:cs="Times New Roman"/>
          <w:sz w:val="28"/>
          <w:szCs w:val="28"/>
          <w:lang w:val="ru-RU"/>
        </w:rPr>
        <w:t xml:space="preserve"> </w:t>
      </w:r>
    </w:p>
    <w:p w14:paraId="2876BA2A" w14:textId="77777777" w:rsidR="002B7417" w:rsidRPr="003D212D" w:rsidRDefault="002B7417" w:rsidP="003D212D">
      <w:pPr>
        <w:tabs>
          <w:tab w:val="left" w:pos="0"/>
          <w:tab w:val="left" w:pos="1472"/>
        </w:tabs>
        <w:ind w:firstLine="709"/>
        <w:jc w:val="both"/>
        <w:rPr>
          <w:rFonts w:cs="Times New Roman"/>
          <w:sz w:val="28"/>
          <w:szCs w:val="28"/>
          <w:lang w:val="ru-RU"/>
        </w:rPr>
      </w:pPr>
      <w:r w:rsidRPr="003D212D">
        <w:rPr>
          <w:rFonts w:cs="Times New Roman"/>
          <w:spacing w:val="-3"/>
          <w:sz w:val="28"/>
          <w:szCs w:val="28"/>
          <w:lang w:val="ru-RU"/>
        </w:rPr>
        <w:t>Третья – традиционная двуязычная модель</w:t>
      </w:r>
      <w:r w:rsidRPr="003D212D">
        <w:rPr>
          <w:rFonts w:cs="Times New Roman"/>
          <w:sz w:val="28"/>
          <w:szCs w:val="28"/>
          <w:lang w:val="ru-RU"/>
        </w:rPr>
        <w:t xml:space="preserve"> (страны Европы, Сингапур, Люксембург).</w:t>
      </w:r>
    </w:p>
    <w:p w14:paraId="6DD09E85" w14:textId="31D385DA" w:rsidR="002B7417" w:rsidRPr="003D212D" w:rsidRDefault="002B7417" w:rsidP="00D43A48">
      <w:pPr>
        <w:ind w:firstLine="454"/>
        <w:jc w:val="both"/>
        <w:rPr>
          <w:rFonts w:cs="Times New Roman"/>
          <w:sz w:val="28"/>
          <w:szCs w:val="28"/>
          <w:lang w:val="ru-RU"/>
        </w:rPr>
      </w:pPr>
      <w:r w:rsidRPr="003D212D">
        <w:rPr>
          <w:rFonts w:cs="Times New Roman"/>
          <w:sz w:val="28"/>
          <w:szCs w:val="28"/>
          <w:lang w:val="ru-RU"/>
        </w:rPr>
        <w:t xml:space="preserve">Имея общие тенденции со странами Евросоюза, Австрия в реализации многоязычного образования все же имеет свои особенности. При обучении на </w:t>
      </w:r>
      <w:r w:rsidRPr="003D212D">
        <w:rPr>
          <w:rFonts w:cs="Times New Roman"/>
          <w:i/>
          <w:sz w:val="28"/>
          <w:szCs w:val="28"/>
          <w:lang w:val="ru-RU"/>
        </w:rPr>
        <w:t>государственном языке</w:t>
      </w:r>
      <w:r w:rsidRPr="003D212D">
        <w:rPr>
          <w:rFonts w:cs="Times New Roman"/>
          <w:sz w:val="28"/>
          <w:szCs w:val="28"/>
          <w:lang w:val="ru-RU"/>
        </w:rPr>
        <w:t xml:space="preserve"> «Законом о школьном образовании» предписано, что «языком обучения является немецкий язык, если &lt;…&gt; законом не предусмотрено иное для школ, предназначенных для этнических меньшинств</w:t>
      </w:r>
      <w:r w:rsidRPr="00BB5922">
        <w:rPr>
          <w:rFonts w:cs="Times New Roman"/>
          <w:sz w:val="28"/>
          <w:szCs w:val="28"/>
          <w:lang w:val="ru-RU"/>
        </w:rPr>
        <w:t>»</w:t>
      </w:r>
      <w:r w:rsidR="00D43A48" w:rsidRPr="00BB5922">
        <w:rPr>
          <w:rFonts w:cs="Times New Roman"/>
          <w:sz w:val="28"/>
          <w:szCs w:val="28"/>
          <w:lang w:val="ru-RU"/>
        </w:rPr>
        <w:t xml:space="preserve"> [7</w:t>
      </w:r>
      <w:r w:rsidR="00A06179" w:rsidRPr="00BB5922">
        <w:rPr>
          <w:rFonts w:cs="Times New Roman"/>
          <w:sz w:val="28"/>
          <w:szCs w:val="28"/>
          <w:lang w:val="ru-RU"/>
        </w:rPr>
        <w:t>7</w:t>
      </w:r>
      <w:r w:rsidR="00BB5922" w:rsidRPr="00BB5922">
        <w:rPr>
          <w:rFonts w:cs="Times New Roman"/>
          <w:sz w:val="28"/>
          <w:szCs w:val="28"/>
          <w:lang w:val="ru-RU"/>
        </w:rPr>
        <w:t xml:space="preserve"> § 16</w:t>
      </w:r>
      <w:r w:rsidR="00D43A48" w:rsidRPr="00BB5922">
        <w:rPr>
          <w:rFonts w:cs="Times New Roman"/>
          <w:sz w:val="28"/>
          <w:szCs w:val="28"/>
          <w:lang w:val="ru-RU"/>
        </w:rPr>
        <w:t>].</w:t>
      </w:r>
      <w:r w:rsidRPr="00BB5922">
        <w:rPr>
          <w:rFonts w:cs="Times New Roman"/>
          <w:sz w:val="28"/>
          <w:szCs w:val="28"/>
          <w:lang w:val="ru-RU"/>
        </w:rPr>
        <w:t xml:space="preserve"> </w:t>
      </w:r>
      <w:r w:rsidRPr="003D212D">
        <w:rPr>
          <w:rFonts w:cs="Times New Roman"/>
          <w:sz w:val="28"/>
          <w:szCs w:val="28"/>
          <w:lang w:val="ru-RU"/>
        </w:rPr>
        <w:t xml:space="preserve">Под «иным» предполагается правовое использование другого языка в качестве языка обучения, причем в учебные планы каждого типа школы немецкий язык включен как обязательный предмет, что подтверждает его государственный статус. Иными словами, среднестатистический школьник (независимо от его национальной принадлежности) должен владеть немецким языком для обучения в школе. </w:t>
      </w:r>
      <w:r w:rsidR="009538FE" w:rsidRPr="003D212D">
        <w:rPr>
          <w:rFonts w:cs="Times New Roman"/>
          <w:sz w:val="28"/>
          <w:szCs w:val="28"/>
          <w:lang w:val="ru-RU"/>
        </w:rPr>
        <w:t>Д</w:t>
      </w:r>
      <w:r w:rsidRPr="003D212D">
        <w:rPr>
          <w:rFonts w:cs="Times New Roman"/>
          <w:sz w:val="28"/>
          <w:szCs w:val="28"/>
          <w:lang w:val="ru-RU"/>
        </w:rPr>
        <w:t xml:space="preserve">ля достижения такого уровня предусмотрены определенные меры поддержки. В частности, ранняя языковая поддержка. </w:t>
      </w:r>
      <w:r w:rsidRPr="003D212D">
        <w:rPr>
          <w:rFonts w:cs="Times New Roman"/>
          <w:i/>
          <w:sz w:val="28"/>
          <w:szCs w:val="28"/>
          <w:lang w:val="ru-RU"/>
        </w:rPr>
        <w:t>Данная модель</w:t>
      </w:r>
      <w:r w:rsidR="00B35908" w:rsidRPr="003D212D">
        <w:rPr>
          <w:rFonts w:cs="Times New Roman"/>
          <w:i/>
          <w:sz w:val="28"/>
          <w:szCs w:val="28"/>
          <w:lang w:val="ru-RU"/>
        </w:rPr>
        <w:t xml:space="preserve"> </w:t>
      </w:r>
      <w:r w:rsidR="00B35908" w:rsidRPr="003D212D">
        <w:rPr>
          <w:rFonts w:cs="Times New Roman"/>
          <w:sz w:val="28"/>
          <w:szCs w:val="28"/>
          <w:lang w:val="ru-RU"/>
        </w:rPr>
        <w:t>реализуется с</w:t>
      </w:r>
      <w:r w:rsidRPr="003D212D">
        <w:rPr>
          <w:rFonts w:cs="Times New Roman"/>
          <w:sz w:val="28"/>
          <w:szCs w:val="28"/>
          <w:lang w:val="ru-RU"/>
        </w:rPr>
        <w:t xml:space="preserve"> детского сада и является своего рода подготовкой к поступлению в школу. В целях развития многоязычия в некоторых федеральных землях Австрии реализуются мультикультурные проекты, в рамках которых к работе в детских садах привлекаются двуязычные (говорящие на родном языке, с целью улучшения родного языка детей) или немецкоязычные (для обучения второму языку </w:t>
      </w:r>
      <w:r w:rsidR="00B35908" w:rsidRPr="003D212D">
        <w:rPr>
          <w:rFonts w:cs="Times New Roman"/>
          <w:sz w:val="28"/>
          <w:szCs w:val="28"/>
          <w:lang w:val="ru-RU"/>
        </w:rPr>
        <w:t>–</w:t>
      </w:r>
      <w:r w:rsidRPr="003D212D">
        <w:rPr>
          <w:rFonts w:cs="Times New Roman"/>
          <w:sz w:val="28"/>
          <w:szCs w:val="28"/>
          <w:lang w:val="ru-RU"/>
        </w:rPr>
        <w:t xml:space="preserve"> немецкому) воспитатели детских садов для поддержки многоязычных групп.</w:t>
      </w:r>
    </w:p>
    <w:p w14:paraId="775E362B" w14:textId="77777777" w:rsidR="002B7417" w:rsidRPr="003D212D" w:rsidRDefault="002B7417" w:rsidP="003D212D">
      <w:pPr>
        <w:tabs>
          <w:tab w:val="left" w:pos="0"/>
        </w:tabs>
        <w:ind w:firstLine="709"/>
        <w:jc w:val="both"/>
        <w:rPr>
          <w:rFonts w:cs="Times New Roman"/>
          <w:sz w:val="28"/>
          <w:szCs w:val="28"/>
          <w:lang w:val="ru-RU"/>
        </w:rPr>
      </w:pPr>
      <w:r w:rsidRPr="003D212D">
        <w:rPr>
          <w:rFonts w:cs="Times New Roman"/>
          <w:sz w:val="28"/>
          <w:szCs w:val="28"/>
          <w:lang w:val="ru-RU"/>
        </w:rPr>
        <w:t>Ранняя языковая поддержка или раннее обучение языкам на этапе посещения детского сада прогнозирует готовность поступления ребенка в школу, определяет, достаточно ли владеет ребенок немецким языком, чтобы продолжить обучение в школе. В случае, если ребенок еще недостаточно освоил немецкий язык (это касается не только детей этнических меньшинств и иностранцев, но и детей с немецким родным языком, которые также нуждаются в языковой поддержке), то родителям рекомендуется отложить посещение школы на один год позже, чтобы в этот период подтянуть языковой уровень ребенка за счет государства (80 евро в качестве субсидии на ребенка в год для языковой подготовки).</w:t>
      </w:r>
    </w:p>
    <w:p w14:paraId="74511883" w14:textId="30CF71E2" w:rsidR="002B7417" w:rsidRPr="003D212D" w:rsidRDefault="002B7417" w:rsidP="003D212D">
      <w:pPr>
        <w:tabs>
          <w:tab w:val="left" w:pos="0"/>
        </w:tabs>
        <w:ind w:firstLine="709"/>
        <w:jc w:val="both"/>
        <w:rPr>
          <w:rFonts w:cs="Times New Roman"/>
          <w:sz w:val="28"/>
          <w:szCs w:val="28"/>
          <w:lang w:val="ru-RU"/>
        </w:rPr>
      </w:pPr>
      <w:r w:rsidRPr="003D212D">
        <w:rPr>
          <w:rFonts w:cs="Times New Roman"/>
          <w:sz w:val="28"/>
          <w:szCs w:val="28"/>
          <w:lang w:val="ru-RU"/>
        </w:rPr>
        <w:t>Пристальное внимание со стороны государства к языковой подготовке ребенка на начальном этапе обучения, безусловно, подчеркивает приоритетность и значимость владения, в первую очередь, государственным, а также родным</w:t>
      </w:r>
      <w:r w:rsidR="00C77F99" w:rsidRPr="003D212D">
        <w:rPr>
          <w:rFonts w:cs="Times New Roman"/>
          <w:sz w:val="28"/>
          <w:szCs w:val="28"/>
          <w:lang w:val="ru-RU"/>
        </w:rPr>
        <w:t>и</w:t>
      </w:r>
      <w:r w:rsidRPr="003D212D">
        <w:rPr>
          <w:rFonts w:cs="Times New Roman"/>
          <w:sz w:val="28"/>
          <w:szCs w:val="28"/>
          <w:lang w:val="ru-RU"/>
        </w:rPr>
        <w:t xml:space="preserve"> языками, повышая мотивацию школьника в освоении языков и формируя в обществе значимость многоязычия.</w:t>
      </w:r>
    </w:p>
    <w:p w14:paraId="66265465" w14:textId="1E2375F7" w:rsidR="002B7417" w:rsidRPr="003D212D" w:rsidRDefault="002B7417" w:rsidP="003D212D">
      <w:pPr>
        <w:pStyle w:val="a7"/>
        <w:tabs>
          <w:tab w:val="left" w:pos="0"/>
        </w:tabs>
        <w:spacing w:after="0" w:line="240" w:lineRule="auto"/>
        <w:ind w:left="0" w:firstLine="709"/>
        <w:jc w:val="both"/>
        <w:rPr>
          <w:rFonts w:ascii="Times New Roman" w:hAnsi="Times New Roman" w:cs="Times New Roman"/>
          <w:sz w:val="28"/>
          <w:szCs w:val="28"/>
        </w:rPr>
      </w:pPr>
      <w:r w:rsidRPr="003D212D">
        <w:rPr>
          <w:rFonts w:ascii="Times New Roman" w:hAnsi="Times New Roman" w:cs="Times New Roman"/>
          <w:sz w:val="28"/>
          <w:szCs w:val="28"/>
        </w:rPr>
        <w:t>Следующая модель</w:t>
      </w:r>
      <w:r w:rsidRPr="003D212D">
        <w:rPr>
          <w:rFonts w:ascii="Times New Roman" w:hAnsi="Times New Roman" w:cs="Times New Roman"/>
          <w:i/>
          <w:sz w:val="28"/>
          <w:szCs w:val="28"/>
        </w:rPr>
        <w:t xml:space="preserve"> </w:t>
      </w:r>
      <w:r w:rsidR="005F3197" w:rsidRPr="003D212D">
        <w:rPr>
          <w:rFonts w:ascii="Times New Roman" w:hAnsi="Times New Roman" w:cs="Times New Roman"/>
          <w:i/>
          <w:sz w:val="28"/>
          <w:szCs w:val="28"/>
        </w:rPr>
        <w:t>–</w:t>
      </w:r>
      <w:r w:rsidRPr="003D212D">
        <w:rPr>
          <w:rFonts w:ascii="Times New Roman" w:hAnsi="Times New Roman" w:cs="Times New Roman"/>
          <w:i/>
          <w:sz w:val="28"/>
          <w:szCs w:val="28"/>
        </w:rPr>
        <w:t xml:space="preserve"> дополнительное обучение немецкому как второму языку в школьный период.</w:t>
      </w:r>
      <w:r w:rsidRPr="003D212D">
        <w:rPr>
          <w:rFonts w:ascii="Times New Roman" w:hAnsi="Times New Roman" w:cs="Times New Roman"/>
          <w:sz w:val="28"/>
          <w:szCs w:val="28"/>
        </w:rPr>
        <w:t xml:space="preserve"> К примеру, в учебные планы некоторых школ внедрены такие курсы как «Немецкий язык для учащихся с не немецким родным языком», «Дидактические основы обучения немецкому как второму языку» и др. Дополнительное обучение немецкому языку в объеме, доходящем до 12-ти уроков в неделю (количество часов определяется каждой школой индивидуально), проводится параллельно с другими уроками, имея при этом интегративный и аддитивный эффект. Обучение немецкому языку в группах до 8-ми человек (с лингвистической и методической точки зрения весьма оправдано) может осуществляться как в первые четыре года, так и последующие годы обучения в зависимости от востребованности и спроса.</w:t>
      </w:r>
    </w:p>
    <w:p w14:paraId="4BE60401" w14:textId="4741428E" w:rsidR="002B7417" w:rsidRPr="003D212D" w:rsidRDefault="002B7417" w:rsidP="003D212D">
      <w:pPr>
        <w:tabs>
          <w:tab w:val="left" w:pos="0"/>
        </w:tabs>
        <w:ind w:firstLine="709"/>
        <w:jc w:val="both"/>
        <w:rPr>
          <w:rFonts w:cs="Times New Roman"/>
          <w:sz w:val="28"/>
          <w:szCs w:val="28"/>
          <w:lang w:val="ru-RU"/>
        </w:rPr>
      </w:pPr>
      <w:r w:rsidRPr="003D212D">
        <w:rPr>
          <w:rFonts w:cs="Times New Roman"/>
          <w:sz w:val="28"/>
          <w:szCs w:val="28"/>
          <w:lang w:val="ru-RU"/>
        </w:rPr>
        <w:t xml:space="preserve">Еще одна модель многоязычного образования в Австрии предусматривает обучение </w:t>
      </w:r>
      <w:r w:rsidRPr="003D212D">
        <w:rPr>
          <w:rFonts w:cs="Times New Roman"/>
          <w:i/>
          <w:sz w:val="28"/>
          <w:szCs w:val="28"/>
          <w:lang w:val="ru-RU"/>
        </w:rPr>
        <w:t>на родном языке мигрантов</w:t>
      </w:r>
      <w:r w:rsidRPr="003D212D">
        <w:rPr>
          <w:rFonts w:cs="Times New Roman"/>
          <w:b/>
          <w:sz w:val="28"/>
          <w:szCs w:val="28"/>
          <w:lang w:val="ru-RU"/>
        </w:rPr>
        <w:t xml:space="preserve">. </w:t>
      </w:r>
      <w:r w:rsidRPr="003D212D">
        <w:rPr>
          <w:rFonts w:cs="Times New Roman"/>
          <w:sz w:val="28"/>
          <w:szCs w:val="28"/>
          <w:lang w:val="ru-RU"/>
        </w:rPr>
        <w:t>Дети, для которых немецкий язык не является родным, а также дети из двуязычной семьи (к примеру, чешский и немецкий языки) имеют право изучать в школе свой родной язык. Эта норма направлена на укрепление языков мигрантов, на поощрение позитивного отношения к родному языку, на развитие двуязычия/многоязычия</w:t>
      </w:r>
      <w:r w:rsidR="009538FE" w:rsidRPr="003D212D">
        <w:rPr>
          <w:rFonts w:cs="Times New Roman"/>
          <w:sz w:val="28"/>
          <w:szCs w:val="28"/>
          <w:lang w:val="ru-RU"/>
        </w:rPr>
        <w:t xml:space="preserve">, а также </w:t>
      </w:r>
      <w:r w:rsidRPr="003D212D">
        <w:rPr>
          <w:rFonts w:cs="Times New Roman"/>
          <w:sz w:val="28"/>
          <w:szCs w:val="28"/>
          <w:lang w:val="ru-RU"/>
        </w:rPr>
        <w:t xml:space="preserve">предусматривает изучение родного языка или обучение на родном языке в диапазоне от 6-ти до 18-ти часов в неделю на всех ступенях школьного образования. Иными словами, в австрийских школах есть возможность изучения албанского, арабского, боснийского, хорватского, сербского, болгарского, китайского, итальянского, польского, португальского, румынского, русского, словацкого, испанского, турецкого, венгерского и других языков в качестве родного языка. Из-за неоднородного состава классов (когда в одном классе учатся до 10 представителей разных национальностей), школами предпринимаются попытки проведения совместных многоязычных занятий (преподают 2 учителя, либо учитель владеет двумя-тремя языками). </w:t>
      </w:r>
    </w:p>
    <w:p w14:paraId="52346FDB" w14:textId="77777777" w:rsidR="002B7417" w:rsidRPr="003D212D" w:rsidRDefault="002B7417" w:rsidP="003D212D">
      <w:pPr>
        <w:tabs>
          <w:tab w:val="left" w:pos="0"/>
        </w:tabs>
        <w:ind w:firstLine="709"/>
        <w:jc w:val="both"/>
        <w:rPr>
          <w:rFonts w:cs="Times New Roman"/>
          <w:b/>
          <w:sz w:val="28"/>
          <w:szCs w:val="28"/>
          <w:lang w:val="ru-RU"/>
        </w:rPr>
      </w:pPr>
      <w:r w:rsidRPr="003D212D">
        <w:rPr>
          <w:rFonts w:cs="Times New Roman"/>
          <w:sz w:val="28"/>
          <w:szCs w:val="28"/>
          <w:lang w:val="ru-RU"/>
        </w:rPr>
        <w:t xml:space="preserve">Следующая поддерживающая модель – обучение </w:t>
      </w:r>
      <w:r w:rsidRPr="003D212D">
        <w:rPr>
          <w:rFonts w:cs="Times New Roman"/>
          <w:i/>
          <w:sz w:val="28"/>
          <w:szCs w:val="28"/>
          <w:lang w:val="ru-RU"/>
        </w:rPr>
        <w:t>на языке меньшинств</w:t>
      </w:r>
      <w:r w:rsidRPr="003D212D">
        <w:rPr>
          <w:rFonts w:cs="Times New Roman"/>
          <w:b/>
          <w:sz w:val="28"/>
          <w:szCs w:val="28"/>
          <w:lang w:val="ru-RU"/>
        </w:rPr>
        <w:t>.</w:t>
      </w:r>
    </w:p>
    <w:p w14:paraId="40B40810" w14:textId="77777777" w:rsidR="002B7417" w:rsidRPr="003D212D" w:rsidRDefault="002B7417" w:rsidP="003D212D">
      <w:pPr>
        <w:tabs>
          <w:tab w:val="left" w:pos="0"/>
        </w:tabs>
        <w:ind w:firstLine="709"/>
        <w:jc w:val="both"/>
        <w:rPr>
          <w:rFonts w:cs="Times New Roman"/>
          <w:sz w:val="28"/>
          <w:szCs w:val="28"/>
          <w:lang w:val="ru-RU"/>
        </w:rPr>
      </w:pPr>
      <w:r w:rsidRPr="003D212D">
        <w:rPr>
          <w:rFonts w:cs="Times New Roman"/>
          <w:sz w:val="28"/>
          <w:szCs w:val="28"/>
          <w:lang w:val="ru-RU"/>
        </w:rPr>
        <w:t>Для меньшинств, проживающих в Австрии, есть возможность посещать двуязычные начальные школы, двуязычные классы начальной школы, где предполагается обучение на двух языках (к примеру, немецкий и словенский языки). Распространяется практика развития двуязычных детских садов: в Каринтии принят закон об учреждении фонда с целью развития двуязычных и многоязычных детских садов на территории расселения словенской этнической группы. Такие инициативы, как создание детских садов «Трилингвизм с 3 лет», «Двуязычное образование в детском саду» и др., оценены как на уровне государства, так и общественностью. Такая же практика имеется в местах проживания меньшинств, имеющих хорватские, венгерские, романские, чешские корни: дети, при поступлении в школу, могут зарегистрироваться на дополнительное обучение на языке меньшинства. Многие семьи намеренно выбирают такой формат обучения, чтобы дети знали свой родной язык, который не практикуется в семье.</w:t>
      </w:r>
    </w:p>
    <w:p w14:paraId="55A6300B" w14:textId="5AAD6B65" w:rsidR="002B7417" w:rsidRPr="00B2404F" w:rsidRDefault="002B7417" w:rsidP="003D212D">
      <w:pPr>
        <w:tabs>
          <w:tab w:val="left" w:pos="0"/>
        </w:tabs>
        <w:ind w:firstLine="709"/>
        <w:jc w:val="both"/>
        <w:rPr>
          <w:rFonts w:cs="Times New Roman"/>
          <w:sz w:val="28"/>
          <w:szCs w:val="28"/>
          <w:shd w:val="clear" w:color="auto" w:fill="FFFFFF"/>
          <w:lang w:val="en-US"/>
        </w:rPr>
      </w:pPr>
      <w:r w:rsidRPr="003D212D">
        <w:rPr>
          <w:rFonts w:cs="Times New Roman"/>
          <w:sz w:val="28"/>
          <w:szCs w:val="28"/>
          <w:lang w:val="ru-RU"/>
        </w:rPr>
        <w:t xml:space="preserve">Следующая модель предусматривает </w:t>
      </w:r>
      <w:r w:rsidRPr="003D212D">
        <w:rPr>
          <w:rFonts w:cs="Times New Roman"/>
          <w:i/>
          <w:sz w:val="28"/>
          <w:szCs w:val="28"/>
          <w:lang w:val="ru-RU"/>
        </w:rPr>
        <w:t>обучение иностранному языку</w:t>
      </w:r>
      <w:r w:rsidRPr="003D212D">
        <w:rPr>
          <w:rFonts w:cs="Times New Roman"/>
          <w:b/>
          <w:i/>
          <w:sz w:val="28"/>
          <w:szCs w:val="28"/>
          <w:lang w:val="ru-RU"/>
        </w:rPr>
        <w:t>.</w:t>
      </w:r>
      <w:r w:rsidRPr="003D212D">
        <w:rPr>
          <w:rFonts w:cs="Times New Roman"/>
          <w:b/>
          <w:sz w:val="28"/>
          <w:szCs w:val="28"/>
          <w:lang w:val="ru-RU"/>
        </w:rPr>
        <w:t xml:space="preserve"> </w:t>
      </w:r>
      <w:r w:rsidRPr="003D212D">
        <w:rPr>
          <w:rFonts w:cs="Times New Roman"/>
          <w:sz w:val="28"/>
          <w:szCs w:val="28"/>
          <w:lang w:val="ru-RU"/>
        </w:rPr>
        <w:t>Популяризация иностранных языков в Австрии начинается с детского сада. Австрия была одной из первых стран в Европе, которая ввела обучение иностранным языкам с 3 класса начальной школы (80-тые годы 20 века) в объеме одного часа в неделю. Этому введению предшествовали школьные испытания, которые</w:t>
      </w:r>
      <w:r w:rsidR="00EC7562" w:rsidRPr="003D212D">
        <w:rPr>
          <w:rFonts w:cs="Times New Roman"/>
          <w:sz w:val="28"/>
          <w:szCs w:val="28"/>
          <w:lang w:val="ru-RU"/>
        </w:rPr>
        <w:t xml:space="preserve"> </w:t>
      </w:r>
      <w:r w:rsidRPr="003D212D">
        <w:rPr>
          <w:rFonts w:cs="Times New Roman"/>
          <w:sz w:val="28"/>
          <w:szCs w:val="28"/>
          <w:lang w:val="ru-RU"/>
        </w:rPr>
        <w:t>начались в Вене в 1962 году. В качестве второго иностранного языка дети могут изучать языки соседних стран Австрии или меньшинств (итальянский, хорватский, словацкий, словенский, чешский, венгерский и др.). Изучение</w:t>
      </w:r>
      <w:r w:rsidRPr="00B2404F">
        <w:rPr>
          <w:rFonts w:cs="Times New Roman"/>
          <w:sz w:val="28"/>
          <w:szCs w:val="28"/>
          <w:lang w:val="en-US"/>
        </w:rPr>
        <w:t xml:space="preserve"> </w:t>
      </w:r>
      <w:r w:rsidRPr="003D212D">
        <w:rPr>
          <w:rFonts w:cs="Times New Roman"/>
          <w:sz w:val="28"/>
          <w:szCs w:val="28"/>
          <w:lang w:val="ru-RU"/>
        </w:rPr>
        <w:t>иностранных</w:t>
      </w:r>
      <w:r w:rsidRPr="00B2404F">
        <w:rPr>
          <w:rFonts w:cs="Times New Roman"/>
          <w:sz w:val="28"/>
          <w:szCs w:val="28"/>
          <w:lang w:val="en-US"/>
        </w:rPr>
        <w:t xml:space="preserve"> </w:t>
      </w:r>
      <w:r w:rsidRPr="003D212D">
        <w:rPr>
          <w:rFonts w:cs="Times New Roman"/>
          <w:sz w:val="28"/>
          <w:szCs w:val="28"/>
          <w:lang w:val="ru-RU"/>
        </w:rPr>
        <w:t>языков</w:t>
      </w:r>
      <w:r w:rsidRPr="00B2404F">
        <w:rPr>
          <w:rFonts w:cs="Times New Roman"/>
          <w:sz w:val="28"/>
          <w:szCs w:val="28"/>
          <w:lang w:val="en-US"/>
        </w:rPr>
        <w:t xml:space="preserve"> </w:t>
      </w:r>
      <w:r w:rsidRPr="003D212D">
        <w:rPr>
          <w:rFonts w:cs="Times New Roman"/>
          <w:sz w:val="28"/>
          <w:szCs w:val="28"/>
          <w:lang w:val="ru-RU"/>
        </w:rPr>
        <w:t>и</w:t>
      </w:r>
      <w:r w:rsidRPr="00B2404F">
        <w:rPr>
          <w:rFonts w:cs="Times New Roman"/>
          <w:sz w:val="28"/>
          <w:szCs w:val="28"/>
          <w:lang w:val="en-US"/>
        </w:rPr>
        <w:t xml:space="preserve"> </w:t>
      </w:r>
      <w:r w:rsidRPr="003D212D">
        <w:rPr>
          <w:rFonts w:cs="Times New Roman"/>
          <w:sz w:val="28"/>
          <w:szCs w:val="28"/>
          <w:lang w:val="ru-RU"/>
        </w:rPr>
        <w:t>их</w:t>
      </w:r>
      <w:r w:rsidRPr="00B2404F">
        <w:rPr>
          <w:rFonts w:cs="Times New Roman"/>
          <w:sz w:val="28"/>
          <w:szCs w:val="28"/>
          <w:lang w:val="en-US"/>
        </w:rPr>
        <w:t xml:space="preserve"> </w:t>
      </w:r>
      <w:r w:rsidRPr="003D212D">
        <w:rPr>
          <w:rFonts w:cs="Times New Roman"/>
          <w:sz w:val="28"/>
          <w:szCs w:val="28"/>
          <w:lang w:val="ru-RU"/>
        </w:rPr>
        <w:t>оценка</w:t>
      </w:r>
      <w:r w:rsidRPr="00B2404F">
        <w:rPr>
          <w:rFonts w:cs="Times New Roman"/>
          <w:sz w:val="28"/>
          <w:szCs w:val="28"/>
          <w:lang w:val="en-US"/>
        </w:rPr>
        <w:t xml:space="preserve"> </w:t>
      </w:r>
      <w:r w:rsidRPr="003D212D">
        <w:rPr>
          <w:rFonts w:cs="Times New Roman"/>
          <w:sz w:val="28"/>
          <w:szCs w:val="28"/>
          <w:lang w:val="ru-RU"/>
        </w:rPr>
        <w:t>соответствуют</w:t>
      </w:r>
      <w:r w:rsidRPr="00B2404F">
        <w:rPr>
          <w:rFonts w:cs="Times New Roman"/>
          <w:sz w:val="28"/>
          <w:szCs w:val="28"/>
          <w:shd w:val="clear" w:color="auto" w:fill="FFFFFF"/>
          <w:lang w:val="en-US"/>
        </w:rPr>
        <w:t xml:space="preserve"> «</w:t>
      </w:r>
      <w:r w:rsidRPr="003D212D">
        <w:rPr>
          <w:rFonts w:cs="Times New Roman"/>
          <w:sz w:val="28"/>
          <w:szCs w:val="28"/>
          <w:shd w:val="clear" w:color="auto" w:fill="FFFFFF"/>
        </w:rPr>
        <w:t>Common</w:t>
      </w:r>
      <w:r w:rsidRPr="00B2404F">
        <w:rPr>
          <w:rFonts w:cs="Times New Roman"/>
          <w:sz w:val="28"/>
          <w:szCs w:val="28"/>
          <w:shd w:val="clear" w:color="auto" w:fill="FFFFFF"/>
          <w:lang w:val="en-US"/>
        </w:rPr>
        <w:t xml:space="preserve"> </w:t>
      </w:r>
      <w:r w:rsidRPr="003D212D">
        <w:rPr>
          <w:rFonts w:cs="Times New Roman"/>
          <w:sz w:val="28"/>
          <w:szCs w:val="28"/>
          <w:shd w:val="clear" w:color="auto" w:fill="FFFFFF"/>
        </w:rPr>
        <w:t>European</w:t>
      </w:r>
      <w:r w:rsidRPr="00B2404F">
        <w:rPr>
          <w:rFonts w:cs="Times New Roman"/>
          <w:sz w:val="28"/>
          <w:szCs w:val="28"/>
          <w:shd w:val="clear" w:color="auto" w:fill="FFFFFF"/>
          <w:lang w:val="en-US"/>
        </w:rPr>
        <w:t xml:space="preserve"> </w:t>
      </w:r>
      <w:r w:rsidRPr="003D212D">
        <w:rPr>
          <w:rFonts w:cs="Times New Roman"/>
          <w:sz w:val="28"/>
          <w:szCs w:val="28"/>
          <w:shd w:val="clear" w:color="auto" w:fill="FFFFFF"/>
        </w:rPr>
        <w:t>Frameworkof</w:t>
      </w:r>
      <w:r w:rsidRPr="00B2404F">
        <w:rPr>
          <w:rFonts w:cs="Times New Roman"/>
          <w:sz w:val="28"/>
          <w:szCs w:val="28"/>
          <w:shd w:val="clear" w:color="auto" w:fill="FFFFFF"/>
          <w:lang w:val="en-US"/>
        </w:rPr>
        <w:t xml:space="preserve"> </w:t>
      </w:r>
      <w:r w:rsidRPr="003D212D">
        <w:rPr>
          <w:rFonts w:cs="Times New Roman"/>
          <w:sz w:val="28"/>
          <w:szCs w:val="28"/>
          <w:shd w:val="clear" w:color="auto" w:fill="FFFFFF"/>
        </w:rPr>
        <w:t>Reference</w:t>
      </w:r>
      <w:r w:rsidRPr="00B2404F">
        <w:rPr>
          <w:rFonts w:cs="Times New Roman"/>
          <w:sz w:val="28"/>
          <w:szCs w:val="28"/>
          <w:shd w:val="clear" w:color="auto" w:fill="FFFFFF"/>
          <w:lang w:val="en-US"/>
        </w:rPr>
        <w:t xml:space="preserve">: </w:t>
      </w:r>
      <w:r w:rsidRPr="003D212D">
        <w:rPr>
          <w:rFonts w:cs="Times New Roman"/>
          <w:sz w:val="28"/>
          <w:szCs w:val="28"/>
          <w:shd w:val="clear" w:color="auto" w:fill="FFFFFF"/>
        </w:rPr>
        <w:t>Learning</w:t>
      </w:r>
      <w:r w:rsidRPr="00B2404F">
        <w:rPr>
          <w:rFonts w:cs="Times New Roman"/>
          <w:sz w:val="28"/>
          <w:szCs w:val="28"/>
          <w:shd w:val="clear" w:color="auto" w:fill="FFFFFF"/>
          <w:lang w:val="en-US"/>
        </w:rPr>
        <w:t xml:space="preserve">, </w:t>
      </w:r>
      <w:r w:rsidRPr="003D212D">
        <w:rPr>
          <w:rFonts w:cs="Times New Roman"/>
          <w:sz w:val="28"/>
          <w:szCs w:val="28"/>
          <w:shd w:val="clear" w:color="auto" w:fill="FFFFFF"/>
        </w:rPr>
        <w:t>Teaching</w:t>
      </w:r>
      <w:r w:rsidRPr="00B2404F">
        <w:rPr>
          <w:rFonts w:cs="Times New Roman"/>
          <w:sz w:val="28"/>
          <w:szCs w:val="28"/>
          <w:shd w:val="clear" w:color="auto" w:fill="FFFFFF"/>
          <w:lang w:val="en-US"/>
        </w:rPr>
        <w:t xml:space="preserve">, </w:t>
      </w:r>
      <w:r w:rsidRPr="003D212D">
        <w:rPr>
          <w:rFonts w:cs="Times New Roman"/>
          <w:sz w:val="28"/>
          <w:szCs w:val="28"/>
          <w:shd w:val="clear" w:color="auto" w:fill="FFFFFF"/>
        </w:rPr>
        <w:t>Assessment</w:t>
      </w:r>
      <w:r w:rsidRPr="00B2404F">
        <w:rPr>
          <w:rFonts w:cs="Times New Roman"/>
          <w:sz w:val="28"/>
          <w:szCs w:val="28"/>
          <w:shd w:val="clear" w:color="auto" w:fill="FFFFFF"/>
          <w:lang w:val="en-US"/>
        </w:rPr>
        <w:t>».</w:t>
      </w:r>
    </w:p>
    <w:p w14:paraId="638DF4DA" w14:textId="3657DA11" w:rsidR="002B7417" w:rsidRPr="003D212D" w:rsidRDefault="002B7417" w:rsidP="003D212D">
      <w:pPr>
        <w:tabs>
          <w:tab w:val="left" w:pos="0"/>
        </w:tabs>
        <w:ind w:firstLine="709"/>
        <w:jc w:val="both"/>
        <w:rPr>
          <w:rFonts w:cs="Times New Roman"/>
          <w:sz w:val="28"/>
          <w:szCs w:val="28"/>
          <w:lang w:val="ru-RU"/>
        </w:rPr>
      </w:pPr>
      <w:r w:rsidRPr="003D212D">
        <w:rPr>
          <w:rFonts w:cs="Times New Roman"/>
          <w:sz w:val="28"/>
          <w:szCs w:val="28"/>
          <w:shd w:val="clear" w:color="auto" w:fill="FFFFFF"/>
          <w:lang w:val="ru-RU"/>
        </w:rPr>
        <w:t>Таким образом, в Австрии функциониру</w:t>
      </w:r>
      <w:r w:rsidR="009538FE" w:rsidRPr="003D212D">
        <w:rPr>
          <w:rFonts w:cs="Times New Roman"/>
          <w:sz w:val="28"/>
          <w:szCs w:val="28"/>
          <w:shd w:val="clear" w:color="auto" w:fill="FFFFFF"/>
          <w:lang w:val="ru-RU"/>
        </w:rPr>
        <w:t>е</w:t>
      </w:r>
      <w:r w:rsidRPr="003D212D">
        <w:rPr>
          <w:rFonts w:cs="Times New Roman"/>
          <w:sz w:val="28"/>
          <w:szCs w:val="28"/>
          <w:shd w:val="clear" w:color="auto" w:fill="FFFFFF"/>
          <w:lang w:val="ru-RU"/>
        </w:rPr>
        <w:t xml:space="preserve">т </w:t>
      </w:r>
      <w:r w:rsidR="009538FE" w:rsidRPr="003D212D">
        <w:rPr>
          <w:rFonts w:cs="Times New Roman"/>
          <w:sz w:val="28"/>
          <w:szCs w:val="28"/>
          <w:shd w:val="clear" w:color="auto" w:fill="FFFFFF"/>
          <w:lang w:val="ru-RU"/>
        </w:rPr>
        <w:t>м</w:t>
      </w:r>
      <w:r w:rsidRPr="003D212D">
        <w:rPr>
          <w:rFonts w:cs="Times New Roman"/>
          <w:sz w:val="28"/>
          <w:szCs w:val="28"/>
          <w:lang w:val="ru-RU"/>
        </w:rPr>
        <w:t>одель «поддержки родного языка» (</w:t>
      </w:r>
      <w:r w:rsidRPr="003D212D">
        <w:rPr>
          <w:rFonts w:cs="Times New Roman"/>
          <w:sz w:val="28"/>
          <w:szCs w:val="28"/>
        </w:rPr>
        <w:t>Herkunftssprachen</w:t>
      </w:r>
      <w:r w:rsidRPr="003D212D">
        <w:rPr>
          <w:rFonts w:cs="Times New Roman"/>
          <w:sz w:val="28"/>
          <w:szCs w:val="28"/>
          <w:lang w:val="ru-RU"/>
        </w:rPr>
        <w:t xml:space="preserve"> </w:t>
      </w:r>
      <w:r w:rsidR="00737331" w:rsidRPr="003D212D">
        <w:rPr>
          <w:rFonts w:cs="Times New Roman"/>
          <w:sz w:val="28"/>
          <w:szCs w:val="28"/>
        </w:rPr>
        <w:t>U</w:t>
      </w:r>
      <w:r w:rsidRPr="003D212D">
        <w:rPr>
          <w:rFonts w:cs="Times New Roman"/>
          <w:sz w:val="28"/>
          <w:szCs w:val="28"/>
        </w:rPr>
        <w:t>nterricht</w:t>
      </w:r>
      <w:r w:rsidRPr="003D212D">
        <w:rPr>
          <w:rFonts w:cs="Times New Roman"/>
          <w:sz w:val="28"/>
          <w:szCs w:val="28"/>
          <w:lang w:val="ru-RU"/>
        </w:rPr>
        <w:t>) – дополнительные занятия на родном языке для детей мигрантов, не входит в обязательную школьную программу, но поддерживается государством.</w:t>
      </w:r>
    </w:p>
    <w:p w14:paraId="249ABB84" w14:textId="40FB1ADC" w:rsidR="007E7F89" w:rsidRPr="007E7F89" w:rsidRDefault="002031E6" w:rsidP="003D212D">
      <w:pPr>
        <w:tabs>
          <w:tab w:val="left" w:pos="0"/>
        </w:tabs>
        <w:ind w:firstLine="709"/>
        <w:jc w:val="both"/>
        <w:rPr>
          <w:rFonts w:cs="Times New Roman"/>
          <w:sz w:val="28"/>
          <w:szCs w:val="28"/>
          <w:lang w:val="kk-KZ"/>
        </w:rPr>
      </w:pPr>
      <w:r w:rsidRPr="003D212D">
        <w:rPr>
          <w:rFonts w:cs="Times New Roman"/>
          <w:sz w:val="28"/>
          <w:szCs w:val="28"/>
          <w:lang w:val="ru-RU"/>
        </w:rPr>
        <w:t>Е</w:t>
      </w:r>
      <w:r w:rsidR="007E7F89" w:rsidRPr="003D212D">
        <w:rPr>
          <w:rFonts w:cs="Times New Roman"/>
          <w:sz w:val="28"/>
          <w:szCs w:val="28"/>
          <w:lang w:val="ru-RU"/>
        </w:rPr>
        <w:t xml:space="preserve">ще одной немаловажной представляется австрийская модель многоуровневого оценивания. </w:t>
      </w:r>
      <w:r w:rsidR="007E7F89" w:rsidRPr="007E7F89">
        <w:rPr>
          <w:rFonts w:cs="Times New Roman"/>
          <w:sz w:val="28"/>
          <w:szCs w:val="28"/>
          <w:lang w:val="kk-KZ"/>
        </w:rPr>
        <w:t xml:space="preserve">Анализ </w:t>
      </w:r>
      <w:r w:rsidR="007E7F89" w:rsidRPr="003D212D">
        <w:rPr>
          <w:rFonts w:cs="Times New Roman"/>
          <w:sz w:val="28"/>
          <w:szCs w:val="28"/>
          <w:lang w:val="kk-KZ"/>
        </w:rPr>
        <w:t>этой модели</w:t>
      </w:r>
      <w:r w:rsidR="007E7F89" w:rsidRPr="007E7F89">
        <w:rPr>
          <w:rFonts w:cs="Times New Roman"/>
          <w:sz w:val="28"/>
          <w:szCs w:val="28"/>
          <w:lang w:val="kk-KZ"/>
        </w:rPr>
        <w:t xml:space="preserve"> демонстрирует е</w:t>
      </w:r>
      <w:r w:rsidR="007E7F89" w:rsidRPr="003D212D">
        <w:rPr>
          <w:rFonts w:cs="Times New Roman"/>
          <w:sz w:val="28"/>
          <w:szCs w:val="28"/>
          <w:lang w:val="kk-KZ"/>
        </w:rPr>
        <w:t>е</w:t>
      </w:r>
      <w:r w:rsidR="007E7F89" w:rsidRPr="007E7F89">
        <w:rPr>
          <w:rFonts w:cs="Times New Roman"/>
          <w:sz w:val="28"/>
          <w:szCs w:val="28"/>
          <w:lang w:val="kk-KZ"/>
        </w:rPr>
        <w:t xml:space="preserve"> высокую эффективность и структурированность, что делает данный опыт значимым для Казахстана, реализующего политику развития многоязычного образования и перехода к новым образовательным стандартам. Австрия обладает развитой системой диагностики, мониторинга и итогового оценивания, полностью выстроенной в соответствии с уровнями </w:t>
      </w:r>
      <w:r w:rsidR="007E7F89" w:rsidRPr="007E7F89">
        <w:rPr>
          <w:rFonts w:cs="Times New Roman"/>
          <w:sz w:val="28"/>
          <w:szCs w:val="28"/>
          <w:lang w:val="en-US"/>
        </w:rPr>
        <w:t>CEFR</w:t>
      </w:r>
      <w:r w:rsidR="007E7F89" w:rsidRPr="007E7F89">
        <w:rPr>
          <w:rFonts w:cs="Times New Roman"/>
          <w:sz w:val="28"/>
          <w:szCs w:val="28"/>
          <w:lang w:val="ru-RU"/>
        </w:rPr>
        <w:t xml:space="preserve"> и учитывающей языковое разнообразие учащихся. Адаптация этих подходов в Казахстане представляется обоснованной и перспективной</w:t>
      </w:r>
      <w:r w:rsidR="007E7F89" w:rsidRPr="007E7F89">
        <w:rPr>
          <w:rFonts w:cs="Times New Roman"/>
          <w:sz w:val="28"/>
          <w:szCs w:val="28"/>
          <w:lang w:val="kk-KZ"/>
        </w:rPr>
        <w:t>, однако требует определ</w:t>
      </w:r>
      <w:r w:rsidR="00F44426">
        <w:rPr>
          <w:rFonts w:cs="Times New Roman"/>
          <w:sz w:val="28"/>
          <w:szCs w:val="28"/>
          <w:lang w:val="kk-KZ"/>
        </w:rPr>
        <w:t>е</w:t>
      </w:r>
      <w:r w:rsidR="007E7F89" w:rsidRPr="007E7F89">
        <w:rPr>
          <w:rFonts w:cs="Times New Roman"/>
          <w:sz w:val="28"/>
          <w:szCs w:val="28"/>
          <w:lang w:val="kk-KZ"/>
        </w:rPr>
        <w:t>нных институциональных, методических и кадровых условий.</w:t>
      </w:r>
    </w:p>
    <w:p w14:paraId="48EB3649" w14:textId="23DCD165" w:rsidR="007E7F89" w:rsidRPr="007E7F89" w:rsidRDefault="007E7F89" w:rsidP="003D212D">
      <w:pPr>
        <w:tabs>
          <w:tab w:val="left" w:pos="0"/>
        </w:tabs>
        <w:ind w:firstLine="709"/>
        <w:jc w:val="both"/>
        <w:rPr>
          <w:rFonts w:cs="Times New Roman"/>
          <w:sz w:val="28"/>
          <w:szCs w:val="28"/>
          <w:lang w:val="ru-RU"/>
        </w:rPr>
      </w:pPr>
      <w:r w:rsidRPr="003D212D">
        <w:rPr>
          <w:rFonts w:cs="Times New Roman"/>
          <w:sz w:val="28"/>
          <w:szCs w:val="28"/>
          <w:lang w:val="ru-RU"/>
        </w:rPr>
        <w:t>Так, п</w:t>
      </w:r>
      <w:r w:rsidRPr="007E7F89">
        <w:rPr>
          <w:rFonts w:cs="Times New Roman"/>
          <w:sz w:val="28"/>
          <w:szCs w:val="28"/>
          <w:lang w:val="ru-RU"/>
        </w:rPr>
        <w:t>отенциал переноса австрийской модели оценивания в Казахстан</w:t>
      </w:r>
      <w:r w:rsidRPr="003D212D">
        <w:rPr>
          <w:rFonts w:cs="Times New Roman"/>
          <w:sz w:val="28"/>
          <w:szCs w:val="28"/>
          <w:lang w:val="ru-RU"/>
        </w:rPr>
        <w:t>, на наш взгляд, заключается в следующем:</w:t>
      </w:r>
    </w:p>
    <w:p w14:paraId="2BE4A77E" w14:textId="3FA6BC6A"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ru-RU"/>
        </w:rPr>
        <w:t xml:space="preserve">1 Стандартизация оценивания на основе </w:t>
      </w:r>
      <w:r w:rsidRPr="007E7F89">
        <w:rPr>
          <w:rFonts w:cs="Times New Roman"/>
          <w:sz w:val="28"/>
          <w:szCs w:val="28"/>
          <w:lang w:val="en-US"/>
        </w:rPr>
        <w:t>CEFR</w:t>
      </w:r>
      <w:r w:rsidRPr="003D212D">
        <w:rPr>
          <w:rFonts w:cs="Times New Roman"/>
          <w:sz w:val="28"/>
          <w:szCs w:val="28"/>
          <w:lang w:val="ru-RU"/>
        </w:rPr>
        <w:t xml:space="preserve">. </w:t>
      </w:r>
      <w:r w:rsidRPr="007E7F89">
        <w:rPr>
          <w:rFonts w:cs="Times New Roman"/>
          <w:sz w:val="28"/>
          <w:szCs w:val="28"/>
          <w:lang w:val="kk-KZ"/>
        </w:rPr>
        <w:t xml:space="preserve">В Австрии все уровни оценивания – от дошкольной диагностики до итоговой аттестации – выстроены в соответствии с уровнями </w:t>
      </w:r>
      <w:r w:rsidRPr="007E7F89">
        <w:rPr>
          <w:rFonts w:cs="Times New Roman"/>
          <w:sz w:val="28"/>
          <w:szCs w:val="28"/>
          <w:lang w:val="en-US"/>
        </w:rPr>
        <w:t>A</w:t>
      </w:r>
      <w:r w:rsidRPr="007E7F89">
        <w:rPr>
          <w:rFonts w:cs="Times New Roman"/>
          <w:sz w:val="28"/>
          <w:szCs w:val="28"/>
          <w:lang w:val="ru-RU"/>
        </w:rPr>
        <w:t xml:space="preserve">1 </w:t>
      </w:r>
      <w:r w:rsidRPr="003D212D">
        <w:rPr>
          <w:rFonts w:cs="Times New Roman"/>
          <w:sz w:val="28"/>
          <w:szCs w:val="28"/>
          <w:lang w:val="ru-RU"/>
        </w:rPr>
        <w:t>–</w:t>
      </w:r>
      <w:r w:rsidRPr="007E7F89">
        <w:rPr>
          <w:rFonts w:cs="Times New Roman"/>
          <w:sz w:val="28"/>
          <w:szCs w:val="28"/>
          <w:lang w:val="ru-RU"/>
        </w:rPr>
        <w:t xml:space="preserve"> </w:t>
      </w:r>
      <w:r w:rsidRPr="007E7F89">
        <w:rPr>
          <w:rFonts w:cs="Times New Roman"/>
          <w:sz w:val="28"/>
          <w:szCs w:val="28"/>
          <w:lang w:val="en-US"/>
        </w:rPr>
        <w:t>C</w:t>
      </w:r>
      <w:r w:rsidRPr="007E7F89">
        <w:rPr>
          <w:rFonts w:cs="Times New Roman"/>
          <w:sz w:val="28"/>
          <w:szCs w:val="28"/>
          <w:lang w:val="ru-RU"/>
        </w:rPr>
        <w:t>2. Для Казахстана</w:t>
      </w:r>
      <w:r w:rsidRPr="007E7F89">
        <w:rPr>
          <w:rFonts w:cs="Times New Roman"/>
          <w:sz w:val="28"/>
          <w:szCs w:val="28"/>
          <w:lang w:val="kk-KZ"/>
        </w:rPr>
        <w:t>, где в последние годы также активно внедряются уровневые требования в преподавании английского и казахского языков, адаптация этой структуры позволит</w:t>
      </w:r>
      <w:r w:rsidRPr="007E7F89">
        <w:rPr>
          <w:rFonts w:cs="Times New Roman"/>
          <w:sz w:val="28"/>
          <w:szCs w:val="28"/>
          <w:lang w:val="ru-RU"/>
        </w:rPr>
        <w:t>:</w:t>
      </w:r>
    </w:p>
    <w:p w14:paraId="7DFA58D3"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обеспечить сопоставимость результатов обучения на национальном и международном уровне</w:t>
      </w:r>
      <w:r w:rsidRPr="007E7F89">
        <w:rPr>
          <w:rFonts w:cs="Times New Roman"/>
          <w:sz w:val="28"/>
          <w:szCs w:val="28"/>
          <w:lang w:val="ru-RU"/>
        </w:rPr>
        <w:t>;</w:t>
      </w:r>
    </w:p>
    <w:p w14:paraId="082E9582"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xml:space="preserve">– создать единую рамку требований для школ разного типа </w:t>
      </w:r>
      <w:r w:rsidRPr="007E7F89">
        <w:rPr>
          <w:rFonts w:cs="Times New Roman"/>
          <w:sz w:val="28"/>
          <w:szCs w:val="28"/>
          <w:lang w:val="ru-RU"/>
        </w:rPr>
        <w:t>(городских и сельских);</w:t>
      </w:r>
    </w:p>
    <w:p w14:paraId="7E2A63A1"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унифицировать контрольные задания и оценочные материалы</w:t>
      </w:r>
      <w:r w:rsidRPr="007E7F89">
        <w:rPr>
          <w:rFonts w:cs="Times New Roman"/>
          <w:sz w:val="28"/>
          <w:szCs w:val="28"/>
          <w:lang w:val="ru-RU"/>
        </w:rPr>
        <w:t>.</w:t>
      </w:r>
    </w:p>
    <w:p w14:paraId="325B0C1F" w14:textId="674B4C53"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ru-RU"/>
        </w:rPr>
        <w:t xml:space="preserve">2 Разделение предметных и языковых результатов (модель </w:t>
      </w:r>
      <w:r w:rsidRPr="007E7F89">
        <w:rPr>
          <w:rFonts w:cs="Times New Roman"/>
          <w:sz w:val="28"/>
          <w:szCs w:val="28"/>
          <w:lang w:val="en-US"/>
        </w:rPr>
        <w:t>CLIL</w:t>
      </w:r>
      <w:r w:rsidRPr="007E7F89">
        <w:rPr>
          <w:rFonts w:cs="Times New Roman"/>
          <w:sz w:val="28"/>
          <w:szCs w:val="28"/>
          <w:lang w:val="ru-RU"/>
        </w:rPr>
        <w:t>)</w:t>
      </w:r>
      <w:r w:rsidRPr="003D212D">
        <w:rPr>
          <w:rFonts w:cs="Times New Roman"/>
          <w:sz w:val="28"/>
          <w:szCs w:val="28"/>
          <w:lang w:val="ru-RU"/>
        </w:rPr>
        <w:t xml:space="preserve">. </w:t>
      </w:r>
      <w:r w:rsidRPr="007E7F89">
        <w:rPr>
          <w:rFonts w:cs="Times New Roman"/>
          <w:sz w:val="28"/>
          <w:szCs w:val="28"/>
          <w:lang w:val="kk-KZ"/>
        </w:rPr>
        <w:t>Австрийская модель демонстрирует важный подход</w:t>
      </w:r>
      <w:r w:rsidRPr="007E7F89">
        <w:rPr>
          <w:rFonts w:cs="Times New Roman"/>
          <w:sz w:val="28"/>
          <w:szCs w:val="28"/>
          <w:lang w:val="ru-RU"/>
        </w:rPr>
        <w:t>: оценивание содержания и оценивание языковой компетенции проводятся раздельно. Для Казахстана это особенно актуально в условиях интегрированных предметов на английском языке (естественные науки, информатика), где часто смешиваются критерии.</w:t>
      </w:r>
    </w:p>
    <w:p w14:paraId="69ECC00D"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ru-RU"/>
        </w:rPr>
        <w:t>Адаптация этого принципа позволит:</w:t>
      </w:r>
    </w:p>
    <w:p w14:paraId="3A9094CE"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избежать занижения оценок учащихся с недостаточным языковым уровнем</w:t>
      </w:r>
      <w:r w:rsidRPr="007E7F89">
        <w:rPr>
          <w:rFonts w:cs="Times New Roman"/>
          <w:sz w:val="28"/>
          <w:szCs w:val="28"/>
          <w:lang w:val="ru-RU"/>
        </w:rPr>
        <w:t>;</w:t>
      </w:r>
    </w:p>
    <w:p w14:paraId="57A973C2"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xml:space="preserve">– </w:t>
      </w:r>
      <w:r w:rsidRPr="007E7F89">
        <w:rPr>
          <w:rFonts w:cs="Times New Roman"/>
          <w:sz w:val="28"/>
          <w:szCs w:val="28"/>
          <w:lang w:val="ru-RU"/>
        </w:rPr>
        <w:t>обеспечить справедливость оценивания;</w:t>
      </w:r>
    </w:p>
    <w:p w14:paraId="1ACAB9E9"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xml:space="preserve">– повысить мотивацию учащихся и учителей к использованию </w:t>
      </w:r>
      <w:r w:rsidRPr="007E7F89">
        <w:rPr>
          <w:rFonts w:cs="Times New Roman"/>
          <w:sz w:val="28"/>
          <w:szCs w:val="28"/>
          <w:lang w:val="en-US"/>
        </w:rPr>
        <w:t>CLIL</w:t>
      </w:r>
      <w:r w:rsidRPr="007E7F89">
        <w:rPr>
          <w:rFonts w:cs="Times New Roman"/>
          <w:sz w:val="28"/>
          <w:szCs w:val="28"/>
          <w:lang w:val="ru-RU"/>
        </w:rPr>
        <w:t>.</w:t>
      </w:r>
    </w:p>
    <w:p w14:paraId="4C018AD9" w14:textId="62A3ED74"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ru-RU"/>
        </w:rPr>
        <w:t>3 Использование языковых портфолио</w:t>
      </w:r>
      <w:r w:rsidRPr="003D212D">
        <w:rPr>
          <w:rFonts w:cs="Times New Roman"/>
          <w:sz w:val="28"/>
          <w:szCs w:val="28"/>
          <w:lang w:val="ru-RU"/>
        </w:rPr>
        <w:t xml:space="preserve">. </w:t>
      </w:r>
      <w:r w:rsidRPr="007E7F89">
        <w:rPr>
          <w:rFonts w:cs="Times New Roman"/>
          <w:sz w:val="28"/>
          <w:szCs w:val="28"/>
          <w:lang w:val="ru-RU"/>
        </w:rPr>
        <w:t xml:space="preserve">Инструмент </w:t>
      </w:r>
      <w:r w:rsidRPr="007E7F89">
        <w:rPr>
          <w:rFonts w:cs="Times New Roman"/>
          <w:i/>
          <w:sz w:val="28"/>
          <w:szCs w:val="28"/>
          <w:lang w:val="en-US"/>
        </w:rPr>
        <w:t>Sprachenportfolio</w:t>
      </w:r>
      <w:r w:rsidRPr="007E7F89">
        <w:rPr>
          <w:rFonts w:cs="Times New Roman"/>
          <w:sz w:val="28"/>
          <w:szCs w:val="28"/>
          <w:lang w:val="ru-RU"/>
        </w:rPr>
        <w:t>, широко применяемый в Австрии, выступает средством фиксирования индивидуального языкового развития ученика. В Казахстане введение аналогичного портфолио позволит:</w:t>
      </w:r>
    </w:p>
    <w:p w14:paraId="72389619"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xml:space="preserve">– </w:t>
      </w:r>
      <w:r w:rsidRPr="007E7F89">
        <w:rPr>
          <w:rFonts w:cs="Times New Roman"/>
          <w:sz w:val="28"/>
          <w:szCs w:val="28"/>
          <w:lang w:val="ru-RU"/>
        </w:rPr>
        <w:t>учитывать индивидуальные траектории учащихся;</w:t>
      </w:r>
    </w:p>
    <w:p w14:paraId="7FE3332A"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xml:space="preserve">– </w:t>
      </w:r>
      <w:r w:rsidRPr="007E7F89">
        <w:rPr>
          <w:rFonts w:cs="Times New Roman"/>
          <w:sz w:val="28"/>
          <w:szCs w:val="28"/>
          <w:lang w:val="ru-RU"/>
        </w:rPr>
        <w:t>поддерживать развитие всех языков – казахского, русского, английского и родных языков учащихся других этносов;</w:t>
      </w:r>
    </w:p>
    <w:p w14:paraId="4A2EDCA6"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xml:space="preserve">– </w:t>
      </w:r>
      <w:r w:rsidRPr="007E7F89">
        <w:rPr>
          <w:rFonts w:cs="Times New Roman"/>
          <w:sz w:val="28"/>
          <w:szCs w:val="28"/>
          <w:lang w:val="ru-RU"/>
        </w:rPr>
        <w:t>внедрять систему формирующего оценивания.</w:t>
      </w:r>
    </w:p>
    <w:p w14:paraId="0F6E0A87" w14:textId="66142F7D"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ru-RU"/>
        </w:rPr>
        <w:t>Перенос австрийской модели в Казахстан требует формирования определ</w:t>
      </w:r>
      <w:r w:rsidR="00F44426">
        <w:rPr>
          <w:rFonts w:cs="Times New Roman"/>
          <w:sz w:val="28"/>
          <w:szCs w:val="28"/>
          <w:lang w:val="ru-RU"/>
        </w:rPr>
        <w:t>е</w:t>
      </w:r>
      <w:r w:rsidRPr="007E7F89">
        <w:rPr>
          <w:rFonts w:cs="Times New Roman"/>
          <w:sz w:val="28"/>
          <w:szCs w:val="28"/>
          <w:lang w:val="ru-RU"/>
        </w:rPr>
        <w:t>нных условий, без которых внедрение будет фрагментарным</w:t>
      </w:r>
      <w:r w:rsidRPr="003D212D">
        <w:rPr>
          <w:rFonts w:cs="Times New Roman"/>
          <w:sz w:val="28"/>
          <w:szCs w:val="28"/>
          <w:lang w:val="ru-RU"/>
        </w:rPr>
        <w:t>, в частности:</w:t>
      </w:r>
    </w:p>
    <w:p w14:paraId="29BA6C6D"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р</w:t>
      </w:r>
      <w:r w:rsidRPr="007E7F89">
        <w:rPr>
          <w:rFonts w:cs="Times New Roman"/>
          <w:sz w:val="28"/>
          <w:szCs w:val="28"/>
          <w:lang w:val="ru-RU"/>
        </w:rPr>
        <w:t xml:space="preserve">азработка национальной рамки уровневого оценивания, полностью согласованной с </w:t>
      </w:r>
      <w:r w:rsidRPr="007E7F89">
        <w:rPr>
          <w:rFonts w:cs="Times New Roman"/>
          <w:sz w:val="28"/>
          <w:szCs w:val="28"/>
          <w:lang w:val="en-US"/>
        </w:rPr>
        <w:t>CEFR</w:t>
      </w:r>
      <w:r w:rsidRPr="007E7F89">
        <w:rPr>
          <w:rFonts w:cs="Times New Roman"/>
          <w:sz w:val="28"/>
          <w:szCs w:val="28"/>
          <w:lang w:val="ru-RU"/>
        </w:rPr>
        <w:t>.</w:t>
      </w:r>
    </w:p>
    <w:p w14:paraId="6FDE4F30" w14:textId="4B675A8A"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с</w:t>
      </w:r>
      <w:r w:rsidRPr="007E7F89">
        <w:rPr>
          <w:rFonts w:cs="Times New Roman"/>
          <w:sz w:val="28"/>
          <w:szCs w:val="28"/>
          <w:lang w:val="ru-RU"/>
        </w:rPr>
        <w:t xml:space="preserve">оздание системы регулярных стандартизированных проверок (аналог </w:t>
      </w:r>
      <w:r w:rsidRPr="007E7F89">
        <w:rPr>
          <w:rFonts w:cs="Times New Roman"/>
          <w:sz w:val="28"/>
          <w:szCs w:val="28"/>
          <w:lang w:val="en-US"/>
        </w:rPr>
        <w:t>BIST</w:t>
      </w:r>
      <w:r w:rsidRPr="007E7F89">
        <w:rPr>
          <w:rFonts w:cs="Times New Roman"/>
          <w:sz w:val="28"/>
          <w:szCs w:val="28"/>
          <w:lang w:val="ru-RU"/>
        </w:rPr>
        <w:t>-Ü) с уч</w:t>
      </w:r>
      <w:r w:rsidR="00F44426">
        <w:rPr>
          <w:rFonts w:cs="Times New Roman"/>
          <w:sz w:val="28"/>
          <w:szCs w:val="28"/>
          <w:lang w:val="ru-RU"/>
        </w:rPr>
        <w:t>е</w:t>
      </w:r>
      <w:r w:rsidRPr="007E7F89">
        <w:rPr>
          <w:rFonts w:cs="Times New Roman"/>
          <w:sz w:val="28"/>
          <w:szCs w:val="28"/>
          <w:lang w:val="ru-RU"/>
        </w:rPr>
        <w:t>том многоязычия учащихся.</w:t>
      </w:r>
    </w:p>
    <w:p w14:paraId="3E90CA1E"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о</w:t>
      </w:r>
      <w:r w:rsidRPr="007E7F89">
        <w:rPr>
          <w:rFonts w:cs="Times New Roman"/>
          <w:sz w:val="28"/>
          <w:szCs w:val="28"/>
          <w:lang w:val="ru-RU"/>
        </w:rPr>
        <w:t>беспечение единого банка оценочных материалов для школ.</w:t>
      </w:r>
    </w:p>
    <w:p w14:paraId="3B659837"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р</w:t>
      </w:r>
      <w:r w:rsidRPr="007E7F89">
        <w:rPr>
          <w:rFonts w:cs="Times New Roman"/>
          <w:sz w:val="28"/>
          <w:szCs w:val="28"/>
          <w:lang w:val="ru-RU"/>
        </w:rPr>
        <w:t xml:space="preserve">азработка диагностических инструментов для казахского и русского как вторых языков, подобно системе </w:t>
      </w:r>
      <w:r w:rsidRPr="007E7F89">
        <w:rPr>
          <w:rFonts w:cs="Times New Roman"/>
          <w:sz w:val="28"/>
          <w:szCs w:val="28"/>
          <w:lang w:val="en-US"/>
        </w:rPr>
        <w:t>DaZ</w:t>
      </w:r>
      <w:r w:rsidRPr="007E7F89">
        <w:rPr>
          <w:rFonts w:cs="Times New Roman"/>
          <w:sz w:val="28"/>
          <w:szCs w:val="28"/>
          <w:lang w:val="ru-RU"/>
        </w:rPr>
        <w:t xml:space="preserve"> в Австрии;</w:t>
      </w:r>
    </w:p>
    <w:p w14:paraId="438D54EA" w14:textId="15B1B1C6"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п</w:t>
      </w:r>
      <w:r w:rsidRPr="007E7F89">
        <w:rPr>
          <w:rFonts w:cs="Times New Roman"/>
          <w:sz w:val="28"/>
          <w:szCs w:val="28"/>
          <w:lang w:val="ru-RU"/>
        </w:rPr>
        <w:t>одготовка методических рекомендаций по раздел</w:t>
      </w:r>
      <w:r w:rsidR="00F44426">
        <w:rPr>
          <w:rFonts w:cs="Times New Roman"/>
          <w:sz w:val="28"/>
          <w:szCs w:val="28"/>
          <w:lang w:val="ru-RU"/>
        </w:rPr>
        <w:t>е</w:t>
      </w:r>
      <w:r w:rsidRPr="007E7F89">
        <w:rPr>
          <w:rFonts w:cs="Times New Roman"/>
          <w:sz w:val="28"/>
          <w:szCs w:val="28"/>
          <w:lang w:val="ru-RU"/>
        </w:rPr>
        <w:t xml:space="preserve">нному оцениванию в </w:t>
      </w:r>
      <w:r w:rsidRPr="007E7F89">
        <w:rPr>
          <w:rFonts w:cs="Times New Roman"/>
          <w:sz w:val="28"/>
          <w:szCs w:val="28"/>
          <w:lang w:val="en-US"/>
        </w:rPr>
        <w:t>CLIL</w:t>
      </w:r>
      <w:r w:rsidRPr="007E7F89">
        <w:rPr>
          <w:rFonts w:cs="Times New Roman"/>
          <w:sz w:val="28"/>
          <w:szCs w:val="28"/>
          <w:lang w:val="ru-RU"/>
        </w:rPr>
        <w:t>-классах;</w:t>
      </w:r>
    </w:p>
    <w:p w14:paraId="1FFF742B" w14:textId="0B785BB2"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а</w:t>
      </w:r>
      <w:r w:rsidRPr="007E7F89">
        <w:rPr>
          <w:rFonts w:cs="Times New Roman"/>
          <w:sz w:val="28"/>
          <w:szCs w:val="28"/>
          <w:lang w:val="ru-RU"/>
        </w:rPr>
        <w:t>даптация портфолио учащихся под тр</w:t>
      </w:r>
      <w:r w:rsidR="00F44426">
        <w:rPr>
          <w:rFonts w:cs="Times New Roman"/>
          <w:sz w:val="28"/>
          <w:szCs w:val="28"/>
          <w:lang w:val="ru-RU"/>
        </w:rPr>
        <w:t>е</w:t>
      </w:r>
      <w:r w:rsidRPr="007E7F89">
        <w:rPr>
          <w:rFonts w:cs="Times New Roman"/>
          <w:sz w:val="28"/>
          <w:szCs w:val="28"/>
          <w:lang w:val="ru-RU"/>
        </w:rPr>
        <w:t>хъязычную модель Казахстана.</w:t>
      </w:r>
    </w:p>
    <w:p w14:paraId="10A7287E"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п</w:t>
      </w:r>
      <w:r w:rsidRPr="007E7F89">
        <w:rPr>
          <w:rFonts w:cs="Times New Roman"/>
          <w:sz w:val="28"/>
          <w:szCs w:val="28"/>
          <w:lang w:val="ru-RU"/>
        </w:rPr>
        <w:t>одготовка учителей к использованию формирующего оценивания, портфолио и уровневых шкал;</w:t>
      </w:r>
    </w:p>
    <w:p w14:paraId="77C92C3B"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п</w:t>
      </w:r>
      <w:r w:rsidRPr="007E7F89">
        <w:rPr>
          <w:rFonts w:cs="Times New Roman"/>
          <w:sz w:val="28"/>
          <w:szCs w:val="28"/>
          <w:lang w:val="ru-RU"/>
        </w:rPr>
        <w:t xml:space="preserve">овышение квалификации педагогов по </w:t>
      </w:r>
      <w:r w:rsidRPr="007E7F89">
        <w:rPr>
          <w:rFonts w:cs="Times New Roman"/>
          <w:sz w:val="28"/>
          <w:szCs w:val="28"/>
          <w:lang w:val="en-US"/>
        </w:rPr>
        <w:t>CLIL</w:t>
      </w:r>
      <w:r w:rsidRPr="007E7F89">
        <w:rPr>
          <w:rFonts w:cs="Times New Roman"/>
          <w:sz w:val="28"/>
          <w:szCs w:val="28"/>
          <w:lang w:val="ru-RU"/>
        </w:rPr>
        <w:t>, включая методику раздельного оценивания;</w:t>
      </w:r>
    </w:p>
    <w:p w14:paraId="7BB2D80E"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с</w:t>
      </w:r>
      <w:r w:rsidRPr="007E7F89">
        <w:rPr>
          <w:rFonts w:cs="Times New Roman"/>
          <w:sz w:val="28"/>
          <w:szCs w:val="28"/>
          <w:lang w:val="ru-RU"/>
        </w:rPr>
        <w:t>оздание национальной сети экспертов по многоязычному образованию и оцениванию.</w:t>
      </w:r>
    </w:p>
    <w:p w14:paraId="7B593637"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ru-RU"/>
        </w:rPr>
        <w:t>Несмотря на значительный потенциал, процесс адаптации может столкнуться с рядом сложностей:</w:t>
      </w:r>
    </w:p>
    <w:p w14:paraId="2881E567" w14:textId="0E930F8E" w:rsidR="007E7F89" w:rsidRPr="003D212D" w:rsidRDefault="007E7F89">
      <w:pPr>
        <w:pStyle w:val="a7"/>
        <w:numPr>
          <w:ilvl w:val="0"/>
          <w:numId w:val="95"/>
        </w:numPr>
        <w:tabs>
          <w:tab w:val="left" w:pos="0"/>
        </w:tabs>
        <w:spacing w:after="0" w:line="240" w:lineRule="auto"/>
        <w:ind w:left="0" w:firstLine="709"/>
        <w:jc w:val="both"/>
        <w:rPr>
          <w:rFonts w:ascii="Times New Roman" w:hAnsi="Times New Roman" w:cs="Times New Roman"/>
          <w:sz w:val="28"/>
          <w:szCs w:val="28"/>
        </w:rPr>
      </w:pPr>
      <w:r w:rsidRPr="003D212D">
        <w:rPr>
          <w:rFonts w:ascii="Times New Roman" w:hAnsi="Times New Roman" w:cs="Times New Roman"/>
          <w:sz w:val="28"/>
          <w:szCs w:val="28"/>
        </w:rPr>
        <w:t>гетерогенность языковых уровней учащихся, особенно в сельских школах;</w:t>
      </w:r>
    </w:p>
    <w:p w14:paraId="1A4A58FE" w14:textId="75F8AFDC" w:rsidR="007E7F89" w:rsidRPr="003D212D" w:rsidRDefault="007E7F89">
      <w:pPr>
        <w:pStyle w:val="a7"/>
        <w:numPr>
          <w:ilvl w:val="0"/>
          <w:numId w:val="95"/>
        </w:numPr>
        <w:tabs>
          <w:tab w:val="left" w:pos="0"/>
        </w:tabs>
        <w:spacing w:after="0" w:line="240" w:lineRule="auto"/>
        <w:ind w:left="0" w:firstLine="709"/>
        <w:jc w:val="both"/>
        <w:rPr>
          <w:rFonts w:ascii="Times New Roman" w:hAnsi="Times New Roman" w:cs="Times New Roman"/>
          <w:sz w:val="28"/>
          <w:szCs w:val="28"/>
        </w:rPr>
      </w:pPr>
      <w:r w:rsidRPr="003D212D">
        <w:rPr>
          <w:rFonts w:ascii="Times New Roman" w:hAnsi="Times New Roman" w:cs="Times New Roman"/>
          <w:sz w:val="28"/>
          <w:szCs w:val="28"/>
        </w:rPr>
        <w:t xml:space="preserve">недостаток подготовленных кадров, владеющих методикой </w:t>
      </w:r>
      <w:r w:rsidRPr="003D212D">
        <w:rPr>
          <w:rFonts w:ascii="Times New Roman" w:hAnsi="Times New Roman" w:cs="Times New Roman"/>
          <w:sz w:val="28"/>
          <w:szCs w:val="28"/>
          <w:lang w:val="en-US"/>
        </w:rPr>
        <w:t>CLIL</w:t>
      </w:r>
      <w:r w:rsidRPr="003D212D">
        <w:rPr>
          <w:rFonts w:ascii="Times New Roman" w:hAnsi="Times New Roman" w:cs="Times New Roman"/>
          <w:sz w:val="28"/>
          <w:szCs w:val="28"/>
        </w:rPr>
        <w:t xml:space="preserve"> и </w:t>
      </w:r>
      <w:r w:rsidRPr="003D212D">
        <w:rPr>
          <w:rFonts w:ascii="Times New Roman" w:hAnsi="Times New Roman" w:cs="Times New Roman"/>
          <w:sz w:val="28"/>
          <w:szCs w:val="28"/>
          <w:lang w:val="en-US"/>
        </w:rPr>
        <w:t>CEFR</w:t>
      </w:r>
      <w:r w:rsidRPr="003D212D">
        <w:rPr>
          <w:rFonts w:ascii="Times New Roman" w:hAnsi="Times New Roman" w:cs="Times New Roman"/>
          <w:sz w:val="28"/>
          <w:szCs w:val="28"/>
        </w:rPr>
        <w:t xml:space="preserve"> – ориентированным оцениванием;</w:t>
      </w:r>
    </w:p>
    <w:p w14:paraId="3144C112" w14:textId="0CDDBF4E" w:rsidR="007E7F89" w:rsidRPr="003D212D" w:rsidRDefault="007E7F89">
      <w:pPr>
        <w:pStyle w:val="a7"/>
        <w:numPr>
          <w:ilvl w:val="0"/>
          <w:numId w:val="95"/>
        </w:numPr>
        <w:tabs>
          <w:tab w:val="left" w:pos="0"/>
        </w:tabs>
        <w:spacing w:after="0" w:line="240" w:lineRule="auto"/>
        <w:ind w:left="0" w:firstLine="709"/>
        <w:jc w:val="both"/>
        <w:rPr>
          <w:rFonts w:ascii="Times New Roman" w:hAnsi="Times New Roman" w:cs="Times New Roman"/>
          <w:sz w:val="28"/>
          <w:szCs w:val="28"/>
        </w:rPr>
      </w:pPr>
      <w:r w:rsidRPr="003D212D">
        <w:rPr>
          <w:rFonts w:ascii="Times New Roman" w:hAnsi="Times New Roman" w:cs="Times New Roman"/>
          <w:sz w:val="28"/>
          <w:szCs w:val="28"/>
        </w:rPr>
        <w:t>отсутствие единой цифровой системы мониторинга, что затрудняет многоуровневый контроль.</w:t>
      </w:r>
    </w:p>
    <w:p w14:paraId="35AF9D3E" w14:textId="3426430D" w:rsidR="007E7F89" w:rsidRPr="003D212D" w:rsidRDefault="007E7F89">
      <w:pPr>
        <w:pStyle w:val="a7"/>
        <w:numPr>
          <w:ilvl w:val="0"/>
          <w:numId w:val="95"/>
        </w:numPr>
        <w:tabs>
          <w:tab w:val="left" w:pos="0"/>
        </w:tabs>
        <w:spacing w:after="0" w:line="240" w:lineRule="auto"/>
        <w:ind w:left="0" w:firstLine="709"/>
        <w:jc w:val="both"/>
        <w:rPr>
          <w:rFonts w:ascii="Times New Roman" w:hAnsi="Times New Roman" w:cs="Times New Roman"/>
          <w:sz w:val="28"/>
          <w:szCs w:val="28"/>
        </w:rPr>
      </w:pPr>
      <w:r w:rsidRPr="003D212D">
        <w:rPr>
          <w:rFonts w:ascii="Times New Roman" w:hAnsi="Times New Roman" w:cs="Times New Roman"/>
          <w:sz w:val="28"/>
          <w:szCs w:val="28"/>
        </w:rPr>
        <w:t xml:space="preserve">неравномерное ресурсное обеспечение школ, влияющее на качество проведения оценивания. </w:t>
      </w:r>
    </w:p>
    <w:p w14:paraId="2F9791A6"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ru-RU"/>
        </w:rPr>
        <w:t>Адаптация австрийского опыта позволит Казахстану:</w:t>
      </w:r>
    </w:p>
    <w:p w14:paraId="64BB541C"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xml:space="preserve">– </w:t>
      </w:r>
      <w:r w:rsidRPr="007E7F89">
        <w:rPr>
          <w:rFonts w:cs="Times New Roman"/>
          <w:sz w:val="28"/>
          <w:szCs w:val="28"/>
          <w:lang w:val="ru-RU"/>
        </w:rPr>
        <w:t>сформировать более точную, прозрачную и индивидуализированную систему оценивания;</w:t>
      </w:r>
    </w:p>
    <w:p w14:paraId="0196A8F7" w14:textId="156DA5CD"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xml:space="preserve">– </w:t>
      </w:r>
      <w:r w:rsidRPr="007E7F89">
        <w:rPr>
          <w:rFonts w:cs="Times New Roman"/>
          <w:sz w:val="28"/>
          <w:szCs w:val="28"/>
          <w:lang w:val="ru-RU"/>
        </w:rPr>
        <w:t>повысить эффективность многоязычного образования в условиях перехода к обновл</w:t>
      </w:r>
      <w:r w:rsidR="00F44426">
        <w:rPr>
          <w:rFonts w:cs="Times New Roman"/>
          <w:sz w:val="28"/>
          <w:szCs w:val="28"/>
          <w:lang w:val="ru-RU"/>
        </w:rPr>
        <w:t>е</w:t>
      </w:r>
      <w:r w:rsidRPr="007E7F89">
        <w:rPr>
          <w:rFonts w:cs="Times New Roman"/>
          <w:sz w:val="28"/>
          <w:szCs w:val="28"/>
          <w:lang w:val="ru-RU"/>
        </w:rPr>
        <w:t>нным образовательным стандартам;</w:t>
      </w:r>
    </w:p>
    <w:p w14:paraId="0BDCC9B3"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xml:space="preserve">– </w:t>
      </w:r>
      <w:r w:rsidRPr="007E7F89">
        <w:rPr>
          <w:rFonts w:cs="Times New Roman"/>
          <w:sz w:val="28"/>
          <w:szCs w:val="28"/>
          <w:lang w:val="ru-RU"/>
        </w:rPr>
        <w:t>обеспечить равные возможности учащимся с разным языковым репертуаром;</w:t>
      </w:r>
    </w:p>
    <w:p w14:paraId="303293D3" w14:textId="77777777"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kk-KZ"/>
        </w:rPr>
        <w:t xml:space="preserve">– </w:t>
      </w:r>
      <w:r w:rsidRPr="007E7F89">
        <w:rPr>
          <w:rFonts w:cs="Times New Roman"/>
          <w:sz w:val="28"/>
          <w:szCs w:val="28"/>
          <w:lang w:val="ru-RU"/>
        </w:rPr>
        <w:t>интегрировать казахстанскую систему образования в европейское образовательное пространство.</w:t>
      </w:r>
    </w:p>
    <w:p w14:paraId="1F5DC2AF" w14:textId="4D789FAC" w:rsidR="007E7F89" w:rsidRPr="007E7F89" w:rsidRDefault="007E7F89" w:rsidP="003D212D">
      <w:pPr>
        <w:tabs>
          <w:tab w:val="left" w:pos="0"/>
        </w:tabs>
        <w:ind w:firstLine="709"/>
        <w:jc w:val="both"/>
        <w:rPr>
          <w:rFonts w:cs="Times New Roman"/>
          <w:sz w:val="28"/>
          <w:szCs w:val="28"/>
          <w:lang w:val="ru-RU"/>
        </w:rPr>
      </w:pPr>
      <w:r w:rsidRPr="007E7F89">
        <w:rPr>
          <w:rFonts w:cs="Times New Roman"/>
          <w:sz w:val="28"/>
          <w:szCs w:val="28"/>
          <w:lang w:val="ru-RU"/>
        </w:rPr>
        <w:t>Таким образом, австрийская модель многоуровневого оценивания может выступить научно обоснованным и практически значимым ориентиром для модернизации оценочных процедур в многоязычных школах Казахстана. Е</w:t>
      </w:r>
      <w:r w:rsidR="00F44426">
        <w:rPr>
          <w:rFonts w:cs="Times New Roman"/>
          <w:sz w:val="28"/>
          <w:szCs w:val="28"/>
          <w:lang w:val="ru-RU"/>
        </w:rPr>
        <w:t>е</w:t>
      </w:r>
      <w:r w:rsidRPr="007E7F89">
        <w:rPr>
          <w:rFonts w:cs="Times New Roman"/>
          <w:sz w:val="28"/>
          <w:szCs w:val="28"/>
          <w:lang w:val="ru-RU"/>
        </w:rPr>
        <w:t xml:space="preserve"> адаптация требует системного подхода, включающего пересмотр нормативной базы, методического обеспечения и подготовки учителей, однако при грамотной реализации способна существенно повысить качество и устойчивость языкового образования в стране.</w:t>
      </w:r>
    </w:p>
    <w:p w14:paraId="5334D04A" w14:textId="622AEC2F" w:rsidR="00131AD7" w:rsidRPr="003D212D" w:rsidRDefault="002B7417" w:rsidP="003D212D">
      <w:pPr>
        <w:tabs>
          <w:tab w:val="left" w:pos="0"/>
        </w:tabs>
        <w:ind w:firstLine="709"/>
        <w:jc w:val="both"/>
        <w:rPr>
          <w:rFonts w:cs="Times New Roman"/>
          <w:sz w:val="28"/>
          <w:szCs w:val="28"/>
          <w:lang w:val="ru-RU"/>
        </w:rPr>
      </w:pPr>
      <w:r w:rsidRPr="003D212D">
        <w:rPr>
          <w:rFonts w:cs="Times New Roman"/>
          <w:sz w:val="28"/>
          <w:szCs w:val="28"/>
          <w:lang w:val="ru-RU"/>
        </w:rPr>
        <w:t>В Казахстане функционируют следующие модели многоязычного образования:</w:t>
      </w:r>
    </w:p>
    <w:p w14:paraId="76FDC15E" w14:textId="62B5FA6F" w:rsidR="00092BBA" w:rsidRPr="007E4435" w:rsidRDefault="00131AD7" w:rsidP="00F43FD9">
      <w:pPr>
        <w:ind w:firstLine="454"/>
        <w:jc w:val="both"/>
        <w:rPr>
          <w:rFonts w:cs="Times New Roman"/>
          <w:sz w:val="28"/>
          <w:szCs w:val="28"/>
          <w:lang w:val="ru-RU"/>
        </w:rPr>
      </w:pPr>
      <w:r w:rsidRPr="007E4435">
        <w:rPr>
          <w:rFonts w:cs="Times New Roman"/>
          <w:sz w:val="28"/>
          <w:szCs w:val="28"/>
          <w:lang w:val="ru-RU"/>
        </w:rPr>
        <w:t>1)</w:t>
      </w:r>
      <w:r w:rsidR="002B7417" w:rsidRPr="007E4435">
        <w:rPr>
          <w:rFonts w:cs="Times New Roman"/>
          <w:sz w:val="28"/>
          <w:szCs w:val="28"/>
          <w:lang w:val="ru-RU"/>
        </w:rPr>
        <w:t xml:space="preserve"> «Трехъязычное образование» (о нем упоминал</w:t>
      </w:r>
      <w:r w:rsidR="009A6253">
        <w:rPr>
          <w:rFonts w:cs="Times New Roman"/>
          <w:sz w:val="28"/>
          <w:szCs w:val="28"/>
          <w:lang w:val="ru-RU"/>
        </w:rPr>
        <w:t>ось</w:t>
      </w:r>
      <w:r w:rsidR="002B7417" w:rsidRPr="007E4435">
        <w:rPr>
          <w:rFonts w:cs="Times New Roman"/>
          <w:sz w:val="28"/>
          <w:szCs w:val="28"/>
          <w:lang w:val="ru-RU"/>
        </w:rPr>
        <w:t xml:space="preserve"> в предыдущих материалах настоящей диссертации), поддерживае</w:t>
      </w:r>
      <w:r w:rsidRPr="007E4435">
        <w:rPr>
          <w:rFonts w:cs="Times New Roman"/>
          <w:sz w:val="28"/>
          <w:szCs w:val="28"/>
          <w:lang w:val="ru-RU"/>
        </w:rPr>
        <w:t>м</w:t>
      </w:r>
      <w:r w:rsidR="009538FE" w:rsidRPr="007E4435">
        <w:rPr>
          <w:rFonts w:cs="Times New Roman"/>
          <w:sz w:val="28"/>
          <w:szCs w:val="28"/>
          <w:lang w:val="ru-RU"/>
        </w:rPr>
        <w:t>о</w:t>
      </w:r>
      <w:r w:rsidRPr="007E4435">
        <w:rPr>
          <w:rFonts w:cs="Times New Roman"/>
          <w:sz w:val="28"/>
          <w:szCs w:val="28"/>
          <w:lang w:val="ru-RU"/>
        </w:rPr>
        <w:t>е</w:t>
      </w:r>
      <w:r w:rsidR="002B7417" w:rsidRPr="007E4435">
        <w:rPr>
          <w:rFonts w:cs="Times New Roman"/>
          <w:sz w:val="28"/>
          <w:szCs w:val="28"/>
          <w:lang w:val="ru-RU"/>
        </w:rPr>
        <w:t xml:space="preserve"> государством; </w:t>
      </w:r>
    </w:p>
    <w:p w14:paraId="00FB5DDC" w14:textId="6C14E928" w:rsidR="00092BBA" w:rsidRPr="007E4435" w:rsidRDefault="00092BBA" w:rsidP="00F43FD9">
      <w:pPr>
        <w:ind w:firstLine="454"/>
        <w:jc w:val="both"/>
        <w:rPr>
          <w:rFonts w:cs="Times New Roman"/>
          <w:sz w:val="28"/>
          <w:szCs w:val="28"/>
          <w:lang w:val="ru-RU"/>
        </w:rPr>
      </w:pPr>
      <w:r w:rsidRPr="007E4435">
        <w:rPr>
          <w:rFonts w:cs="Times New Roman"/>
          <w:sz w:val="28"/>
          <w:szCs w:val="28"/>
          <w:lang w:val="ru-RU"/>
        </w:rPr>
        <w:t xml:space="preserve">2) модель </w:t>
      </w:r>
      <w:r w:rsidRPr="007E4435">
        <w:rPr>
          <w:rFonts w:cs="Times New Roman"/>
          <w:sz w:val="28"/>
          <w:szCs w:val="28"/>
        </w:rPr>
        <w:t>CLIL</w:t>
      </w:r>
      <w:r w:rsidRPr="007E4435">
        <w:rPr>
          <w:rFonts w:cs="Times New Roman"/>
          <w:sz w:val="28"/>
          <w:szCs w:val="28"/>
          <w:lang w:val="ru-RU"/>
        </w:rPr>
        <w:t xml:space="preserve"> – </w:t>
      </w:r>
      <w:r w:rsidR="002B7417" w:rsidRPr="007E4435">
        <w:rPr>
          <w:rFonts w:cs="Times New Roman"/>
          <w:sz w:val="28"/>
          <w:szCs w:val="28"/>
          <w:lang w:val="ru-RU"/>
        </w:rPr>
        <w:t>Назарбаев Интеллектуальные школы (НИШ), Казахско-турецк</w:t>
      </w:r>
      <w:r w:rsidR="009538FE" w:rsidRPr="007E4435">
        <w:rPr>
          <w:rFonts w:cs="Times New Roman"/>
          <w:sz w:val="28"/>
          <w:szCs w:val="28"/>
          <w:lang w:val="ru-RU"/>
        </w:rPr>
        <w:t>и</w:t>
      </w:r>
      <w:r w:rsidRPr="007E4435">
        <w:rPr>
          <w:rFonts w:cs="Times New Roman"/>
          <w:sz w:val="28"/>
          <w:szCs w:val="28"/>
          <w:lang w:val="ru-RU"/>
        </w:rPr>
        <w:t>е</w:t>
      </w:r>
      <w:r w:rsidR="002B7417" w:rsidRPr="007E4435">
        <w:rPr>
          <w:rFonts w:cs="Times New Roman"/>
          <w:sz w:val="28"/>
          <w:szCs w:val="28"/>
          <w:lang w:val="ru-RU"/>
        </w:rPr>
        <w:t xml:space="preserve"> лицеи (КТЛ)</w:t>
      </w:r>
      <w:r w:rsidRPr="007E4435">
        <w:rPr>
          <w:rFonts w:cs="Times New Roman"/>
          <w:sz w:val="28"/>
          <w:szCs w:val="28"/>
          <w:lang w:val="ru-RU"/>
        </w:rPr>
        <w:t>,</w:t>
      </w:r>
      <w:r w:rsidR="002B7417" w:rsidRPr="007E4435">
        <w:rPr>
          <w:rFonts w:cs="Times New Roman"/>
          <w:sz w:val="28"/>
          <w:szCs w:val="28"/>
          <w:lang w:val="ru-RU"/>
        </w:rPr>
        <w:t xml:space="preserve"> впоследствии преобразован</w:t>
      </w:r>
      <w:r w:rsidR="009538FE" w:rsidRPr="007E4435">
        <w:rPr>
          <w:rFonts w:cs="Times New Roman"/>
          <w:sz w:val="28"/>
          <w:szCs w:val="28"/>
          <w:lang w:val="ru-RU"/>
        </w:rPr>
        <w:t>н</w:t>
      </w:r>
      <w:r w:rsidR="002B7417" w:rsidRPr="007E4435">
        <w:rPr>
          <w:rFonts w:cs="Times New Roman"/>
          <w:sz w:val="28"/>
          <w:szCs w:val="28"/>
          <w:lang w:val="ru-RU"/>
        </w:rPr>
        <w:t>ы</w:t>
      </w:r>
      <w:r w:rsidRPr="007E4435">
        <w:rPr>
          <w:rFonts w:cs="Times New Roman"/>
          <w:sz w:val="28"/>
          <w:szCs w:val="28"/>
          <w:lang w:val="ru-RU"/>
        </w:rPr>
        <w:t>е</w:t>
      </w:r>
      <w:r w:rsidR="002B7417" w:rsidRPr="007E4435">
        <w:rPr>
          <w:rFonts w:cs="Times New Roman"/>
          <w:sz w:val="28"/>
          <w:szCs w:val="28"/>
          <w:lang w:val="ru-RU"/>
        </w:rPr>
        <w:t xml:space="preserve"> в лицеи «</w:t>
      </w:r>
      <w:r w:rsidR="002B7417" w:rsidRPr="007E4435">
        <w:rPr>
          <w:rFonts w:cs="Times New Roman"/>
          <w:spacing w:val="-4"/>
          <w:sz w:val="28"/>
          <w:szCs w:val="28"/>
          <w:lang w:val="ru-RU"/>
        </w:rPr>
        <w:t>Білім-Инновация» (</w:t>
      </w:r>
      <w:r w:rsidR="002B7417" w:rsidRPr="007E4435">
        <w:rPr>
          <w:rFonts w:cs="Times New Roman"/>
          <w:sz w:val="28"/>
          <w:szCs w:val="28"/>
          <w:lang w:val="ru-RU"/>
        </w:rPr>
        <w:t>БИЛ)</w:t>
      </w:r>
      <w:r w:rsidRPr="007E4435">
        <w:rPr>
          <w:rFonts w:cs="Times New Roman"/>
          <w:sz w:val="28"/>
          <w:szCs w:val="28"/>
          <w:lang w:val="ru-RU"/>
        </w:rPr>
        <w:t>,</w:t>
      </w:r>
      <w:r w:rsidR="002B7417" w:rsidRPr="007E4435">
        <w:rPr>
          <w:rFonts w:cs="Times New Roman"/>
          <w:sz w:val="28"/>
          <w:szCs w:val="28"/>
          <w:lang w:val="ru-RU"/>
        </w:rPr>
        <w:t xml:space="preserve"> и 33 пилотные школы; </w:t>
      </w:r>
    </w:p>
    <w:p w14:paraId="57F74DC0" w14:textId="11EBC048" w:rsidR="002B7417" w:rsidRPr="007E4435" w:rsidRDefault="00092BBA" w:rsidP="00F43FD9">
      <w:pPr>
        <w:ind w:firstLine="454"/>
        <w:jc w:val="both"/>
        <w:rPr>
          <w:rFonts w:cs="Times New Roman"/>
          <w:sz w:val="28"/>
          <w:szCs w:val="28"/>
          <w:lang w:val="ru-RU"/>
        </w:rPr>
      </w:pPr>
      <w:r w:rsidRPr="007E4435">
        <w:rPr>
          <w:rFonts w:cs="Times New Roman"/>
          <w:sz w:val="28"/>
          <w:szCs w:val="28"/>
          <w:lang w:val="ru-RU"/>
        </w:rPr>
        <w:t>3) полная международная модель многоязычного образования –</w:t>
      </w:r>
      <w:r w:rsidR="002B7417" w:rsidRPr="007E4435">
        <w:rPr>
          <w:rFonts w:cs="Times New Roman"/>
          <w:sz w:val="28"/>
          <w:szCs w:val="28"/>
          <w:lang w:val="ru-RU"/>
        </w:rPr>
        <w:t>Международные школы (</w:t>
      </w:r>
      <w:r w:rsidR="002B7417" w:rsidRPr="007E4435">
        <w:rPr>
          <w:rFonts w:cs="Times New Roman"/>
          <w:sz w:val="28"/>
          <w:szCs w:val="28"/>
        </w:rPr>
        <w:t>IB</w:t>
      </w:r>
      <w:r w:rsidR="002B7417" w:rsidRPr="007E4435">
        <w:rPr>
          <w:rFonts w:cs="Times New Roman"/>
          <w:sz w:val="28"/>
          <w:szCs w:val="28"/>
          <w:lang w:val="ru-RU"/>
        </w:rPr>
        <w:t xml:space="preserve">, </w:t>
      </w:r>
      <w:r w:rsidR="002B7417" w:rsidRPr="007E4435">
        <w:rPr>
          <w:rFonts w:cs="Times New Roman"/>
          <w:sz w:val="28"/>
          <w:szCs w:val="28"/>
        </w:rPr>
        <w:t>Cambridge</w:t>
      </w:r>
      <w:r w:rsidR="002B7417" w:rsidRPr="007E4435">
        <w:rPr>
          <w:rFonts w:cs="Times New Roman"/>
          <w:sz w:val="28"/>
          <w:szCs w:val="28"/>
          <w:lang w:val="ru-RU"/>
        </w:rPr>
        <w:t>)</w:t>
      </w:r>
      <w:r w:rsidRPr="007E4435">
        <w:rPr>
          <w:rFonts w:cs="Times New Roman"/>
          <w:sz w:val="28"/>
          <w:szCs w:val="28"/>
          <w:lang w:val="ru-RU"/>
        </w:rPr>
        <w:t>.</w:t>
      </w:r>
      <w:r w:rsidR="002B7417" w:rsidRPr="007E4435">
        <w:rPr>
          <w:rFonts w:cs="Times New Roman"/>
          <w:sz w:val="28"/>
          <w:szCs w:val="28"/>
          <w:lang w:val="ru-RU"/>
        </w:rPr>
        <w:t xml:space="preserve"> </w:t>
      </w:r>
    </w:p>
    <w:p w14:paraId="456E9092" w14:textId="77777777" w:rsidR="002B7417" w:rsidRPr="007E4435" w:rsidRDefault="002B7417" w:rsidP="00F43FD9">
      <w:pPr>
        <w:ind w:firstLine="454"/>
        <w:jc w:val="both"/>
        <w:rPr>
          <w:rFonts w:cs="Times New Roman"/>
          <w:sz w:val="28"/>
          <w:szCs w:val="28"/>
          <w:lang w:val="ru-RU"/>
        </w:rPr>
      </w:pPr>
      <w:r w:rsidRPr="007E4435">
        <w:rPr>
          <w:rFonts w:cs="Times New Roman"/>
          <w:sz w:val="28"/>
          <w:szCs w:val="28"/>
          <w:lang w:val="ru-RU"/>
        </w:rPr>
        <w:t xml:space="preserve">Подробнее остановимся на моделях НИШ и БИЛ, которые можно охарактеризовать как сильный формат многоязычного образования, где в качестве языков обучения (Я1) используются три языка. </w:t>
      </w:r>
    </w:p>
    <w:p w14:paraId="3DAD185E" w14:textId="671D84C5" w:rsidR="002B7417" w:rsidRPr="007E4435" w:rsidRDefault="002B7417" w:rsidP="00F43FD9">
      <w:pPr>
        <w:tabs>
          <w:tab w:val="left" w:pos="0"/>
          <w:tab w:val="left" w:pos="1319"/>
        </w:tabs>
        <w:ind w:firstLine="454"/>
        <w:jc w:val="both"/>
        <w:rPr>
          <w:rFonts w:cs="Times New Roman"/>
          <w:sz w:val="28"/>
          <w:szCs w:val="28"/>
          <w:lang w:val="ru-RU"/>
        </w:rPr>
      </w:pPr>
      <w:r w:rsidRPr="007E4435">
        <w:rPr>
          <w:rFonts w:cs="Times New Roman"/>
          <w:sz w:val="28"/>
          <w:szCs w:val="28"/>
          <w:lang w:val="ru-RU"/>
        </w:rPr>
        <w:t xml:space="preserve">В НИШ реализуются программы раннего погружения в казахский язык (Я1): не владеющие казахским языком начинают обучаться языку с 1 класса. Во 2 классе вводится русский язык (Я2). С 3 класса начинается обучение английскому языку (Я3) и в течение 4-х лет осуществляется подготовка учащихся к англоязычному обучению (рисунок </w:t>
      </w:r>
      <w:r w:rsidR="00E44CC3">
        <w:rPr>
          <w:rFonts w:cs="Times New Roman"/>
          <w:sz w:val="28"/>
          <w:szCs w:val="28"/>
          <w:lang w:val="ru-RU"/>
        </w:rPr>
        <w:t>8</w:t>
      </w:r>
      <w:r w:rsidRPr="007E4435">
        <w:rPr>
          <w:rFonts w:cs="Times New Roman"/>
          <w:sz w:val="28"/>
          <w:szCs w:val="28"/>
          <w:lang w:val="ru-RU"/>
        </w:rPr>
        <w:t>).</w:t>
      </w:r>
    </w:p>
    <w:p w14:paraId="101BA8DB" w14:textId="77777777" w:rsidR="002B7417" w:rsidRPr="007E4435" w:rsidRDefault="002B7417" w:rsidP="00F43FD9">
      <w:pPr>
        <w:tabs>
          <w:tab w:val="left" w:pos="0"/>
          <w:tab w:val="left" w:pos="1319"/>
        </w:tabs>
        <w:ind w:firstLine="454"/>
        <w:jc w:val="both"/>
        <w:rPr>
          <w:rFonts w:cs="Times New Roman"/>
          <w:szCs w:val="28"/>
          <w:lang w:val="ru-RU"/>
        </w:rPr>
      </w:pPr>
    </w:p>
    <w:p w14:paraId="10299E7F" w14:textId="77777777" w:rsidR="002B7417" w:rsidRPr="002E4EC4" w:rsidRDefault="002B7417" w:rsidP="00F44426">
      <w:pPr>
        <w:tabs>
          <w:tab w:val="left" w:pos="0"/>
          <w:tab w:val="left" w:pos="1319"/>
        </w:tabs>
        <w:jc w:val="center"/>
        <w:rPr>
          <w:rFonts w:cs="Times New Roman"/>
          <w:szCs w:val="28"/>
          <w:highlight w:val="cyan"/>
        </w:rPr>
      </w:pPr>
      <w:r w:rsidRPr="002E4EC4">
        <w:rPr>
          <w:rFonts w:cs="Times New Roman"/>
          <w:noProof/>
          <w:szCs w:val="28"/>
          <w:highlight w:val="cyan"/>
          <w:lang w:val="ru-RU" w:eastAsia="ru-RU" w:bidi="ar-SA"/>
        </w:rPr>
        <w:drawing>
          <wp:inline distT="0" distB="0" distL="0" distR="0" wp14:anchorId="18877189" wp14:editId="69E35476">
            <wp:extent cx="5457825" cy="2952750"/>
            <wp:effectExtent l="0" t="0" r="9525"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935F611" w14:textId="0B55D8EB" w:rsidR="00220FED" w:rsidRPr="00AD796D" w:rsidRDefault="00F44426" w:rsidP="00F43FD9">
      <w:pPr>
        <w:tabs>
          <w:tab w:val="left" w:pos="567"/>
        </w:tabs>
        <w:ind w:firstLine="454"/>
        <w:jc w:val="both"/>
        <w:rPr>
          <w:rFonts w:cs="Times New Roman"/>
          <w:color w:val="00B050"/>
          <w:sz w:val="22"/>
          <w:szCs w:val="22"/>
          <w:lang w:val="ru-RU"/>
        </w:rPr>
      </w:pPr>
      <w:r w:rsidRPr="003E54E8">
        <w:rPr>
          <w:rFonts w:cs="Times New Roman"/>
          <w:sz w:val="22"/>
          <w:szCs w:val="22"/>
          <w:lang w:val="ru-RU"/>
        </w:rPr>
        <w:t>Источник:</w:t>
      </w:r>
      <w:r w:rsidR="00220FED" w:rsidRPr="003E54E8">
        <w:rPr>
          <w:rFonts w:cs="Times New Roman"/>
          <w:sz w:val="22"/>
          <w:szCs w:val="22"/>
          <w:lang w:val="ru-RU"/>
        </w:rPr>
        <w:t xml:space="preserve"> </w:t>
      </w:r>
      <w:r w:rsidR="00761199" w:rsidRPr="003E54E8">
        <w:rPr>
          <w:rFonts w:cs="Times New Roman"/>
          <w:sz w:val="22"/>
          <w:szCs w:val="22"/>
          <w:lang w:val="ru-RU"/>
        </w:rPr>
        <w:t>Концепция полиязычного образования, Астана, 2022 г</w:t>
      </w:r>
      <w:r w:rsidR="00D711FD">
        <w:rPr>
          <w:rFonts w:cs="Times New Roman"/>
          <w:sz w:val="22"/>
          <w:szCs w:val="22"/>
          <w:lang w:val="ru-RU"/>
        </w:rPr>
        <w:t xml:space="preserve"> </w:t>
      </w:r>
      <w:r w:rsidR="00AD796D" w:rsidRPr="00C7501A">
        <w:rPr>
          <w:rFonts w:cs="Times New Roman"/>
          <w:sz w:val="22"/>
          <w:szCs w:val="22"/>
          <w:lang w:val="ru-RU"/>
        </w:rPr>
        <w:t>[1</w:t>
      </w:r>
      <w:r w:rsidR="00F44C31" w:rsidRPr="00C7501A">
        <w:rPr>
          <w:rFonts w:cs="Times New Roman"/>
          <w:sz w:val="22"/>
          <w:szCs w:val="22"/>
          <w:lang w:val="ru-RU"/>
        </w:rPr>
        <w:t>42</w:t>
      </w:r>
      <w:r w:rsidR="00AD796D" w:rsidRPr="00C7501A">
        <w:rPr>
          <w:rFonts w:cs="Times New Roman"/>
          <w:sz w:val="22"/>
          <w:szCs w:val="22"/>
          <w:lang w:val="ru-RU"/>
        </w:rPr>
        <w:t>]</w:t>
      </w:r>
    </w:p>
    <w:p w14:paraId="762D9076" w14:textId="2B1D7604" w:rsidR="00220FED" w:rsidRDefault="00220FED" w:rsidP="00F43FD9">
      <w:pPr>
        <w:tabs>
          <w:tab w:val="left" w:pos="567"/>
        </w:tabs>
        <w:ind w:firstLine="454"/>
        <w:jc w:val="both"/>
        <w:rPr>
          <w:rFonts w:cs="Times New Roman"/>
          <w:color w:val="FF0000"/>
          <w:sz w:val="22"/>
          <w:szCs w:val="22"/>
          <w:lang w:val="ru-RU"/>
        </w:rPr>
      </w:pPr>
    </w:p>
    <w:p w14:paraId="78614E76" w14:textId="40EF9DEC" w:rsidR="002B7417" w:rsidRPr="007E4435" w:rsidRDefault="002B7417" w:rsidP="00F43FD9">
      <w:pPr>
        <w:tabs>
          <w:tab w:val="left" w:pos="567"/>
        </w:tabs>
        <w:ind w:firstLine="454"/>
        <w:jc w:val="center"/>
        <w:rPr>
          <w:rFonts w:cs="Times New Roman"/>
          <w:sz w:val="28"/>
          <w:szCs w:val="28"/>
          <w:lang w:val="ru-RU"/>
        </w:rPr>
      </w:pPr>
      <w:r w:rsidRPr="007E4435">
        <w:rPr>
          <w:rFonts w:cs="Times New Roman"/>
          <w:sz w:val="28"/>
          <w:szCs w:val="28"/>
          <w:lang w:val="ru-RU"/>
        </w:rPr>
        <w:t xml:space="preserve">Рисунок </w:t>
      </w:r>
      <w:r w:rsidR="00E44CC3">
        <w:rPr>
          <w:rFonts w:cs="Times New Roman"/>
          <w:sz w:val="28"/>
          <w:szCs w:val="28"/>
          <w:lang w:val="ru-RU"/>
        </w:rPr>
        <w:t>8</w:t>
      </w:r>
      <w:r w:rsidRPr="007E4435">
        <w:rPr>
          <w:rFonts w:cs="Times New Roman"/>
          <w:sz w:val="28"/>
          <w:szCs w:val="28"/>
          <w:lang w:val="ru-RU"/>
        </w:rPr>
        <w:t xml:space="preserve"> - Модель обучения на трех языках в НИШ</w:t>
      </w:r>
    </w:p>
    <w:p w14:paraId="5DDBB70B" w14:textId="77777777" w:rsidR="007E4435" w:rsidRDefault="007E4435" w:rsidP="00F43FD9">
      <w:pPr>
        <w:pStyle w:val="TableParagraph"/>
        <w:tabs>
          <w:tab w:val="left" w:pos="0"/>
          <w:tab w:val="left" w:pos="267"/>
        </w:tabs>
        <w:ind w:firstLine="454"/>
        <w:jc w:val="both"/>
        <w:rPr>
          <w:rFonts w:ascii="Times New Roman" w:hAnsi="Times New Roman" w:cs="Times New Roman"/>
          <w:sz w:val="28"/>
          <w:szCs w:val="28"/>
          <w:highlight w:val="cyan"/>
          <w:lang w:val="ru-RU"/>
        </w:rPr>
      </w:pPr>
    </w:p>
    <w:p w14:paraId="6782E265" w14:textId="6E507078" w:rsidR="009538FE" w:rsidRPr="007E4435" w:rsidRDefault="009538FE" w:rsidP="00F43FD9">
      <w:pPr>
        <w:pStyle w:val="TableParagraph"/>
        <w:tabs>
          <w:tab w:val="left" w:pos="0"/>
          <w:tab w:val="left" w:pos="267"/>
        </w:tabs>
        <w:ind w:firstLine="454"/>
        <w:jc w:val="both"/>
        <w:rPr>
          <w:rFonts w:ascii="Times New Roman" w:hAnsi="Times New Roman" w:cs="Times New Roman"/>
          <w:sz w:val="28"/>
          <w:szCs w:val="28"/>
          <w:lang w:val="ru-RU"/>
        </w:rPr>
      </w:pPr>
      <w:r w:rsidRPr="007E4435">
        <w:rPr>
          <w:rFonts w:ascii="Times New Roman" w:hAnsi="Times New Roman" w:cs="Times New Roman"/>
          <w:sz w:val="28"/>
          <w:szCs w:val="28"/>
          <w:lang w:val="ru-RU"/>
        </w:rPr>
        <w:t xml:space="preserve">Многоязычное образование, реализуемое в НИШ, характеризуется изучением </w:t>
      </w:r>
      <w:r w:rsidRPr="007E4435">
        <w:rPr>
          <w:rFonts w:ascii="Times New Roman" w:hAnsi="Times New Roman" w:cs="Times New Roman"/>
          <w:sz w:val="28"/>
          <w:szCs w:val="28"/>
        </w:rPr>
        <w:t xml:space="preserve">3 языков </w:t>
      </w:r>
      <w:r w:rsidRPr="007E4435">
        <w:rPr>
          <w:rFonts w:ascii="Times New Roman" w:hAnsi="Times New Roman" w:cs="Times New Roman"/>
          <w:sz w:val="28"/>
          <w:szCs w:val="28"/>
          <w:lang w:val="ru-RU"/>
        </w:rPr>
        <w:t>(</w:t>
      </w:r>
      <w:r w:rsidRPr="009A6253">
        <w:rPr>
          <w:rFonts w:ascii="Times New Roman" w:hAnsi="Times New Roman" w:cs="Times New Roman"/>
          <w:sz w:val="28"/>
          <w:szCs w:val="28"/>
          <w:lang w:val="ru-RU"/>
        </w:rPr>
        <w:t>Я1</w:t>
      </w:r>
      <w:r w:rsidR="00E93777" w:rsidRPr="009A6253">
        <w:rPr>
          <w:rFonts w:ascii="Times New Roman" w:hAnsi="Times New Roman" w:cs="Times New Roman"/>
          <w:sz w:val="28"/>
          <w:szCs w:val="28"/>
          <w:lang w:val="ru-RU"/>
        </w:rPr>
        <w:t>,</w:t>
      </w:r>
      <w:r w:rsidRPr="009A6253">
        <w:rPr>
          <w:rFonts w:ascii="Times New Roman" w:hAnsi="Times New Roman" w:cs="Times New Roman"/>
          <w:sz w:val="28"/>
          <w:szCs w:val="28"/>
          <w:lang w:val="ru-RU"/>
        </w:rPr>
        <w:t xml:space="preserve"> </w:t>
      </w:r>
      <w:r w:rsidRPr="007E4435">
        <w:rPr>
          <w:rFonts w:ascii="Times New Roman" w:hAnsi="Times New Roman" w:cs="Times New Roman"/>
          <w:sz w:val="28"/>
          <w:szCs w:val="28"/>
          <w:lang w:val="ru-RU"/>
        </w:rPr>
        <w:t xml:space="preserve">Я2, Я3) </w:t>
      </w:r>
      <w:r w:rsidRPr="007E4435">
        <w:rPr>
          <w:rFonts w:ascii="Times New Roman" w:hAnsi="Times New Roman" w:cs="Times New Roman"/>
          <w:sz w:val="28"/>
          <w:szCs w:val="28"/>
        </w:rPr>
        <w:t xml:space="preserve">как </w:t>
      </w:r>
      <w:r w:rsidRPr="007E4435">
        <w:rPr>
          <w:rFonts w:ascii="Times New Roman" w:hAnsi="Times New Roman" w:cs="Times New Roman"/>
          <w:sz w:val="28"/>
          <w:szCs w:val="28"/>
          <w:lang w:val="ru-RU"/>
        </w:rPr>
        <w:t xml:space="preserve">учебных </w:t>
      </w:r>
      <w:r w:rsidRPr="007E4435">
        <w:rPr>
          <w:rFonts w:ascii="Times New Roman" w:hAnsi="Times New Roman" w:cs="Times New Roman"/>
          <w:sz w:val="28"/>
          <w:szCs w:val="28"/>
        </w:rPr>
        <w:t>предметов</w:t>
      </w:r>
      <w:r w:rsidRPr="007E4435">
        <w:rPr>
          <w:rFonts w:ascii="Times New Roman" w:hAnsi="Times New Roman" w:cs="Times New Roman"/>
          <w:sz w:val="28"/>
          <w:szCs w:val="28"/>
          <w:lang w:val="ru-RU"/>
        </w:rPr>
        <w:t xml:space="preserve"> и как языка обучения. Кроме того, развитие языковой компетенции обучающихся осуществляется посредством о</w:t>
      </w:r>
      <w:r w:rsidRPr="007E4435">
        <w:rPr>
          <w:rFonts w:ascii="Times New Roman" w:hAnsi="Times New Roman" w:cs="Times New Roman"/>
          <w:sz w:val="28"/>
          <w:szCs w:val="28"/>
        </w:rPr>
        <w:t>рганизаци</w:t>
      </w:r>
      <w:r w:rsidRPr="007E4435">
        <w:rPr>
          <w:rFonts w:ascii="Times New Roman" w:hAnsi="Times New Roman" w:cs="Times New Roman"/>
          <w:sz w:val="28"/>
          <w:szCs w:val="28"/>
          <w:lang w:val="ru-RU"/>
        </w:rPr>
        <w:t xml:space="preserve">и </w:t>
      </w:r>
      <w:r w:rsidRPr="007E4435">
        <w:rPr>
          <w:rFonts w:ascii="Times New Roman" w:hAnsi="Times New Roman" w:cs="Times New Roman"/>
          <w:sz w:val="28"/>
          <w:szCs w:val="28"/>
        </w:rPr>
        <w:t xml:space="preserve">внеклассных мероприятий </w:t>
      </w:r>
      <w:r w:rsidRPr="007E4435">
        <w:rPr>
          <w:rFonts w:ascii="Times New Roman" w:hAnsi="Times New Roman" w:cs="Times New Roman"/>
          <w:sz w:val="28"/>
          <w:szCs w:val="28"/>
          <w:lang w:val="ru-RU"/>
        </w:rPr>
        <w:t xml:space="preserve">также </w:t>
      </w:r>
      <w:r w:rsidRPr="007E4435">
        <w:rPr>
          <w:rFonts w:ascii="Times New Roman" w:hAnsi="Times New Roman" w:cs="Times New Roman"/>
          <w:sz w:val="28"/>
          <w:szCs w:val="28"/>
        </w:rPr>
        <w:t>на трех</w:t>
      </w:r>
      <w:r w:rsidRPr="007E4435">
        <w:rPr>
          <w:rFonts w:ascii="Times New Roman" w:hAnsi="Times New Roman" w:cs="Times New Roman"/>
          <w:sz w:val="28"/>
          <w:szCs w:val="28"/>
          <w:lang w:val="ru-RU"/>
        </w:rPr>
        <w:t xml:space="preserve"> </w:t>
      </w:r>
      <w:r w:rsidRPr="007E4435">
        <w:rPr>
          <w:rFonts w:ascii="Times New Roman" w:hAnsi="Times New Roman" w:cs="Times New Roman"/>
          <w:sz w:val="28"/>
          <w:szCs w:val="28"/>
        </w:rPr>
        <w:t>языках</w:t>
      </w:r>
      <w:r w:rsidRPr="007E4435">
        <w:rPr>
          <w:rFonts w:ascii="Times New Roman" w:hAnsi="Times New Roman" w:cs="Times New Roman"/>
          <w:sz w:val="28"/>
          <w:szCs w:val="28"/>
          <w:lang w:val="ru-RU"/>
        </w:rPr>
        <w:t>.</w:t>
      </w:r>
    </w:p>
    <w:p w14:paraId="1003171A" w14:textId="1E4185F6" w:rsidR="002B7417" w:rsidRPr="007E4435" w:rsidRDefault="002B7417" w:rsidP="00F43FD9">
      <w:pPr>
        <w:pStyle w:val="TableParagraph"/>
        <w:tabs>
          <w:tab w:val="left" w:pos="0"/>
          <w:tab w:val="left" w:pos="267"/>
        </w:tabs>
        <w:ind w:firstLine="454"/>
        <w:jc w:val="both"/>
        <w:rPr>
          <w:rFonts w:ascii="Times New Roman" w:hAnsi="Times New Roman" w:cs="Times New Roman"/>
          <w:sz w:val="28"/>
          <w:szCs w:val="28"/>
          <w:lang w:val="ru-RU"/>
        </w:rPr>
      </w:pPr>
      <w:r w:rsidRPr="007E4435">
        <w:rPr>
          <w:rFonts w:ascii="Times New Roman" w:hAnsi="Times New Roman" w:cs="Times New Roman"/>
          <w:sz w:val="28"/>
          <w:szCs w:val="28"/>
          <w:lang w:val="ru-RU"/>
        </w:rPr>
        <w:t xml:space="preserve">Касательно казахского языка как языка обучения (Я1) отметим, что его изучение осуществляется </w:t>
      </w:r>
      <w:r w:rsidRPr="007E4435">
        <w:rPr>
          <w:rFonts w:ascii="Times New Roman" w:hAnsi="Times New Roman" w:cs="Times New Roman"/>
          <w:sz w:val="28"/>
          <w:szCs w:val="28"/>
        </w:rPr>
        <w:t>до 12</w:t>
      </w:r>
      <w:r w:rsidRPr="007E4435">
        <w:rPr>
          <w:rFonts w:ascii="Times New Roman" w:hAnsi="Times New Roman" w:cs="Times New Roman"/>
          <w:sz w:val="28"/>
          <w:szCs w:val="28"/>
          <w:lang w:val="ru-RU"/>
        </w:rPr>
        <w:t xml:space="preserve"> </w:t>
      </w:r>
      <w:r w:rsidRPr="007E4435">
        <w:rPr>
          <w:rFonts w:ascii="Times New Roman" w:hAnsi="Times New Roman" w:cs="Times New Roman"/>
          <w:sz w:val="28"/>
          <w:szCs w:val="28"/>
        </w:rPr>
        <w:t>класса</w:t>
      </w:r>
      <w:r w:rsidRPr="007E4435">
        <w:rPr>
          <w:rFonts w:ascii="Times New Roman" w:hAnsi="Times New Roman" w:cs="Times New Roman"/>
          <w:sz w:val="28"/>
          <w:szCs w:val="28"/>
          <w:lang w:val="ru-RU"/>
        </w:rPr>
        <w:t xml:space="preserve">. </w:t>
      </w:r>
      <w:r w:rsidRPr="007E4435">
        <w:rPr>
          <w:rFonts w:ascii="Times New Roman" w:hAnsi="Times New Roman" w:cs="Times New Roman"/>
          <w:sz w:val="28"/>
          <w:szCs w:val="28"/>
        </w:rPr>
        <w:t>Раннее погружение в казахский</w:t>
      </w:r>
      <w:r w:rsidRPr="007E4435">
        <w:rPr>
          <w:rFonts w:ascii="Times New Roman" w:hAnsi="Times New Roman" w:cs="Times New Roman"/>
          <w:sz w:val="28"/>
          <w:szCs w:val="28"/>
          <w:lang w:val="ru-RU"/>
        </w:rPr>
        <w:t xml:space="preserve"> </w:t>
      </w:r>
      <w:r w:rsidRPr="007E4435">
        <w:rPr>
          <w:rFonts w:ascii="Times New Roman" w:hAnsi="Times New Roman" w:cs="Times New Roman"/>
          <w:sz w:val="28"/>
          <w:szCs w:val="28"/>
        </w:rPr>
        <w:t>язык</w:t>
      </w:r>
      <w:r w:rsidRPr="007E4435">
        <w:rPr>
          <w:rFonts w:ascii="Times New Roman" w:hAnsi="Times New Roman" w:cs="Times New Roman"/>
          <w:sz w:val="28"/>
          <w:szCs w:val="28"/>
          <w:lang w:val="ru-RU"/>
        </w:rPr>
        <w:t xml:space="preserve"> позволяет сократить </w:t>
      </w:r>
      <w:r w:rsidRPr="007E4435">
        <w:rPr>
          <w:rFonts w:ascii="Times New Roman" w:hAnsi="Times New Roman" w:cs="Times New Roman"/>
          <w:sz w:val="28"/>
          <w:szCs w:val="28"/>
        </w:rPr>
        <w:t>дол</w:t>
      </w:r>
      <w:r w:rsidRPr="007E4435">
        <w:rPr>
          <w:rFonts w:ascii="Times New Roman" w:hAnsi="Times New Roman" w:cs="Times New Roman"/>
          <w:sz w:val="28"/>
          <w:szCs w:val="28"/>
          <w:lang w:val="ru-RU"/>
        </w:rPr>
        <w:t>ю</w:t>
      </w:r>
      <w:r w:rsidRPr="007E4435">
        <w:rPr>
          <w:rFonts w:ascii="Times New Roman" w:hAnsi="Times New Roman" w:cs="Times New Roman"/>
          <w:sz w:val="28"/>
          <w:szCs w:val="28"/>
        </w:rPr>
        <w:t xml:space="preserve"> казахского как языка</w:t>
      </w:r>
      <w:r w:rsidRPr="007E4435">
        <w:rPr>
          <w:rFonts w:ascii="Times New Roman" w:hAnsi="Times New Roman" w:cs="Times New Roman"/>
          <w:sz w:val="28"/>
          <w:szCs w:val="28"/>
          <w:lang w:val="ru-RU"/>
        </w:rPr>
        <w:t xml:space="preserve"> </w:t>
      </w:r>
      <w:r w:rsidR="00414CDB" w:rsidRPr="007E4435">
        <w:rPr>
          <w:rFonts w:ascii="Times New Roman" w:hAnsi="Times New Roman" w:cs="Times New Roman"/>
          <w:sz w:val="28"/>
          <w:szCs w:val="28"/>
          <w:lang w:val="ru-RU"/>
        </w:rPr>
        <w:t>о</w:t>
      </w:r>
      <w:r w:rsidRPr="007E4435">
        <w:rPr>
          <w:rFonts w:ascii="Times New Roman" w:hAnsi="Times New Roman" w:cs="Times New Roman"/>
          <w:sz w:val="28"/>
          <w:szCs w:val="28"/>
        </w:rPr>
        <w:t>бучения</w:t>
      </w:r>
      <w:r w:rsidRPr="007E4435">
        <w:rPr>
          <w:rFonts w:ascii="Times New Roman" w:hAnsi="Times New Roman" w:cs="Times New Roman"/>
          <w:sz w:val="28"/>
          <w:szCs w:val="28"/>
          <w:lang w:val="ru-RU"/>
        </w:rPr>
        <w:t xml:space="preserve"> на старшей ступени обучения, т.е. усиливаются позиции английского языка по модели </w:t>
      </w:r>
      <w:bookmarkStart w:id="5" w:name="_Hlk199713542"/>
      <w:r w:rsidRPr="007E4435">
        <w:rPr>
          <w:rFonts w:ascii="Times New Roman" w:hAnsi="Times New Roman" w:cs="Times New Roman"/>
          <w:sz w:val="28"/>
          <w:szCs w:val="28"/>
          <w:lang w:val="ru-RU"/>
        </w:rPr>
        <w:t>CLIL</w:t>
      </w:r>
      <w:bookmarkEnd w:id="5"/>
      <w:r w:rsidRPr="007E4435">
        <w:rPr>
          <w:rFonts w:ascii="Times New Roman" w:hAnsi="Times New Roman" w:cs="Times New Roman"/>
          <w:sz w:val="28"/>
          <w:szCs w:val="28"/>
          <w:lang w:val="ru-RU"/>
        </w:rPr>
        <w:t xml:space="preserve">, который на начальном этапе (3 класс) изучается как предмет с </w:t>
      </w:r>
      <w:r w:rsidRPr="007E4435">
        <w:rPr>
          <w:rFonts w:ascii="Times New Roman" w:hAnsi="Times New Roman" w:cs="Times New Roman"/>
          <w:sz w:val="28"/>
          <w:szCs w:val="28"/>
        </w:rPr>
        <w:t>подготовк</w:t>
      </w:r>
      <w:r w:rsidRPr="007E4435">
        <w:rPr>
          <w:rFonts w:ascii="Times New Roman" w:hAnsi="Times New Roman" w:cs="Times New Roman"/>
          <w:sz w:val="28"/>
          <w:szCs w:val="28"/>
          <w:lang w:val="ru-RU"/>
        </w:rPr>
        <w:t xml:space="preserve">ой обучающихся </w:t>
      </w:r>
      <w:r w:rsidRPr="007E4435">
        <w:rPr>
          <w:rFonts w:ascii="Times New Roman" w:hAnsi="Times New Roman" w:cs="Times New Roman"/>
          <w:sz w:val="28"/>
          <w:szCs w:val="28"/>
        </w:rPr>
        <w:t xml:space="preserve">к обучению </w:t>
      </w:r>
      <w:r w:rsidRPr="007E4435">
        <w:rPr>
          <w:rFonts w:ascii="Times New Roman" w:hAnsi="Times New Roman" w:cs="Times New Roman"/>
          <w:sz w:val="28"/>
          <w:szCs w:val="28"/>
          <w:lang w:val="ru-RU"/>
        </w:rPr>
        <w:t>дисциплин</w:t>
      </w:r>
      <w:r w:rsidR="00E93777" w:rsidRPr="00EC7562">
        <w:rPr>
          <w:rFonts w:ascii="Times New Roman" w:hAnsi="Times New Roman" w:cs="Times New Roman"/>
          <w:sz w:val="28"/>
          <w:szCs w:val="28"/>
          <w:lang w:val="ru-RU"/>
        </w:rPr>
        <w:t>ам</w:t>
      </w:r>
      <w:r w:rsidRPr="007E4435">
        <w:rPr>
          <w:rFonts w:ascii="Times New Roman" w:hAnsi="Times New Roman" w:cs="Times New Roman"/>
          <w:sz w:val="28"/>
          <w:szCs w:val="28"/>
          <w:lang w:val="ru-RU"/>
        </w:rPr>
        <w:t xml:space="preserve"> </w:t>
      </w:r>
      <w:r w:rsidRPr="007E4435">
        <w:rPr>
          <w:rFonts w:ascii="Times New Roman" w:hAnsi="Times New Roman" w:cs="Times New Roman"/>
          <w:sz w:val="28"/>
          <w:szCs w:val="28"/>
        </w:rPr>
        <w:t>на английском языке</w:t>
      </w:r>
      <w:r w:rsidRPr="007E4435">
        <w:rPr>
          <w:rFonts w:ascii="Times New Roman" w:hAnsi="Times New Roman" w:cs="Times New Roman"/>
          <w:sz w:val="28"/>
          <w:szCs w:val="28"/>
          <w:lang w:val="ru-RU"/>
        </w:rPr>
        <w:t xml:space="preserve"> в старших классах. </w:t>
      </w:r>
      <w:r w:rsidRPr="007E4435">
        <w:rPr>
          <w:rFonts w:ascii="Times New Roman" w:hAnsi="Times New Roman" w:cs="Times New Roman"/>
          <w:sz w:val="28"/>
          <w:szCs w:val="28"/>
        </w:rPr>
        <w:t>Наличие преподавателей</w:t>
      </w:r>
      <w:r w:rsidRPr="007E4435">
        <w:rPr>
          <w:rFonts w:ascii="Times New Roman" w:hAnsi="Times New Roman" w:cs="Times New Roman"/>
          <w:sz w:val="28"/>
          <w:szCs w:val="28"/>
          <w:lang w:val="ru-RU"/>
        </w:rPr>
        <w:t xml:space="preserve"> </w:t>
      </w:r>
      <w:r w:rsidRPr="007E4435">
        <w:rPr>
          <w:rFonts w:ascii="Times New Roman" w:hAnsi="Times New Roman" w:cs="Times New Roman"/>
          <w:sz w:val="28"/>
          <w:szCs w:val="28"/>
        </w:rPr>
        <w:t>–</w:t>
      </w:r>
      <w:r w:rsidRPr="007E4435">
        <w:rPr>
          <w:rFonts w:ascii="Times New Roman" w:hAnsi="Times New Roman" w:cs="Times New Roman"/>
          <w:sz w:val="28"/>
          <w:szCs w:val="28"/>
          <w:lang w:val="ru-RU"/>
        </w:rPr>
        <w:t xml:space="preserve"> </w:t>
      </w:r>
      <w:r w:rsidRPr="007E4435">
        <w:rPr>
          <w:rFonts w:ascii="Times New Roman" w:hAnsi="Times New Roman" w:cs="Times New Roman"/>
          <w:sz w:val="28"/>
          <w:szCs w:val="28"/>
        </w:rPr>
        <w:t>носителей</w:t>
      </w:r>
      <w:r w:rsidRPr="007E4435">
        <w:rPr>
          <w:rFonts w:ascii="Times New Roman" w:hAnsi="Times New Roman" w:cs="Times New Roman"/>
          <w:sz w:val="28"/>
          <w:szCs w:val="28"/>
          <w:lang w:val="ru-RU"/>
        </w:rPr>
        <w:t xml:space="preserve"> </w:t>
      </w:r>
      <w:r w:rsidRPr="007E4435">
        <w:rPr>
          <w:rFonts w:ascii="Times New Roman" w:hAnsi="Times New Roman" w:cs="Times New Roman"/>
          <w:sz w:val="28"/>
          <w:szCs w:val="28"/>
        </w:rPr>
        <w:t>английского</w:t>
      </w:r>
      <w:r w:rsidRPr="007E4435">
        <w:rPr>
          <w:rFonts w:ascii="Times New Roman" w:hAnsi="Times New Roman" w:cs="Times New Roman"/>
          <w:sz w:val="28"/>
          <w:szCs w:val="28"/>
          <w:lang w:val="ru-RU"/>
        </w:rPr>
        <w:t xml:space="preserve"> </w:t>
      </w:r>
      <w:r w:rsidRPr="007E4435">
        <w:rPr>
          <w:rFonts w:ascii="Times New Roman" w:hAnsi="Times New Roman" w:cs="Times New Roman"/>
          <w:sz w:val="28"/>
          <w:szCs w:val="28"/>
        </w:rPr>
        <w:t>языка</w:t>
      </w:r>
      <w:r w:rsidRPr="007E4435">
        <w:rPr>
          <w:rFonts w:ascii="Times New Roman" w:hAnsi="Times New Roman" w:cs="Times New Roman"/>
          <w:sz w:val="28"/>
          <w:szCs w:val="28"/>
          <w:lang w:val="ru-RU"/>
        </w:rPr>
        <w:t xml:space="preserve"> или учителей с уровнем С1</w:t>
      </w:r>
      <w:r w:rsidR="00414CDB" w:rsidRPr="007E4435">
        <w:rPr>
          <w:rFonts w:ascii="Times New Roman" w:hAnsi="Times New Roman" w:cs="Times New Roman"/>
          <w:sz w:val="28"/>
          <w:szCs w:val="28"/>
          <w:lang w:val="ru-RU"/>
        </w:rPr>
        <w:t>/</w:t>
      </w:r>
      <w:r w:rsidRPr="007E4435">
        <w:rPr>
          <w:rFonts w:ascii="Times New Roman" w:hAnsi="Times New Roman" w:cs="Times New Roman"/>
          <w:sz w:val="28"/>
          <w:szCs w:val="28"/>
          <w:lang w:val="ru-RU"/>
        </w:rPr>
        <w:t>С2</w:t>
      </w:r>
      <w:r w:rsidR="00414CDB" w:rsidRPr="007E4435">
        <w:rPr>
          <w:rFonts w:ascii="Times New Roman" w:hAnsi="Times New Roman" w:cs="Times New Roman"/>
          <w:sz w:val="28"/>
          <w:szCs w:val="28"/>
          <w:lang w:val="ru-RU"/>
        </w:rPr>
        <w:t xml:space="preserve"> –</w:t>
      </w:r>
      <w:r w:rsidRPr="007E4435">
        <w:rPr>
          <w:rFonts w:ascii="Times New Roman" w:hAnsi="Times New Roman" w:cs="Times New Roman"/>
          <w:sz w:val="28"/>
          <w:szCs w:val="28"/>
          <w:lang w:val="ru-RU"/>
        </w:rPr>
        <w:t xml:space="preserve"> способствует достижению выпускниками НИШ уровня </w:t>
      </w:r>
      <w:r w:rsidRPr="007E4435">
        <w:rPr>
          <w:rFonts w:ascii="Times New Roman" w:hAnsi="Times New Roman" w:cs="Times New Roman"/>
          <w:sz w:val="28"/>
          <w:szCs w:val="28"/>
        </w:rPr>
        <w:t>С1</w:t>
      </w:r>
      <w:r w:rsidRPr="007E4435">
        <w:rPr>
          <w:rFonts w:ascii="Times New Roman" w:hAnsi="Times New Roman" w:cs="Times New Roman"/>
          <w:sz w:val="28"/>
          <w:szCs w:val="28"/>
          <w:lang w:val="ru-RU"/>
        </w:rPr>
        <w:t>.</w:t>
      </w:r>
    </w:p>
    <w:p w14:paraId="6199E768" w14:textId="03B26A71" w:rsidR="002B7417" w:rsidRPr="007E4435" w:rsidRDefault="002B7417" w:rsidP="00F43FD9">
      <w:pPr>
        <w:tabs>
          <w:tab w:val="left" w:pos="0"/>
          <w:tab w:val="left" w:pos="1335"/>
        </w:tabs>
        <w:ind w:firstLine="454"/>
        <w:jc w:val="both"/>
        <w:rPr>
          <w:rFonts w:cs="Times New Roman"/>
          <w:sz w:val="28"/>
          <w:szCs w:val="28"/>
          <w:lang w:val="ru-RU"/>
        </w:rPr>
      </w:pPr>
      <w:r w:rsidRPr="007E4435">
        <w:rPr>
          <w:rFonts w:cs="Times New Roman"/>
          <w:sz w:val="28"/>
          <w:szCs w:val="28"/>
          <w:lang w:val="ru-RU"/>
        </w:rPr>
        <w:t xml:space="preserve">В </w:t>
      </w:r>
      <w:r w:rsidRPr="007E4435">
        <w:rPr>
          <w:rFonts w:cs="Times New Roman"/>
          <w:spacing w:val="-4"/>
          <w:sz w:val="28"/>
          <w:szCs w:val="28"/>
          <w:lang w:val="ru-RU"/>
        </w:rPr>
        <w:t xml:space="preserve">«Білім-Инновация» </w:t>
      </w:r>
      <w:r w:rsidR="00414CDB" w:rsidRPr="007E4435">
        <w:rPr>
          <w:rFonts w:cs="Times New Roman"/>
          <w:spacing w:val="-4"/>
          <w:sz w:val="28"/>
          <w:szCs w:val="28"/>
          <w:lang w:val="ru-RU"/>
        </w:rPr>
        <w:t xml:space="preserve">лицеях </w:t>
      </w:r>
      <w:r w:rsidRPr="007E4435">
        <w:rPr>
          <w:rFonts w:cs="Times New Roman"/>
          <w:spacing w:val="-4"/>
          <w:sz w:val="28"/>
          <w:szCs w:val="28"/>
          <w:lang w:val="ru-RU"/>
        </w:rPr>
        <w:t>обучение ведется на 4-х языках: на казахском, русском, английском и турецком. Предметы естественно-математического цикла преподаются на английском языке. Турецкий язык изучается как второй иностранный за счет вариативной части учебного плана. С</w:t>
      </w:r>
      <w:r w:rsidRPr="007E4435">
        <w:rPr>
          <w:rFonts w:cs="Times New Roman"/>
          <w:sz w:val="28"/>
          <w:szCs w:val="28"/>
          <w:lang w:val="ru-RU"/>
        </w:rPr>
        <w:t xml:space="preserve"> 9 </w:t>
      </w:r>
      <w:r w:rsidRPr="007E4435">
        <w:rPr>
          <w:rFonts w:cs="Times New Roman"/>
          <w:spacing w:val="-5"/>
          <w:sz w:val="28"/>
          <w:szCs w:val="28"/>
          <w:lang w:val="ru-RU"/>
        </w:rPr>
        <w:t xml:space="preserve">класса реализуется программа позднего погружения </w:t>
      </w:r>
      <w:r w:rsidRPr="007E4435">
        <w:rPr>
          <w:rFonts w:cs="Times New Roman"/>
          <w:sz w:val="28"/>
          <w:szCs w:val="28"/>
          <w:lang w:val="ru-RU"/>
        </w:rPr>
        <w:t xml:space="preserve">в </w:t>
      </w:r>
      <w:r w:rsidRPr="007E4435">
        <w:rPr>
          <w:rFonts w:cs="Times New Roman"/>
          <w:spacing w:val="-5"/>
          <w:sz w:val="28"/>
          <w:szCs w:val="28"/>
          <w:lang w:val="ru-RU"/>
        </w:rPr>
        <w:t xml:space="preserve">казахский язык, </w:t>
      </w:r>
      <w:r w:rsidRPr="007E4435">
        <w:rPr>
          <w:rFonts w:cs="Times New Roman"/>
          <w:spacing w:val="-4"/>
          <w:sz w:val="28"/>
          <w:szCs w:val="28"/>
          <w:lang w:val="ru-RU"/>
        </w:rPr>
        <w:t xml:space="preserve">где </w:t>
      </w:r>
      <w:r w:rsidRPr="007E4435">
        <w:rPr>
          <w:rFonts w:cs="Times New Roman"/>
          <w:spacing w:val="-5"/>
          <w:sz w:val="28"/>
          <w:szCs w:val="28"/>
          <w:lang w:val="ru-RU"/>
        </w:rPr>
        <w:t xml:space="preserve">группы </w:t>
      </w:r>
      <w:r w:rsidRPr="007E4435">
        <w:rPr>
          <w:rFonts w:cs="Times New Roman"/>
          <w:sz w:val="28"/>
          <w:szCs w:val="28"/>
          <w:lang w:val="ru-RU"/>
        </w:rPr>
        <w:t xml:space="preserve">с </w:t>
      </w:r>
      <w:r w:rsidRPr="007E4435">
        <w:rPr>
          <w:rFonts w:cs="Times New Roman"/>
          <w:spacing w:val="-5"/>
          <w:sz w:val="28"/>
          <w:szCs w:val="28"/>
          <w:lang w:val="ru-RU"/>
        </w:rPr>
        <w:t xml:space="preserve">русским языком обучения изучают </w:t>
      </w:r>
      <w:r w:rsidRPr="007E4435">
        <w:rPr>
          <w:rFonts w:cs="Times New Roman"/>
          <w:spacing w:val="-4"/>
          <w:sz w:val="28"/>
          <w:szCs w:val="28"/>
          <w:lang w:val="ru-RU"/>
        </w:rPr>
        <w:t xml:space="preserve">46% </w:t>
      </w:r>
      <w:r w:rsidRPr="007E4435">
        <w:rPr>
          <w:rFonts w:cs="Times New Roman"/>
          <w:spacing w:val="-5"/>
          <w:sz w:val="28"/>
          <w:szCs w:val="28"/>
          <w:lang w:val="ru-RU"/>
        </w:rPr>
        <w:t xml:space="preserve">учебной программы </w:t>
      </w:r>
      <w:r w:rsidRPr="007E4435">
        <w:rPr>
          <w:rFonts w:cs="Times New Roman"/>
          <w:spacing w:val="-3"/>
          <w:sz w:val="28"/>
          <w:szCs w:val="28"/>
          <w:lang w:val="ru-RU"/>
        </w:rPr>
        <w:t xml:space="preserve">на </w:t>
      </w:r>
      <w:r w:rsidRPr="007E4435">
        <w:rPr>
          <w:rFonts w:cs="Times New Roman"/>
          <w:spacing w:val="-5"/>
          <w:sz w:val="28"/>
          <w:szCs w:val="28"/>
          <w:lang w:val="ru-RU"/>
        </w:rPr>
        <w:t xml:space="preserve">казахском языке. Русский изучается </w:t>
      </w:r>
      <w:r w:rsidRPr="007E4435">
        <w:rPr>
          <w:rFonts w:cs="Times New Roman"/>
          <w:spacing w:val="-3"/>
          <w:sz w:val="28"/>
          <w:szCs w:val="28"/>
          <w:lang w:val="ru-RU"/>
        </w:rPr>
        <w:t xml:space="preserve">как </w:t>
      </w:r>
      <w:r w:rsidRPr="007E4435">
        <w:rPr>
          <w:rFonts w:cs="Times New Roman"/>
          <w:spacing w:val="-5"/>
          <w:sz w:val="28"/>
          <w:szCs w:val="28"/>
          <w:lang w:val="ru-RU"/>
        </w:rPr>
        <w:t>языковой предмет. О</w:t>
      </w:r>
      <w:r w:rsidRPr="007E4435">
        <w:rPr>
          <w:rFonts w:cs="Times New Roman"/>
          <w:sz w:val="28"/>
          <w:szCs w:val="28"/>
          <w:lang w:val="ru-RU"/>
        </w:rPr>
        <w:t xml:space="preserve">бучение на английском языке вводится </w:t>
      </w:r>
      <w:r w:rsidR="001C1434" w:rsidRPr="007E4435">
        <w:rPr>
          <w:rFonts w:cs="Times New Roman"/>
          <w:sz w:val="28"/>
          <w:szCs w:val="28"/>
          <w:lang w:val="ru-RU"/>
        </w:rPr>
        <w:t>после</w:t>
      </w:r>
      <w:r w:rsidRPr="007E4435">
        <w:rPr>
          <w:rFonts w:cs="Times New Roman"/>
          <w:sz w:val="28"/>
          <w:szCs w:val="28"/>
          <w:lang w:val="ru-RU"/>
        </w:rPr>
        <w:t xml:space="preserve"> 4</w:t>
      </w:r>
      <w:r w:rsidR="001C1434" w:rsidRPr="007E4435">
        <w:rPr>
          <w:rFonts w:cs="Times New Roman"/>
          <w:sz w:val="28"/>
          <w:szCs w:val="28"/>
          <w:lang w:val="ru-RU"/>
        </w:rPr>
        <w:t xml:space="preserve">-х </w:t>
      </w:r>
      <w:r w:rsidRPr="007E4435">
        <w:rPr>
          <w:rFonts w:cs="Times New Roman"/>
          <w:sz w:val="28"/>
          <w:szCs w:val="28"/>
          <w:lang w:val="ru-RU"/>
        </w:rPr>
        <w:t>месяц</w:t>
      </w:r>
      <w:r w:rsidR="001C1434" w:rsidRPr="007E4435">
        <w:rPr>
          <w:rFonts w:cs="Times New Roman"/>
          <w:sz w:val="28"/>
          <w:szCs w:val="28"/>
          <w:lang w:val="ru-RU"/>
        </w:rPr>
        <w:t>ев</w:t>
      </w:r>
      <w:r w:rsidRPr="007E4435">
        <w:rPr>
          <w:rFonts w:cs="Times New Roman"/>
          <w:sz w:val="28"/>
          <w:szCs w:val="28"/>
          <w:lang w:val="ru-RU"/>
        </w:rPr>
        <w:t xml:space="preserve"> интенсивной языковой подготовки (рисунок </w:t>
      </w:r>
      <w:r w:rsidR="00E44CC3">
        <w:rPr>
          <w:rFonts w:cs="Times New Roman"/>
          <w:sz w:val="28"/>
          <w:szCs w:val="28"/>
          <w:lang w:val="ru-RU"/>
        </w:rPr>
        <w:t>9</w:t>
      </w:r>
      <w:r w:rsidRPr="007E4435">
        <w:rPr>
          <w:rFonts w:cs="Times New Roman"/>
          <w:sz w:val="28"/>
          <w:szCs w:val="28"/>
          <w:lang w:val="ru-RU"/>
        </w:rPr>
        <w:t>).</w:t>
      </w:r>
    </w:p>
    <w:p w14:paraId="684F6C00" w14:textId="77777777" w:rsidR="002B7417" w:rsidRPr="002E4EC4" w:rsidRDefault="002B7417" w:rsidP="00F43FD9">
      <w:pPr>
        <w:tabs>
          <w:tab w:val="left" w:pos="0"/>
          <w:tab w:val="left" w:pos="1335"/>
        </w:tabs>
        <w:ind w:firstLine="454"/>
        <w:jc w:val="center"/>
        <w:rPr>
          <w:rFonts w:cs="Times New Roman"/>
          <w:sz w:val="28"/>
          <w:szCs w:val="28"/>
          <w:highlight w:val="cyan"/>
          <w:lang w:val="ru-RU"/>
        </w:rPr>
      </w:pPr>
    </w:p>
    <w:p w14:paraId="49EF396E" w14:textId="77777777" w:rsidR="002B7417" w:rsidRPr="002E4EC4" w:rsidRDefault="002B7417" w:rsidP="00F43FD9">
      <w:pPr>
        <w:tabs>
          <w:tab w:val="left" w:pos="0"/>
          <w:tab w:val="left" w:pos="1335"/>
        </w:tabs>
        <w:ind w:firstLine="454"/>
        <w:jc w:val="center"/>
        <w:rPr>
          <w:rFonts w:cs="Times New Roman"/>
          <w:szCs w:val="28"/>
          <w:highlight w:val="cyan"/>
        </w:rPr>
      </w:pPr>
      <w:r w:rsidRPr="002E4EC4">
        <w:rPr>
          <w:rFonts w:cs="Times New Roman"/>
          <w:noProof/>
          <w:szCs w:val="28"/>
          <w:highlight w:val="cyan"/>
          <w:lang w:val="ru-RU" w:eastAsia="ru-RU" w:bidi="ar-SA"/>
        </w:rPr>
        <w:drawing>
          <wp:inline distT="0" distB="0" distL="0" distR="0" wp14:anchorId="754D8371" wp14:editId="0330FC90">
            <wp:extent cx="5534025" cy="3057525"/>
            <wp:effectExtent l="0" t="0" r="9525" b="9525"/>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45EBC44" w14:textId="737B5427" w:rsidR="00761199" w:rsidRDefault="00F44426" w:rsidP="00761199">
      <w:pPr>
        <w:tabs>
          <w:tab w:val="left" w:pos="567"/>
        </w:tabs>
        <w:ind w:firstLine="454"/>
        <w:jc w:val="both"/>
        <w:rPr>
          <w:rFonts w:cs="Times New Roman"/>
          <w:color w:val="FF0000"/>
          <w:sz w:val="22"/>
          <w:szCs w:val="22"/>
          <w:lang w:val="ru-RU"/>
        </w:rPr>
      </w:pPr>
      <w:r w:rsidRPr="003E54E8">
        <w:rPr>
          <w:rFonts w:cs="Times New Roman"/>
          <w:sz w:val="22"/>
          <w:szCs w:val="22"/>
          <w:lang w:val="ru-RU"/>
        </w:rPr>
        <w:t>Источник:</w:t>
      </w:r>
      <w:r w:rsidR="006F3DA8" w:rsidRPr="003E54E8">
        <w:rPr>
          <w:rFonts w:cs="Times New Roman"/>
          <w:sz w:val="22"/>
          <w:szCs w:val="22"/>
          <w:lang w:val="ru-RU"/>
        </w:rPr>
        <w:t xml:space="preserve"> </w:t>
      </w:r>
      <w:r w:rsidR="00761199" w:rsidRPr="003E54E8">
        <w:rPr>
          <w:rFonts w:cs="Times New Roman"/>
          <w:sz w:val="22"/>
          <w:szCs w:val="22"/>
          <w:lang w:val="ru-RU"/>
        </w:rPr>
        <w:t xml:space="preserve">Концепция полиязычного образования, Астана, 2022 </w:t>
      </w:r>
      <w:r w:rsidR="00761199" w:rsidRPr="000069D9">
        <w:rPr>
          <w:rFonts w:cs="Times New Roman"/>
          <w:sz w:val="22"/>
          <w:szCs w:val="22"/>
          <w:lang w:val="ru-RU"/>
        </w:rPr>
        <w:t xml:space="preserve">г </w:t>
      </w:r>
      <w:r w:rsidR="00AD796D" w:rsidRPr="000069D9">
        <w:rPr>
          <w:rFonts w:cs="Times New Roman"/>
          <w:sz w:val="22"/>
          <w:szCs w:val="22"/>
          <w:lang w:val="ru-RU"/>
        </w:rPr>
        <w:t>[1</w:t>
      </w:r>
      <w:r w:rsidR="000069D9">
        <w:rPr>
          <w:rFonts w:cs="Times New Roman"/>
          <w:sz w:val="22"/>
          <w:szCs w:val="22"/>
          <w:lang w:val="ru-RU"/>
        </w:rPr>
        <w:t>42</w:t>
      </w:r>
      <w:r w:rsidR="00AD796D" w:rsidRPr="000069D9">
        <w:rPr>
          <w:rFonts w:cs="Times New Roman"/>
          <w:sz w:val="22"/>
          <w:szCs w:val="22"/>
          <w:lang w:val="ru-RU"/>
        </w:rPr>
        <w:t>]</w:t>
      </w:r>
      <w:r w:rsidR="000069D9" w:rsidRPr="000069D9">
        <w:rPr>
          <w:rFonts w:cs="Times New Roman"/>
          <w:sz w:val="22"/>
          <w:szCs w:val="22"/>
          <w:lang w:val="ru-RU"/>
        </w:rPr>
        <w:t>.</w:t>
      </w:r>
    </w:p>
    <w:p w14:paraId="5A26660C" w14:textId="77777777" w:rsidR="00761199" w:rsidRDefault="00761199" w:rsidP="00F43FD9">
      <w:pPr>
        <w:tabs>
          <w:tab w:val="left" w:pos="567"/>
        </w:tabs>
        <w:ind w:firstLine="454"/>
        <w:jc w:val="center"/>
        <w:rPr>
          <w:rFonts w:cs="Times New Roman"/>
          <w:sz w:val="28"/>
          <w:szCs w:val="28"/>
          <w:lang w:val="ru-RU"/>
        </w:rPr>
      </w:pPr>
    </w:p>
    <w:p w14:paraId="00BBE7C0" w14:textId="7EED500E" w:rsidR="002B7417" w:rsidRPr="007E4435" w:rsidRDefault="002B7417" w:rsidP="00F43FD9">
      <w:pPr>
        <w:tabs>
          <w:tab w:val="left" w:pos="567"/>
        </w:tabs>
        <w:ind w:firstLine="454"/>
        <w:jc w:val="center"/>
        <w:rPr>
          <w:rFonts w:cs="Times New Roman"/>
          <w:sz w:val="28"/>
          <w:szCs w:val="28"/>
          <w:lang w:val="ru-RU"/>
        </w:rPr>
      </w:pPr>
      <w:r w:rsidRPr="007E4435">
        <w:rPr>
          <w:rFonts w:cs="Times New Roman"/>
          <w:sz w:val="28"/>
          <w:szCs w:val="28"/>
          <w:lang w:val="ru-RU"/>
        </w:rPr>
        <w:t xml:space="preserve">Рисунок </w:t>
      </w:r>
      <w:r w:rsidR="00E44CC3">
        <w:rPr>
          <w:rFonts w:cs="Times New Roman"/>
          <w:sz w:val="28"/>
          <w:szCs w:val="28"/>
          <w:lang w:val="ru-RU"/>
        </w:rPr>
        <w:t>9</w:t>
      </w:r>
      <w:r w:rsidRPr="007E4435">
        <w:rPr>
          <w:rFonts w:cs="Times New Roman"/>
          <w:sz w:val="28"/>
          <w:szCs w:val="28"/>
          <w:lang w:val="ru-RU"/>
        </w:rPr>
        <w:t xml:space="preserve"> - Модель полиязычного обучения в БИЛ</w:t>
      </w:r>
    </w:p>
    <w:p w14:paraId="43B6711D" w14:textId="77777777" w:rsidR="002B7417" w:rsidRPr="002E4EC4" w:rsidRDefault="002B7417" w:rsidP="00F43FD9">
      <w:pPr>
        <w:tabs>
          <w:tab w:val="left" w:pos="0"/>
          <w:tab w:val="left" w:pos="1335"/>
        </w:tabs>
        <w:ind w:firstLine="454"/>
        <w:jc w:val="center"/>
        <w:rPr>
          <w:rFonts w:cs="Times New Roman"/>
          <w:sz w:val="28"/>
          <w:szCs w:val="28"/>
          <w:highlight w:val="cyan"/>
          <w:lang w:val="ru-RU"/>
        </w:rPr>
      </w:pPr>
    </w:p>
    <w:p w14:paraId="491E4080" w14:textId="377DDB9C" w:rsidR="002B7417" w:rsidRPr="007E4435" w:rsidRDefault="001C1434" w:rsidP="00F43FD9">
      <w:pPr>
        <w:pStyle w:val="a7"/>
        <w:widowControl w:val="0"/>
        <w:tabs>
          <w:tab w:val="left" w:pos="0"/>
          <w:tab w:val="left" w:pos="142"/>
          <w:tab w:val="left" w:pos="426"/>
        </w:tabs>
        <w:autoSpaceDE w:val="0"/>
        <w:autoSpaceDN w:val="0"/>
        <w:spacing w:after="0" w:line="240" w:lineRule="auto"/>
        <w:ind w:left="0" w:firstLine="454"/>
        <w:contextualSpacing w:val="0"/>
        <w:jc w:val="both"/>
        <w:rPr>
          <w:rFonts w:cs="Times New Roman"/>
          <w:sz w:val="28"/>
          <w:szCs w:val="28"/>
        </w:rPr>
      </w:pPr>
      <w:r w:rsidRPr="007E4435">
        <w:rPr>
          <w:rFonts w:ascii="Times New Roman" w:hAnsi="Times New Roman" w:cs="Times New Roman"/>
          <w:sz w:val="28"/>
          <w:szCs w:val="28"/>
        </w:rPr>
        <w:t>В целом, к</w:t>
      </w:r>
      <w:r w:rsidR="002B7417" w:rsidRPr="007E4435">
        <w:rPr>
          <w:rFonts w:ascii="Times New Roman" w:hAnsi="Times New Roman" w:cs="Times New Roman"/>
          <w:sz w:val="28"/>
          <w:szCs w:val="28"/>
        </w:rPr>
        <w:t xml:space="preserve">азахстанская система образования касательно обучения языкам </w:t>
      </w:r>
      <w:r w:rsidRPr="007E4435">
        <w:rPr>
          <w:rFonts w:ascii="Times New Roman" w:hAnsi="Times New Roman" w:cs="Times New Roman"/>
          <w:sz w:val="28"/>
          <w:szCs w:val="28"/>
        </w:rPr>
        <w:t xml:space="preserve">долгое время </w:t>
      </w:r>
      <w:r w:rsidR="002B7417" w:rsidRPr="007E4435">
        <w:rPr>
          <w:rFonts w:ascii="Times New Roman" w:hAnsi="Times New Roman" w:cs="Times New Roman"/>
          <w:sz w:val="28"/>
          <w:szCs w:val="28"/>
        </w:rPr>
        <w:t xml:space="preserve">придерживалась традиционной модели слабого формата многоязычного образования. В результате такого обучения школьники владели лишь одним языком: родным (Я1), а также пассивным набором лексического минимума на Я3 (иностранный язык). </w:t>
      </w:r>
      <w:r w:rsidRPr="007E4435">
        <w:rPr>
          <w:rFonts w:ascii="Times New Roman" w:hAnsi="Times New Roman" w:cs="Times New Roman"/>
          <w:sz w:val="28"/>
          <w:szCs w:val="28"/>
        </w:rPr>
        <w:t>Массовое о</w:t>
      </w:r>
      <w:r w:rsidR="002B7417" w:rsidRPr="007E4435">
        <w:rPr>
          <w:rFonts w:ascii="Times New Roman" w:hAnsi="Times New Roman" w:cs="Times New Roman"/>
          <w:sz w:val="28"/>
          <w:szCs w:val="28"/>
        </w:rPr>
        <w:t xml:space="preserve">бучение представителей титульной нации (казахи) в русской школе способствовало потере родного языка и формировало </w:t>
      </w:r>
      <w:r w:rsidR="002B7417" w:rsidRPr="00EC7562">
        <w:rPr>
          <w:rFonts w:ascii="Times New Roman" w:hAnsi="Times New Roman" w:cs="Times New Roman"/>
          <w:sz w:val="28"/>
          <w:szCs w:val="28"/>
        </w:rPr>
        <w:t>моноязычи</w:t>
      </w:r>
      <w:r w:rsidR="00E93777" w:rsidRPr="00EC7562">
        <w:rPr>
          <w:rFonts w:ascii="Times New Roman" w:hAnsi="Times New Roman" w:cs="Times New Roman"/>
          <w:sz w:val="28"/>
          <w:szCs w:val="28"/>
        </w:rPr>
        <w:t>е</w:t>
      </w:r>
      <w:r w:rsidR="002B7417" w:rsidRPr="00EC7562">
        <w:rPr>
          <w:rFonts w:ascii="Times New Roman" w:hAnsi="Times New Roman" w:cs="Times New Roman"/>
          <w:sz w:val="28"/>
          <w:szCs w:val="28"/>
        </w:rPr>
        <w:t>.</w:t>
      </w:r>
      <w:r w:rsidR="002B7417" w:rsidRPr="007E4435">
        <w:rPr>
          <w:rFonts w:ascii="Times New Roman" w:hAnsi="Times New Roman" w:cs="Times New Roman"/>
          <w:sz w:val="28"/>
          <w:szCs w:val="28"/>
        </w:rPr>
        <w:t xml:space="preserve"> </w:t>
      </w:r>
      <w:r w:rsidR="002B7417" w:rsidRPr="007E4435">
        <w:rPr>
          <w:rFonts w:ascii="Times New Roman" w:eastAsia="Times New Roman" w:hAnsi="Times New Roman" w:cs="Times New Roman"/>
          <w:iCs/>
          <w:sz w:val="28"/>
          <w:szCs w:val="28"/>
        </w:rPr>
        <w:t xml:space="preserve">Анализируя сложившуюся языковую ситуацию в Казахстане, мы отмечаем, что казахский язык в качестве государственного языка </w:t>
      </w:r>
      <w:r w:rsidRPr="007E4435">
        <w:rPr>
          <w:rFonts w:ascii="Times New Roman" w:eastAsia="Times New Roman" w:hAnsi="Times New Roman" w:cs="Times New Roman"/>
          <w:iCs/>
          <w:sz w:val="28"/>
          <w:szCs w:val="28"/>
        </w:rPr>
        <w:t xml:space="preserve">еще </w:t>
      </w:r>
      <w:r w:rsidR="002B7417" w:rsidRPr="007E4435">
        <w:rPr>
          <w:rFonts w:ascii="Times New Roman" w:eastAsia="Times New Roman" w:hAnsi="Times New Roman" w:cs="Times New Roman"/>
          <w:iCs/>
          <w:sz w:val="28"/>
          <w:szCs w:val="28"/>
        </w:rPr>
        <w:t xml:space="preserve">не приобрел должного рейтинга из-за недостаточного </w:t>
      </w:r>
      <w:r w:rsidR="002B7417" w:rsidRPr="007E4435">
        <w:rPr>
          <w:rFonts w:ascii="Times New Roman" w:hAnsi="Times New Roman" w:cs="Times New Roman"/>
          <w:sz w:val="28"/>
          <w:szCs w:val="28"/>
        </w:rPr>
        <w:t xml:space="preserve">внедрения в социокоммуникативное пространство страны, </w:t>
      </w:r>
      <w:r w:rsidR="002B7417" w:rsidRPr="007E4435">
        <w:rPr>
          <w:rFonts w:ascii="Times New Roman" w:eastAsia="Times New Roman" w:hAnsi="Times New Roman" w:cs="Times New Roman"/>
          <w:iCs/>
          <w:sz w:val="28"/>
          <w:szCs w:val="28"/>
        </w:rPr>
        <w:t xml:space="preserve">т.е., казахский язык на сегодня не достиг статуса повсеместно используемого коммуникативного средства </w:t>
      </w:r>
      <w:r w:rsidR="002B7417" w:rsidRPr="007E4435">
        <w:rPr>
          <w:rFonts w:ascii="Times New Roman" w:eastAsia="Times New Roman" w:hAnsi="Times New Roman" w:cs="Times New Roman"/>
          <w:sz w:val="28"/>
          <w:szCs w:val="28"/>
        </w:rPr>
        <w:t xml:space="preserve">во всех сферах жизни </w:t>
      </w:r>
      <w:r w:rsidR="005934DC" w:rsidRPr="007E4435">
        <w:rPr>
          <w:rFonts w:ascii="Times New Roman" w:eastAsia="Times New Roman" w:hAnsi="Times New Roman" w:cs="Times New Roman"/>
          <w:iCs/>
          <w:sz w:val="28"/>
          <w:szCs w:val="28"/>
        </w:rPr>
        <w:t>казахстанского сообщества</w:t>
      </w:r>
      <w:r w:rsidR="002B7417" w:rsidRPr="007E4435">
        <w:rPr>
          <w:rFonts w:ascii="Times New Roman" w:eastAsia="Times New Roman" w:hAnsi="Times New Roman" w:cs="Times New Roman"/>
          <w:iCs/>
          <w:sz w:val="28"/>
          <w:szCs w:val="28"/>
        </w:rPr>
        <w:t xml:space="preserve">. </w:t>
      </w:r>
    </w:p>
    <w:p w14:paraId="43AF7FC4" w14:textId="4FE51293" w:rsidR="00FA2970" w:rsidRPr="007E4435" w:rsidRDefault="00FA2970" w:rsidP="00F43FD9">
      <w:pPr>
        <w:pStyle w:val="a7"/>
        <w:spacing w:after="0" w:line="240" w:lineRule="auto"/>
        <w:ind w:left="0" w:firstLine="567"/>
        <w:jc w:val="both"/>
        <w:rPr>
          <w:rFonts w:cs="Times New Roman"/>
          <w:sz w:val="28"/>
          <w:szCs w:val="28"/>
        </w:rPr>
      </w:pPr>
      <w:r w:rsidRPr="007E4435">
        <w:rPr>
          <w:rFonts w:ascii="Times New Roman" w:hAnsi="Times New Roman" w:cs="Times New Roman"/>
          <w:sz w:val="28"/>
          <w:szCs w:val="28"/>
          <w:shd w:val="clear" w:color="auto" w:fill="FFFFFF"/>
        </w:rPr>
        <w:t xml:space="preserve">В этом аспекте особого внимания, на наш взгляд, заслуживает </w:t>
      </w:r>
      <w:r w:rsidRPr="007E4435">
        <w:rPr>
          <w:rFonts w:ascii="Times New Roman" w:hAnsi="Times New Roman" w:cs="Times New Roman"/>
          <w:sz w:val="28"/>
          <w:szCs w:val="28"/>
        </w:rPr>
        <w:t>системный и методически оправданный подход к обучению государственному языку в австрийских школах в виде ранней языковой поддержки и дополнительного обучения немецкому как второму языку, так как он имеет колоссальный эффект: к окончанию школы человек на достаточно высоком уровне владеет государственным языком независимо от своей национальной принадлежности. Полагаем, этот успешный опыт в полной мере может быть адаптирован в Казахстане.</w:t>
      </w:r>
    </w:p>
    <w:p w14:paraId="293B85CE" w14:textId="37BD0E37" w:rsidR="001C1434" w:rsidRPr="007E4435" w:rsidRDefault="001C1434" w:rsidP="00F43FD9">
      <w:pPr>
        <w:shd w:val="clear" w:color="auto" w:fill="FFFFFF"/>
        <w:tabs>
          <w:tab w:val="left" w:pos="709"/>
        </w:tabs>
        <w:ind w:firstLine="426"/>
        <w:jc w:val="both"/>
        <w:rPr>
          <w:rFonts w:cs="Times New Roman"/>
          <w:sz w:val="28"/>
          <w:szCs w:val="28"/>
          <w:lang w:val="ru-RU"/>
        </w:rPr>
      </w:pPr>
      <w:r w:rsidRPr="007E4435">
        <w:rPr>
          <w:rFonts w:cs="Times New Roman"/>
          <w:sz w:val="28"/>
          <w:szCs w:val="28"/>
          <w:lang w:val="ru-RU"/>
        </w:rPr>
        <w:t xml:space="preserve">В целях наглядной картины сравнение искомого феномена отражено в таблице </w:t>
      </w:r>
      <w:r w:rsidR="0059566B">
        <w:rPr>
          <w:rFonts w:cs="Times New Roman"/>
          <w:sz w:val="28"/>
          <w:szCs w:val="28"/>
          <w:lang w:val="ru-RU"/>
        </w:rPr>
        <w:t>7</w:t>
      </w:r>
      <w:r w:rsidRPr="007E4435">
        <w:rPr>
          <w:rFonts w:cs="Times New Roman"/>
          <w:sz w:val="28"/>
          <w:szCs w:val="28"/>
          <w:lang w:val="ru-RU"/>
        </w:rPr>
        <w:t>.</w:t>
      </w:r>
    </w:p>
    <w:p w14:paraId="6B88FDC2" w14:textId="77777777" w:rsidR="001C1434" w:rsidRPr="007E4435" w:rsidRDefault="001C1434" w:rsidP="00F43FD9">
      <w:pPr>
        <w:shd w:val="clear" w:color="auto" w:fill="FFFFFF"/>
        <w:tabs>
          <w:tab w:val="left" w:pos="709"/>
        </w:tabs>
        <w:ind w:firstLine="426"/>
        <w:jc w:val="both"/>
        <w:rPr>
          <w:rFonts w:cs="Times New Roman"/>
          <w:sz w:val="28"/>
          <w:szCs w:val="28"/>
          <w:lang w:val="ru-RU"/>
        </w:rPr>
      </w:pPr>
    </w:p>
    <w:p w14:paraId="017BF816" w14:textId="5C05A2F6" w:rsidR="001C1434" w:rsidRPr="007E4435" w:rsidRDefault="001C1434" w:rsidP="00F43FD9">
      <w:pPr>
        <w:shd w:val="clear" w:color="auto" w:fill="FFFFFF"/>
        <w:tabs>
          <w:tab w:val="left" w:pos="709"/>
        </w:tabs>
        <w:jc w:val="both"/>
        <w:rPr>
          <w:rFonts w:cs="Times New Roman"/>
          <w:sz w:val="28"/>
          <w:szCs w:val="28"/>
          <w:lang w:val="ru-RU"/>
        </w:rPr>
      </w:pPr>
      <w:r w:rsidRPr="007E4435">
        <w:rPr>
          <w:rFonts w:cs="Times New Roman"/>
          <w:sz w:val="28"/>
          <w:szCs w:val="28"/>
          <w:lang w:val="ru-RU"/>
        </w:rPr>
        <w:t xml:space="preserve">Таблица </w:t>
      </w:r>
      <w:r w:rsidR="0059566B">
        <w:rPr>
          <w:rFonts w:cs="Times New Roman"/>
          <w:sz w:val="28"/>
          <w:szCs w:val="28"/>
          <w:lang w:val="ru-RU"/>
        </w:rPr>
        <w:t>7</w:t>
      </w:r>
      <w:r w:rsidRPr="007E4435">
        <w:rPr>
          <w:rFonts w:cs="Times New Roman"/>
          <w:sz w:val="28"/>
          <w:szCs w:val="28"/>
          <w:lang w:val="ru-RU"/>
        </w:rPr>
        <w:t xml:space="preserve"> – Модели многоязычного образования в Казахстане и Австрии</w:t>
      </w:r>
    </w:p>
    <w:p w14:paraId="0BE91A2B" w14:textId="77777777" w:rsidR="001C1434" w:rsidRPr="002E4EC4" w:rsidRDefault="001C1434" w:rsidP="00F43FD9">
      <w:pPr>
        <w:shd w:val="clear" w:color="auto" w:fill="FFFFFF"/>
        <w:tabs>
          <w:tab w:val="left" w:pos="709"/>
        </w:tabs>
        <w:jc w:val="both"/>
        <w:rPr>
          <w:rFonts w:cs="Times New Roman"/>
          <w:sz w:val="28"/>
          <w:szCs w:val="28"/>
          <w:highlight w:val="cyan"/>
          <w:lang w:val="ru-RU"/>
        </w:rPr>
      </w:pPr>
    </w:p>
    <w:tbl>
      <w:tblPr>
        <w:tblStyle w:val="af4"/>
        <w:tblW w:w="9343" w:type="dxa"/>
        <w:tblLook w:val="04A0" w:firstRow="1" w:lastRow="0" w:firstColumn="1" w:lastColumn="0" w:noHBand="0" w:noVBand="1"/>
      </w:tblPr>
      <w:tblGrid>
        <w:gridCol w:w="2547"/>
        <w:gridCol w:w="3827"/>
        <w:gridCol w:w="2969"/>
      </w:tblGrid>
      <w:tr w:rsidR="001C1434" w:rsidRPr="007E4435" w14:paraId="1AE8872B" w14:textId="77777777" w:rsidTr="007E4435">
        <w:tc>
          <w:tcPr>
            <w:tcW w:w="2547" w:type="dxa"/>
          </w:tcPr>
          <w:p w14:paraId="089DA39D" w14:textId="77777777" w:rsidR="001C1434" w:rsidRPr="008D181B" w:rsidRDefault="001C1434" w:rsidP="00F43FD9">
            <w:pPr>
              <w:tabs>
                <w:tab w:val="left" w:pos="709"/>
              </w:tabs>
              <w:jc w:val="center"/>
              <w:rPr>
                <w:rFonts w:ascii="Times New Roman" w:hAnsi="Times New Roman" w:cs="Times New Roman"/>
                <w:bCs/>
                <w:sz w:val="24"/>
                <w:szCs w:val="24"/>
              </w:rPr>
            </w:pPr>
            <w:r w:rsidRPr="008D181B">
              <w:rPr>
                <w:rFonts w:ascii="Times New Roman" w:hAnsi="Times New Roman" w:cs="Times New Roman"/>
                <w:bCs/>
                <w:sz w:val="24"/>
                <w:szCs w:val="24"/>
              </w:rPr>
              <w:t>Параметр</w:t>
            </w:r>
          </w:p>
        </w:tc>
        <w:tc>
          <w:tcPr>
            <w:tcW w:w="3827" w:type="dxa"/>
          </w:tcPr>
          <w:p w14:paraId="229A81A9" w14:textId="77777777" w:rsidR="001C1434" w:rsidRPr="008D181B" w:rsidRDefault="001C1434" w:rsidP="00F43FD9">
            <w:pPr>
              <w:tabs>
                <w:tab w:val="left" w:pos="709"/>
              </w:tabs>
              <w:jc w:val="center"/>
              <w:rPr>
                <w:rFonts w:ascii="Times New Roman" w:hAnsi="Times New Roman" w:cs="Times New Roman"/>
                <w:bCs/>
                <w:sz w:val="24"/>
                <w:szCs w:val="24"/>
              </w:rPr>
            </w:pPr>
            <w:r w:rsidRPr="008D181B">
              <w:rPr>
                <w:rFonts w:ascii="Times New Roman" w:hAnsi="Times New Roman" w:cs="Times New Roman"/>
                <w:bCs/>
                <w:sz w:val="24"/>
                <w:szCs w:val="24"/>
              </w:rPr>
              <w:t>Казахстан</w:t>
            </w:r>
          </w:p>
        </w:tc>
        <w:tc>
          <w:tcPr>
            <w:tcW w:w="2969" w:type="dxa"/>
          </w:tcPr>
          <w:p w14:paraId="1C6CF465" w14:textId="77777777" w:rsidR="001C1434" w:rsidRPr="008D181B" w:rsidRDefault="001C1434" w:rsidP="00F43FD9">
            <w:pPr>
              <w:tabs>
                <w:tab w:val="left" w:pos="709"/>
              </w:tabs>
              <w:jc w:val="center"/>
              <w:rPr>
                <w:rFonts w:ascii="Times New Roman" w:hAnsi="Times New Roman" w:cs="Times New Roman"/>
                <w:bCs/>
                <w:sz w:val="24"/>
                <w:szCs w:val="24"/>
              </w:rPr>
            </w:pPr>
            <w:r w:rsidRPr="008D181B">
              <w:rPr>
                <w:rFonts w:ascii="Times New Roman" w:hAnsi="Times New Roman" w:cs="Times New Roman"/>
                <w:bCs/>
                <w:sz w:val="24"/>
                <w:szCs w:val="24"/>
              </w:rPr>
              <w:t>Австрия</w:t>
            </w:r>
          </w:p>
        </w:tc>
      </w:tr>
      <w:tr w:rsidR="001C1434" w:rsidRPr="007E4435" w14:paraId="022ABF43" w14:textId="77777777" w:rsidTr="007E4435">
        <w:tc>
          <w:tcPr>
            <w:tcW w:w="2547" w:type="dxa"/>
          </w:tcPr>
          <w:p w14:paraId="65964EDA"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 xml:space="preserve">Основной язык </w:t>
            </w:r>
          </w:p>
        </w:tc>
        <w:tc>
          <w:tcPr>
            <w:tcW w:w="3827" w:type="dxa"/>
          </w:tcPr>
          <w:p w14:paraId="525BFBAA"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Казахский</w:t>
            </w:r>
          </w:p>
        </w:tc>
        <w:tc>
          <w:tcPr>
            <w:tcW w:w="2969" w:type="dxa"/>
          </w:tcPr>
          <w:p w14:paraId="2DD291A9"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Немецкий</w:t>
            </w:r>
          </w:p>
        </w:tc>
      </w:tr>
      <w:tr w:rsidR="001C1434" w:rsidRPr="007E4435" w14:paraId="59E23924" w14:textId="77777777" w:rsidTr="007E4435">
        <w:tc>
          <w:tcPr>
            <w:tcW w:w="2547" w:type="dxa"/>
          </w:tcPr>
          <w:p w14:paraId="3CF83007"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 xml:space="preserve">Языковая политика </w:t>
            </w:r>
          </w:p>
        </w:tc>
        <w:tc>
          <w:tcPr>
            <w:tcW w:w="3827" w:type="dxa"/>
          </w:tcPr>
          <w:p w14:paraId="18574959"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Развитие трехъязычия</w:t>
            </w:r>
          </w:p>
        </w:tc>
        <w:tc>
          <w:tcPr>
            <w:tcW w:w="2969" w:type="dxa"/>
          </w:tcPr>
          <w:p w14:paraId="67A5ACC7"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 xml:space="preserve">Интеграция мигрантов </w:t>
            </w:r>
          </w:p>
        </w:tc>
      </w:tr>
      <w:tr w:rsidR="001C1434" w:rsidRPr="007E4435" w14:paraId="4894F6A1" w14:textId="77777777" w:rsidTr="007E4435">
        <w:tc>
          <w:tcPr>
            <w:tcW w:w="2547" w:type="dxa"/>
          </w:tcPr>
          <w:p w14:paraId="56B6F4AA"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Модели</w:t>
            </w:r>
          </w:p>
        </w:tc>
        <w:tc>
          <w:tcPr>
            <w:tcW w:w="3827" w:type="dxa"/>
          </w:tcPr>
          <w:p w14:paraId="43D50EC0"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 xml:space="preserve">- «Трехъязычное образование» </w:t>
            </w:r>
          </w:p>
          <w:p w14:paraId="5FA3B24A"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 модель CLIL</w:t>
            </w:r>
          </w:p>
          <w:p w14:paraId="25FBB938" w14:textId="77777777" w:rsidR="001C1434" w:rsidRPr="007E4435" w:rsidRDefault="001C1434" w:rsidP="00DE0611">
            <w:pPr>
              <w:tabs>
                <w:tab w:val="left" w:pos="709"/>
              </w:tabs>
              <w:jc w:val="both"/>
              <w:rPr>
                <w:rFonts w:cs="Times New Roman"/>
                <w:sz w:val="24"/>
                <w:szCs w:val="24"/>
              </w:rPr>
            </w:pPr>
            <w:r w:rsidRPr="007E4435">
              <w:rPr>
                <w:rFonts w:ascii="Times New Roman" w:hAnsi="Times New Roman" w:cs="Times New Roman"/>
                <w:sz w:val="24"/>
                <w:szCs w:val="24"/>
              </w:rPr>
              <w:t xml:space="preserve"> - полная международная модель многоязычного образования</w:t>
            </w:r>
          </w:p>
        </w:tc>
        <w:tc>
          <w:tcPr>
            <w:tcW w:w="2969" w:type="dxa"/>
          </w:tcPr>
          <w:p w14:paraId="44FD683E"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lang w:val="en-US"/>
              </w:rPr>
              <w:t>CLIL</w:t>
            </w:r>
            <w:r w:rsidRPr="007E4435">
              <w:rPr>
                <w:rFonts w:ascii="Times New Roman" w:hAnsi="Times New Roman" w:cs="Times New Roman"/>
                <w:sz w:val="24"/>
                <w:szCs w:val="24"/>
              </w:rPr>
              <w:t xml:space="preserve">, двуязычие, интеграционные классы </w:t>
            </w:r>
          </w:p>
        </w:tc>
      </w:tr>
      <w:tr w:rsidR="001C1434" w:rsidRPr="0019106D" w14:paraId="4B35F340" w14:textId="77777777" w:rsidTr="007E4435">
        <w:tc>
          <w:tcPr>
            <w:tcW w:w="2547" w:type="dxa"/>
          </w:tcPr>
          <w:p w14:paraId="15C64BBE"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Поддержка родных языков</w:t>
            </w:r>
          </w:p>
        </w:tc>
        <w:tc>
          <w:tcPr>
            <w:tcW w:w="3827" w:type="dxa"/>
          </w:tcPr>
          <w:p w14:paraId="735475E9"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Таджикский, уйгурский, узбекский (в организациях среднего образования в соответствии с ГОСО), другие языки – воскресные школы при Ассамблее народа Казахстана</w:t>
            </w:r>
          </w:p>
        </w:tc>
        <w:tc>
          <w:tcPr>
            <w:tcW w:w="2969" w:type="dxa"/>
          </w:tcPr>
          <w:p w14:paraId="0A3C6D33" w14:textId="77777777" w:rsidR="001C1434" w:rsidRPr="007E4435" w:rsidRDefault="001C1434" w:rsidP="00DE0611">
            <w:pPr>
              <w:tabs>
                <w:tab w:val="left" w:pos="709"/>
              </w:tabs>
              <w:jc w:val="both"/>
              <w:rPr>
                <w:rFonts w:ascii="Times New Roman" w:hAnsi="Times New Roman" w:cs="Times New Roman"/>
                <w:sz w:val="24"/>
                <w:szCs w:val="24"/>
              </w:rPr>
            </w:pPr>
            <w:r w:rsidRPr="007E4435">
              <w:rPr>
                <w:rFonts w:ascii="Times New Roman" w:hAnsi="Times New Roman" w:cs="Times New Roman"/>
                <w:sz w:val="24"/>
                <w:szCs w:val="24"/>
              </w:rPr>
              <w:t>Дополнительные</w:t>
            </w:r>
            <w:r w:rsidRPr="007E4435">
              <w:rPr>
                <w:rFonts w:ascii="Times New Roman" w:hAnsi="Times New Roman" w:cs="Times New Roman"/>
                <w:sz w:val="24"/>
                <w:szCs w:val="24"/>
                <w:lang w:val="en-US"/>
              </w:rPr>
              <w:t xml:space="preserve"> </w:t>
            </w:r>
            <w:r w:rsidRPr="007E4435">
              <w:rPr>
                <w:rFonts w:ascii="Times New Roman" w:hAnsi="Times New Roman" w:cs="Times New Roman"/>
                <w:sz w:val="24"/>
                <w:szCs w:val="24"/>
              </w:rPr>
              <w:t>занятия</w:t>
            </w:r>
          </w:p>
        </w:tc>
      </w:tr>
    </w:tbl>
    <w:p w14:paraId="46536AF8" w14:textId="77777777" w:rsidR="001C1434" w:rsidRPr="00F44426" w:rsidRDefault="001C1434" w:rsidP="00F43FD9">
      <w:pPr>
        <w:tabs>
          <w:tab w:val="left" w:pos="709"/>
          <w:tab w:val="left" w:pos="851"/>
        </w:tabs>
        <w:ind w:firstLine="567"/>
        <w:jc w:val="both"/>
        <w:rPr>
          <w:rFonts w:cs="Times New Roman"/>
          <w:sz w:val="28"/>
          <w:szCs w:val="28"/>
          <w:lang w:val="ru-RU"/>
        </w:rPr>
      </w:pPr>
    </w:p>
    <w:p w14:paraId="3EFBC3AE" w14:textId="754E6F60" w:rsidR="005E485F" w:rsidRPr="00F44426" w:rsidRDefault="007E7F89" w:rsidP="00F43FD9">
      <w:pPr>
        <w:tabs>
          <w:tab w:val="left" w:pos="709"/>
          <w:tab w:val="left" w:pos="851"/>
        </w:tabs>
        <w:ind w:firstLine="567"/>
        <w:jc w:val="both"/>
        <w:rPr>
          <w:rFonts w:cs="Times New Roman"/>
          <w:sz w:val="28"/>
          <w:szCs w:val="28"/>
          <w:lang w:val="ru-RU"/>
        </w:rPr>
      </w:pPr>
      <w:r w:rsidRPr="00F44426">
        <w:rPr>
          <w:rFonts w:cs="Times New Roman"/>
          <w:sz w:val="28"/>
          <w:szCs w:val="28"/>
          <w:lang w:val="ru-RU"/>
        </w:rPr>
        <w:t>Мы посчитали уместным отдельно выделить результаты сравнительного анализа систем оценивания (</w:t>
      </w:r>
      <w:r w:rsidRPr="00E44CC3">
        <w:rPr>
          <w:rFonts w:cs="Times New Roman"/>
          <w:color w:val="000000" w:themeColor="text1"/>
          <w:sz w:val="28"/>
          <w:szCs w:val="28"/>
          <w:lang w:val="ru-RU"/>
        </w:rPr>
        <w:t xml:space="preserve">таблица </w:t>
      </w:r>
      <w:r w:rsidR="00E44CC3" w:rsidRPr="00E44CC3">
        <w:rPr>
          <w:rFonts w:cs="Times New Roman"/>
          <w:color w:val="000000" w:themeColor="text1"/>
          <w:sz w:val="28"/>
          <w:szCs w:val="28"/>
          <w:lang w:val="ru-RU"/>
        </w:rPr>
        <w:t>8</w:t>
      </w:r>
      <w:r w:rsidRPr="00E44CC3">
        <w:rPr>
          <w:rFonts w:cs="Times New Roman"/>
          <w:color w:val="000000" w:themeColor="text1"/>
          <w:sz w:val="28"/>
          <w:szCs w:val="28"/>
          <w:lang w:val="ru-RU"/>
        </w:rPr>
        <w:t>).</w:t>
      </w:r>
    </w:p>
    <w:p w14:paraId="067A8705" w14:textId="77777777" w:rsidR="005E485F" w:rsidRPr="00F44426" w:rsidRDefault="005E485F" w:rsidP="00F43FD9">
      <w:pPr>
        <w:tabs>
          <w:tab w:val="left" w:pos="709"/>
          <w:tab w:val="left" w:pos="851"/>
        </w:tabs>
        <w:ind w:firstLine="567"/>
        <w:jc w:val="both"/>
        <w:rPr>
          <w:rFonts w:cs="Times New Roman"/>
          <w:sz w:val="28"/>
          <w:szCs w:val="28"/>
          <w:lang w:val="ru-RU"/>
        </w:rPr>
      </w:pPr>
    </w:p>
    <w:p w14:paraId="6A076B66" w14:textId="16C4752D" w:rsidR="00382CD6" w:rsidRPr="00382CD6" w:rsidRDefault="00382CD6" w:rsidP="00382CD6">
      <w:pPr>
        <w:tabs>
          <w:tab w:val="left" w:pos="709"/>
          <w:tab w:val="left" w:pos="851"/>
        </w:tabs>
        <w:jc w:val="both"/>
        <w:rPr>
          <w:rFonts w:cs="Times New Roman"/>
          <w:sz w:val="28"/>
          <w:szCs w:val="28"/>
          <w:lang w:val="kk-KZ"/>
        </w:rPr>
      </w:pPr>
      <w:r w:rsidRPr="00382CD6">
        <w:rPr>
          <w:rFonts w:cs="Times New Roman"/>
          <w:sz w:val="28"/>
          <w:szCs w:val="28"/>
          <w:lang w:val="kk-KZ"/>
        </w:rPr>
        <w:t xml:space="preserve">Таблица – </w:t>
      </w:r>
      <w:r w:rsidR="00E44CC3" w:rsidRPr="00E44CC3">
        <w:rPr>
          <w:rFonts w:cs="Times New Roman"/>
          <w:color w:val="000000" w:themeColor="text1"/>
          <w:sz w:val="28"/>
          <w:szCs w:val="28"/>
          <w:lang w:val="ru-RU"/>
        </w:rPr>
        <w:t>8</w:t>
      </w:r>
      <w:r w:rsidRPr="00382CD6">
        <w:rPr>
          <w:rFonts w:cs="Times New Roman"/>
          <w:sz w:val="28"/>
          <w:szCs w:val="28"/>
          <w:lang w:val="ru-RU"/>
        </w:rPr>
        <w:t xml:space="preserve"> </w:t>
      </w:r>
      <w:r w:rsidRPr="00382CD6">
        <w:rPr>
          <w:rFonts w:cs="Times New Roman"/>
          <w:sz w:val="28"/>
          <w:szCs w:val="28"/>
          <w:lang w:val="kk-KZ"/>
        </w:rPr>
        <w:t>Сравнительная таблица «Австрия - Казахстан»</w:t>
      </w:r>
      <w:r w:rsidRPr="00382CD6">
        <w:rPr>
          <w:rFonts w:cs="Times New Roman"/>
          <w:b/>
          <w:sz w:val="28"/>
          <w:szCs w:val="28"/>
          <w:lang w:val="kk-KZ"/>
        </w:rPr>
        <w:t xml:space="preserve"> </w:t>
      </w:r>
      <w:r w:rsidRPr="00382CD6">
        <w:rPr>
          <w:rFonts w:cs="Times New Roman"/>
          <w:sz w:val="28"/>
          <w:szCs w:val="28"/>
          <w:lang w:val="kk-KZ"/>
        </w:rPr>
        <w:t>в области многоуровневого оценивания в многоязычном образовании</w:t>
      </w:r>
    </w:p>
    <w:p w14:paraId="39B00BEF" w14:textId="77777777" w:rsidR="00382CD6" w:rsidRPr="00382CD6" w:rsidRDefault="00382CD6" w:rsidP="00382CD6">
      <w:pPr>
        <w:tabs>
          <w:tab w:val="left" w:pos="709"/>
          <w:tab w:val="left" w:pos="851"/>
        </w:tabs>
        <w:ind w:firstLine="567"/>
        <w:jc w:val="both"/>
        <w:rPr>
          <w:rFonts w:cs="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3685"/>
        <w:gridCol w:w="3394"/>
      </w:tblGrid>
      <w:tr w:rsidR="00F44426" w:rsidRPr="00ED0CE6" w14:paraId="2919B91A" w14:textId="77777777" w:rsidTr="00ED0CE6">
        <w:trPr>
          <w:trHeight w:val="307"/>
        </w:trPr>
        <w:tc>
          <w:tcPr>
            <w:tcW w:w="2122" w:type="dxa"/>
            <w:tcBorders>
              <w:top w:val="single" w:sz="4" w:space="0" w:color="auto"/>
              <w:left w:val="single" w:sz="4" w:space="0" w:color="auto"/>
              <w:bottom w:val="single" w:sz="4" w:space="0" w:color="auto"/>
              <w:right w:val="single" w:sz="4" w:space="0" w:color="auto"/>
            </w:tcBorders>
            <w:hideMark/>
          </w:tcPr>
          <w:p w14:paraId="31C6AE89" w14:textId="77777777" w:rsidR="00382CD6" w:rsidRPr="00ED0CE6" w:rsidRDefault="00382CD6" w:rsidP="00382CD6">
            <w:pPr>
              <w:tabs>
                <w:tab w:val="left" w:pos="709"/>
                <w:tab w:val="left" w:pos="851"/>
              </w:tabs>
              <w:ind w:firstLine="22"/>
              <w:jc w:val="both"/>
              <w:rPr>
                <w:rFonts w:cs="Times New Roman"/>
                <w:lang w:val="ru-RU"/>
              </w:rPr>
            </w:pPr>
            <w:r w:rsidRPr="00ED0CE6">
              <w:rPr>
                <w:rFonts w:cs="Times New Roman"/>
                <w:lang w:val="ru-RU"/>
              </w:rPr>
              <w:t>Критерий</w:t>
            </w:r>
          </w:p>
        </w:tc>
        <w:tc>
          <w:tcPr>
            <w:tcW w:w="3685" w:type="dxa"/>
            <w:tcBorders>
              <w:top w:val="single" w:sz="4" w:space="0" w:color="auto"/>
              <w:left w:val="single" w:sz="4" w:space="0" w:color="auto"/>
              <w:bottom w:val="single" w:sz="4" w:space="0" w:color="auto"/>
              <w:right w:val="single" w:sz="4" w:space="0" w:color="auto"/>
            </w:tcBorders>
            <w:hideMark/>
          </w:tcPr>
          <w:p w14:paraId="2E228806" w14:textId="77777777" w:rsidR="00382CD6" w:rsidRPr="00ED0CE6" w:rsidRDefault="00382CD6" w:rsidP="00382CD6">
            <w:pPr>
              <w:tabs>
                <w:tab w:val="left" w:pos="709"/>
                <w:tab w:val="left" w:pos="851"/>
              </w:tabs>
              <w:ind w:firstLine="22"/>
              <w:jc w:val="both"/>
              <w:rPr>
                <w:rFonts w:cs="Times New Roman"/>
                <w:lang w:val="ru-RU"/>
              </w:rPr>
            </w:pPr>
            <w:r w:rsidRPr="00ED0CE6">
              <w:rPr>
                <w:rFonts w:cs="Times New Roman"/>
                <w:lang w:val="ru-RU"/>
              </w:rPr>
              <w:t>Австрия</w:t>
            </w:r>
          </w:p>
        </w:tc>
        <w:tc>
          <w:tcPr>
            <w:tcW w:w="3394" w:type="dxa"/>
            <w:tcBorders>
              <w:top w:val="single" w:sz="4" w:space="0" w:color="auto"/>
              <w:left w:val="single" w:sz="4" w:space="0" w:color="auto"/>
              <w:bottom w:val="single" w:sz="4" w:space="0" w:color="auto"/>
              <w:right w:val="single" w:sz="4" w:space="0" w:color="auto"/>
            </w:tcBorders>
            <w:hideMark/>
          </w:tcPr>
          <w:p w14:paraId="7DC9283D" w14:textId="77777777" w:rsidR="00382CD6" w:rsidRPr="00ED0CE6" w:rsidRDefault="00382CD6" w:rsidP="00382CD6">
            <w:pPr>
              <w:tabs>
                <w:tab w:val="left" w:pos="709"/>
                <w:tab w:val="left" w:pos="851"/>
              </w:tabs>
              <w:ind w:firstLine="22"/>
              <w:jc w:val="both"/>
              <w:rPr>
                <w:rFonts w:cs="Times New Roman"/>
                <w:lang w:val="ru-RU"/>
              </w:rPr>
            </w:pPr>
            <w:r w:rsidRPr="00ED0CE6">
              <w:rPr>
                <w:rFonts w:cs="Times New Roman"/>
                <w:lang w:val="ru-RU"/>
              </w:rPr>
              <w:t>Казахстан</w:t>
            </w:r>
          </w:p>
        </w:tc>
      </w:tr>
      <w:tr w:rsidR="00F44426" w:rsidRPr="00C72253" w14:paraId="5EDEC68E"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5ADEE78C"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Нормативная основа</w:t>
            </w:r>
          </w:p>
        </w:tc>
        <w:tc>
          <w:tcPr>
            <w:tcW w:w="3685" w:type="dxa"/>
            <w:tcBorders>
              <w:top w:val="single" w:sz="4" w:space="0" w:color="auto"/>
              <w:left w:val="single" w:sz="4" w:space="0" w:color="auto"/>
              <w:bottom w:val="single" w:sz="4" w:space="0" w:color="auto"/>
              <w:right w:val="single" w:sz="4" w:space="0" w:color="auto"/>
            </w:tcBorders>
            <w:hideMark/>
          </w:tcPr>
          <w:p w14:paraId="3465BC2E" w14:textId="72417618"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 xml:space="preserve">Единая национальная система оценивания, полностью интегрированная в </w:t>
            </w:r>
            <w:r w:rsidRPr="00ED0CE6">
              <w:rPr>
                <w:rFonts w:cs="Times New Roman"/>
                <w:lang w:val="en-US"/>
              </w:rPr>
              <w:t>CEFR</w:t>
            </w:r>
            <w:r w:rsidRPr="00ED0CE6">
              <w:rPr>
                <w:rFonts w:cs="Times New Roman"/>
                <w:lang w:val="ru-RU"/>
              </w:rPr>
              <w:t>;</w:t>
            </w:r>
            <w:r w:rsidRPr="00ED0CE6">
              <w:rPr>
                <w:rFonts w:cs="Times New Roman"/>
                <w:lang w:val="kk-KZ"/>
              </w:rPr>
              <w:t xml:space="preserve"> наличие стандартизированных национальных инструментов (</w:t>
            </w:r>
            <w:r w:rsidRPr="00ED0CE6">
              <w:rPr>
                <w:rFonts w:cs="Times New Roman"/>
                <w:lang w:val="en-US"/>
              </w:rPr>
              <w:t>BIST</w:t>
            </w:r>
            <w:r w:rsidRPr="00ED0CE6">
              <w:rPr>
                <w:rFonts w:cs="Times New Roman"/>
                <w:lang w:val="ru-RU"/>
              </w:rPr>
              <w:t xml:space="preserve">-Ü, </w:t>
            </w:r>
            <w:r w:rsidRPr="00ED0CE6">
              <w:rPr>
                <w:rFonts w:cs="Times New Roman"/>
                <w:lang w:val="en-US"/>
              </w:rPr>
              <w:t>Zentralmatura</w:t>
            </w:r>
            <w:r w:rsidRPr="00ED0CE6">
              <w:rPr>
                <w:rFonts w:cs="Times New Roman"/>
                <w:lang w:val="ru-RU"/>
              </w:rPr>
              <w:t>)</w:t>
            </w:r>
          </w:p>
        </w:tc>
        <w:tc>
          <w:tcPr>
            <w:tcW w:w="3394" w:type="dxa"/>
            <w:tcBorders>
              <w:top w:val="single" w:sz="4" w:space="0" w:color="auto"/>
              <w:left w:val="single" w:sz="4" w:space="0" w:color="auto"/>
              <w:bottom w:val="single" w:sz="4" w:space="0" w:color="auto"/>
              <w:right w:val="single" w:sz="4" w:space="0" w:color="auto"/>
            </w:tcBorders>
            <w:hideMark/>
          </w:tcPr>
          <w:p w14:paraId="3DF0EDC7"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 xml:space="preserve">Уровневые требования частично интегрируются в </w:t>
            </w:r>
            <w:r w:rsidRPr="00ED0CE6">
              <w:rPr>
                <w:rFonts w:cs="Times New Roman"/>
                <w:lang w:val="en-US"/>
              </w:rPr>
              <w:t>CEFR</w:t>
            </w:r>
            <w:r w:rsidRPr="00ED0CE6">
              <w:rPr>
                <w:rFonts w:cs="Times New Roman"/>
                <w:lang w:val="ru-RU"/>
              </w:rPr>
              <w:t>; стандартизированные инструменты развиваются, но нет единой многоуровневой национальной системы контроля</w:t>
            </w:r>
          </w:p>
        </w:tc>
      </w:tr>
      <w:tr w:rsidR="00F44426" w:rsidRPr="00C72253" w14:paraId="18B3E978"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23741891"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 xml:space="preserve">Структура многоуровневого оценивания </w:t>
            </w:r>
          </w:p>
        </w:tc>
        <w:tc>
          <w:tcPr>
            <w:tcW w:w="3685" w:type="dxa"/>
            <w:tcBorders>
              <w:top w:val="single" w:sz="4" w:space="0" w:color="auto"/>
              <w:left w:val="single" w:sz="4" w:space="0" w:color="auto"/>
              <w:bottom w:val="single" w:sz="4" w:space="0" w:color="auto"/>
              <w:right w:val="single" w:sz="4" w:space="0" w:color="auto"/>
            </w:tcBorders>
            <w:hideMark/>
          </w:tcPr>
          <w:p w14:paraId="37DF4A7E" w14:textId="2299DFB6"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ru-RU"/>
              </w:rPr>
              <w:t>Четкая вертикальная модель:</w:t>
            </w:r>
            <w:r w:rsidRPr="00ED0CE6">
              <w:rPr>
                <w:rFonts w:cs="Times New Roman"/>
                <w:lang w:val="kk-KZ"/>
              </w:rPr>
              <w:t xml:space="preserve"> диагностика→формирующее оценивание→национальные стандарты →итоговая аттестация</w:t>
            </w:r>
          </w:p>
        </w:tc>
        <w:tc>
          <w:tcPr>
            <w:tcW w:w="3394" w:type="dxa"/>
            <w:tcBorders>
              <w:top w:val="single" w:sz="4" w:space="0" w:color="auto"/>
              <w:left w:val="single" w:sz="4" w:space="0" w:color="auto"/>
              <w:bottom w:val="single" w:sz="4" w:space="0" w:color="auto"/>
              <w:right w:val="single" w:sz="4" w:space="0" w:color="auto"/>
            </w:tcBorders>
            <w:hideMark/>
          </w:tcPr>
          <w:p w14:paraId="0C39991F"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kk-KZ"/>
              </w:rPr>
              <w:t>Единая вертикальная модель отсутствует</w:t>
            </w:r>
            <w:r w:rsidRPr="00ED0CE6">
              <w:rPr>
                <w:rFonts w:cs="Times New Roman"/>
                <w:lang w:val="ru-RU"/>
              </w:rPr>
              <w:t>; оценивание проводится на уровне школ и регионов с разной степенью детализации</w:t>
            </w:r>
          </w:p>
        </w:tc>
      </w:tr>
      <w:tr w:rsidR="00F44426" w:rsidRPr="00C72253" w14:paraId="04307CF8"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491064B4"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 xml:space="preserve">Диагностика языкового развития </w:t>
            </w:r>
          </w:p>
        </w:tc>
        <w:tc>
          <w:tcPr>
            <w:tcW w:w="3685" w:type="dxa"/>
            <w:tcBorders>
              <w:top w:val="single" w:sz="4" w:space="0" w:color="auto"/>
              <w:left w:val="single" w:sz="4" w:space="0" w:color="auto"/>
              <w:bottom w:val="single" w:sz="4" w:space="0" w:color="auto"/>
              <w:right w:val="single" w:sz="4" w:space="0" w:color="auto"/>
            </w:tcBorders>
            <w:hideMark/>
          </w:tcPr>
          <w:p w14:paraId="14F42B81"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Разработанные инструменты ранней диагностики (</w:t>
            </w:r>
            <w:r w:rsidRPr="00ED0CE6">
              <w:rPr>
                <w:rFonts w:cs="Times New Roman"/>
                <w:lang w:val="en-US"/>
              </w:rPr>
              <w:t>Mika</w:t>
            </w:r>
            <w:r w:rsidRPr="00ED0CE6">
              <w:rPr>
                <w:rFonts w:cs="Times New Roman"/>
                <w:lang w:val="ru-RU"/>
              </w:rPr>
              <w:t>-</w:t>
            </w:r>
            <w:r w:rsidRPr="00ED0CE6">
              <w:rPr>
                <w:rFonts w:cs="Times New Roman"/>
                <w:lang w:val="en-US"/>
              </w:rPr>
              <w:t>D</w:t>
            </w:r>
            <w:r w:rsidRPr="00ED0CE6">
              <w:rPr>
                <w:rFonts w:cs="Times New Roman"/>
                <w:lang w:val="ru-RU"/>
              </w:rPr>
              <w:t xml:space="preserve">, </w:t>
            </w:r>
            <w:r w:rsidRPr="00ED0CE6">
              <w:rPr>
                <w:rFonts w:cs="Times New Roman"/>
                <w:lang w:val="en-US"/>
              </w:rPr>
              <w:t>Sprachstandserhebungen</w:t>
            </w:r>
            <w:r w:rsidRPr="00ED0CE6">
              <w:rPr>
                <w:rFonts w:cs="Times New Roman"/>
                <w:lang w:val="ru-RU"/>
              </w:rPr>
              <w:t>) для определения уровня немецкого как второго языка</w:t>
            </w:r>
          </w:p>
        </w:tc>
        <w:tc>
          <w:tcPr>
            <w:tcW w:w="3394" w:type="dxa"/>
            <w:tcBorders>
              <w:top w:val="single" w:sz="4" w:space="0" w:color="auto"/>
              <w:left w:val="single" w:sz="4" w:space="0" w:color="auto"/>
              <w:bottom w:val="single" w:sz="4" w:space="0" w:color="auto"/>
              <w:right w:val="single" w:sz="4" w:space="0" w:color="auto"/>
            </w:tcBorders>
            <w:hideMark/>
          </w:tcPr>
          <w:p w14:paraId="7635ACBB" w14:textId="206B82C8"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Диагностика проводится, но инструменты не унифицированы; отсутствуют специализированные инструменты для казахского/русского как второго языка</w:t>
            </w:r>
          </w:p>
        </w:tc>
      </w:tr>
      <w:tr w:rsidR="00F44426" w:rsidRPr="00C72253" w14:paraId="6B69364A"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5336F376" w14:textId="77777777" w:rsidR="00382CD6" w:rsidRPr="00ED0CE6" w:rsidRDefault="00382CD6" w:rsidP="001605AD">
            <w:pPr>
              <w:tabs>
                <w:tab w:val="left" w:pos="709"/>
                <w:tab w:val="left" w:pos="851"/>
              </w:tabs>
              <w:ind w:firstLine="22"/>
              <w:jc w:val="both"/>
              <w:rPr>
                <w:rFonts w:cs="Times New Roman"/>
                <w:lang w:val="en-US"/>
              </w:rPr>
            </w:pPr>
            <w:r w:rsidRPr="00ED0CE6">
              <w:rPr>
                <w:rFonts w:cs="Times New Roman"/>
                <w:lang w:val="ru-RU"/>
              </w:rPr>
              <w:t xml:space="preserve">Использование </w:t>
            </w:r>
            <w:r w:rsidRPr="00ED0CE6">
              <w:rPr>
                <w:rFonts w:cs="Times New Roman"/>
                <w:lang w:val="en-US"/>
              </w:rPr>
              <w:t>CEFR</w:t>
            </w:r>
          </w:p>
        </w:tc>
        <w:tc>
          <w:tcPr>
            <w:tcW w:w="3685" w:type="dxa"/>
            <w:tcBorders>
              <w:top w:val="single" w:sz="4" w:space="0" w:color="auto"/>
              <w:left w:val="single" w:sz="4" w:space="0" w:color="auto"/>
              <w:bottom w:val="single" w:sz="4" w:space="0" w:color="auto"/>
              <w:right w:val="single" w:sz="4" w:space="0" w:color="auto"/>
            </w:tcBorders>
            <w:hideMark/>
          </w:tcPr>
          <w:p w14:paraId="7E26C6A3" w14:textId="6760978E"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ru-RU"/>
              </w:rPr>
              <w:t xml:space="preserve">Полная интеграция </w:t>
            </w:r>
            <w:r w:rsidRPr="00ED0CE6">
              <w:rPr>
                <w:rFonts w:cs="Times New Roman"/>
                <w:lang w:val="en-US"/>
              </w:rPr>
              <w:t>CEFR</w:t>
            </w:r>
            <w:r w:rsidRPr="00ED0CE6">
              <w:rPr>
                <w:rFonts w:cs="Times New Roman"/>
                <w:lang w:val="ru-RU"/>
              </w:rPr>
              <w:t xml:space="preserve"> во все уровни обучения и оценивания: </w:t>
            </w:r>
            <w:r w:rsidRPr="00ED0CE6">
              <w:rPr>
                <w:rFonts w:cs="Times New Roman"/>
                <w:lang w:val="en-US"/>
              </w:rPr>
              <w:t>A</w:t>
            </w:r>
            <w:r w:rsidRPr="00ED0CE6">
              <w:rPr>
                <w:rFonts w:cs="Times New Roman"/>
                <w:lang w:val="ru-RU"/>
              </w:rPr>
              <w:t>1-</w:t>
            </w:r>
            <w:r w:rsidRPr="00ED0CE6">
              <w:rPr>
                <w:rFonts w:cs="Times New Roman"/>
                <w:lang w:val="en-US"/>
              </w:rPr>
              <w:t>C</w:t>
            </w:r>
            <w:r w:rsidRPr="00ED0CE6">
              <w:rPr>
                <w:rFonts w:cs="Times New Roman"/>
                <w:lang w:val="ru-RU"/>
              </w:rPr>
              <w:t>2</w:t>
            </w:r>
          </w:p>
        </w:tc>
        <w:tc>
          <w:tcPr>
            <w:tcW w:w="3394" w:type="dxa"/>
            <w:tcBorders>
              <w:top w:val="single" w:sz="4" w:space="0" w:color="auto"/>
              <w:left w:val="single" w:sz="4" w:space="0" w:color="auto"/>
              <w:bottom w:val="single" w:sz="4" w:space="0" w:color="auto"/>
              <w:right w:val="single" w:sz="4" w:space="0" w:color="auto"/>
            </w:tcBorders>
            <w:hideMark/>
          </w:tcPr>
          <w:p w14:paraId="309F5413" w14:textId="7FA309E9"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en-US"/>
              </w:rPr>
              <w:t>CEFR</w:t>
            </w:r>
            <w:r w:rsidRPr="00ED0CE6">
              <w:rPr>
                <w:rFonts w:cs="Times New Roman"/>
                <w:lang w:val="ru-RU"/>
              </w:rPr>
              <w:t xml:space="preserve"> используется преимущественно при оценивании английского языка; внедрение для казахского и русского на стадии развития</w:t>
            </w:r>
          </w:p>
        </w:tc>
      </w:tr>
      <w:tr w:rsidR="00F44426" w:rsidRPr="00C72253" w14:paraId="053B659B"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3E54A979" w14:textId="77777777" w:rsidR="00382CD6" w:rsidRPr="00ED0CE6" w:rsidRDefault="00382CD6" w:rsidP="001605AD">
            <w:pPr>
              <w:tabs>
                <w:tab w:val="left" w:pos="709"/>
                <w:tab w:val="left" w:pos="851"/>
              </w:tabs>
              <w:ind w:firstLine="22"/>
              <w:jc w:val="both"/>
              <w:rPr>
                <w:rFonts w:cs="Times New Roman"/>
                <w:lang w:val="en-US"/>
              </w:rPr>
            </w:pPr>
            <w:r w:rsidRPr="00ED0CE6">
              <w:rPr>
                <w:rFonts w:cs="Times New Roman"/>
                <w:lang w:val="ru-RU"/>
              </w:rPr>
              <w:t xml:space="preserve">Оценивание в </w:t>
            </w:r>
            <w:r w:rsidRPr="00ED0CE6">
              <w:rPr>
                <w:rFonts w:cs="Times New Roman"/>
                <w:lang w:val="en-US"/>
              </w:rPr>
              <w:t>CLIL</w:t>
            </w:r>
          </w:p>
        </w:tc>
        <w:tc>
          <w:tcPr>
            <w:tcW w:w="3685" w:type="dxa"/>
            <w:tcBorders>
              <w:top w:val="single" w:sz="4" w:space="0" w:color="auto"/>
              <w:left w:val="single" w:sz="4" w:space="0" w:color="auto"/>
              <w:bottom w:val="single" w:sz="4" w:space="0" w:color="auto"/>
              <w:right w:val="single" w:sz="4" w:space="0" w:color="auto"/>
            </w:tcBorders>
            <w:hideMark/>
          </w:tcPr>
          <w:p w14:paraId="50F652B5" w14:textId="2CC01BFE"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Разделение оценки предметного контента и языковой компетенции; единые методические стандарты</w:t>
            </w:r>
          </w:p>
        </w:tc>
        <w:tc>
          <w:tcPr>
            <w:tcW w:w="3394" w:type="dxa"/>
            <w:tcBorders>
              <w:top w:val="single" w:sz="4" w:space="0" w:color="auto"/>
              <w:left w:val="single" w:sz="4" w:space="0" w:color="auto"/>
              <w:bottom w:val="single" w:sz="4" w:space="0" w:color="auto"/>
              <w:right w:val="single" w:sz="4" w:space="0" w:color="auto"/>
            </w:tcBorders>
            <w:hideMark/>
          </w:tcPr>
          <w:p w14:paraId="14CFDC19" w14:textId="369FF153"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en-US"/>
              </w:rPr>
              <w:t>CLIL</w:t>
            </w:r>
            <w:r w:rsidRPr="00ED0CE6">
              <w:rPr>
                <w:rFonts w:cs="Times New Roman"/>
                <w:lang w:val="ru-RU"/>
              </w:rPr>
              <w:t xml:space="preserve"> развивается, но раздел</w:t>
            </w:r>
            <w:r w:rsidR="00F44426" w:rsidRPr="00ED0CE6">
              <w:rPr>
                <w:rFonts w:cs="Times New Roman"/>
                <w:lang w:val="ru-RU"/>
              </w:rPr>
              <w:t>е</w:t>
            </w:r>
            <w:r w:rsidRPr="00ED0CE6">
              <w:rPr>
                <w:rFonts w:cs="Times New Roman"/>
                <w:lang w:val="ru-RU"/>
              </w:rPr>
              <w:t>нное оценивание применяется нерегулярно, отсутствуют единые стандарты</w:t>
            </w:r>
          </w:p>
        </w:tc>
      </w:tr>
      <w:tr w:rsidR="00F44426" w:rsidRPr="00C72253" w14:paraId="39471F21" w14:textId="77777777" w:rsidTr="00ED0CE6">
        <w:trPr>
          <w:trHeight w:val="556"/>
        </w:trPr>
        <w:tc>
          <w:tcPr>
            <w:tcW w:w="2122" w:type="dxa"/>
            <w:tcBorders>
              <w:top w:val="single" w:sz="4" w:space="0" w:color="auto"/>
              <w:left w:val="single" w:sz="4" w:space="0" w:color="auto"/>
              <w:bottom w:val="single" w:sz="4" w:space="0" w:color="auto"/>
              <w:right w:val="single" w:sz="4" w:space="0" w:color="auto"/>
            </w:tcBorders>
            <w:hideMark/>
          </w:tcPr>
          <w:p w14:paraId="52B59977"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Портфолио учащегося</w:t>
            </w:r>
          </w:p>
        </w:tc>
        <w:tc>
          <w:tcPr>
            <w:tcW w:w="3685" w:type="dxa"/>
            <w:tcBorders>
              <w:top w:val="single" w:sz="4" w:space="0" w:color="auto"/>
              <w:left w:val="single" w:sz="4" w:space="0" w:color="auto"/>
              <w:bottom w:val="single" w:sz="4" w:space="0" w:color="auto"/>
              <w:right w:val="single" w:sz="4" w:space="0" w:color="auto"/>
            </w:tcBorders>
            <w:hideMark/>
          </w:tcPr>
          <w:p w14:paraId="1BCD3FE0" w14:textId="77777777"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ru-RU"/>
              </w:rPr>
              <w:t>Европейское языковое портфолио (</w:t>
            </w:r>
            <w:r w:rsidRPr="00ED0CE6">
              <w:rPr>
                <w:rFonts w:cs="Times New Roman"/>
                <w:lang w:val="en-US"/>
              </w:rPr>
              <w:t>ELP</w:t>
            </w:r>
            <w:r w:rsidRPr="00ED0CE6">
              <w:rPr>
                <w:rFonts w:cs="Times New Roman"/>
                <w:lang w:val="ru-RU"/>
              </w:rPr>
              <w:t>/</w:t>
            </w:r>
            <w:r w:rsidRPr="00ED0CE6">
              <w:rPr>
                <w:rFonts w:cs="Times New Roman"/>
                <w:lang w:val="en-US"/>
              </w:rPr>
              <w:t>Sprachenportfolio</w:t>
            </w:r>
            <w:r w:rsidRPr="00ED0CE6">
              <w:rPr>
                <w:rFonts w:cs="Times New Roman"/>
                <w:lang w:val="ru-RU"/>
              </w:rPr>
              <w:t>) широко используется, фиксируя индивидуальные траектории</w:t>
            </w:r>
          </w:p>
        </w:tc>
        <w:tc>
          <w:tcPr>
            <w:tcW w:w="3394" w:type="dxa"/>
            <w:tcBorders>
              <w:top w:val="single" w:sz="4" w:space="0" w:color="auto"/>
              <w:left w:val="single" w:sz="4" w:space="0" w:color="auto"/>
              <w:bottom w:val="single" w:sz="4" w:space="0" w:color="auto"/>
              <w:right w:val="single" w:sz="4" w:space="0" w:color="auto"/>
            </w:tcBorders>
            <w:hideMark/>
          </w:tcPr>
          <w:p w14:paraId="2C183F74"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kk-KZ"/>
              </w:rPr>
              <w:t>Элементы портфолио внедряются точечно</w:t>
            </w:r>
            <w:r w:rsidRPr="00ED0CE6">
              <w:rPr>
                <w:rFonts w:cs="Times New Roman"/>
                <w:lang w:val="ru-RU"/>
              </w:rPr>
              <w:t>; единой системы нет, практики сильно различаются между школами.</w:t>
            </w:r>
          </w:p>
        </w:tc>
      </w:tr>
      <w:tr w:rsidR="00F44426" w:rsidRPr="00C72253" w14:paraId="73002539"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78821498"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 xml:space="preserve">Стандартизированное тестирование </w:t>
            </w:r>
          </w:p>
        </w:tc>
        <w:tc>
          <w:tcPr>
            <w:tcW w:w="3685" w:type="dxa"/>
            <w:tcBorders>
              <w:top w:val="single" w:sz="4" w:space="0" w:color="auto"/>
              <w:left w:val="single" w:sz="4" w:space="0" w:color="auto"/>
              <w:bottom w:val="single" w:sz="4" w:space="0" w:color="auto"/>
              <w:right w:val="single" w:sz="4" w:space="0" w:color="auto"/>
            </w:tcBorders>
            <w:hideMark/>
          </w:tcPr>
          <w:p w14:paraId="315D02BB" w14:textId="60FEABEC"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en-US"/>
              </w:rPr>
              <w:t>BIST</w:t>
            </w:r>
            <w:r w:rsidRPr="00ED0CE6">
              <w:rPr>
                <w:rFonts w:cs="Times New Roman"/>
                <w:lang w:val="ru-RU"/>
              </w:rPr>
              <w:t xml:space="preserve">-Ü (4 и 8 классы) и </w:t>
            </w:r>
            <w:r w:rsidRPr="00ED0CE6">
              <w:rPr>
                <w:rFonts w:cs="Times New Roman"/>
                <w:lang w:val="en-US"/>
              </w:rPr>
              <w:t>Zentralmatura</w:t>
            </w:r>
            <w:r w:rsidRPr="00ED0CE6">
              <w:rPr>
                <w:rFonts w:cs="Times New Roman"/>
                <w:lang w:val="ru-RU"/>
              </w:rPr>
              <w:t xml:space="preserve"> – обязательные для всей страны;</w:t>
            </w:r>
            <w:r w:rsidRPr="00ED0CE6">
              <w:rPr>
                <w:rFonts w:cs="Times New Roman"/>
                <w:lang w:val="kk-KZ"/>
              </w:rPr>
              <w:t xml:space="preserve"> многоуровневые задания по С</w:t>
            </w:r>
            <w:r w:rsidRPr="00ED0CE6">
              <w:rPr>
                <w:rFonts w:cs="Times New Roman"/>
                <w:lang w:val="en-US"/>
              </w:rPr>
              <w:t>EFR</w:t>
            </w:r>
          </w:p>
        </w:tc>
        <w:tc>
          <w:tcPr>
            <w:tcW w:w="3394" w:type="dxa"/>
            <w:tcBorders>
              <w:top w:val="single" w:sz="4" w:space="0" w:color="auto"/>
              <w:left w:val="single" w:sz="4" w:space="0" w:color="auto"/>
              <w:bottom w:val="single" w:sz="4" w:space="0" w:color="auto"/>
              <w:right w:val="single" w:sz="4" w:space="0" w:color="auto"/>
            </w:tcBorders>
            <w:hideMark/>
          </w:tcPr>
          <w:p w14:paraId="583E8EFB"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kk-KZ"/>
              </w:rPr>
              <w:t>Национальные мониторинги проводятся</w:t>
            </w:r>
            <w:r w:rsidRPr="00ED0CE6">
              <w:rPr>
                <w:rFonts w:cs="Times New Roman"/>
                <w:lang w:val="ru-RU"/>
              </w:rPr>
              <w:t xml:space="preserve">, но не охватывают все языки; </w:t>
            </w:r>
            <w:r w:rsidRPr="00ED0CE6">
              <w:rPr>
                <w:rFonts w:cs="Times New Roman"/>
                <w:lang w:val="kk-KZ"/>
              </w:rPr>
              <w:t>уровневость заданий ограничена</w:t>
            </w:r>
          </w:p>
        </w:tc>
      </w:tr>
      <w:tr w:rsidR="00F44426" w:rsidRPr="00C72253" w14:paraId="079280AD"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67A0E714"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 xml:space="preserve">Оценивание учащихся с многоязычным профилем </w:t>
            </w:r>
          </w:p>
        </w:tc>
        <w:tc>
          <w:tcPr>
            <w:tcW w:w="3685" w:type="dxa"/>
            <w:tcBorders>
              <w:top w:val="single" w:sz="4" w:space="0" w:color="auto"/>
              <w:left w:val="single" w:sz="4" w:space="0" w:color="auto"/>
              <w:bottom w:val="single" w:sz="4" w:space="0" w:color="auto"/>
              <w:right w:val="single" w:sz="4" w:space="0" w:color="auto"/>
            </w:tcBorders>
            <w:hideMark/>
          </w:tcPr>
          <w:p w14:paraId="22CDCF59" w14:textId="77777777"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ru-RU"/>
              </w:rPr>
              <w:t>Индивидуализированный подход;</w:t>
            </w:r>
            <w:r w:rsidRPr="00ED0CE6">
              <w:rPr>
                <w:rFonts w:cs="Times New Roman"/>
                <w:lang w:val="kk-KZ"/>
              </w:rPr>
              <w:t xml:space="preserve"> адаптации для билингвальных детей</w:t>
            </w:r>
            <w:r w:rsidRPr="00ED0CE6">
              <w:rPr>
                <w:rFonts w:cs="Times New Roman"/>
                <w:lang w:val="ru-RU"/>
              </w:rPr>
              <w:t>; отдельные стандарты DaZ</w:t>
            </w:r>
          </w:p>
        </w:tc>
        <w:tc>
          <w:tcPr>
            <w:tcW w:w="3394" w:type="dxa"/>
            <w:tcBorders>
              <w:top w:val="single" w:sz="4" w:space="0" w:color="auto"/>
              <w:left w:val="single" w:sz="4" w:space="0" w:color="auto"/>
              <w:bottom w:val="single" w:sz="4" w:space="0" w:color="auto"/>
              <w:right w:val="single" w:sz="4" w:space="0" w:color="auto"/>
            </w:tcBorders>
            <w:hideMark/>
          </w:tcPr>
          <w:p w14:paraId="4C983E15" w14:textId="77777777"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kk-KZ"/>
              </w:rPr>
              <w:t>Работа с билингвальными учащимися развивается</w:t>
            </w:r>
            <w:r w:rsidRPr="00ED0CE6">
              <w:rPr>
                <w:rFonts w:cs="Times New Roman"/>
                <w:lang w:val="ru-RU"/>
              </w:rPr>
              <w:t xml:space="preserve">, но отсутствуют специализированные стандарты для </w:t>
            </w:r>
            <w:r w:rsidRPr="00ED0CE6">
              <w:rPr>
                <w:rFonts w:cs="Times New Roman"/>
                <w:lang w:val="kk-KZ"/>
              </w:rPr>
              <w:t>«языка как второго»</w:t>
            </w:r>
          </w:p>
        </w:tc>
      </w:tr>
      <w:tr w:rsidR="00F44426" w:rsidRPr="00C72253" w14:paraId="4570B60D"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1A5F268C"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Роль учителя</w:t>
            </w:r>
          </w:p>
        </w:tc>
        <w:tc>
          <w:tcPr>
            <w:tcW w:w="3685" w:type="dxa"/>
            <w:tcBorders>
              <w:top w:val="single" w:sz="4" w:space="0" w:color="auto"/>
              <w:left w:val="single" w:sz="4" w:space="0" w:color="auto"/>
              <w:bottom w:val="single" w:sz="4" w:space="0" w:color="auto"/>
              <w:right w:val="single" w:sz="4" w:space="0" w:color="auto"/>
            </w:tcBorders>
            <w:hideMark/>
          </w:tcPr>
          <w:p w14:paraId="4F567717" w14:textId="77777777"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ru-RU"/>
              </w:rPr>
              <w:t xml:space="preserve">Учителя проходят обязательную подготовку по уровневому оцениванию и </w:t>
            </w:r>
            <w:r w:rsidRPr="00ED0CE6">
              <w:rPr>
                <w:rFonts w:cs="Times New Roman"/>
                <w:lang w:val="en-US"/>
              </w:rPr>
              <w:t>CLIL</w:t>
            </w:r>
            <w:r w:rsidRPr="00ED0CE6">
              <w:rPr>
                <w:rFonts w:cs="Times New Roman"/>
                <w:lang w:val="ru-RU"/>
              </w:rPr>
              <w:t>;</w:t>
            </w:r>
            <w:r w:rsidRPr="00ED0CE6">
              <w:rPr>
                <w:rFonts w:cs="Times New Roman"/>
                <w:lang w:val="kk-KZ"/>
              </w:rPr>
              <w:t xml:space="preserve"> существует национальная сеть экспертов</w:t>
            </w:r>
          </w:p>
        </w:tc>
        <w:tc>
          <w:tcPr>
            <w:tcW w:w="3394" w:type="dxa"/>
            <w:tcBorders>
              <w:top w:val="single" w:sz="4" w:space="0" w:color="auto"/>
              <w:left w:val="single" w:sz="4" w:space="0" w:color="auto"/>
              <w:bottom w:val="single" w:sz="4" w:space="0" w:color="auto"/>
              <w:right w:val="single" w:sz="4" w:space="0" w:color="auto"/>
            </w:tcBorders>
            <w:hideMark/>
          </w:tcPr>
          <w:p w14:paraId="432389F8"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kk-KZ"/>
              </w:rPr>
              <w:t>Кадровая подготовка развивается, но не системна</w:t>
            </w:r>
            <w:r w:rsidRPr="00ED0CE6">
              <w:rPr>
                <w:rFonts w:cs="Times New Roman"/>
                <w:lang w:val="ru-RU"/>
              </w:rPr>
              <w:t>;</w:t>
            </w:r>
            <w:r w:rsidRPr="00ED0CE6">
              <w:rPr>
                <w:rFonts w:cs="Times New Roman"/>
                <w:lang w:val="kk-KZ"/>
              </w:rPr>
              <w:t xml:space="preserve"> дефицит специалистов в </w:t>
            </w:r>
            <w:r w:rsidRPr="00ED0CE6">
              <w:rPr>
                <w:rFonts w:cs="Times New Roman"/>
                <w:lang w:val="en-US"/>
              </w:rPr>
              <w:t>CLIL</w:t>
            </w:r>
            <w:r w:rsidRPr="00ED0CE6">
              <w:rPr>
                <w:rFonts w:cs="Times New Roman"/>
                <w:lang w:val="ru-RU"/>
              </w:rPr>
              <w:t xml:space="preserve"> </w:t>
            </w:r>
            <w:r w:rsidRPr="00ED0CE6">
              <w:rPr>
                <w:rFonts w:cs="Times New Roman"/>
                <w:lang w:val="kk-KZ"/>
              </w:rPr>
              <w:t xml:space="preserve">и </w:t>
            </w:r>
            <w:r w:rsidRPr="00ED0CE6">
              <w:rPr>
                <w:rFonts w:cs="Times New Roman"/>
                <w:lang w:val="en-US"/>
              </w:rPr>
              <w:t>CEFR</w:t>
            </w:r>
            <w:r w:rsidRPr="00ED0CE6">
              <w:rPr>
                <w:rFonts w:cs="Times New Roman"/>
                <w:lang w:val="ru-RU"/>
              </w:rPr>
              <w:t>- оценивании</w:t>
            </w:r>
          </w:p>
        </w:tc>
      </w:tr>
      <w:tr w:rsidR="00F44426" w:rsidRPr="00C72253" w14:paraId="294C81D5"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1004EB17"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Цифровые инструменты оценивания</w:t>
            </w:r>
          </w:p>
        </w:tc>
        <w:tc>
          <w:tcPr>
            <w:tcW w:w="3685" w:type="dxa"/>
            <w:tcBorders>
              <w:top w:val="single" w:sz="4" w:space="0" w:color="auto"/>
              <w:left w:val="single" w:sz="4" w:space="0" w:color="auto"/>
              <w:bottom w:val="single" w:sz="4" w:space="0" w:color="auto"/>
              <w:right w:val="single" w:sz="4" w:space="0" w:color="auto"/>
            </w:tcBorders>
            <w:hideMark/>
          </w:tcPr>
          <w:p w14:paraId="27BB8715"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 xml:space="preserve">Широко используются электронные платформы для мониторинга языкового прогресса (например, </w:t>
            </w:r>
            <w:r w:rsidRPr="00ED0CE6">
              <w:rPr>
                <w:rFonts w:cs="Times New Roman"/>
                <w:lang w:val="en-US"/>
              </w:rPr>
              <w:t>eBildungsstandards</w:t>
            </w:r>
            <w:r w:rsidRPr="00ED0CE6">
              <w:rPr>
                <w:rFonts w:cs="Times New Roman"/>
                <w:lang w:val="ru-RU"/>
              </w:rPr>
              <w:t>)</w:t>
            </w:r>
          </w:p>
        </w:tc>
        <w:tc>
          <w:tcPr>
            <w:tcW w:w="3394" w:type="dxa"/>
            <w:tcBorders>
              <w:top w:val="single" w:sz="4" w:space="0" w:color="auto"/>
              <w:left w:val="single" w:sz="4" w:space="0" w:color="auto"/>
              <w:bottom w:val="single" w:sz="4" w:space="0" w:color="auto"/>
              <w:right w:val="single" w:sz="4" w:space="0" w:color="auto"/>
            </w:tcBorders>
            <w:hideMark/>
          </w:tcPr>
          <w:p w14:paraId="6039ED2B" w14:textId="77777777"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ru-RU"/>
              </w:rPr>
              <w:t>Цифровые решения внедряются постепенно;</w:t>
            </w:r>
            <w:r w:rsidRPr="00ED0CE6">
              <w:rPr>
                <w:rFonts w:cs="Times New Roman"/>
                <w:lang w:val="kk-KZ"/>
              </w:rPr>
              <w:t xml:space="preserve"> единая национальная система мониторинга языковой компетенции отсутствует</w:t>
            </w:r>
          </w:p>
        </w:tc>
      </w:tr>
      <w:tr w:rsidR="00F44426" w:rsidRPr="00C72253" w14:paraId="142A758E"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771DA1D7"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Инклюзивность оценивания</w:t>
            </w:r>
          </w:p>
        </w:tc>
        <w:tc>
          <w:tcPr>
            <w:tcW w:w="3685" w:type="dxa"/>
            <w:tcBorders>
              <w:top w:val="single" w:sz="4" w:space="0" w:color="auto"/>
              <w:left w:val="single" w:sz="4" w:space="0" w:color="auto"/>
              <w:bottom w:val="single" w:sz="4" w:space="0" w:color="auto"/>
              <w:right w:val="single" w:sz="4" w:space="0" w:color="auto"/>
            </w:tcBorders>
            <w:hideMark/>
          </w:tcPr>
          <w:p w14:paraId="46D6B0AA" w14:textId="7A552FFA"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 xml:space="preserve">Оценивание адаптируется под многоязычный репертуар учащихся; принцип </w:t>
            </w:r>
            <w:r w:rsidRPr="00ED0CE6">
              <w:rPr>
                <w:rFonts w:cs="Times New Roman"/>
                <w:lang w:val="kk-KZ"/>
              </w:rPr>
              <w:t xml:space="preserve">«языковая биография» </w:t>
            </w:r>
            <w:r w:rsidRPr="00ED0CE6">
              <w:rPr>
                <w:rFonts w:cs="Times New Roman"/>
                <w:lang w:val="ru-RU"/>
              </w:rPr>
              <w:t>закрепл</w:t>
            </w:r>
            <w:r w:rsidR="00F44426" w:rsidRPr="00ED0CE6">
              <w:rPr>
                <w:rFonts w:cs="Times New Roman"/>
                <w:lang w:val="ru-RU"/>
              </w:rPr>
              <w:t>е</w:t>
            </w:r>
            <w:r w:rsidRPr="00ED0CE6">
              <w:rPr>
                <w:rFonts w:cs="Times New Roman"/>
                <w:lang w:val="ru-RU"/>
              </w:rPr>
              <w:t>н в документах</w:t>
            </w:r>
          </w:p>
        </w:tc>
        <w:tc>
          <w:tcPr>
            <w:tcW w:w="3394" w:type="dxa"/>
            <w:tcBorders>
              <w:top w:val="single" w:sz="4" w:space="0" w:color="auto"/>
              <w:left w:val="single" w:sz="4" w:space="0" w:color="auto"/>
              <w:bottom w:val="single" w:sz="4" w:space="0" w:color="auto"/>
              <w:right w:val="single" w:sz="4" w:space="0" w:color="auto"/>
            </w:tcBorders>
            <w:hideMark/>
          </w:tcPr>
          <w:p w14:paraId="35443177" w14:textId="7D68057D"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ru-RU"/>
              </w:rPr>
              <w:t xml:space="preserve">Инклюзивность учитывается частично; </w:t>
            </w:r>
            <w:r w:rsidRPr="00ED0CE6">
              <w:rPr>
                <w:rFonts w:cs="Times New Roman"/>
                <w:lang w:val="kk-KZ"/>
              </w:rPr>
              <w:t>языковое многообразие студентов призна</w:t>
            </w:r>
            <w:r w:rsidR="00F44426" w:rsidRPr="00ED0CE6">
              <w:rPr>
                <w:rFonts w:cs="Times New Roman"/>
                <w:lang w:val="kk-KZ"/>
              </w:rPr>
              <w:t>е</w:t>
            </w:r>
            <w:r w:rsidRPr="00ED0CE6">
              <w:rPr>
                <w:rFonts w:cs="Times New Roman"/>
                <w:lang w:val="kk-KZ"/>
              </w:rPr>
              <w:t>тся, но не всегда отражено в оценочных процедурах</w:t>
            </w:r>
          </w:p>
        </w:tc>
      </w:tr>
      <w:tr w:rsidR="00F44426" w:rsidRPr="00C72253" w14:paraId="2985A65E"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3BEC7B76"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Итоговая аттестация</w:t>
            </w:r>
          </w:p>
        </w:tc>
        <w:tc>
          <w:tcPr>
            <w:tcW w:w="3685" w:type="dxa"/>
            <w:tcBorders>
              <w:top w:val="single" w:sz="4" w:space="0" w:color="auto"/>
              <w:left w:val="single" w:sz="4" w:space="0" w:color="auto"/>
              <w:bottom w:val="single" w:sz="4" w:space="0" w:color="auto"/>
              <w:right w:val="single" w:sz="4" w:space="0" w:color="auto"/>
            </w:tcBorders>
            <w:hideMark/>
          </w:tcPr>
          <w:p w14:paraId="7A494484" w14:textId="29EC87A6"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ru-RU"/>
              </w:rPr>
              <w:t>Центральная зрелость (</w:t>
            </w:r>
            <w:r w:rsidRPr="00ED0CE6">
              <w:rPr>
                <w:rFonts w:cs="Times New Roman"/>
                <w:lang w:val="en-US"/>
              </w:rPr>
              <w:t>Zentralmatura</w:t>
            </w:r>
            <w:r w:rsidRPr="00ED0CE6">
              <w:rPr>
                <w:rFonts w:cs="Times New Roman"/>
                <w:lang w:val="ru-RU"/>
              </w:rPr>
              <w:t xml:space="preserve">) </w:t>
            </w:r>
            <w:r w:rsidRPr="00ED0CE6">
              <w:rPr>
                <w:rFonts w:cs="Times New Roman"/>
                <w:lang w:val="kk-KZ"/>
              </w:rPr>
              <w:t>с ч</w:t>
            </w:r>
            <w:r w:rsidR="00F44426" w:rsidRPr="00ED0CE6">
              <w:rPr>
                <w:rFonts w:cs="Times New Roman"/>
                <w:lang w:val="kk-KZ"/>
              </w:rPr>
              <w:t>е</w:t>
            </w:r>
            <w:r w:rsidRPr="00ED0CE6">
              <w:rPr>
                <w:rFonts w:cs="Times New Roman"/>
                <w:lang w:val="kk-KZ"/>
              </w:rPr>
              <w:t>тко прописанным уровневым делением (В1-С1)</w:t>
            </w:r>
          </w:p>
        </w:tc>
        <w:tc>
          <w:tcPr>
            <w:tcW w:w="3394" w:type="dxa"/>
            <w:tcBorders>
              <w:top w:val="single" w:sz="4" w:space="0" w:color="auto"/>
              <w:left w:val="single" w:sz="4" w:space="0" w:color="auto"/>
              <w:bottom w:val="single" w:sz="4" w:space="0" w:color="auto"/>
              <w:right w:val="single" w:sz="4" w:space="0" w:color="auto"/>
            </w:tcBorders>
            <w:hideMark/>
          </w:tcPr>
          <w:p w14:paraId="67D6764F"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kk-KZ"/>
              </w:rPr>
              <w:t>Итоговая аттестация ориентированна на единые предметные стандарты</w:t>
            </w:r>
            <w:r w:rsidRPr="00ED0CE6">
              <w:rPr>
                <w:rFonts w:cs="Times New Roman"/>
                <w:lang w:val="ru-RU"/>
              </w:rPr>
              <w:t>; уровневое деление по языкам внедрено частично</w:t>
            </w:r>
          </w:p>
        </w:tc>
      </w:tr>
      <w:tr w:rsidR="00F44426" w:rsidRPr="00C72253" w14:paraId="04C2BAB5" w14:textId="77777777" w:rsidTr="00ED0CE6">
        <w:trPr>
          <w:trHeight w:val="783"/>
        </w:trPr>
        <w:tc>
          <w:tcPr>
            <w:tcW w:w="2122" w:type="dxa"/>
            <w:tcBorders>
              <w:top w:val="single" w:sz="4" w:space="0" w:color="auto"/>
              <w:left w:val="single" w:sz="4" w:space="0" w:color="auto"/>
              <w:bottom w:val="single" w:sz="4" w:space="0" w:color="auto"/>
              <w:right w:val="single" w:sz="4" w:space="0" w:color="auto"/>
            </w:tcBorders>
            <w:hideMark/>
          </w:tcPr>
          <w:p w14:paraId="074C2CAF" w14:textId="77777777" w:rsidR="00382CD6" w:rsidRPr="00ED0CE6" w:rsidRDefault="00382CD6" w:rsidP="001605AD">
            <w:pPr>
              <w:tabs>
                <w:tab w:val="left" w:pos="709"/>
                <w:tab w:val="left" w:pos="851"/>
              </w:tabs>
              <w:ind w:firstLine="22"/>
              <w:jc w:val="both"/>
              <w:rPr>
                <w:rFonts w:cs="Times New Roman"/>
                <w:lang w:val="ru-RU"/>
              </w:rPr>
            </w:pPr>
            <w:r w:rsidRPr="00ED0CE6">
              <w:rPr>
                <w:rFonts w:cs="Times New Roman"/>
                <w:lang w:val="ru-RU"/>
              </w:rPr>
              <w:t>Финансирование и ресурсы</w:t>
            </w:r>
          </w:p>
        </w:tc>
        <w:tc>
          <w:tcPr>
            <w:tcW w:w="3685" w:type="dxa"/>
            <w:tcBorders>
              <w:top w:val="single" w:sz="4" w:space="0" w:color="auto"/>
              <w:left w:val="single" w:sz="4" w:space="0" w:color="auto"/>
              <w:bottom w:val="single" w:sz="4" w:space="0" w:color="auto"/>
              <w:right w:val="single" w:sz="4" w:space="0" w:color="auto"/>
            </w:tcBorders>
            <w:hideMark/>
          </w:tcPr>
          <w:p w14:paraId="105AE276" w14:textId="2A6B6758" w:rsidR="00382CD6" w:rsidRPr="00ED0CE6" w:rsidRDefault="00382CD6" w:rsidP="008D181B">
            <w:pPr>
              <w:tabs>
                <w:tab w:val="left" w:pos="709"/>
                <w:tab w:val="left" w:pos="851"/>
              </w:tabs>
              <w:ind w:firstLine="22"/>
              <w:jc w:val="both"/>
              <w:rPr>
                <w:rFonts w:cs="Times New Roman"/>
                <w:lang w:val="kk-KZ"/>
              </w:rPr>
            </w:pPr>
            <w:r w:rsidRPr="00ED0CE6">
              <w:rPr>
                <w:rFonts w:cs="Times New Roman"/>
                <w:lang w:val="ru-RU"/>
              </w:rPr>
              <w:t>Стабильное государственное финансирование</w:t>
            </w:r>
            <w:r w:rsidR="008D181B" w:rsidRPr="00ED0CE6">
              <w:rPr>
                <w:rFonts w:cs="Times New Roman"/>
                <w:lang w:val="ru-RU"/>
              </w:rPr>
              <w:t>;</w:t>
            </w:r>
            <w:r w:rsidRPr="00ED0CE6">
              <w:rPr>
                <w:rFonts w:cs="Times New Roman"/>
                <w:lang w:val="ru-RU"/>
              </w:rPr>
              <w:t xml:space="preserve"> поддержка европейских фондов (</w:t>
            </w:r>
            <w:r w:rsidRPr="00ED0CE6">
              <w:rPr>
                <w:rFonts w:cs="Times New Roman"/>
                <w:lang w:val="en-US"/>
              </w:rPr>
              <w:t>ECML</w:t>
            </w:r>
            <w:r w:rsidRPr="00ED0CE6">
              <w:rPr>
                <w:rFonts w:cs="Times New Roman"/>
                <w:lang w:val="ru-RU"/>
              </w:rPr>
              <w:t xml:space="preserve">, </w:t>
            </w:r>
            <w:r w:rsidRPr="00ED0CE6">
              <w:rPr>
                <w:rFonts w:cs="Times New Roman"/>
                <w:lang w:val="en-US"/>
              </w:rPr>
              <w:t>Erasmus</w:t>
            </w:r>
            <w:r w:rsidRPr="00ED0CE6">
              <w:rPr>
                <w:rFonts w:cs="Times New Roman"/>
                <w:lang w:val="ru-RU"/>
              </w:rPr>
              <w:t>)</w:t>
            </w:r>
          </w:p>
        </w:tc>
        <w:tc>
          <w:tcPr>
            <w:tcW w:w="3394" w:type="dxa"/>
            <w:tcBorders>
              <w:top w:val="single" w:sz="4" w:space="0" w:color="auto"/>
              <w:left w:val="single" w:sz="4" w:space="0" w:color="auto"/>
              <w:bottom w:val="single" w:sz="4" w:space="0" w:color="auto"/>
              <w:right w:val="single" w:sz="4" w:space="0" w:color="auto"/>
            </w:tcBorders>
            <w:hideMark/>
          </w:tcPr>
          <w:p w14:paraId="09AE74C7" w14:textId="77777777" w:rsidR="00382CD6" w:rsidRPr="00ED0CE6" w:rsidRDefault="00382CD6" w:rsidP="001605AD">
            <w:pPr>
              <w:tabs>
                <w:tab w:val="left" w:pos="709"/>
                <w:tab w:val="left" w:pos="851"/>
              </w:tabs>
              <w:ind w:firstLine="22"/>
              <w:jc w:val="both"/>
              <w:rPr>
                <w:rFonts w:cs="Times New Roman"/>
                <w:lang w:val="kk-KZ"/>
              </w:rPr>
            </w:pPr>
            <w:r w:rsidRPr="00ED0CE6">
              <w:rPr>
                <w:rFonts w:cs="Times New Roman"/>
                <w:lang w:val="kk-KZ"/>
              </w:rPr>
              <w:t>Финансирование зависит от бюджета и региональных возможностей; ограниченность ресурсов в ряде школ</w:t>
            </w:r>
          </w:p>
        </w:tc>
      </w:tr>
    </w:tbl>
    <w:p w14:paraId="3D815F03" w14:textId="77777777" w:rsidR="00382CD6" w:rsidRPr="00382CD6" w:rsidRDefault="00382CD6" w:rsidP="00382CD6">
      <w:pPr>
        <w:tabs>
          <w:tab w:val="left" w:pos="709"/>
          <w:tab w:val="left" w:pos="851"/>
        </w:tabs>
        <w:ind w:firstLine="567"/>
        <w:jc w:val="both"/>
        <w:rPr>
          <w:rFonts w:cs="Times New Roman"/>
          <w:sz w:val="28"/>
          <w:szCs w:val="28"/>
          <w:lang w:val="ru-RU"/>
        </w:rPr>
      </w:pPr>
    </w:p>
    <w:p w14:paraId="42AD4CEC" w14:textId="5D2B5CE3" w:rsidR="00382CD6" w:rsidRPr="00382CD6" w:rsidRDefault="00382CD6" w:rsidP="00382CD6">
      <w:pPr>
        <w:tabs>
          <w:tab w:val="left" w:pos="709"/>
          <w:tab w:val="left" w:pos="851"/>
        </w:tabs>
        <w:ind w:firstLine="567"/>
        <w:jc w:val="both"/>
        <w:rPr>
          <w:rFonts w:cs="Times New Roman"/>
          <w:sz w:val="28"/>
          <w:szCs w:val="28"/>
          <w:lang w:val="ru-RU"/>
        </w:rPr>
      </w:pPr>
      <w:r w:rsidRPr="00F44426">
        <w:rPr>
          <w:rFonts w:cs="Times New Roman"/>
          <w:sz w:val="28"/>
          <w:szCs w:val="28"/>
          <w:lang w:val="ru-RU"/>
        </w:rPr>
        <w:t xml:space="preserve">Как видно из материалов приведенной выше таблицы, </w:t>
      </w:r>
      <w:r w:rsidRPr="00382CD6">
        <w:rPr>
          <w:rFonts w:cs="Times New Roman"/>
          <w:sz w:val="28"/>
          <w:szCs w:val="28"/>
          <w:lang w:val="ru-RU"/>
        </w:rPr>
        <w:t xml:space="preserve">Австрия обладает стабильной, единообразной и </w:t>
      </w:r>
      <w:r w:rsidRPr="00382CD6">
        <w:rPr>
          <w:rFonts w:cs="Times New Roman"/>
          <w:sz w:val="28"/>
          <w:szCs w:val="28"/>
          <w:lang w:val="en-US"/>
        </w:rPr>
        <w:t>CEFR</w:t>
      </w:r>
      <w:r w:rsidRPr="00382CD6">
        <w:rPr>
          <w:rFonts w:cs="Times New Roman"/>
          <w:sz w:val="28"/>
          <w:szCs w:val="28"/>
          <w:lang w:val="ru-RU"/>
        </w:rPr>
        <w:t>-ориентированной системой многоуровневого оценивания, которая интегрирована во все ступени обучения и поддерживает многоязычие как норму.</w:t>
      </w:r>
      <w:r w:rsidRPr="00F44426">
        <w:rPr>
          <w:rFonts w:cs="Times New Roman"/>
          <w:sz w:val="28"/>
          <w:szCs w:val="28"/>
          <w:lang w:val="ru-RU"/>
        </w:rPr>
        <w:t xml:space="preserve"> </w:t>
      </w:r>
      <w:r w:rsidRPr="00382CD6">
        <w:rPr>
          <w:rFonts w:cs="Times New Roman"/>
          <w:sz w:val="28"/>
          <w:szCs w:val="28"/>
          <w:lang w:val="ru-RU"/>
        </w:rPr>
        <w:t xml:space="preserve"> Казахстан находится на этапе активного развития многоязычного образования и демонстрирует значительные усилия в области стандартизации, однако система пока оста</w:t>
      </w:r>
      <w:r w:rsidR="00F44426" w:rsidRPr="00F44426">
        <w:rPr>
          <w:rFonts w:cs="Times New Roman"/>
          <w:sz w:val="28"/>
          <w:szCs w:val="28"/>
          <w:lang w:val="ru-RU"/>
        </w:rPr>
        <w:t>е</w:t>
      </w:r>
      <w:r w:rsidRPr="00382CD6">
        <w:rPr>
          <w:rFonts w:cs="Times New Roman"/>
          <w:sz w:val="28"/>
          <w:szCs w:val="28"/>
          <w:lang w:val="ru-RU"/>
        </w:rPr>
        <w:t xml:space="preserve">тся фрагментарной, с неравномерным внедрением </w:t>
      </w:r>
      <w:r w:rsidRPr="00382CD6">
        <w:rPr>
          <w:rFonts w:cs="Times New Roman"/>
          <w:sz w:val="28"/>
          <w:szCs w:val="28"/>
          <w:lang w:val="en-US"/>
        </w:rPr>
        <w:t>CEFR</w:t>
      </w:r>
      <w:r w:rsidRPr="00382CD6">
        <w:rPr>
          <w:rFonts w:cs="Times New Roman"/>
          <w:sz w:val="28"/>
          <w:szCs w:val="28"/>
          <w:lang w:val="kk-KZ"/>
        </w:rPr>
        <w:t>, отсутствием специализированных инструментов для диагностики, недостатком кадров и цифровых решений.</w:t>
      </w:r>
    </w:p>
    <w:p w14:paraId="0CE4909B" w14:textId="093B98E5" w:rsidR="001C1434" w:rsidRPr="00F44426" w:rsidRDefault="001C1434" w:rsidP="00F43FD9">
      <w:pPr>
        <w:tabs>
          <w:tab w:val="left" w:pos="709"/>
          <w:tab w:val="left" w:pos="851"/>
        </w:tabs>
        <w:ind w:firstLine="567"/>
        <w:jc w:val="both"/>
        <w:rPr>
          <w:rFonts w:cs="Times New Roman"/>
          <w:sz w:val="28"/>
          <w:szCs w:val="28"/>
          <w:lang w:val="ru-RU"/>
        </w:rPr>
      </w:pPr>
      <w:r w:rsidRPr="00F44426">
        <w:rPr>
          <w:rFonts w:cs="Times New Roman"/>
          <w:sz w:val="28"/>
          <w:szCs w:val="28"/>
          <w:lang w:val="ru-RU"/>
        </w:rPr>
        <w:t xml:space="preserve">Итак, сравнительная характеристика </w:t>
      </w:r>
      <w:r w:rsidR="002B7417" w:rsidRPr="00F44426">
        <w:rPr>
          <w:rFonts w:cs="Times New Roman"/>
          <w:sz w:val="28"/>
          <w:szCs w:val="28"/>
          <w:lang w:val="ru-RU"/>
        </w:rPr>
        <w:t>моделей многоязычного образования</w:t>
      </w:r>
      <w:r w:rsidRPr="00F44426">
        <w:rPr>
          <w:rFonts w:cs="Times New Roman"/>
          <w:sz w:val="28"/>
          <w:szCs w:val="28"/>
          <w:lang w:val="ru-RU"/>
        </w:rPr>
        <w:t xml:space="preserve"> позволило нам выявить их особенности и схожести в школах Казахстана и Австрии: сходства определяются тем, что в обеих странах используются интеграционные модели (обучение нескольким предметам на разных языках), есть практики </w:t>
      </w:r>
      <w:r w:rsidRPr="00F44426">
        <w:rPr>
          <w:rFonts w:cs="Times New Roman"/>
          <w:sz w:val="28"/>
          <w:szCs w:val="28"/>
          <w:lang w:val="en-US"/>
        </w:rPr>
        <w:t>CLIL</w:t>
      </w:r>
      <w:r w:rsidRPr="00F44426">
        <w:rPr>
          <w:rFonts w:cs="Times New Roman"/>
          <w:sz w:val="28"/>
          <w:szCs w:val="28"/>
          <w:lang w:val="ru-RU"/>
        </w:rPr>
        <w:t xml:space="preserve"> (</w:t>
      </w:r>
      <w:r w:rsidRPr="00F44426">
        <w:rPr>
          <w:rFonts w:cs="Times New Roman"/>
          <w:sz w:val="28"/>
          <w:szCs w:val="28"/>
          <w:lang w:val="en-US"/>
        </w:rPr>
        <w:t>Content</w:t>
      </w:r>
      <w:r w:rsidRPr="00F44426">
        <w:rPr>
          <w:rFonts w:cs="Times New Roman"/>
          <w:sz w:val="28"/>
          <w:szCs w:val="28"/>
          <w:lang w:val="ru-RU"/>
        </w:rPr>
        <w:t xml:space="preserve"> </w:t>
      </w:r>
      <w:r w:rsidRPr="00F44426">
        <w:rPr>
          <w:rFonts w:cs="Times New Roman"/>
          <w:sz w:val="28"/>
          <w:szCs w:val="28"/>
          <w:lang w:val="en-US"/>
        </w:rPr>
        <w:t>and</w:t>
      </w:r>
      <w:r w:rsidRPr="00F44426">
        <w:rPr>
          <w:rFonts w:cs="Times New Roman"/>
          <w:sz w:val="28"/>
          <w:szCs w:val="28"/>
          <w:lang w:val="ru-RU"/>
        </w:rPr>
        <w:t xml:space="preserve"> </w:t>
      </w:r>
      <w:r w:rsidRPr="00F44426">
        <w:rPr>
          <w:rFonts w:cs="Times New Roman"/>
          <w:sz w:val="28"/>
          <w:szCs w:val="28"/>
          <w:lang w:val="en-US"/>
        </w:rPr>
        <w:t>Language</w:t>
      </w:r>
      <w:r w:rsidRPr="00F44426">
        <w:rPr>
          <w:rFonts w:cs="Times New Roman"/>
          <w:sz w:val="28"/>
          <w:szCs w:val="28"/>
          <w:lang w:val="ru-RU"/>
        </w:rPr>
        <w:t xml:space="preserve"> </w:t>
      </w:r>
      <w:r w:rsidRPr="00F44426">
        <w:rPr>
          <w:rFonts w:cs="Times New Roman"/>
          <w:sz w:val="28"/>
          <w:szCs w:val="28"/>
          <w:lang w:val="en-US"/>
        </w:rPr>
        <w:t>Learning</w:t>
      </w:r>
      <w:r w:rsidRPr="00F44426">
        <w:rPr>
          <w:rFonts w:cs="Times New Roman"/>
          <w:sz w:val="28"/>
          <w:szCs w:val="28"/>
          <w:lang w:val="ru-RU"/>
        </w:rPr>
        <w:t xml:space="preserve">), а различия заключаются в следующем: </w:t>
      </w:r>
    </w:p>
    <w:p w14:paraId="378C47E7" w14:textId="121BF6FD" w:rsidR="001C1434" w:rsidRPr="00F44426" w:rsidRDefault="001C1434">
      <w:pPr>
        <w:pStyle w:val="a7"/>
        <w:numPr>
          <w:ilvl w:val="0"/>
          <w:numId w:val="84"/>
        </w:numPr>
        <w:tabs>
          <w:tab w:val="left" w:pos="709"/>
          <w:tab w:val="left" w:pos="851"/>
        </w:tabs>
        <w:spacing w:after="0" w:line="240" w:lineRule="auto"/>
        <w:ind w:left="0" w:firstLine="567"/>
        <w:jc w:val="both"/>
        <w:rPr>
          <w:rFonts w:ascii="Times New Roman" w:hAnsi="Times New Roman" w:cs="Times New Roman"/>
          <w:sz w:val="28"/>
          <w:szCs w:val="28"/>
        </w:rPr>
      </w:pPr>
      <w:r w:rsidRPr="00F44426">
        <w:rPr>
          <w:rFonts w:ascii="Times New Roman" w:hAnsi="Times New Roman" w:cs="Times New Roman"/>
          <w:sz w:val="28"/>
          <w:szCs w:val="28"/>
        </w:rPr>
        <w:t xml:space="preserve">в Австрии доминирует модель поддержки многоязычных учеников (особенно детей мигрантов), акцент на сохранение родного языка </w:t>
      </w:r>
      <w:r w:rsidR="008F7E9C">
        <w:rPr>
          <w:rFonts w:ascii="Times New Roman" w:hAnsi="Times New Roman" w:cs="Times New Roman"/>
          <w:sz w:val="28"/>
          <w:szCs w:val="28"/>
        </w:rPr>
        <w:t>и</w:t>
      </w:r>
      <w:r w:rsidRPr="00F44426">
        <w:rPr>
          <w:rFonts w:ascii="Times New Roman" w:hAnsi="Times New Roman" w:cs="Times New Roman"/>
          <w:sz w:val="28"/>
          <w:szCs w:val="28"/>
        </w:rPr>
        <w:t xml:space="preserve"> немецкий как язык обучения;</w:t>
      </w:r>
    </w:p>
    <w:p w14:paraId="1BAF283C" w14:textId="77777777" w:rsidR="001C1434" w:rsidRPr="007E4435" w:rsidRDefault="001C1434">
      <w:pPr>
        <w:pStyle w:val="a7"/>
        <w:numPr>
          <w:ilvl w:val="0"/>
          <w:numId w:val="84"/>
        </w:numPr>
        <w:tabs>
          <w:tab w:val="left" w:pos="709"/>
          <w:tab w:val="left" w:pos="851"/>
        </w:tabs>
        <w:spacing w:after="0" w:line="240" w:lineRule="auto"/>
        <w:ind w:left="0" w:firstLine="567"/>
        <w:jc w:val="both"/>
        <w:rPr>
          <w:rFonts w:ascii="Times New Roman" w:hAnsi="Times New Roman" w:cs="Times New Roman"/>
          <w:sz w:val="28"/>
          <w:szCs w:val="28"/>
        </w:rPr>
      </w:pPr>
      <w:r w:rsidRPr="007E4435">
        <w:rPr>
          <w:rFonts w:ascii="Times New Roman" w:hAnsi="Times New Roman" w:cs="Times New Roman"/>
          <w:sz w:val="28"/>
          <w:szCs w:val="28"/>
        </w:rPr>
        <w:t xml:space="preserve">в Казахстане: модель «триединства языков» (казахский, русский, английский) – уникальная государственная концепция. </w:t>
      </w:r>
    </w:p>
    <w:p w14:paraId="011E4229" w14:textId="77777777" w:rsidR="001C1434" w:rsidRPr="007E4435" w:rsidRDefault="001C1434" w:rsidP="00F43FD9">
      <w:pPr>
        <w:pStyle w:val="a7"/>
        <w:spacing w:after="0" w:line="240" w:lineRule="auto"/>
        <w:ind w:left="0" w:firstLine="567"/>
        <w:jc w:val="both"/>
        <w:rPr>
          <w:rFonts w:ascii="Times New Roman" w:hAnsi="Times New Roman" w:cs="Times New Roman"/>
          <w:i/>
          <w:iCs/>
          <w:sz w:val="28"/>
          <w:szCs w:val="28"/>
          <w:shd w:val="clear" w:color="auto" w:fill="FFFFFF"/>
        </w:rPr>
      </w:pPr>
    </w:p>
    <w:p w14:paraId="74EC75BA" w14:textId="785935D5" w:rsidR="002B7417" w:rsidRPr="007E4435" w:rsidRDefault="00FD0FED" w:rsidP="00F43FD9">
      <w:pPr>
        <w:pStyle w:val="a7"/>
        <w:spacing w:after="0" w:line="240" w:lineRule="auto"/>
        <w:ind w:left="0" w:firstLine="567"/>
        <w:jc w:val="both"/>
        <w:rPr>
          <w:rFonts w:ascii="Times New Roman" w:hAnsi="Times New Roman" w:cs="Times New Roman"/>
          <w:i/>
          <w:iCs/>
          <w:sz w:val="28"/>
          <w:szCs w:val="28"/>
          <w:shd w:val="clear" w:color="auto" w:fill="FFFFFF"/>
        </w:rPr>
      </w:pPr>
      <w:r w:rsidRPr="007E4435">
        <w:rPr>
          <w:rFonts w:ascii="Times New Roman" w:hAnsi="Times New Roman" w:cs="Times New Roman"/>
          <w:i/>
          <w:iCs/>
          <w:sz w:val="28"/>
          <w:szCs w:val="28"/>
          <w:shd w:val="clear" w:color="auto" w:fill="FFFFFF"/>
        </w:rPr>
        <w:t xml:space="preserve">Критерий </w:t>
      </w:r>
      <w:r w:rsidR="002B7417" w:rsidRPr="007E4435">
        <w:rPr>
          <w:rFonts w:ascii="Times New Roman" w:hAnsi="Times New Roman" w:cs="Times New Roman"/>
          <w:i/>
          <w:iCs/>
          <w:sz w:val="28"/>
          <w:szCs w:val="28"/>
          <w:shd w:val="clear" w:color="auto" w:fill="FFFFFF"/>
        </w:rPr>
        <w:t>4</w:t>
      </w:r>
      <w:r w:rsidRPr="007E4435">
        <w:rPr>
          <w:rFonts w:ascii="Times New Roman" w:hAnsi="Times New Roman" w:cs="Times New Roman"/>
          <w:i/>
          <w:iCs/>
          <w:sz w:val="28"/>
          <w:szCs w:val="28"/>
          <w:shd w:val="clear" w:color="auto" w:fill="FFFFFF"/>
        </w:rPr>
        <w:t>.</w:t>
      </w:r>
      <w:r w:rsidR="002B7417" w:rsidRPr="007E4435">
        <w:rPr>
          <w:rFonts w:ascii="Times New Roman" w:hAnsi="Times New Roman" w:cs="Times New Roman"/>
          <w:i/>
          <w:iCs/>
          <w:sz w:val="28"/>
          <w:szCs w:val="28"/>
          <w:shd w:val="clear" w:color="auto" w:fill="FFFFFF"/>
        </w:rPr>
        <w:t xml:space="preserve"> Финансово-экономические условия развития многоязычного образования </w:t>
      </w:r>
    </w:p>
    <w:p w14:paraId="331CA34A" w14:textId="02CE1333" w:rsidR="005034A3" w:rsidRPr="007E4435" w:rsidRDefault="002B7417" w:rsidP="00F43FD9">
      <w:pPr>
        <w:pStyle w:val="a7"/>
        <w:spacing w:after="0" w:line="240" w:lineRule="auto"/>
        <w:ind w:left="0" w:firstLine="567"/>
        <w:jc w:val="both"/>
        <w:rPr>
          <w:rFonts w:ascii="Times New Roman" w:hAnsi="Times New Roman" w:cs="Times New Roman"/>
          <w:sz w:val="28"/>
          <w:szCs w:val="28"/>
          <w:shd w:val="clear" w:color="auto" w:fill="FFFFFF"/>
        </w:rPr>
      </w:pPr>
      <w:r w:rsidRPr="007E4435">
        <w:rPr>
          <w:rFonts w:ascii="Times New Roman" w:hAnsi="Times New Roman" w:cs="Times New Roman"/>
          <w:sz w:val="28"/>
          <w:szCs w:val="28"/>
          <w:shd w:val="clear" w:color="auto" w:fill="FFFFFF"/>
        </w:rPr>
        <w:t xml:space="preserve">Поиск статистических данных по финансированию конкретно многоязычного образования не дал результатов. Поэтому мы посчитали уместным использовать статданные по школьному образованию в целом. Анализ показал, что в этом аспекте объем финансовых инвестиций в Австрии значительно больше показателей Казахстана: 2021 год – в 4,2 раза, 2022 год – в 3,4 раза, 2023 год – в 3,0 раза и 2024 год – в 2,9 раза (рисунок </w:t>
      </w:r>
      <w:r w:rsidR="00E44CC3">
        <w:rPr>
          <w:rFonts w:ascii="Times New Roman" w:hAnsi="Times New Roman" w:cs="Times New Roman"/>
          <w:sz w:val="28"/>
          <w:szCs w:val="28"/>
          <w:shd w:val="clear" w:color="auto" w:fill="FFFFFF"/>
        </w:rPr>
        <w:t>10</w:t>
      </w:r>
      <w:r w:rsidRPr="007E4435">
        <w:rPr>
          <w:rFonts w:ascii="Times New Roman" w:hAnsi="Times New Roman" w:cs="Times New Roman"/>
          <w:sz w:val="28"/>
          <w:szCs w:val="28"/>
          <w:shd w:val="clear" w:color="auto" w:fill="FFFFFF"/>
        </w:rPr>
        <w:t>).</w:t>
      </w:r>
    </w:p>
    <w:p w14:paraId="2E6D4799" w14:textId="725EC397" w:rsidR="002B7417" w:rsidRPr="007E4435" w:rsidRDefault="002B7417" w:rsidP="00F43FD9">
      <w:pPr>
        <w:pStyle w:val="a7"/>
        <w:spacing w:after="0" w:line="240" w:lineRule="auto"/>
        <w:ind w:left="0" w:firstLine="567"/>
        <w:jc w:val="both"/>
        <w:rPr>
          <w:rFonts w:ascii="Times New Roman" w:hAnsi="Times New Roman" w:cs="Times New Roman"/>
          <w:sz w:val="28"/>
          <w:szCs w:val="28"/>
          <w:shd w:val="clear" w:color="auto" w:fill="FFFFFF"/>
        </w:rPr>
      </w:pPr>
      <w:r w:rsidRPr="007E4435">
        <w:rPr>
          <w:rFonts w:ascii="Times New Roman" w:hAnsi="Times New Roman" w:cs="Times New Roman"/>
          <w:sz w:val="28"/>
          <w:szCs w:val="28"/>
          <w:shd w:val="clear" w:color="auto" w:fill="FFFFFF"/>
        </w:rPr>
        <w:t>Однако стоит отметить, что объем финансирования в Казахстане увеличивается из года в год: в 2022 году вырос на 343,34 млн. тенге, в 2023 году – на 410,14 млн. тенге, в 2024 году – на 391,94 млн. тенге; аналогичная картина наблюдается в динамике показателей Австрии за исключением 2022 года – здесь финансирование уменьшилось на 263,82 млн. евро, затем наблюдается рост показателей: в 2023 году выросло на 360,16 млн. евро, в 2024 году – на 683,46 млн. евро.</w:t>
      </w:r>
    </w:p>
    <w:p w14:paraId="31608922" w14:textId="77777777" w:rsidR="002B7417" w:rsidRPr="007E4435" w:rsidRDefault="002B7417" w:rsidP="00F43FD9">
      <w:pPr>
        <w:ind w:firstLine="567"/>
        <w:jc w:val="both"/>
        <w:rPr>
          <w:rFonts w:cs="Times New Roman"/>
          <w:b/>
          <w:szCs w:val="28"/>
          <w:lang w:val="ru-RU"/>
        </w:rPr>
      </w:pPr>
    </w:p>
    <w:p w14:paraId="5F799AF1" w14:textId="77777777" w:rsidR="002B7417" w:rsidRPr="002E4EC4" w:rsidRDefault="002B7417" w:rsidP="00F43FD9">
      <w:pPr>
        <w:jc w:val="center"/>
        <w:rPr>
          <w:rFonts w:cs="Times New Roman"/>
          <w:b/>
          <w:szCs w:val="28"/>
          <w:highlight w:val="cyan"/>
        </w:rPr>
      </w:pPr>
      <w:r w:rsidRPr="002E4EC4">
        <w:rPr>
          <w:noProof/>
          <w:highlight w:val="cyan"/>
          <w:lang w:val="ru-RU" w:eastAsia="ru-RU" w:bidi="ar-SA"/>
        </w:rPr>
        <w:drawing>
          <wp:inline distT="0" distB="0" distL="0" distR="0" wp14:anchorId="777917FB" wp14:editId="0EE29607">
            <wp:extent cx="5543550" cy="2847975"/>
            <wp:effectExtent l="0" t="0" r="0" b="9525"/>
            <wp:docPr id="1993333928" name="Диаграмма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BA84C1C1-F199-9E82-1D07-2356BF91A9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739F53A" w14:textId="7CB627A1" w:rsidR="002B7417" w:rsidRPr="003E54E8" w:rsidRDefault="00F44426" w:rsidP="00761199">
      <w:pPr>
        <w:tabs>
          <w:tab w:val="left" w:pos="567"/>
        </w:tabs>
        <w:jc w:val="both"/>
        <w:rPr>
          <w:rFonts w:cs="Times New Roman"/>
          <w:sz w:val="22"/>
          <w:szCs w:val="22"/>
          <w:lang w:val="ru-RU"/>
        </w:rPr>
      </w:pPr>
      <w:r w:rsidRPr="003E54E8">
        <w:rPr>
          <w:rFonts w:cs="Times New Roman"/>
          <w:sz w:val="22"/>
          <w:szCs w:val="22"/>
          <w:lang w:val="ru-RU"/>
        </w:rPr>
        <w:t>Источник:</w:t>
      </w:r>
      <w:r w:rsidR="004944F9" w:rsidRPr="003E54E8">
        <w:rPr>
          <w:rFonts w:cs="Times New Roman"/>
          <w:sz w:val="22"/>
          <w:szCs w:val="22"/>
          <w:lang w:val="ru-RU"/>
        </w:rPr>
        <w:t xml:space="preserve"> </w:t>
      </w:r>
      <w:r w:rsidR="00761199" w:rsidRPr="003E54E8">
        <w:rPr>
          <w:rFonts w:cs="Times New Roman"/>
          <w:sz w:val="22"/>
          <w:szCs w:val="22"/>
          <w:lang w:val="ru-RU"/>
        </w:rPr>
        <w:t xml:space="preserve">Бюро национальной статистики Республики Казахстан Агентства по стратегическому планированию и реформам Республики Казахстан </w:t>
      </w:r>
      <w:r w:rsidR="00AD796D" w:rsidRPr="000069D9">
        <w:rPr>
          <w:rFonts w:cs="Times New Roman"/>
          <w:lang w:val="ru-RU"/>
        </w:rPr>
        <w:t>[13</w:t>
      </w:r>
      <w:r w:rsidR="00F44C31" w:rsidRPr="000069D9">
        <w:rPr>
          <w:rFonts w:cs="Times New Roman"/>
          <w:lang w:val="ru-RU"/>
        </w:rPr>
        <w:t>8</w:t>
      </w:r>
      <w:r w:rsidR="00AD796D" w:rsidRPr="000069D9">
        <w:rPr>
          <w:rFonts w:cs="Times New Roman"/>
          <w:lang w:val="ru-RU"/>
        </w:rPr>
        <w:t>]</w:t>
      </w:r>
      <w:r w:rsidR="000069D9">
        <w:rPr>
          <w:rFonts w:cs="Times New Roman"/>
          <w:lang w:val="ru-RU"/>
        </w:rPr>
        <w:t>;</w:t>
      </w:r>
      <w:r w:rsidR="00AD796D" w:rsidRPr="000069D9">
        <w:rPr>
          <w:rFonts w:cs="Times New Roman"/>
          <w:sz w:val="28"/>
          <w:szCs w:val="28"/>
          <w:lang w:val="ru-RU"/>
        </w:rPr>
        <w:t xml:space="preserve"> </w:t>
      </w:r>
      <w:r w:rsidR="00761199" w:rsidRPr="003E54E8">
        <w:rPr>
          <w:rFonts w:cs="Times New Roman"/>
          <w:sz w:val="22"/>
          <w:szCs w:val="22"/>
          <w:lang w:val="ru-RU"/>
        </w:rPr>
        <w:t>Бюро статистики Австрии</w:t>
      </w:r>
      <w:r w:rsidR="009679CF" w:rsidRPr="003E54E8">
        <w:rPr>
          <w:rFonts w:cs="Times New Roman"/>
          <w:b/>
          <w:sz w:val="22"/>
          <w:szCs w:val="22"/>
          <w:lang w:val="ru-RU"/>
        </w:rPr>
        <w:t xml:space="preserve"> </w:t>
      </w:r>
      <w:r w:rsidR="00AD796D" w:rsidRPr="000069D9">
        <w:rPr>
          <w:rFonts w:cs="Times New Roman"/>
          <w:lang w:val="ru-RU"/>
        </w:rPr>
        <w:t>[1</w:t>
      </w:r>
      <w:r w:rsidR="00625752" w:rsidRPr="000069D9">
        <w:rPr>
          <w:rFonts w:cs="Times New Roman"/>
          <w:lang w:val="ru-RU"/>
        </w:rPr>
        <w:t>3</w:t>
      </w:r>
      <w:r w:rsidR="00F44C31" w:rsidRPr="000069D9">
        <w:rPr>
          <w:rFonts w:cs="Times New Roman"/>
          <w:lang w:val="ru-RU"/>
        </w:rPr>
        <w:t>9</w:t>
      </w:r>
      <w:r w:rsidR="00AD796D" w:rsidRPr="000069D9">
        <w:rPr>
          <w:rFonts w:cs="Times New Roman"/>
          <w:lang w:val="ru-RU"/>
        </w:rPr>
        <w:t>].</w:t>
      </w:r>
    </w:p>
    <w:p w14:paraId="73483507" w14:textId="77777777" w:rsidR="009679CF" w:rsidRPr="008A1498" w:rsidRDefault="009679CF" w:rsidP="00F43FD9">
      <w:pPr>
        <w:ind w:firstLine="454"/>
        <w:jc w:val="both"/>
        <w:rPr>
          <w:rFonts w:cs="Times New Roman"/>
          <w:b/>
          <w:szCs w:val="28"/>
          <w:highlight w:val="cyan"/>
          <w:lang w:val="ru-RU"/>
        </w:rPr>
      </w:pPr>
    </w:p>
    <w:p w14:paraId="65819E91" w14:textId="25134612" w:rsidR="002B7417" w:rsidRPr="007E4435" w:rsidRDefault="002B7417" w:rsidP="00F43FD9">
      <w:pPr>
        <w:ind w:firstLine="454"/>
        <w:jc w:val="center"/>
        <w:rPr>
          <w:rFonts w:cs="Times New Roman"/>
          <w:bCs/>
          <w:sz w:val="28"/>
          <w:szCs w:val="28"/>
          <w:lang w:val="ru-RU"/>
        </w:rPr>
      </w:pPr>
      <w:r w:rsidRPr="007E4435">
        <w:rPr>
          <w:rFonts w:cs="Times New Roman"/>
          <w:bCs/>
          <w:sz w:val="28"/>
          <w:szCs w:val="28"/>
          <w:lang w:val="ru-RU"/>
        </w:rPr>
        <w:t xml:space="preserve">Рисунок </w:t>
      </w:r>
      <w:r w:rsidR="00E44CC3">
        <w:rPr>
          <w:rFonts w:cs="Times New Roman"/>
          <w:bCs/>
          <w:sz w:val="28"/>
          <w:szCs w:val="28"/>
          <w:lang w:val="ru-RU"/>
        </w:rPr>
        <w:t>10</w:t>
      </w:r>
      <w:r w:rsidRPr="007E4435">
        <w:rPr>
          <w:rFonts w:cs="Times New Roman"/>
          <w:bCs/>
          <w:sz w:val="28"/>
          <w:szCs w:val="28"/>
          <w:lang w:val="ru-RU"/>
        </w:rPr>
        <w:t xml:space="preserve"> – Сравнительные данные объемов финансирования школьного образования: Казахстан и Австрия (млн. тенге/млн. евро)</w:t>
      </w:r>
    </w:p>
    <w:p w14:paraId="38ACFB1D" w14:textId="77777777" w:rsidR="002B7417" w:rsidRPr="002E4EC4" w:rsidRDefault="002B7417" w:rsidP="00F43FD9">
      <w:pPr>
        <w:ind w:firstLine="454"/>
        <w:jc w:val="center"/>
        <w:rPr>
          <w:rFonts w:cs="Times New Roman"/>
          <w:bCs/>
          <w:sz w:val="28"/>
          <w:szCs w:val="28"/>
          <w:highlight w:val="cyan"/>
          <w:lang w:val="ru-RU"/>
        </w:rPr>
      </w:pPr>
    </w:p>
    <w:p w14:paraId="794801A3" w14:textId="1B7494CD" w:rsidR="002B7417" w:rsidRPr="007E4435" w:rsidRDefault="002B7417" w:rsidP="00F43FD9">
      <w:pPr>
        <w:ind w:firstLine="454"/>
        <w:jc w:val="both"/>
        <w:rPr>
          <w:rFonts w:cs="Times New Roman"/>
          <w:bCs/>
          <w:sz w:val="28"/>
          <w:szCs w:val="28"/>
          <w:lang w:val="ru-RU"/>
        </w:rPr>
      </w:pPr>
      <w:r w:rsidRPr="007E4435">
        <w:rPr>
          <w:rFonts w:cs="Times New Roman"/>
          <w:bCs/>
          <w:sz w:val="28"/>
          <w:szCs w:val="28"/>
          <w:lang w:val="ru-RU"/>
        </w:rPr>
        <w:t xml:space="preserve">Несколько иная картина наблюдается в показателях государственного финансирования. Так, правительство Казахстана инвестирует финансовые средства из государственного бюджета в большей степени, чем правительство Австрии (рисунок </w:t>
      </w:r>
      <w:r w:rsidR="00E44CC3">
        <w:rPr>
          <w:rFonts w:cs="Times New Roman"/>
          <w:bCs/>
          <w:sz w:val="28"/>
          <w:szCs w:val="28"/>
          <w:lang w:val="ru-RU"/>
        </w:rPr>
        <w:t>11</w:t>
      </w:r>
      <w:r w:rsidRPr="007E4435">
        <w:rPr>
          <w:rFonts w:cs="Times New Roman"/>
          <w:bCs/>
          <w:sz w:val="28"/>
          <w:szCs w:val="28"/>
          <w:lang w:val="ru-RU"/>
        </w:rPr>
        <w:t>).</w:t>
      </w:r>
    </w:p>
    <w:p w14:paraId="5A73C1CD" w14:textId="77777777" w:rsidR="002B7417" w:rsidRPr="002E4EC4" w:rsidRDefault="002B7417" w:rsidP="00F43FD9">
      <w:pPr>
        <w:ind w:firstLine="454"/>
        <w:jc w:val="center"/>
        <w:rPr>
          <w:rFonts w:cs="Times New Roman"/>
          <w:bCs/>
          <w:sz w:val="28"/>
          <w:szCs w:val="28"/>
          <w:highlight w:val="cyan"/>
          <w:lang w:val="ru-RU"/>
        </w:rPr>
      </w:pPr>
    </w:p>
    <w:p w14:paraId="25DEAB6B" w14:textId="77777777" w:rsidR="002B7417" w:rsidRPr="002E4EC4" w:rsidRDefault="002B7417" w:rsidP="00F43FD9">
      <w:pPr>
        <w:jc w:val="center"/>
        <w:rPr>
          <w:rFonts w:cs="Times New Roman"/>
          <w:b/>
          <w:szCs w:val="28"/>
          <w:highlight w:val="cyan"/>
        </w:rPr>
      </w:pPr>
      <w:r w:rsidRPr="002E4EC4">
        <w:rPr>
          <w:noProof/>
          <w:highlight w:val="cyan"/>
          <w:lang w:val="ru-RU" w:eastAsia="ru-RU" w:bidi="ar-SA"/>
        </w:rPr>
        <w:drawing>
          <wp:inline distT="0" distB="0" distL="0" distR="0" wp14:anchorId="5A767B55" wp14:editId="7F63B8A7">
            <wp:extent cx="5537200" cy="3171825"/>
            <wp:effectExtent l="0" t="0" r="6350" b="9525"/>
            <wp:docPr id="395292411" name="Диаграмма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27666CC1-DB22-6E55-D268-CF465E7922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7B1BA9F" w14:textId="5FD1B5C4" w:rsidR="00F44426" w:rsidRPr="003E54E8" w:rsidRDefault="00F44426" w:rsidP="00F44426">
      <w:pPr>
        <w:tabs>
          <w:tab w:val="left" w:pos="567"/>
        </w:tabs>
        <w:ind w:firstLine="454"/>
        <w:jc w:val="both"/>
        <w:rPr>
          <w:rFonts w:cs="Times New Roman"/>
          <w:sz w:val="22"/>
          <w:szCs w:val="22"/>
          <w:highlight w:val="cyan"/>
          <w:lang w:val="ru-RU"/>
        </w:rPr>
      </w:pPr>
      <w:r w:rsidRPr="003E54E8">
        <w:rPr>
          <w:rFonts w:cs="Times New Roman"/>
          <w:sz w:val="22"/>
          <w:szCs w:val="22"/>
          <w:lang w:val="ru-RU"/>
        </w:rPr>
        <w:t>Источник:</w:t>
      </w:r>
      <w:r w:rsidR="004E7C3A" w:rsidRPr="003E54E8">
        <w:rPr>
          <w:rFonts w:cs="Times New Roman"/>
          <w:sz w:val="22"/>
          <w:szCs w:val="22"/>
          <w:lang w:val="ru-RU"/>
        </w:rPr>
        <w:t xml:space="preserve"> Бюро национальной статистики Республики Казахстан Агентства по стратегическому планированию и реформам Республики Казахстан</w:t>
      </w:r>
      <w:r w:rsidR="00F160E6" w:rsidRPr="00F160E6">
        <w:rPr>
          <w:rFonts w:cs="Times New Roman"/>
          <w:sz w:val="22"/>
          <w:szCs w:val="22"/>
          <w:lang w:val="ru-RU"/>
        </w:rPr>
        <w:t xml:space="preserve"> </w:t>
      </w:r>
      <w:r w:rsidR="00F160E6" w:rsidRPr="000069D9">
        <w:rPr>
          <w:rFonts w:cs="Times New Roman"/>
          <w:lang w:val="ru-RU"/>
        </w:rPr>
        <w:t>[13</w:t>
      </w:r>
      <w:r w:rsidR="00F44C31" w:rsidRPr="000069D9">
        <w:rPr>
          <w:rFonts w:cs="Times New Roman"/>
          <w:lang w:val="ru-RU"/>
        </w:rPr>
        <w:t>8</w:t>
      </w:r>
      <w:r w:rsidR="00F160E6" w:rsidRPr="000069D9">
        <w:rPr>
          <w:rFonts w:cs="Times New Roman"/>
          <w:lang w:val="ru-RU"/>
        </w:rPr>
        <w:t>]</w:t>
      </w:r>
      <w:r w:rsidR="000069D9">
        <w:rPr>
          <w:rFonts w:cs="Times New Roman"/>
          <w:lang w:val="ru-RU"/>
        </w:rPr>
        <w:t>;</w:t>
      </w:r>
      <w:r w:rsidR="004E7C3A" w:rsidRPr="000069D9">
        <w:rPr>
          <w:rFonts w:cs="Times New Roman"/>
          <w:sz w:val="22"/>
          <w:szCs w:val="22"/>
          <w:lang w:val="ru-RU"/>
        </w:rPr>
        <w:t xml:space="preserve"> </w:t>
      </w:r>
      <w:r w:rsidR="004E7C3A" w:rsidRPr="003E54E8">
        <w:rPr>
          <w:rFonts w:cs="Times New Roman"/>
          <w:sz w:val="22"/>
          <w:szCs w:val="22"/>
          <w:lang w:val="ru-RU"/>
        </w:rPr>
        <w:t xml:space="preserve">Бюро статистики </w:t>
      </w:r>
      <w:r w:rsidR="004E7C3A" w:rsidRPr="000069D9">
        <w:rPr>
          <w:rFonts w:cs="Times New Roman"/>
          <w:lang w:val="ru-RU"/>
        </w:rPr>
        <w:t>Австрии</w:t>
      </w:r>
      <w:r w:rsidR="00D711FD" w:rsidRPr="000069D9">
        <w:rPr>
          <w:rFonts w:cs="Times New Roman"/>
          <w:lang w:val="ru-RU"/>
        </w:rPr>
        <w:t xml:space="preserve"> </w:t>
      </w:r>
      <w:r w:rsidR="00F160E6" w:rsidRPr="000069D9">
        <w:rPr>
          <w:rFonts w:cs="Times New Roman"/>
          <w:lang w:val="ru-RU"/>
        </w:rPr>
        <w:t>[1</w:t>
      </w:r>
      <w:r w:rsidR="00625752" w:rsidRPr="000069D9">
        <w:rPr>
          <w:rFonts w:cs="Times New Roman"/>
          <w:lang w:val="ru-RU"/>
        </w:rPr>
        <w:t>3</w:t>
      </w:r>
      <w:r w:rsidR="00F44C31" w:rsidRPr="000069D9">
        <w:rPr>
          <w:rFonts w:cs="Times New Roman"/>
          <w:lang w:val="ru-RU"/>
        </w:rPr>
        <w:t>9</w:t>
      </w:r>
      <w:r w:rsidR="00F160E6" w:rsidRPr="000069D9">
        <w:rPr>
          <w:rFonts w:cs="Times New Roman"/>
          <w:lang w:val="ru-RU"/>
        </w:rPr>
        <w:t>].</w:t>
      </w:r>
    </w:p>
    <w:p w14:paraId="6A62E875" w14:textId="77777777" w:rsidR="002B7417" w:rsidRPr="00D62817" w:rsidRDefault="002B7417" w:rsidP="00F43FD9">
      <w:pPr>
        <w:jc w:val="center"/>
        <w:rPr>
          <w:rFonts w:cs="Times New Roman"/>
          <w:bCs/>
          <w:sz w:val="28"/>
          <w:szCs w:val="28"/>
          <w:highlight w:val="cyan"/>
          <w:lang w:val="ru-RU"/>
        </w:rPr>
      </w:pPr>
    </w:p>
    <w:p w14:paraId="6F7CC05F" w14:textId="5D3BA292" w:rsidR="002B7417" w:rsidRPr="007E4435" w:rsidRDefault="002B7417" w:rsidP="00F43FD9">
      <w:pPr>
        <w:jc w:val="center"/>
        <w:rPr>
          <w:rFonts w:cs="Times New Roman"/>
          <w:bCs/>
          <w:sz w:val="28"/>
          <w:szCs w:val="28"/>
          <w:lang w:val="ru-RU"/>
        </w:rPr>
      </w:pPr>
      <w:r w:rsidRPr="007E4435">
        <w:rPr>
          <w:rFonts w:cs="Times New Roman"/>
          <w:bCs/>
          <w:sz w:val="28"/>
          <w:szCs w:val="28"/>
          <w:lang w:val="ru-RU"/>
        </w:rPr>
        <w:t xml:space="preserve">Рисунок </w:t>
      </w:r>
      <w:r w:rsidR="00E44CC3">
        <w:rPr>
          <w:rFonts w:cs="Times New Roman"/>
          <w:bCs/>
          <w:sz w:val="28"/>
          <w:szCs w:val="28"/>
          <w:lang w:val="ru-RU"/>
        </w:rPr>
        <w:t>11</w:t>
      </w:r>
      <w:r w:rsidRPr="007E4435">
        <w:rPr>
          <w:rFonts w:cs="Times New Roman"/>
          <w:bCs/>
          <w:sz w:val="28"/>
          <w:szCs w:val="28"/>
          <w:lang w:val="ru-RU"/>
        </w:rPr>
        <w:t xml:space="preserve"> – Сравнительные данные финансирования школьного образования Казахстана и Австрии: доля государственного бюджета (в</w:t>
      </w:r>
      <w:r w:rsidR="006F272C">
        <w:rPr>
          <w:rFonts w:cs="Times New Roman"/>
          <w:bCs/>
          <w:sz w:val="28"/>
          <w:szCs w:val="28"/>
          <w:lang w:val="ru-RU"/>
        </w:rPr>
        <w:t xml:space="preserve"> </w:t>
      </w:r>
      <w:r w:rsidRPr="007E4435">
        <w:rPr>
          <w:rFonts w:cs="Times New Roman"/>
          <w:bCs/>
          <w:sz w:val="28"/>
          <w:szCs w:val="28"/>
          <w:lang w:val="ru-RU"/>
        </w:rPr>
        <w:t>%)</w:t>
      </w:r>
    </w:p>
    <w:p w14:paraId="1FECDD9F" w14:textId="77777777" w:rsidR="002B7417" w:rsidRPr="002E4EC4" w:rsidRDefault="002B7417" w:rsidP="00F43FD9">
      <w:pPr>
        <w:ind w:firstLine="454"/>
        <w:jc w:val="both"/>
        <w:rPr>
          <w:rFonts w:cs="Times New Roman"/>
          <w:b/>
          <w:szCs w:val="28"/>
          <w:highlight w:val="cyan"/>
          <w:lang w:val="ru-RU"/>
        </w:rPr>
      </w:pPr>
    </w:p>
    <w:p w14:paraId="5CFEDFD2" w14:textId="77777777" w:rsidR="002B7417" w:rsidRPr="007E4435" w:rsidRDefault="002B7417" w:rsidP="00F43FD9">
      <w:pPr>
        <w:ind w:firstLine="454"/>
        <w:jc w:val="both"/>
        <w:rPr>
          <w:rFonts w:cs="Times New Roman"/>
          <w:bCs/>
          <w:sz w:val="28"/>
          <w:szCs w:val="28"/>
          <w:lang w:val="ru-RU"/>
        </w:rPr>
      </w:pPr>
      <w:r w:rsidRPr="007E4435">
        <w:rPr>
          <w:rFonts w:cs="Times New Roman"/>
          <w:bCs/>
          <w:sz w:val="28"/>
          <w:szCs w:val="28"/>
          <w:lang w:val="ru-RU"/>
        </w:rPr>
        <w:t>Это свидетельствует о том, что правительство Казахстана в меньшей степени, чем Австрия, оказывает нагрузку на население и общественные объединения страны.</w:t>
      </w:r>
    </w:p>
    <w:p w14:paraId="2F2C6A4A" w14:textId="664D5755" w:rsidR="005034A3" w:rsidRPr="007E4435" w:rsidRDefault="005034A3" w:rsidP="00F43FD9">
      <w:pPr>
        <w:ind w:firstLine="454"/>
        <w:jc w:val="both"/>
        <w:rPr>
          <w:rFonts w:cs="Times New Roman"/>
          <w:sz w:val="28"/>
          <w:szCs w:val="28"/>
          <w:lang w:val="ru-RU"/>
        </w:rPr>
      </w:pPr>
      <w:r w:rsidRPr="007E4435">
        <w:rPr>
          <w:rFonts w:cs="Times New Roman"/>
          <w:sz w:val="28"/>
          <w:szCs w:val="28"/>
          <w:lang w:val="ru-RU"/>
        </w:rPr>
        <w:t>В целом, сравнение финансово-экономических условий многоязычного образования показало, что в обеих странах финансирование осуществляется за счет государственных средств, поддержка проектов возможна через международные программы (</w:t>
      </w:r>
      <w:r w:rsidRPr="007E4435">
        <w:rPr>
          <w:rFonts w:cs="Times New Roman"/>
          <w:sz w:val="28"/>
          <w:szCs w:val="28"/>
          <w:lang w:val="en-US"/>
        </w:rPr>
        <w:t>Erasmus</w:t>
      </w:r>
      <w:r w:rsidRPr="007E4435">
        <w:rPr>
          <w:rFonts w:cs="Times New Roman"/>
          <w:sz w:val="28"/>
          <w:szCs w:val="28"/>
          <w:lang w:val="ru-RU"/>
        </w:rPr>
        <w:t xml:space="preserve"> +, </w:t>
      </w:r>
      <w:r w:rsidRPr="007E4435">
        <w:rPr>
          <w:rFonts w:cs="Times New Roman"/>
          <w:sz w:val="28"/>
          <w:szCs w:val="28"/>
          <w:lang w:val="en-US"/>
        </w:rPr>
        <w:t>Tempus</w:t>
      </w:r>
      <w:r w:rsidRPr="007E4435">
        <w:rPr>
          <w:rFonts w:cs="Times New Roman"/>
          <w:sz w:val="28"/>
          <w:szCs w:val="28"/>
          <w:lang w:val="ru-RU"/>
        </w:rPr>
        <w:t xml:space="preserve"> и др.), а различия заключаются в том, что: </w:t>
      </w:r>
    </w:p>
    <w:p w14:paraId="55F65845" w14:textId="70B2CC2F" w:rsidR="005034A3" w:rsidRPr="007E4435" w:rsidRDefault="005034A3">
      <w:pPr>
        <w:pStyle w:val="a7"/>
        <w:numPr>
          <w:ilvl w:val="0"/>
          <w:numId w:val="83"/>
        </w:numPr>
        <w:spacing w:after="0" w:line="240" w:lineRule="auto"/>
        <w:ind w:left="0" w:firstLine="454"/>
        <w:jc w:val="both"/>
        <w:rPr>
          <w:rFonts w:ascii="Times New Roman" w:hAnsi="Times New Roman" w:cs="Times New Roman"/>
          <w:sz w:val="28"/>
          <w:szCs w:val="28"/>
        </w:rPr>
      </w:pPr>
      <w:r w:rsidRPr="007E4435">
        <w:rPr>
          <w:rFonts w:ascii="Times New Roman" w:hAnsi="Times New Roman" w:cs="Times New Roman"/>
          <w:sz w:val="28"/>
          <w:szCs w:val="28"/>
        </w:rPr>
        <w:t xml:space="preserve">в Австрии финансирование устойчивое, обеспечено в рамках ЕС, включая поддержку интеграции мигрантов; </w:t>
      </w:r>
    </w:p>
    <w:p w14:paraId="66A54287" w14:textId="3882627B" w:rsidR="005034A3" w:rsidRDefault="005034A3">
      <w:pPr>
        <w:pStyle w:val="a7"/>
        <w:numPr>
          <w:ilvl w:val="0"/>
          <w:numId w:val="83"/>
        </w:numPr>
        <w:spacing w:after="0" w:line="240" w:lineRule="auto"/>
        <w:ind w:left="0" w:firstLine="454"/>
        <w:jc w:val="both"/>
        <w:rPr>
          <w:rFonts w:ascii="Times New Roman" w:hAnsi="Times New Roman" w:cs="Times New Roman"/>
          <w:sz w:val="28"/>
          <w:szCs w:val="28"/>
        </w:rPr>
      </w:pPr>
      <w:r w:rsidRPr="007E4435">
        <w:rPr>
          <w:rFonts w:ascii="Times New Roman" w:hAnsi="Times New Roman" w:cs="Times New Roman"/>
          <w:sz w:val="28"/>
          <w:szCs w:val="28"/>
        </w:rPr>
        <w:t xml:space="preserve">в Казахстане финансовое обеспечение зависит от государственных программ и приоритетов, часто точечно реализуется через пилотные проекты и грантовую поддержку. </w:t>
      </w:r>
    </w:p>
    <w:p w14:paraId="42AC5A80" w14:textId="77777777" w:rsidR="006A2CE3" w:rsidRDefault="006A2CE3" w:rsidP="006A2CE3">
      <w:pPr>
        <w:pStyle w:val="a7"/>
        <w:spacing w:after="0" w:line="240" w:lineRule="auto"/>
        <w:ind w:left="454"/>
        <w:jc w:val="both"/>
        <w:rPr>
          <w:rFonts w:ascii="Times New Roman" w:hAnsi="Times New Roman" w:cs="Times New Roman"/>
          <w:sz w:val="28"/>
          <w:szCs w:val="28"/>
        </w:rPr>
      </w:pPr>
    </w:p>
    <w:p w14:paraId="38DD6AEF" w14:textId="66AF8CC5" w:rsidR="002B7417" w:rsidRPr="007E4435" w:rsidRDefault="00FD0FED" w:rsidP="00F43FD9">
      <w:pPr>
        <w:ind w:firstLine="454"/>
        <w:jc w:val="both"/>
        <w:rPr>
          <w:rFonts w:cs="Times New Roman"/>
          <w:bCs/>
          <w:i/>
          <w:iCs/>
          <w:sz w:val="28"/>
          <w:szCs w:val="28"/>
          <w:lang w:val="ru-RU"/>
        </w:rPr>
      </w:pPr>
      <w:r w:rsidRPr="007E4435">
        <w:rPr>
          <w:rFonts w:cs="Times New Roman"/>
          <w:bCs/>
          <w:i/>
          <w:iCs/>
          <w:sz w:val="28"/>
          <w:szCs w:val="28"/>
          <w:lang w:val="ru-RU"/>
        </w:rPr>
        <w:t xml:space="preserve">Критерий 5. </w:t>
      </w:r>
      <w:r w:rsidR="002B7417" w:rsidRPr="007E4435">
        <w:rPr>
          <w:rFonts w:cs="Times New Roman"/>
          <w:bCs/>
          <w:i/>
          <w:iCs/>
          <w:sz w:val="28"/>
          <w:szCs w:val="28"/>
          <w:lang w:val="ru-RU"/>
        </w:rPr>
        <w:t xml:space="preserve">Кадровое обеспечение </w:t>
      </w:r>
      <w:r w:rsidR="002B7417" w:rsidRPr="007E4435">
        <w:rPr>
          <w:rFonts w:cs="Times New Roman"/>
          <w:i/>
          <w:iCs/>
          <w:sz w:val="28"/>
          <w:szCs w:val="28"/>
          <w:shd w:val="clear" w:color="auto" w:fill="FFFFFF"/>
          <w:lang w:val="ru-RU"/>
        </w:rPr>
        <w:t>многоязычного образования</w:t>
      </w:r>
    </w:p>
    <w:p w14:paraId="4B8E526C" w14:textId="36671733" w:rsidR="00455FB0" w:rsidRPr="001D16AA" w:rsidRDefault="00455FB0" w:rsidP="00F43FD9">
      <w:pPr>
        <w:ind w:firstLine="454"/>
        <w:jc w:val="both"/>
        <w:rPr>
          <w:color w:val="00B050"/>
          <w:sz w:val="28"/>
          <w:szCs w:val="28"/>
          <w:lang w:val="ru-RU"/>
        </w:rPr>
      </w:pPr>
      <w:r w:rsidRPr="007E4435">
        <w:rPr>
          <w:sz w:val="29"/>
          <w:szCs w:val="29"/>
          <w:lang w:val="ru-RU"/>
        </w:rPr>
        <w:t xml:space="preserve">Внедрение стандартизированного обучения языкам, начиная с начальной школы, требует соответствующей подготовки педагогических </w:t>
      </w:r>
      <w:r w:rsidRPr="000069D9">
        <w:rPr>
          <w:sz w:val="29"/>
          <w:szCs w:val="29"/>
          <w:lang w:val="ru-RU"/>
        </w:rPr>
        <w:t>кадров</w:t>
      </w:r>
      <w:r w:rsidRPr="000069D9">
        <w:rPr>
          <w:sz w:val="28"/>
          <w:szCs w:val="28"/>
          <w:lang w:val="ru-RU"/>
        </w:rPr>
        <w:t xml:space="preserve"> </w:t>
      </w:r>
      <w:r w:rsidR="00625752" w:rsidRPr="000069D9">
        <w:rPr>
          <w:sz w:val="28"/>
          <w:szCs w:val="28"/>
          <w:lang w:val="ru-RU"/>
        </w:rPr>
        <w:t>[1</w:t>
      </w:r>
      <w:r w:rsidR="00F44C31" w:rsidRPr="000069D9">
        <w:rPr>
          <w:sz w:val="28"/>
          <w:szCs w:val="28"/>
          <w:lang w:val="ru-RU"/>
        </w:rPr>
        <w:t>4</w:t>
      </w:r>
      <w:r w:rsidR="007903E0" w:rsidRPr="000069D9">
        <w:rPr>
          <w:sz w:val="28"/>
          <w:szCs w:val="28"/>
          <w:lang w:val="ru-RU"/>
        </w:rPr>
        <w:t>3</w:t>
      </w:r>
      <w:r w:rsidR="00625752" w:rsidRPr="000069D9">
        <w:rPr>
          <w:sz w:val="28"/>
          <w:szCs w:val="28"/>
          <w:lang w:val="ru-RU"/>
        </w:rPr>
        <w:t>]</w:t>
      </w:r>
      <w:r w:rsidR="00D711FD" w:rsidRPr="000069D9">
        <w:rPr>
          <w:sz w:val="28"/>
          <w:szCs w:val="28"/>
          <w:lang w:val="ru-RU"/>
        </w:rPr>
        <w:t>.</w:t>
      </w:r>
    </w:p>
    <w:p w14:paraId="215C1F07" w14:textId="4571BECD" w:rsidR="002B7417" w:rsidRPr="007E4435" w:rsidRDefault="002B7417" w:rsidP="00F43FD9">
      <w:pPr>
        <w:ind w:firstLine="454"/>
        <w:jc w:val="both"/>
        <w:rPr>
          <w:rFonts w:cs="Times New Roman"/>
          <w:sz w:val="28"/>
          <w:szCs w:val="28"/>
          <w:lang w:val="ru-RU"/>
        </w:rPr>
      </w:pPr>
      <w:r w:rsidRPr="007E4435">
        <w:rPr>
          <w:rFonts w:cs="Times New Roman"/>
          <w:sz w:val="28"/>
          <w:szCs w:val="28"/>
          <w:lang w:val="ru-RU"/>
        </w:rPr>
        <w:t xml:space="preserve">Кадровое обеспечение в обеих странах осуществляется через подготовку будущих учителей, переподготовку </w:t>
      </w:r>
      <w:r w:rsidRPr="00F44426">
        <w:rPr>
          <w:rFonts w:cs="Times New Roman"/>
          <w:sz w:val="28"/>
          <w:szCs w:val="28"/>
          <w:lang w:val="ru-RU"/>
        </w:rPr>
        <w:t xml:space="preserve">и повышение квалификации работающих учителей многоязычного образования. </w:t>
      </w:r>
      <w:r w:rsidR="00455FB0" w:rsidRPr="00F44426">
        <w:rPr>
          <w:rFonts w:cs="Times New Roman"/>
          <w:sz w:val="28"/>
          <w:szCs w:val="28"/>
          <w:lang w:val="ru-RU"/>
        </w:rPr>
        <w:t>По</w:t>
      </w:r>
      <w:r w:rsidRPr="00F44426">
        <w:rPr>
          <w:rFonts w:cs="Times New Roman"/>
          <w:sz w:val="28"/>
          <w:szCs w:val="28"/>
          <w:lang w:val="ru-RU"/>
        </w:rPr>
        <w:t>требность в квалифицированных кадрах во много</w:t>
      </w:r>
      <w:r w:rsidR="00AD1593" w:rsidRPr="00F44426">
        <w:rPr>
          <w:rFonts w:cs="Times New Roman"/>
          <w:sz w:val="28"/>
          <w:szCs w:val="28"/>
          <w:lang w:val="ru-RU"/>
        </w:rPr>
        <w:t>м</w:t>
      </w:r>
      <w:r w:rsidRPr="00F44426">
        <w:rPr>
          <w:rFonts w:cs="Times New Roman"/>
          <w:sz w:val="28"/>
          <w:szCs w:val="28"/>
          <w:lang w:val="ru-RU"/>
        </w:rPr>
        <w:t xml:space="preserve"> обусловлен</w:t>
      </w:r>
      <w:r w:rsidR="00AD1593" w:rsidRPr="00F44426">
        <w:rPr>
          <w:rFonts w:cs="Times New Roman"/>
          <w:sz w:val="28"/>
          <w:szCs w:val="28"/>
          <w:lang w:val="ru-RU"/>
        </w:rPr>
        <w:t>а</w:t>
      </w:r>
      <w:r w:rsidRPr="00F44426">
        <w:rPr>
          <w:rFonts w:cs="Times New Roman"/>
          <w:sz w:val="28"/>
          <w:szCs w:val="28"/>
          <w:lang w:val="ru-RU"/>
        </w:rPr>
        <w:t xml:space="preserve"> учебными планами и программами. </w:t>
      </w:r>
      <w:r w:rsidR="00A614D5" w:rsidRPr="00F44426">
        <w:rPr>
          <w:rFonts w:cs="Times New Roman"/>
          <w:sz w:val="28"/>
          <w:szCs w:val="28"/>
          <w:lang w:val="ru-RU"/>
        </w:rPr>
        <w:t>Выше нами неоднократно было отмеч</w:t>
      </w:r>
      <w:r w:rsidR="00F44426" w:rsidRPr="00F44426">
        <w:rPr>
          <w:rFonts w:cs="Times New Roman"/>
          <w:sz w:val="28"/>
          <w:szCs w:val="28"/>
          <w:lang w:val="ru-RU"/>
        </w:rPr>
        <w:t>е</w:t>
      </w:r>
      <w:r w:rsidR="00A614D5" w:rsidRPr="00F44426">
        <w:rPr>
          <w:rFonts w:cs="Times New Roman"/>
          <w:sz w:val="28"/>
          <w:szCs w:val="28"/>
          <w:lang w:val="ru-RU"/>
        </w:rPr>
        <w:t xml:space="preserve">но, </w:t>
      </w:r>
      <w:r w:rsidRPr="00F44426">
        <w:rPr>
          <w:rFonts w:cs="Times New Roman"/>
          <w:sz w:val="28"/>
          <w:szCs w:val="28"/>
          <w:lang w:val="ru-RU"/>
        </w:rPr>
        <w:t>что в</w:t>
      </w:r>
      <w:r w:rsidR="003A25B5" w:rsidRPr="00F44426">
        <w:rPr>
          <w:rFonts w:cs="Times New Roman"/>
          <w:sz w:val="28"/>
          <w:szCs w:val="28"/>
          <w:lang w:val="ru-RU"/>
        </w:rPr>
        <w:t xml:space="preserve">о </w:t>
      </w:r>
      <w:r w:rsidRPr="00F44426">
        <w:rPr>
          <w:rFonts w:cs="Times New Roman"/>
          <w:sz w:val="28"/>
          <w:szCs w:val="28"/>
          <w:lang w:val="ru-RU"/>
        </w:rPr>
        <w:t>многоязычн</w:t>
      </w:r>
      <w:r w:rsidR="003A25B5" w:rsidRPr="00F44426">
        <w:rPr>
          <w:rFonts w:cs="Times New Roman"/>
          <w:sz w:val="28"/>
          <w:szCs w:val="28"/>
          <w:lang w:val="ru-RU"/>
        </w:rPr>
        <w:t xml:space="preserve">ом </w:t>
      </w:r>
      <w:r w:rsidRPr="007E4435">
        <w:rPr>
          <w:rFonts w:cs="Times New Roman"/>
          <w:sz w:val="28"/>
          <w:szCs w:val="28"/>
          <w:lang w:val="ru-RU"/>
        </w:rPr>
        <w:t>образовани</w:t>
      </w:r>
      <w:r w:rsidR="00AB5A0E">
        <w:rPr>
          <w:rFonts w:cs="Times New Roman"/>
          <w:sz w:val="28"/>
          <w:szCs w:val="28"/>
          <w:lang w:val="ru-RU"/>
        </w:rPr>
        <w:t>и</w:t>
      </w:r>
      <w:r w:rsidRPr="007E4435">
        <w:rPr>
          <w:rFonts w:cs="Times New Roman"/>
          <w:sz w:val="28"/>
          <w:szCs w:val="28"/>
          <w:lang w:val="ru-RU"/>
        </w:rPr>
        <w:t xml:space="preserve"> особое место занимают иностранные языки.</w:t>
      </w:r>
      <w:r w:rsidR="003A25B5" w:rsidRPr="007E4435">
        <w:rPr>
          <w:rFonts w:cs="Times New Roman"/>
          <w:sz w:val="28"/>
          <w:szCs w:val="28"/>
          <w:lang w:val="ru-RU"/>
        </w:rPr>
        <w:t xml:space="preserve"> Поэтому объем учебного времени, отводим</w:t>
      </w:r>
      <w:r w:rsidR="00E93777" w:rsidRPr="00EC7562">
        <w:rPr>
          <w:rFonts w:cs="Times New Roman"/>
          <w:sz w:val="28"/>
          <w:szCs w:val="28"/>
          <w:lang w:val="ru-RU"/>
        </w:rPr>
        <w:t>ый</w:t>
      </w:r>
      <w:r w:rsidR="003A25B5" w:rsidRPr="007E4435">
        <w:rPr>
          <w:rFonts w:cs="Times New Roman"/>
          <w:sz w:val="28"/>
          <w:szCs w:val="28"/>
          <w:lang w:val="ru-RU"/>
        </w:rPr>
        <w:t xml:space="preserve"> на изучение школьниками иностранных языков, а также требуемый уровень к их овладению являются основными факторами подготовки педагогов многоязычного образования (таблицы </w:t>
      </w:r>
      <w:r w:rsidR="00E44CC3">
        <w:rPr>
          <w:rFonts w:cs="Times New Roman"/>
          <w:sz w:val="28"/>
          <w:szCs w:val="28"/>
          <w:lang w:val="ru-RU"/>
        </w:rPr>
        <w:t>9</w:t>
      </w:r>
      <w:r w:rsidR="003A25B5" w:rsidRPr="007E4435">
        <w:rPr>
          <w:rFonts w:cs="Times New Roman"/>
          <w:sz w:val="28"/>
          <w:szCs w:val="28"/>
          <w:lang w:val="ru-RU"/>
        </w:rPr>
        <w:t xml:space="preserve"> и </w:t>
      </w:r>
      <w:r w:rsidR="00E44CC3">
        <w:rPr>
          <w:rFonts w:cs="Times New Roman"/>
          <w:sz w:val="28"/>
          <w:szCs w:val="28"/>
          <w:lang w:val="ru-RU"/>
        </w:rPr>
        <w:t>10</w:t>
      </w:r>
      <w:r w:rsidR="003A25B5" w:rsidRPr="007E4435">
        <w:rPr>
          <w:rFonts w:cs="Times New Roman"/>
          <w:sz w:val="28"/>
          <w:szCs w:val="28"/>
          <w:lang w:val="ru-RU"/>
        </w:rPr>
        <w:t>).</w:t>
      </w:r>
    </w:p>
    <w:p w14:paraId="0162D967" w14:textId="77777777" w:rsidR="003A25B5" w:rsidRPr="002E4EC4" w:rsidRDefault="003A25B5" w:rsidP="00F43FD9">
      <w:pPr>
        <w:jc w:val="both"/>
        <w:rPr>
          <w:rFonts w:cs="Times New Roman"/>
          <w:sz w:val="28"/>
          <w:szCs w:val="28"/>
          <w:highlight w:val="cyan"/>
          <w:shd w:val="clear" w:color="auto" w:fill="FFFFFF"/>
          <w:lang w:val="ru-RU"/>
        </w:rPr>
      </w:pPr>
    </w:p>
    <w:p w14:paraId="22B41CBB" w14:textId="67963C73" w:rsidR="003A25B5" w:rsidRPr="007E4435" w:rsidRDefault="003A25B5" w:rsidP="00F43FD9">
      <w:pPr>
        <w:jc w:val="both"/>
        <w:rPr>
          <w:rFonts w:cs="Times New Roman"/>
          <w:sz w:val="28"/>
          <w:szCs w:val="28"/>
          <w:shd w:val="clear" w:color="auto" w:fill="FFFFFF"/>
          <w:lang w:val="ru-RU"/>
        </w:rPr>
      </w:pPr>
      <w:r w:rsidRPr="007E4435">
        <w:rPr>
          <w:rFonts w:cs="Times New Roman"/>
          <w:sz w:val="28"/>
          <w:szCs w:val="28"/>
          <w:shd w:val="clear" w:color="auto" w:fill="FFFFFF"/>
          <w:lang w:val="ru-RU"/>
        </w:rPr>
        <w:t xml:space="preserve">Таблица </w:t>
      </w:r>
      <w:r w:rsidR="00E44CC3">
        <w:rPr>
          <w:rFonts w:cs="Times New Roman"/>
          <w:sz w:val="28"/>
          <w:szCs w:val="28"/>
          <w:shd w:val="clear" w:color="auto" w:fill="FFFFFF"/>
          <w:lang w:val="ru-RU"/>
        </w:rPr>
        <w:t>9</w:t>
      </w:r>
      <w:r w:rsidRPr="007E4435">
        <w:rPr>
          <w:rFonts w:cs="Times New Roman"/>
          <w:sz w:val="28"/>
          <w:szCs w:val="28"/>
          <w:shd w:val="clear" w:color="auto" w:fill="FFFFFF"/>
          <w:lang w:val="ru-RU"/>
        </w:rPr>
        <w:t xml:space="preserve"> – Уровни овладения иностранными языками (8-ые и 12-ые классы): Австрия</w:t>
      </w:r>
    </w:p>
    <w:p w14:paraId="72BF01F4" w14:textId="77777777" w:rsidR="003A25B5" w:rsidRPr="002E4EC4" w:rsidRDefault="003A25B5" w:rsidP="00F43FD9">
      <w:pPr>
        <w:ind w:firstLine="454"/>
        <w:jc w:val="both"/>
        <w:rPr>
          <w:rFonts w:cs="Times New Roman"/>
          <w:sz w:val="28"/>
          <w:szCs w:val="28"/>
          <w:highlight w:val="cyan"/>
          <w:shd w:val="clear" w:color="auto" w:fill="FFFFFF"/>
          <w:lang w:val="ru-RU"/>
        </w:rPr>
      </w:pPr>
    </w:p>
    <w:tbl>
      <w:tblPr>
        <w:tblStyle w:val="af4"/>
        <w:tblW w:w="9215" w:type="dxa"/>
        <w:tblInd w:w="137" w:type="dxa"/>
        <w:tblLook w:val="04A0" w:firstRow="1" w:lastRow="0" w:firstColumn="1" w:lastColumn="0" w:noHBand="0" w:noVBand="1"/>
      </w:tblPr>
      <w:tblGrid>
        <w:gridCol w:w="749"/>
        <w:gridCol w:w="2045"/>
        <w:gridCol w:w="1367"/>
        <w:gridCol w:w="1367"/>
        <w:gridCol w:w="853"/>
        <w:gridCol w:w="955"/>
        <w:gridCol w:w="957"/>
        <w:gridCol w:w="922"/>
      </w:tblGrid>
      <w:tr w:rsidR="003A25B5" w:rsidRPr="007E4435" w14:paraId="0AEC91B8" w14:textId="77777777" w:rsidTr="00D941B2">
        <w:tc>
          <w:tcPr>
            <w:tcW w:w="749" w:type="dxa"/>
            <w:vMerge w:val="restart"/>
            <w:tcBorders>
              <w:top w:val="single" w:sz="4" w:space="0" w:color="auto"/>
              <w:left w:val="single" w:sz="4" w:space="0" w:color="auto"/>
              <w:right w:val="single" w:sz="4" w:space="0" w:color="auto"/>
            </w:tcBorders>
            <w:vAlign w:val="center"/>
            <w:hideMark/>
          </w:tcPr>
          <w:p w14:paraId="24BAED8C"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Язык</w:t>
            </w:r>
          </w:p>
        </w:tc>
        <w:tc>
          <w:tcPr>
            <w:tcW w:w="2045" w:type="dxa"/>
            <w:vMerge w:val="restart"/>
            <w:tcBorders>
              <w:top w:val="single" w:sz="4" w:space="0" w:color="auto"/>
              <w:left w:val="single" w:sz="4" w:space="0" w:color="auto"/>
              <w:right w:val="single" w:sz="4" w:space="0" w:color="auto"/>
            </w:tcBorders>
            <w:vAlign w:val="center"/>
            <w:hideMark/>
          </w:tcPr>
          <w:p w14:paraId="3237C9BC"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Вид деятельности</w:t>
            </w:r>
          </w:p>
        </w:tc>
        <w:tc>
          <w:tcPr>
            <w:tcW w:w="2734" w:type="dxa"/>
            <w:gridSpan w:val="2"/>
            <w:tcBorders>
              <w:top w:val="single" w:sz="4" w:space="0" w:color="auto"/>
              <w:left w:val="single" w:sz="4" w:space="0" w:color="auto"/>
              <w:bottom w:val="single" w:sz="4" w:space="0" w:color="auto"/>
              <w:right w:val="single" w:sz="4" w:space="0" w:color="auto"/>
            </w:tcBorders>
            <w:vAlign w:val="center"/>
            <w:hideMark/>
          </w:tcPr>
          <w:p w14:paraId="2142FBC7"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Кол-во часов в неделю</w:t>
            </w:r>
          </w:p>
        </w:tc>
        <w:tc>
          <w:tcPr>
            <w:tcW w:w="1808" w:type="dxa"/>
            <w:gridSpan w:val="2"/>
            <w:tcBorders>
              <w:top w:val="single" w:sz="4" w:space="0" w:color="auto"/>
              <w:left w:val="single" w:sz="4" w:space="0" w:color="auto"/>
              <w:bottom w:val="single" w:sz="4" w:space="0" w:color="auto"/>
              <w:right w:val="single" w:sz="4" w:space="0" w:color="auto"/>
            </w:tcBorders>
            <w:vAlign w:val="center"/>
            <w:hideMark/>
          </w:tcPr>
          <w:p w14:paraId="21C1C9E7"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Срок изучения</w:t>
            </w:r>
          </w:p>
        </w:tc>
        <w:tc>
          <w:tcPr>
            <w:tcW w:w="1879" w:type="dxa"/>
            <w:gridSpan w:val="2"/>
            <w:tcBorders>
              <w:top w:val="single" w:sz="4" w:space="0" w:color="auto"/>
              <w:left w:val="single" w:sz="4" w:space="0" w:color="auto"/>
              <w:bottom w:val="single" w:sz="4" w:space="0" w:color="auto"/>
              <w:right w:val="single" w:sz="4" w:space="0" w:color="auto"/>
            </w:tcBorders>
            <w:vAlign w:val="center"/>
            <w:hideMark/>
          </w:tcPr>
          <w:p w14:paraId="226B56C5"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Уровень</w:t>
            </w:r>
          </w:p>
        </w:tc>
      </w:tr>
      <w:tr w:rsidR="003A25B5" w:rsidRPr="007E4435" w14:paraId="1528848C" w14:textId="77777777" w:rsidTr="00D941B2">
        <w:tc>
          <w:tcPr>
            <w:tcW w:w="749" w:type="dxa"/>
            <w:vMerge/>
            <w:tcBorders>
              <w:left w:val="single" w:sz="4" w:space="0" w:color="auto"/>
              <w:bottom w:val="single" w:sz="4" w:space="0" w:color="auto"/>
              <w:right w:val="single" w:sz="4" w:space="0" w:color="auto"/>
            </w:tcBorders>
            <w:vAlign w:val="center"/>
          </w:tcPr>
          <w:p w14:paraId="309F04A1" w14:textId="77777777" w:rsidR="003A25B5" w:rsidRPr="007E4435" w:rsidRDefault="003A25B5" w:rsidP="00F43FD9">
            <w:pPr>
              <w:jc w:val="center"/>
              <w:rPr>
                <w:rFonts w:ascii="Times New Roman" w:hAnsi="Times New Roman" w:cs="Times New Roman"/>
                <w:sz w:val="24"/>
                <w:szCs w:val="24"/>
              </w:rPr>
            </w:pPr>
          </w:p>
        </w:tc>
        <w:tc>
          <w:tcPr>
            <w:tcW w:w="2045" w:type="dxa"/>
            <w:vMerge/>
            <w:tcBorders>
              <w:left w:val="single" w:sz="4" w:space="0" w:color="auto"/>
              <w:bottom w:val="single" w:sz="4" w:space="0" w:color="auto"/>
              <w:right w:val="single" w:sz="4" w:space="0" w:color="auto"/>
            </w:tcBorders>
            <w:vAlign w:val="center"/>
          </w:tcPr>
          <w:p w14:paraId="5F816496" w14:textId="77777777" w:rsidR="003A25B5" w:rsidRPr="007E4435" w:rsidRDefault="003A25B5" w:rsidP="00F43FD9">
            <w:pPr>
              <w:jc w:val="center"/>
              <w:rPr>
                <w:rFonts w:ascii="Times New Roman" w:hAnsi="Times New Roman"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vAlign w:val="center"/>
          </w:tcPr>
          <w:p w14:paraId="01FCAF01"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8 кл</w:t>
            </w:r>
          </w:p>
        </w:tc>
        <w:tc>
          <w:tcPr>
            <w:tcW w:w="1367" w:type="dxa"/>
            <w:tcBorders>
              <w:top w:val="single" w:sz="4" w:space="0" w:color="auto"/>
              <w:left w:val="single" w:sz="4" w:space="0" w:color="auto"/>
              <w:bottom w:val="single" w:sz="4" w:space="0" w:color="auto"/>
              <w:right w:val="single" w:sz="4" w:space="0" w:color="auto"/>
            </w:tcBorders>
            <w:vAlign w:val="center"/>
          </w:tcPr>
          <w:p w14:paraId="55D26B0A"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12 кл</w:t>
            </w:r>
          </w:p>
        </w:tc>
        <w:tc>
          <w:tcPr>
            <w:tcW w:w="853" w:type="dxa"/>
            <w:tcBorders>
              <w:top w:val="single" w:sz="4" w:space="0" w:color="auto"/>
              <w:left w:val="single" w:sz="4" w:space="0" w:color="auto"/>
              <w:bottom w:val="single" w:sz="4" w:space="0" w:color="auto"/>
              <w:right w:val="single" w:sz="4" w:space="0" w:color="auto"/>
            </w:tcBorders>
            <w:vAlign w:val="center"/>
          </w:tcPr>
          <w:p w14:paraId="046148E3"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8 кл</w:t>
            </w:r>
          </w:p>
        </w:tc>
        <w:tc>
          <w:tcPr>
            <w:tcW w:w="955" w:type="dxa"/>
            <w:tcBorders>
              <w:top w:val="single" w:sz="4" w:space="0" w:color="auto"/>
              <w:left w:val="single" w:sz="4" w:space="0" w:color="auto"/>
              <w:bottom w:val="single" w:sz="4" w:space="0" w:color="auto"/>
              <w:right w:val="single" w:sz="4" w:space="0" w:color="auto"/>
            </w:tcBorders>
            <w:vAlign w:val="center"/>
          </w:tcPr>
          <w:p w14:paraId="2335E650"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12 кл</w:t>
            </w:r>
          </w:p>
        </w:tc>
        <w:tc>
          <w:tcPr>
            <w:tcW w:w="957" w:type="dxa"/>
            <w:tcBorders>
              <w:top w:val="single" w:sz="4" w:space="0" w:color="auto"/>
              <w:left w:val="single" w:sz="4" w:space="0" w:color="auto"/>
              <w:bottom w:val="single" w:sz="4" w:space="0" w:color="auto"/>
              <w:right w:val="single" w:sz="4" w:space="0" w:color="auto"/>
            </w:tcBorders>
            <w:vAlign w:val="center"/>
          </w:tcPr>
          <w:p w14:paraId="65D1473A"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8 кл</w:t>
            </w:r>
          </w:p>
        </w:tc>
        <w:tc>
          <w:tcPr>
            <w:tcW w:w="922" w:type="dxa"/>
            <w:tcBorders>
              <w:top w:val="single" w:sz="4" w:space="0" w:color="auto"/>
              <w:left w:val="single" w:sz="4" w:space="0" w:color="auto"/>
              <w:bottom w:val="single" w:sz="4" w:space="0" w:color="auto"/>
              <w:right w:val="single" w:sz="4" w:space="0" w:color="auto"/>
            </w:tcBorders>
            <w:vAlign w:val="center"/>
          </w:tcPr>
          <w:p w14:paraId="28A676CE"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12 кл</w:t>
            </w:r>
          </w:p>
        </w:tc>
      </w:tr>
      <w:tr w:rsidR="003A25B5" w:rsidRPr="007E4435" w14:paraId="479AD9E9" w14:textId="77777777" w:rsidTr="00EF4887">
        <w:tc>
          <w:tcPr>
            <w:tcW w:w="749" w:type="dxa"/>
            <w:tcBorders>
              <w:top w:val="single" w:sz="4" w:space="0" w:color="auto"/>
              <w:left w:val="single" w:sz="4" w:space="0" w:color="auto"/>
              <w:bottom w:val="single" w:sz="4" w:space="0" w:color="auto"/>
              <w:right w:val="single" w:sz="4" w:space="0" w:color="auto"/>
            </w:tcBorders>
            <w:hideMark/>
          </w:tcPr>
          <w:p w14:paraId="4E719BD1" w14:textId="77777777" w:rsidR="003A25B5" w:rsidRPr="007E4435" w:rsidRDefault="003A25B5" w:rsidP="00F43FD9">
            <w:pPr>
              <w:rPr>
                <w:rFonts w:ascii="Times New Roman" w:hAnsi="Times New Roman" w:cs="Times New Roman"/>
                <w:sz w:val="24"/>
                <w:szCs w:val="24"/>
              </w:rPr>
            </w:pPr>
            <w:r w:rsidRPr="007E4435">
              <w:rPr>
                <w:rFonts w:ascii="Times New Roman" w:hAnsi="Times New Roman" w:cs="Times New Roman"/>
                <w:sz w:val="24"/>
                <w:szCs w:val="24"/>
              </w:rPr>
              <w:t>ИЯ1</w:t>
            </w:r>
          </w:p>
        </w:tc>
        <w:tc>
          <w:tcPr>
            <w:tcW w:w="2045" w:type="dxa"/>
            <w:tcBorders>
              <w:top w:val="single" w:sz="4" w:space="0" w:color="auto"/>
              <w:left w:val="single" w:sz="4" w:space="0" w:color="auto"/>
              <w:bottom w:val="single" w:sz="4" w:space="0" w:color="auto"/>
              <w:right w:val="single" w:sz="4" w:space="0" w:color="auto"/>
            </w:tcBorders>
            <w:hideMark/>
          </w:tcPr>
          <w:p w14:paraId="77737A2A" w14:textId="77777777" w:rsidR="003A25B5" w:rsidRPr="007E4435" w:rsidRDefault="003A25B5" w:rsidP="00F43FD9">
            <w:pPr>
              <w:rPr>
                <w:rFonts w:ascii="Times New Roman" w:hAnsi="Times New Roman" w:cs="Times New Roman"/>
                <w:sz w:val="24"/>
                <w:szCs w:val="24"/>
              </w:rPr>
            </w:pPr>
            <w:r w:rsidRPr="007E4435">
              <w:rPr>
                <w:rFonts w:ascii="Times New Roman" w:hAnsi="Times New Roman" w:cs="Times New Roman"/>
                <w:sz w:val="24"/>
                <w:szCs w:val="24"/>
              </w:rPr>
              <w:t>Говорение, чтение, письмо, аудирование</w:t>
            </w:r>
          </w:p>
        </w:tc>
        <w:tc>
          <w:tcPr>
            <w:tcW w:w="1367" w:type="dxa"/>
            <w:tcBorders>
              <w:top w:val="single" w:sz="4" w:space="0" w:color="auto"/>
              <w:left w:val="single" w:sz="4" w:space="0" w:color="auto"/>
              <w:bottom w:val="single" w:sz="4" w:space="0" w:color="auto"/>
              <w:right w:val="single" w:sz="4" w:space="0" w:color="auto"/>
            </w:tcBorders>
            <w:vAlign w:val="center"/>
            <w:hideMark/>
          </w:tcPr>
          <w:p w14:paraId="242283E9"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15 часов</w:t>
            </w:r>
          </w:p>
        </w:tc>
        <w:tc>
          <w:tcPr>
            <w:tcW w:w="1367" w:type="dxa"/>
            <w:tcBorders>
              <w:top w:val="single" w:sz="4" w:space="0" w:color="auto"/>
              <w:left w:val="single" w:sz="4" w:space="0" w:color="auto"/>
              <w:bottom w:val="single" w:sz="4" w:space="0" w:color="auto"/>
              <w:right w:val="single" w:sz="4" w:space="0" w:color="auto"/>
            </w:tcBorders>
            <w:vAlign w:val="center"/>
          </w:tcPr>
          <w:p w14:paraId="5B2B55CA"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14 часов</w:t>
            </w:r>
          </w:p>
        </w:tc>
        <w:tc>
          <w:tcPr>
            <w:tcW w:w="853" w:type="dxa"/>
            <w:tcBorders>
              <w:top w:val="single" w:sz="4" w:space="0" w:color="auto"/>
              <w:left w:val="single" w:sz="4" w:space="0" w:color="auto"/>
              <w:bottom w:val="single" w:sz="4" w:space="0" w:color="auto"/>
              <w:right w:val="single" w:sz="4" w:space="0" w:color="auto"/>
            </w:tcBorders>
            <w:vAlign w:val="center"/>
            <w:hideMark/>
          </w:tcPr>
          <w:p w14:paraId="2886FF8D"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4 года</w:t>
            </w:r>
          </w:p>
        </w:tc>
        <w:tc>
          <w:tcPr>
            <w:tcW w:w="955" w:type="dxa"/>
            <w:tcBorders>
              <w:top w:val="single" w:sz="4" w:space="0" w:color="auto"/>
              <w:left w:val="single" w:sz="4" w:space="0" w:color="auto"/>
              <w:bottom w:val="single" w:sz="4" w:space="0" w:color="auto"/>
              <w:right w:val="single" w:sz="4" w:space="0" w:color="auto"/>
            </w:tcBorders>
            <w:vAlign w:val="center"/>
          </w:tcPr>
          <w:p w14:paraId="5E067D8B"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4 года</w:t>
            </w:r>
          </w:p>
        </w:tc>
        <w:tc>
          <w:tcPr>
            <w:tcW w:w="957" w:type="dxa"/>
            <w:tcBorders>
              <w:top w:val="single" w:sz="4" w:space="0" w:color="auto"/>
              <w:left w:val="single" w:sz="4" w:space="0" w:color="auto"/>
              <w:bottom w:val="single" w:sz="4" w:space="0" w:color="auto"/>
              <w:right w:val="single" w:sz="4" w:space="0" w:color="auto"/>
            </w:tcBorders>
            <w:vAlign w:val="center"/>
            <w:hideMark/>
          </w:tcPr>
          <w:p w14:paraId="3A0B159D"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А2-В1</w:t>
            </w:r>
          </w:p>
        </w:tc>
        <w:tc>
          <w:tcPr>
            <w:tcW w:w="922" w:type="dxa"/>
            <w:tcBorders>
              <w:top w:val="single" w:sz="4" w:space="0" w:color="auto"/>
              <w:left w:val="single" w:sz="4" w:space="0" w:color="auto"/>
              <w:bottom w:val="single" w:sz="4" w:space="0" w:color="auto"/>
              <w:right w:val="single" w:sz="4" w:space="0" w:color="auto"/>
            </w:tcBorders>
            <w:vAlign w:val="center"/>
          </w:tcPr>
          <w:p w14:paraId="5648F2E3" w14:textId="66380AC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В2</w:t>
            </w:r>
          </w:p>
        </w:tc>
      </w:tr>
      <w:tr w:rsidR="003A25B5" w:rsidRPr="002E4EC4" w14:paraId="3ACD256D" w14:textId="77777777" w:rsidTr="00EF4887">
        <w:tc>
          <w:tcPr>
            <w:tcW w:w="749" w:type="dxa"/>
            <w:tcBorders>
              <w:top w:val="single" w:sz="4" w:space="0" w:color="auto"/>
              <w:left w:val="single" w:sz="4" w:space="0" w:color="auto"/>
              <w:bottom w:val="single" w:sz="4" w:space="0" w:color="auto"/>
              <w:right w:val="single" w:sz="4" w:space="0" w:color="auto"/>
            </w:tcBorders>
            <w:hideMark/>
          </w:tcPr>
          <w:p w14:paraId="1AA6AB9E" w14:textId="77777777" w:rsidR="003A25B5" w:rsidRPr="007E4435" w:rsidRDefault="003A25B5" w:rsidP="00F43FD9">
            <w:pPr>
              <w:rPr>
                <w:rFonts w:ascii="Times New Roman" w:hAnsi="Times New Roman" w:cs="Times New Roman"/>
                <w:sz w:val="24"/>
                <w:szCs w:val="24"/>
              </w:rPr>
            </w:pPr>
            <w:r w:rsidRPr="007E4435">
              <w:rPr>
                <w:rFonts w:ascii="Times New Roman" w:hAnsi="Times New Roman" w:cs="Times New Roman"/>
                <w:sz w:val="24"/>
                <w:szCs w:val="24"/>
              </w:rPr>
              <w:t>ИЯ2</w:t>
            </w:r>
          </w:p>
        </w:tc>
        <w:tc>
          <w:tcPr>
            <w:tcW w:w="2045" w:type="dxa"/>
            <w:tcBorders>
              <w:top w:val="single" w:sz="4" w:space="0" w:color="auto"/>
              <w:left w:val="single" w:sz="4" w:space="0" w:color="auto"/>
              <w:bottom w:val="single" w:sz="4" w:space="0" w:color="auto"/>
              <w:right w:val="single" w:sz="4" w:space="0" w:color="auto"/>
            </w:tcBorders>
            <w:hideMark/>
          </w:tcPr>
          <w:p w14:paraId="07129C6D" w14:textId="77777777" w:rsidR="003A25B5" w:rsidRPr="007E4435" w:rsidRDefault="003A25B5" w:rsidP="00F43FD9">
            <w:pPr>
              <w:rPr>
                <w:rFonts w:ascii="Times New Roman" w:hAnsi="Times New Roman" w:cs="Times New Roman"/>
                <w:sz w:val="24"/>
                <w:szCs w:val="24"/>
              </w:rPr>
            </w:pPr>
            <w:r w:rsidRPr="007E4435">
              <w:rPr>
                <w:rFonts w:ascii="Times New Roman" w:hAnsi="Times New Roman" w:cs="Times New Roman"/>
                <w:sz w:val="24"/>
                <w:szCs w:val="24"/>
              </w:rPr>
              <w:t>Говорение, чтение, письмо, аудирование</w:t>
            </w:r>
          </w:p>
        </w:tc>
        <w:tc>
          <w:tcPr>
            <w:tcW w:w="1367" w:type="dxa"/>
            <w:tcBorders>
              <w:top w:val="single" w:sz="4" w:space="0" w:color="auto"/>
              <w:left w:val="single" w:sz="4" w:space="0" w:color="auto"/>
              <w:bottom w:val="single" w:sz="4" w:space="0" w:color="auto"/>
              <w:right w:val="single" w:sz="4" w:space="0" w:color="auto"/>
            </w:tcBorders>
            <w:vAlign w:val="center"/>
            <w:hideMark/>
          </w:tcPr>
          <w:p w14:paraId="7007B4C5"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13 часов</w:t>
            </w:r>
          </w:p>
        </w:tc>
        <w:tc>
          <w:tcPr>
            <w:tcW w:w="1367" w:type="dxa"/>
            <w:tcBorders>
              <w:top w:val="single" w:sz="4" w:space="0" w:color="auto"/>
              <w:left w:val="single" w:sz="4" w:space="0" w:color="auto"/>
              <w:bottom w:val="single" w:sz="4" w:space="0" w:color="auto"/>
              <w:right w:val="single" w:sz="4" w:space="0" w:color="auto"/>
            </w:tcBorders>
            <w:vAlign w:val="center"/>
          </w:tcPr>
          <w:p w14:paraId="72AEEC17"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12 часов</w:t>
            </w:r>
          </w:p>
        </w:tc>
        <w:tc>
          <w:tcPr>
            <w:tcW w:w="853" w:type="dxa"/>
            <w:tcBorders>
              <w:top w:val="single" w:sz="4" w:space="0" w:color="auto"/>
              <w:left w:val="single" w:sz="4" w:space="0" w:color="auto"/>
              <w:bottom w:val="single" w:sz="4" w:space="0" w:color="auto"/>
              <w:right w:val="single" w:sz="4" w:space="0" w:color="auto"/>
            </w:tcBorders>
            <w:vAlign w:val="center"/>
            <w:hideMark/>
          </w:tcPr>
          <w:p w14:paraId="3BA41861"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2 года</w:t>
            </w:r>
          </w:p>
        </w:tc>
        <w:tc>
          <w:tcPr>
            <w:tcW w:w="955" w:type="dxa"/>
            <w:tcBorders>
              <w:top w:val="single" w:sz="4" w:space="0" w:color="auto"/>
              <w:left w:val="single" w:sz="4" w:space="0" w:color="auto"/>
              <w:bottom w:val="single" w:sz="4" w:space="0" w:color="auto"/>
              <w:right w:val="single" w:sz="4" w:space="0" w:color="auto"/>
            </w:tcBorders>
            <w:vAlign w:val="center"/>
          </w:tcPr>
          <w:p w14:paraId="21481BFB"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4 года</w:t>
            </w:r>
          </w:p>
        </w:tc>
        <w:tc>
          <w:tcPr>
            <w:tcW w:w="957" w:type="dxa"/>
            <w:tcBorders>
              <w:top w:val="single" w:sz="4" w:space="0" w:color="auto"/>
              <w:left w:val="single" w:sz="4" w:space="0" w:color="auto"/>
              <w:bottom w:val="single" w:sz="4" w:space="0" w:color="auto"/>
              <w:right w:val="single" w:sz="4" w:space="0" w:color="auto"/>
            </w:tcBorders>
            <w:vAlign w:val="center"/>
            <w:hideMark/>
          </w:tcPr>
          <w:p w14:paraId="66661E62"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А1-А2</w:t>
            </w:r>
          </w:p>
        </w:tc>
        <w:tc>
          <w:tcPr>
            <w:tcW w:w="922" w:type="dxa"/>
            <w:tcBorders>
              <w:top w:val="single" w:sz="4" w:space="0" w:color="auto"/>
              <w:left w:val="single" w:sz="4" w:space="0" w:color="auto"/>
              <w:bottom w:val="single" w:sz="4" w:space="0" w:color="auto"/>
              <w:right w:val="single" w:sz="4" w:space="0" w:color="auto"/>
            </w:tcBorders>
            <w:vAlign w:val="center"/>
          </w:tcPr>
          <w:p w14:paraId="76A88A43" w14:textId="0F0250D5"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В1, чтение –В2</w:t>
            </w:r>
          </w:p>
        </w:tc>
      </w:tr>
    </w:tbl>
    <w:p w14:paraId="3BEAACA7" w14:textId="77777777" w:rsidR="003A25B5" w:rsidRPr="002E4EC4" w:rsidRDefault="003A25B5" w:rsidP="00F43FD9">
      <w:pPr>
        <w:ind w:firstLine="454"/>
        <w:jc w:val="both"/>
        <w:rPr>
          <w:rFonts w:cs="Times New Roman"/>
          <w:sz w:val="28"/>
          <w:szCs w:val="28"/>
          <w:highlight w:val="cyan"/>
          <w:lang w:val="ru-RU"/>
        </w:rPr>
      </w:pPr>
    </w:p>
    <w:p w14:paraId="0AE8CD09" w14:textId="77777777" w:rsidR="004E7C3A" w:rsidRDefault="004E7C3A" w:rsidP="00F43FD9">
      <w:pPr>
        <w:jc w:val="both"/>
        <w:rPr>
          <w:rFonts w:cs="Times New Roman"/>
          <w:sz w:val="28"/>
          <w:szCs w:val="28"/>
          <w:shd w:val="clear" w:color="auto" w:fill="FFFFFF"/>
          <w:lang w:val="ru-RU"/>
        </w:rPr>
      </w:pPr>
    </w:p>
    <w:p w14:paraId="68E2D9E9" w14:textId="77777777" w:rsidR="004E7C3A" w:rsidRDefault="004E7C3A" w:rsidP="00F43FD9">
      <w:pPr>
        <w:jc w:val="both"/>
        <w:rPr>
          <w:rFonts w:cs="Times New Roman"/>
          <w:sz w:val="28"/>
          <w:szCs w:val="28"/>
          <w:shd w:val="clear" w:color="auto" w:fill="FFFFFF"/>
          <w:lang w:val="ru-RU"/>
        </w:rPr>
      </w:pPr>
    </w:p>
    <w:p w14:paraId="376A4A91" w14:textId="478FED6E" w:rsidR="003A25B5" w:rsidRPr="007E4435" w:rsidRDefault="003A25B5" w:rsidP="00F43FD9">
      <w:pPr>
        <w:jc w:val="both"/>
        <w:rPr>
          <w:rFonts w:cs="Times New Roman"/>
          <w:sz w:val="28"/>
          <w:szCs w:val="28"/>
          <w:shd w:val="clear" w:color="auto" w:fill="FFFFFF"/>
          <w:lang w:val="ru-RU"/>
        </w:rPr>
      </w:pPr>
      <w:r w:rsidRPr="007E4435">
        <w:rPr>
          <w:rFonts w:cs="Times New Roman"/>
          <w:sz w:val="28"/>
          <w:szCs w:val="28"/>
          <w:shd w:val="clear" w:color="auto" w:fill="FFFFFF"/>
          <w:lang w:val="ru-RU"/>
        </w:rPr>
        <w:t xml:space="preserve">Таблица </w:t>
      </w:r>
      <w:r w:rsidR="00E44CC3">
        <w:rPr>
          <w:rFonts w:cs="Times New Roman"/>
          <w:sz w:val="28"/>
          <w:szCs w:val="28"/>
          <w:shd w:val="clear" w:color="auto" w:fill="FFFFFF"/>
          <w:lang w:val="ru-RU"/>
        </w:rPr>
        <w:t>10</w:t>
      </w:r>
      <w:r w:rsidRPr="007E4435">
        <w:rPr>
          <w:rFonts w:cs="Times New Roman"/>
          <w:sz w:val="28"/>
          <w:szCs w:val="28"/>
          <w:shd w:val="clear" w:color="auto" w:fill="FFFFFF"/>
          <w:lang w:val="ru-RU"/>
        </w:rPr>
        <w:t xml:space="preserve"> – Уровни овладения иностранными языками (9-ые и 11-ые классы): Казахстан</w:t>
      </w:r>
    </w:p>
    <w:p w14:paraId="03BB6C41" w14:textId="77777777" w:rsidR="003A25B5" w:rsidRPr="002E4EC4" w:rsidRDefault="003A25B5" w:rsidP="00F43FD9">
      <w:pPr>
        <w:jc w:val="both"/>
        <w:rPr>
          <w:rFonts w:cs="Times New Roman"/>
          <w:sz w:val="28"/>
          <w:szCs w:val="28"/>
          <w:highlight w:val="cyan"/>
          <w:shd w:val="clear" w:color="auto" w:fill="FFFFFF"/>
          <w:lang w:val="ru-RU"/>
        </w:rPr>
      </w:pPr>
    </w:p>
    <w:tbl>
      <w:tblPr>
        <w:tblStyle w:val="af4"/>
        <w:tblW w:w="9072" w:type="dxa"/>
        <w:tblInd w:w="137" w:type="dxa"/>
        <w:tblLayout w:type="fixed"/>
        <w:tblLook w:val="04A0" w:firstRow="1" w:lastRow="0" w:firstColumn="1" w:lastColumn="0" w:noHBand="0" w:noVBand="1"/>
      </w:tblPr>
      <w:tblGrid>
        <w:gridCol w:w="750"/>
        <w:gridCol w:w="1650"/>
        <w:gridCol w:w="1002"/>
        <w:gridCol w:w="1407"/>
        <w:gridCol w:w="934"/>
        <w:gridCol w:w="1203"/>
        <w:gridCol w:w="988"/>
        <w:gridCol w:w="1138"/>
      </w:tblGrid>
      <w:tr w:rsidR="003A25B5" w:rsidRPr="007E4435" w14:paraId="3DEBC5CB" w14:textId="77777777" w:rsidTr="00EF4887">
        <w:tc>
          <w:tcPr>
            <w:tcW w:w="750" w:type="dxa"/>
            <w:vMerge w:val="restart"/>
            <w:tcBorders>
              <w:top w:val="single" w:sz="4" w:space="0" w:color="auto"/>
              <w:left w:val="single" w:sz="4" w:space="0" w:color="auto"/>
              <w:right w:val="single" w:sz="4" w:space="0" w:color="auto"/>
            </w:tcBorders>
            <w:vAlign w:val="center"/>
            <w:hideMark/>
          </w:tcPr>
          <w:p w14:paraId="4834A958"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Язык</w:t>
            </w:r>
          </w:p>
        </w:tc>
        <w:tc>
          <w:tcPr>
            <w:tcW w:w="1650" w:type="dxa"/>
            <w:vMerge w:val="restart"/>
            <w:tcBorders>
              <w:top w:val="single" w:sz="4" w:space="0" w:color="auto"/>
              <w:left w:val="single" w:sz="4" w:space="0" w:color="auto"/>
              <w:right w:val="single" w:sz="4" w:space="0" w:color="auto"/>
            </w:tcBorders>
            <w:vAlign w:val="center"/>
            <w:hideMark/>
          </w:tcPr>
          <w:p w14:paraId="2751637F"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Вид деятельности</w:t>
            </w:r>
          </w:p>
        </w:tc>
        <w:tc>
          <w:tcPr>
            <w:tcW w:w="2409" w:type="dxa"/>
            <w:gridSpan w:val="2"/>
            <w:tcBorders>
              <w:top w:val="single" w:sz="4" w:space="0" w:color="auto"/>
              <w:left w:val="single" w:sz="4" w:space="0" w:color="auto"/>
              <w:bottom w:val="single" w:sz="4" w:space="0" w:color="auto"/>
              <w:right w:val="single" w:sz="4" w:space="0" w:color="auto"/>
            </w:tcBorders>
            <w:vAlign w:val="center"/>
            <w:hideMark/>
          </w:tcPr>
          <w:p w14:paraId="7862C065"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Кол-во часов в неделю</w:t>
            </w:r>
          </w:p>
        </w:tc>
        <w:tc>
          <w:tcPr>
            <w:tcW w:w="2137" w:type="dxa"/>
            <w:gridSpan w:val="2"/>
            <w:tcBorders>
              <w:top w:val="single" w:sz="4" w:space="0" w:color="auto"/>
              <w:left w:val="single" w:sz="4" w:space="0" w:color="auto"/>
              <w:bottom w:val="single" w:sz="4" w:space="0" w:color="auto"/>
              <w:right w:val="single" w:sz="4" w:space="0" w:color="auto"/>
            </w:tcBorders>
            <w:vAlign w:val="center"/>
            <w:hideMark/>
          </w:tcPr>
          <w:p w14:paraId="7F7BEAE8"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Срок изучения</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14:paraId="4FEFCF2D"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Уровень</w:t>
            </w:r>
          </w:p>
        </w:tc>
      </w:tr>
      <w:tr w:rsidR="003A25B5" w:rsidRPr="007E4435" w14:paraId="242388E3" w14:textId="77777777" w:rsidTr="00EF4887">
        <w:tc>
          <w:tcPr>
            <w:tcW w:w="750" w:type="dxa"/>
            <w:vMerge/>
            <w:tcBorders>
              <w:left w:val="single" w:sz="4" w:space="0" w:color="auto"/>
              <w:bottom w:val="single" w:sz="4" w:space="0" w:color="auto"/>
              <w:right w:val="single" w:sz="4" w:space="0" w:color="auto"/>
            </w:tcBorders>
            <w:vAlign w:val="center"/>
          </w:tcPr>
          <w:p w14:paraId="190FCB6C" w14:textId="77777777" w:rsidR="003A25B5" w:rsidRPr="007E4435" w:rsidRDefault="003A25B5" w:rsidP="00F43FD9">
            <w:pPr>
              <w:jc w:val="center"/>
              <w:rPr>
                <w:rFonts w:ascii="Times New Roman" w:hAnsi="Times New Roman" w:cs="Times New Roman"/>
                <w:sz w:val="24"/>
                <w:szCs w:val="24"/>
              </w:rPr>
            </w:pPr>
          </w:p>
        </w:tc>
        <w:tc>
          <w:tcPr>
            <w:tcW w:w="1650" w:type="dxa"/>
            <w:vMerge/>
            <w:tcBorders>
              <w:left w:val="single" w:sz="4" w:space="0" w:color="auto"/>
              <w:bottom w:val="single" w:sz="4" w:space="0" w:color="auto"/>
              <w:right w:val="single" w:sz="4" w:space="0" w:color="auto"/>
            </w:tcBorders>
            <w:vAlign w:val="center"/>
          </w:tcPr>
          <w:p w14:paraId="0DFBBD70" w14:textId="77777777" w:rsidR="003A25B5" w:rsidRPr="007E4435" w:rsidRDefault="003A25B5" w:rsidP="00F43FD9">
            <w:pPr>
              <w:jc w:val="center"/>
              <w:rPr>
                <w:rFonts w:ascii="Times New Roman" w:hAnsi="Times New Roman" w:cs="Times New Roman"/>
                <w:sz w:val="24"/>
                <w:szCs w:val="24"/>
              </w:rPr>
            </w:pPr>
          </w:p>
        </w:tc>
        <w:tc>
          <w:tcPr>
            <w:tcW w:w="1002" w:type="dxa"/>
            <w:tcBorders>
              <w:top w:val="single" w:sz="4" w:space="0" w:color="auto"/>
              <w:left w:val="single" w:sz="4" w:space="0" w:color="auto"/>
              <w:bottom w:val="single" w:sz="4" w:space="0" w:color="auto"/>
              <w:right w:val="single" w:sz="4" w:space="0" w:color="auto"/>
            </w:tcBorders>
            <w:vAlign w:val="center"/>
          </w:tcPr>
          <w:p w14:paraId="0D9F24F1"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5-9 кл</w:t>
            </w:r>
          </w:p>
        </w:tc>
        <w:tc>
          <w:tcPr>
            <w:tcW w:w="1407" w:type="dxa"/>
            <w:tcBorders>
              <w:top w:val="single" w:sz="4" w:space="0" w:color="auto"/>
              <w:left w:val="single" w:sz="4" w:space="0" w:color="auto"/>
              <w:bottom w:val="single" w:sz="4" w:space="0" w:color="auto"/>
              <w:right w:val="single" w:sz="4" w:space="0" w:color="auto"/>
            </w:tcBorders>
            <w:vAlign w:val="center"/>
          </w:tcPr>
          <w:p w14:paraId="2D58EE52"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10-11 кл</w:t>
            </w:r>
          </w:p>
        </w:tc>
        <w:tc>
          <w:tcPr>
            <w:tcW w:w="934" w:type="dxa"/>
            <w:tcBorders>
              <w:top w:val="single" w:sz="4" w:space="0" w:color="auto"/>
              <w:left w:val="single" w:sz="4" w:space="0" w:color="auto"/>
              <w:bottom w:val="single" w:sz="4" w:space="0" w:color="auto"/>
              <w:right w:val="single" w:sz="4" w:space="0" w:color="auto"/>
            </w:tcBorders>
            <w:vAlign w:val="center"/>
          </w:tcPr>
          <w:p w14:paraId="47BB7F2E"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5-9 кл</w:t>
            </w:r>
          </w:p>
        </w:tc>
        <w:tc>
          <w:tcPr>
            <w:tcW w:w="1203" w:type="dxa"/>
            <w:tcBorders>
              <w:top w:val="single" w:sz="4" w:space="0" w:color="auto"/>
              <w:left w:val="single" w:sz="4" w:space="0" w:color="auto"/>
              <w:bottom w:val="single" w:sz="4" w:space="0" w:color="auto"/>
              <w:right w:val="single" w:sz="4" w:space="0" w:color="auto"/>
            </w:tcBorders>
            <w:vAlign w:val="center"/>
          </w:tcPr>
          <w:p w14:paraId="7F0AD4CF"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10-11 кл</w:t>
            </w:r>
          </w:p>
        </w:tc>
        <w:tc>
          <w:tcPr>
            <w:tcW w:w="988" w:type="dxa"/>
            <w:tcBorders>
              <w:top w:val="single" w:sz="4" w:space="0" w:color="auto"/>
              <w:left w:val="single" w:sz="4" w:space="0" w:color="auto"/>
              <w:bottom w:val="single" w:sz="4" w:space="0" w:color="auto"/>
              <w:right w:val="single" w:sz="4" w:space="0" w:color="auto"/>
            </w:tcBorders>
            <w:vAlign w:val="center"/>
          </w:tcPr>
          <w:p w14:paraId="5D9305E1"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5-9 кл</w:t>
            </w:r>
          </w:p>
        </w:tc>
        <w:tc>
          <w:tcPr>
            <w:tcW w:w="1138" w:type="dxa"/>
            <w:tcBorders>
              <w:top w:val="single" w:sz="4" w:space="0" w:color="auto"/>
              <w:left w:val="single" w:sz="4" w:space="0" w:color="auto"/>
              <w:bottom w:val="single" w:sz="4" w:space="0" w:color="auto"/>
              <w:right w:val="single" w:sz="4" w:space="0" w:color="auto"/>
            </w:tcBorders>
            <w:vAlign w:val="center"/>
          </w:tcPr>
          <w:p w14:paraId="6C556C2A"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10-11 кл</w:t>
            </w:r>
          </w:p>
        </w:tc>
      </w:tr>
      <w:tr w:rsidR="003A25B5" w:rsidRPr="002E4EC4" w14:paraId="7B447FB8" w14:textId="77777777" w:rsidTr="00EF4887">
        <w:tc>
          <w:tcPr>
            <w:tcW w:w="750" w:type="dxa"/>
            <w:tcBorders>
              <w:top w:val="single" w:sz="4" w:space="0" w:color="auto"/>
              <w:left w:val="single" w:sz="4" w:space="0" w:color="auto"/>
              <w:bottom w:val="single" w:sz="4" w:space="0" w:color="auto"/>
              <w:right w:val="single" w:sz="4" w:space="0" w:color="auto"/>
            </w:tcBorders>
            <w:hideMark/>
          </w:tcPr>
          <w:p w14:paraId="0247293C" w14:textId="77777777" w:rsidR="003A25B5" w:rsidRPr="007E4435" w:rsidRDefault="003A25B5" w:rsidP="00F43FD9">
            <w:pPr>
              <w:rPr>
                <w:rFonts w:ascii="Times New Roman" w:hAnsi="Times New Roman" w:cs="Times New Roman"/>
                <w:sz w:val="24"/>
                <w:szCs w:val="24"/>
              </w:rPr>
            </w:pPr>
            <w:r w:rsidRPr="007E4435">
              <w:rPr>
                <w:rFonts w:ascii="Times New Roman" w:hAnsi="Times New Roman" w:cs="Times New Roman"/>
                <w:sz w:val="24"/>
                <w:szCs w:val="24"/>
              </w:rPr>
              <w:t>ИЯ1</w:t>
            </w:r>
          </w:p>
        </w:tc>
        <w:tc>
          <w:tcPr>
            <w:tcW w:w="1650" w:type="dxa"/>
            <w:tcBorders>
              <w:top w:val="single" w:sz="4" w:space="0" w:color="auto"/>
              <w:left w:val="single" w:sz="4" w:space="0" w:color="auto"/>
              <w:bottom w:val="single" w:sz="4" w:space="0" w:color="auto"/>
              <w:right w:val="single" w:sz="4" w:space="0" w:color="auto"/>
            </w:tcBorders>
            <w:hideMark/>
          </w:tcPr>
          <w:p w14:paraId="7F05A22F" w14:textId="77777777" w:rsidR="003A25B5" w:rsidRPr="007E4435" w:rsidRDefault="003A25B5" w:rsidP="00F43FD9">
            <w:pPr>
              <w:rPr>
                <w:rFonts w:ascii="Times New Roman" w:hAnsi="Times New Roman" w:cs="Times New Roman"/>
                <w:sz w:val="24"/>
                <w:szCs w:val="24"/>
              </w:rPr>
            </w:pPr>
            <w:r w:rsidRPr="007E4435">
              <w:rPr>
                <w:rFonts w:ascii="Times New Roman" w:hAnsi="Times New Roman" w:cs="Times New Roman"/>
                <w:sz w:val="24"/>
                <w:szCs w:val="24"/>
              </w:rPr>
              <w:t>Говорение, чтение, письмо, аудирование</w:t>
            </w:r>
          </w:p>
        </w:tc>
        <w:tc>
          <w:tcPr>
            <w:tcW w:w="1002" w:type="dxa"/>
            <w:tcBorders>
              <w:top w:val="single" w:sz="4" w:space="0" w:color="auto"/>
              <w:left w:val="single" w:sz="4" w:space="0" w:color="auto"/>
              <w:bottom w:val="single" w:sz="4" w:space="0" w:color="auto"/>
              <w:right w:val="single" w:sz="4" w:space="0" w:color="auto"/>
            </w:tcBorders>
            <w:vAlign w:val="center"/>
          </w:tcPr>
          <w:p w14:paraId="162BD88B"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3 часа</w:t>
            </w:r>
          </w:p>
        </w:tc>
        <w:tc>
          <w:tcPr>
            <w:tcW w:w="1407" w:type="dxa"/>
            <w:tcBorders>
              <w:top w:val="single" w:sz="4" w:space="0" w:color="auto"/>
              <w:left w:val="single" w:sz="4" w:space="0" w:color="auto"/>
              <w:bottom w:val="single" w:sz="4" w:space="0" w:color="auto"/>
              <w:right w:val="single" w:sz="4" w:space="0" w:color="auto"/>
            </w:tcBorders>
            <w:vAlign w:val="center"/>
          </w:tcPr>
          <w:p w14:paraId="2B1F1374"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2 часа (ЕМН)</w:t>
            </w:r>
          </w:p>
          <w:p w14:paraId="623A2381"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3 часа (ОГН)</w:t>
            </w:r>
          </w:p>
        </w:tc>
        <w:tc>
          <w:tcPr>
            <w:tcW w:w="934" w:type="dxa"/>
            <w:tcBorders>
              <w:top w:val="single" w:sz="4" w:space="0" w:color="auto"/>
              <w:left w:val="single" w:sz="4" w:space="0" w:color="auto"/>
              <w:bottom w:val="single" w:sz="4" w:space="0" w:color="auto"/>
              <w:right w:val="single" w:sz="4" w:space="0" w:color="auto"/>
            </w:tcBorders>
            <w:vAlign w:val="center"/>
            <w:hideMark/>
          </w:tcPr>
          <w:p w14:paraId="6B70E7F3"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5 лет</w:t>
            </w:r>
          </w:p>
        </w:tc>
        <w:tc>
          <w:tcPr>
            <w:tcW w:w="1203" w:type="dxa"/>
            <w:tcBorders>
              <w:top w:val="single" w:sz="4" w:space="0" w:color="auto"/>
              <w:left w:val="single" w:sz="4" w:space="0" w:color="auto"/>
              <w:bottom w:val="single" w:sz="4" w:space="0" w:color="auto"/>
              <w:right w:val="single" w:sz="4" w:space="0" w:color="auto"/>
            </w:tcBorders>
            <w:vAlign w:val="center"/>
          </w:tcPr>
          <w:p w14:paraId="657F382E"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7 лет</w:t>
            </w:r>
          </w:p>
        </w:tc>
        <w:tc>
          <w:tcPr>
            <w:tcW w:w="988" w:type="dxa"/>
            <w:tcBorders>
              <w:top w:val="single" w:sz="4" w:space="0" w:color="auto"/>
              <w:left w:val="single" w:sz="4" w:space="0" w:color="auto"/>
              <w:bottom w:val="single" w:sz="4" w:space="0" w:color="auto"/>
              <w:right w:val="single" w:sz="4" w:space="0" w:color="auto"/>
            </w:tcBorders>
            <w:vAlign w:val="center"/>
          </w:tcPr>
          <w:p w14:paraId="5C9B33EC"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Высокий В1</w:t>
            </w:r>
          </w:p>
        </w:tc>
        <w:tc>
          <w:tcPr>
            <w:tcW w:w="1138" w:type="dxa"/>
            <w:tcBorders>
              <w:top w:val="single" w:sz="4" w:space="0" w:color="auto"/>
              <w:left w:val="single" w:sz="4" w:space="0" w:color="auto"/>
              <w:bottom w:val="single" w:sz="4" w:space="0" w:color="auto"/>
              <w:right w:val="single" w:sz="4" w:space="0" w:color="auto"/>
            </w:tcBorders>
            <w:vAlign w:val="center"/>
          </w:tcPr>
          <w:p w14:paraId="4923BE33" w14:textId="77777777" w:rsidR="003A25B5" w:rsidRPr="007E4435" w:rsidRDefault="003A25B5" w:rsidP="00F43FD9">
            <w:pPr>
              <w:jc w:val="center"/>
              <w:rPr>
                <w:rFonts w:ascii="Times New Roman" w:hAnsi="Times New Roman" w:cs="Times New Roman"/>
                <w:sz w:val="24"/>
                <w:szCs w:val="24"/>
              </w:rPr>
            </w:pPr>
            <w:r w:rsidRPr="007E4435">
              <w:rPr>
                <w:rFonts w:ascii="Times New Roman" w:hAnsi="Times New Roman" w:cs="Times New Roman"/>
                <w:sz w:val="24"/>
                <w:szCs w:val="24"/>
              </w:rPr>
              <w:t>Высокий В2</w:t>
            </w:r>
          </w:p>
        </w:tc>
      </w:tr>
    </w:tbl>
    <w:p w14:paraId="0DE4A3D8" w14:textId="77777777" w:rsidR="003A25B5" w:rsidRPr="007E4435" w:rsidRDefault="003A25B5" w:rsidP="00F43FD9">
      <w:pPr>
        <w:jc w:val="both"/>
        <w:rPr>
          <w:rFonts w:cs="Times New Roman"/>
          <w:shd w:val="clear" w:color="auto" w:fill="FFFFFF"/>
          <w:lang w:val="ru-RU"/>
        </w:rPr>
      </w:pPr>
      <w:r w:rsidRPr="007E4435">
        <w:rPr>
          <w:rFonts w:cs="Times New Roman"/>
          <w:shd w:val="clear" w:color="auto" w:fill="FFFFFF"/>
          <w:lang w:val="ru-RU"/>
        </w:rPr>
        <w:t>Примечание к таблице 6: ЕМН – естественно-математическое направление, ОГН – общественно-гуманитарное направление</w:t>
      </w:r>
    </w:p>
    <w:p w14:paraId="650A932C" w14:textId="77777777" w:rsidR="003A25B5" w:rsidRPr="002E4EC4" w:rsidRDefault="003A25B5" w:rsidP="00F43FD9">
      <w:pPr>
        <w:ind w:firstLine="454"/>
        <w:jc w:val="both"/>
        <w:rPr>
          <w:rFonts w:cs="Times New Roman"/>
          <w:sz w:val="28"/>
          <w:szCs w:val="28"/>
          <w:highlight w:val="cyan"/>
          <w:lang w:val="ru-RU"/>
        </w:rPr>
      </w:pPr>
    </w:p>
    <w:p w14:paraId="3FECDFAB" w14:textId="22879F90" w:rsidR="003A25B5" w:rsidRPr="007E4435" w:rsidRDefault="00455FB0" w:rsidP="00F43FD9">
      <w:pPr>
        <w:ind w:firstLine="454"/>
        <w:jc w:val="both"/>
        <w:rPr>
          <w:rFonts w:cs="Times New Roman"/>
          <w:sz w:val="28"/>
          <w:szCs w:val="28"/>
          <w:lang w:val="ru-RU"/>
        </w:rPr>
      </w:pPr>
      <w:r w:rsidRPr="007E4435">
        <w:rPr>
          <w:rFonts w:cs="Times New Roman"/>
          <w:sz w:val="28"/>
          <w:szCs w:val="28"/>
          <w:lang w:val="ru-RU"/>
        </w:rPr>
        <w:t>Немаловажным фактором является и то, что</w:t>
      </w:r>
      <w:r w:rsidR="003A25B5" w:rsidRPr="007E4435">
        <w:rPr>
          <w:rFonts w:cs="Times New Roman"/>
          <w:sz w:val="28"/>
          <w:szCs w:val="28"/>
          <w:lang w:val="ru-RU"/>
        </w:rPr>
        <w:t xml:space="preserve"> в Австрии все школьники изучают два иностранных языка (ИЯ1, ИЯ2), в Казахстане </w:t>
      </w:r>
      <w:r w:rsidRPr="007E4435">
        <w:rPr>
          <w:rFonts w:cs="Times New Roman"/>
          <w:sz w:val="28"/>
          <w:szCs w:val="28"/>
          <w:lang w:val="ru-RU"/>
        </w:rPr>
        <w:t>же обязательным является освоение одного иностранного языка.</w:t>
      </w:r>
      <w:r w:rsidRPr="007E4435">
        <w:rPr>
          <w:rFonts w:cs="Times New Roman"/>
          <w:bCs/>
          <w:sz w:val="28"/>
          <w:szCs w:val="28"/>
          <w:lang w:val="ru-RU"/>
        </w:rPr>
        <w:t xml:space="preserve"> Как правило, подавляющее большинство школьников выбирают английский язык, аналогичная ситуация и в Австрии. </w:t>
      </w:r>
      <w:r w:rsidR="003A25B5" w:rsidRPr="007E4435">
        <w:rPr>
          <w:rFonts w:cs="Times New Roman"/>
          <w:sz w:val="28"/>
          <w:szCs w:val="28"/>
          <w:lang w:val="ru-RU"/>
        </w:rPr>
        <w:t xml:space="preserve">Уже на этом основании можно смело утверждать, что в Австрии учителей иностранных языков требуется больше. </w:t>
      </w:r>
    </w:p>
    <w:p w14:paraId="242F1BC4" w14:textId="015A6525" w:rsidR="002B7417" w:rsidRPr="007E4435" w:rsidRDefault="00455FB0" w:rsidP="00F43FD9">
      <w:pPr>
        <w:ind w:firstLine="454"/>
        <w:jc w:val="both"/>
        <w:rPr>
          <w:rFonts w:cs="Times New Roman"/>
          <w:sz w:val="28"/>
          <w:szCs w:val="28"/>
          <w:lang w:val="ru-RU"/>
        </w:rPr>
      </w:pPr>
      <w:r w:rsidRPr="007E4435">
        <w:rPr>
          <w:rFonts w:cs="Times New Roman"/>
          <w:sz w:val="28"/>
          <w:szCs w:val="28"/>
          <w:lang w:val="ru-RU"/>
        </w:rPr>
        <w:t>В Австрии п</w:t>
      </w:r>
      <w:r w:rsidR="002B7417" w:rsidRPr="007E4435">
        <w:rPr>
          <w:rFonts w:cs="Times New Roman"/>
          <w:sz w:val="28"/>
          <w:szCs w:val="28"/>
          <w:lang w:val="ru-RU"/>
        </w:rPr>
        <w:t xml:space="preserve">одготовка школьных учителей осуществляется в </w:t>
      </w:r>
      <w:r w:rsidR="00737331">
        <w:rPr>
          <w:rFonts w:cs="Times New Roman"/>
          <w:sz w:val="28"/>
          <w:szCs w:val="28"/>
          <w:lang w:val="ru-RU"/>
        </w:rPr>
        <w:t xml:space="preserve">педагогических </w:t>
      </w:r>
      <w:r w:rsidR="002B7417" w:rsidRPr="007E4435">
        <w:rPr>
          <w:rFonts w:cs="Times New Roman"/>
          <w:sz w:val="28"/>
          <w:szCs w:val="28"/>
          <w:lang w:val="ru-RU"/>
        </w:rPr>
        <w:t>университетах</w:t>
      </w:r>
      <w:r w:rsidR="00737331">
        <w:rPr>
          <w:rFonts w:cs="Times New Roman"/>
          <w:sz w:val="28"/>
          <w:szCs w:val="28"/>
          <w:lang w:val="ru-RU"/>
        </w:rPr>
        <w:t xml:space="preserve"> (</w:t>
      </w:r>
      <w:r w:rsidR="00737331">
        <w:rPr>
          <w:rFonts w:cs="Times New Roman"/>
          <w:sz w:val="28"/>
          <w:szCs w:val="28"/>
        </w:rPr>
        <w:t>P</w:t>
      </w:r>
      <w:r w:rsidR="00737331" w:rsidRPr="00737331">
        <w:rPr>
          <w:rFonts w:cs="Times New Roman"/>
          <w:sz w:val="28"/>
          <w:szCs w:val="28"/>
          <w:lang w:val="ru-RU"/>
        </w:rPr>
        <w:t>ä</w:t>
      </w:r>
      <w:r w:rsidR="00737331">
        <w:rPr>
          <w:rFonts w:cs="Times New Roman"/>
          <w:sz w:val="28"/>
          <w:szCs w:val="28"/>
        </w:rPr>
        <w:t>dag</w:t>
      </w:r>
      <w:r w:rsidR="00B07512">
        <w:rPr>
          <w:rFonts w:cs="Times New Roman"/>
          <w:sz w:val="28"/>
          <w:szCs w:val="28"/>
        </w:rPr>
        <w:t>o</w:t>
      </w:r>
      <w:r w:rsidR="00737331">
        <w:rPr>
          <w:rFonts w:cs="Times New Roman"/>
          <w:sz w:val="28"/>
          <w:szCs w:val="28"/>
        </w:rPr>
        <w:t>gische</w:t>
      </w:r>
      <w:r w:rsidR="00737331" w:rsidRPr="00737331">
        <w:rPr>
          <w:rFonts w:cs="Times New Roman"/>
          <w:sz w:val="28"/>
          <w:szCs w:val="28"/>
          <w:lang w:val="ru-RU"/>
        </w:rPr>
        <w:t xml:space="preserve"> </w:t>
      </w:r>
      <w:r w:rsidR="00737331">
        <w:rPr>
          <w:rFonts w:cs="Times New Roman"/>
          <w:sz w:val="28"/>
          <w:szCs w:val="28"/>
        </w:rPr>
        <w:t>Hochschulen</w:t>
      </w:r>
      <w:r w:rsidR="00B07512" w:rsidRPr="00B07512">
        <w:rPr>
          <w:rFonts w:cs="Times New Roman"/>
          <w:sz w:val="28"/>
          <w:szCs w:val="28"/>
          <w:lang w:val="ru-RU"/>
        </w:rPr>
        <w:t xml:space="preserve">, </w:t>
      </w:r>
      <w:r w:rsidR="00B07512">
        <w:rPr>
          <w:rFonts w:cs="Times New Roman"/>
          <w:sz w:val="28"/>
          <w:szCs w:val="28"/>
        </w:rPr>
        <w:t>PH</w:t>
      </w:r>
      <w:r w:rsidR="00737331">
        <w:rPr>
          <w:rFonts w:cs="Times New Roman"/>
          <w:sz w:val="28"/>
          <w:szCs w:val="28"/>
          <w:lang w:val="ru-RU"/>
        </w:rPr>
        <w:t>)</w:t>
      </w:r>
      <w:r w:rsidR="00050FBC">
        <w:rPr>
          <w:rFonts w:cs="Times New Roman"/>
          <w:sz w:val="28"/>
          <w:szCs w:val="28"/>
          <w:lang w:val="ru-RU"/>
        </w:rPr>
        <w:t>,</w:t>
      </w:r>
      <w:r w:rsidR="002B7417" w:rsidRPr="007E4435">
        <w:rPr>
          <w:rFonts w:cs="Times New Roman"/>
          <w:sz w:val="28"/>
          <w:szCs w:val="28"/>
          <w:lang w:val="ru-RU"/>
        </w:rPr>
        <w:t xml:space="preserve"> ранее </w:t>
      </w:r>
      <w:r w:rsidRPr="007E4435">
        <w:rPr>
          <w:rFonts w:cs="Times New Roman"/>
          <w:sz w:val="28"/>
          <w:szCs w:val="28"/>
          <w:lang w:val="ru-RU"/>
        </w:rPr>
        <w:t>–</w:t>
      </w:r>
      <w:r w:rsidR="002B7417" w:rsidRPr="007E4435">
        <w:rPr>
          <w:rFonts w:cs="Times New Roman"/>
          <w:sz w:val="28"/>
          <w:szCs w:val="28"/>
          <w:lang w:val="ru-RU"/>
        </w:rPr>
        <w:t xml:space="preserve"> в</w:t>
      </w:r>
      <w:r w:rsidRPr="007E4435">
        <w:rPr>
          <w:rFonts w:cs="Times New Roman"/>
          <w:sz w:val="28"/>
          <w:szCs w:val="28"/>
          <w:lang w:val="ru-RU"/>
        </w:rPr>
        <w:t xml:space="preserve"> </w:t>
      </w:r>
      <w:r w:rsidR="002B7417" w:rsidRPr="007E4435">
        <w:rPr>
          <w:rFonts w:cs="Times New Roman"/>
          <w:sz w:val="28"/>
          <w:szCs w:val="28"/>
          <w:lang w:val="ru-RU"/>
        </w:rPr>
        <w:t>педагогических академиях</w:t>
      </w:r>
      <w:r w:rsidR="00050FBC">
        <w:rPr>
          <w:rFonts w:cs="Times New Roman"/>
          <w:sz w:val="28"/>
          <w:szCs w:val="28"/>
          <w:lang w:val="ru-RU"/>
        </w:rPr>
        <w:t xml:space="preserve"> (</w:t>
      </w:r>
      <w:r w:rsidR="002B7417" w:rsidRPr="007E4435">
        <w:rPr>
          <w:rFonts w:cs="Times New Roman"/>
          <w:sz w:val="28"/>
          <w:szCs w:val="28"/>
        </w:rPr>
        <w:t>P</w:t>
      </w:r>
      <w:r w:rsidR="002B7417" w:rsidRPr="007E4435">
        <w:rPr>
          <w:rFonts w:cs="Times New Roman"/>
          <w:sz w:val="28"/>
          <w:szCs w:val="28"/>
          <w:lang w:val="ru-RU"/>
        </w:rPr>
        <w:t>Ä</w:t>
      </w:r>
      <w:r w:rsidR="002B7417" w:rsidRPr="007E4435">
        <w:rPr>
          <w:rFonts w:cs="Times New Roman"/>
          <w:sz w:val="28"/>
          <w:szCs w:val="28"/>
        </w:rPr>
        <w:t>DAK</w:t>
      </w:r>
      <w:r w:rsidR="002B7417" w:rsidRPr="007E4435">
        <w:rPr>
          <w:rFonts w:cs="Times New Roman"/>
          <w:sz w:val="28"/>
          <w:szCs w:val="28"/>
          <w:lang w:val="ru-RU"/>
        </w:rPr>
        <w:t>).</w:t>
      </w:r>
      <w:r w:rsidR="001F0507">
        <w:rPr>
          <w:rFonts w:cs="Times New Roman"/>
          <w:sz w:val="28"/>
          <w:szCs w:val="28"/>
          <w:lang w:val="ru-RU"/>
        </w:rPr>
        <w:t xml:space="preserve"> Основная задача</w:t>
      </w:r>
      <w:r w:rsidR="001F0507" w:rsidRPr="001F0507">
        <w:rPr>
          <w:rFonts w:cs="Times New Roman"/>
          <w:sz w:val="28"/>
          <w:szCs w:val="28"/>
          <w:lang w:val="ru-RU"/>
        </w:rPr>
        <w:t xml:space="preserve"> </w:t>
      </w:r>
      <w:r w:rsidR="001F0507">
        <w:rPr>
          <w:rFonts w:cs="Times New Roman"/>
          <w:sz w:val="28"/>
          <w:szCs w:val="28"/>
        </w:rPr>
        <w:t>PH</w:t>
      </w:r>
      <w:r w:rsidR="001F0507">
        <w:rPr>
          <w:rFonts w:cs="Times New Roman"/>
          <w:sz w:val="28"/>
          <w:szCs w:val="28"/>
          <w:lang w:val="ru-RU"/>
        </w:rPr>
        <w:t xml:space="preserve"> – подготовка учителей для начальной школы, новой средней школы, а также обучение педагогов для специальных и профессиональных школ. Обучение ориентировано на практико-ориентированную педагогическую подготовку, методику преподавания, межкультурное образование и инклюзию. Срок обучения обычно составляет 4 года (бакалавриат) и 1-2 года (магистратура), что соответствует Болонской системе. Кроме начальной подготовки,</w:t>
      </w:r>
      <w:r w:rsidR="001F0507" w:rsidRPr="001F0507">
        <w:rPr>
          <w:rFonts w:cs="Times New Roman"/>
          <w:sz w:val="28"/>
          <w:szCs w:val="28"/>
          <w:lang w:val="ru-RU"/>
        </w:rPr>
        <w:t xml:space="preserve"> </w:t>
      </w:r>
      <w:r w:rsidR="001F0507">
        <w:rPr>
          <w:rFonts w:cs="Times New Roman"/>
          <w:sz w:val="28"/>
          <w:szCs w:val="28"/>
        </w:rPr>
        <w:t>PH</w:t>
      </w:r>
      <w:r w:rsidR="001F0507">
        <w:rPr>
          <w:rFonts w:cs="Times New Roman"/>
          <w:sz w:val="28"/>
          <w:szCs w:val="28"/>
          <w:lang w:val="ru-RU"/>
        </w:rPr>
        <w:t xml:space="preserve"> отвечают за повышение квалификации и дополнительное образование учителей. </w:t>
      </w:r>
      <w:r w:rsidRPr="007E4435">
        <w:rPr>
          <w:rFonts w:cs="Times New Roman"/>
          <w:sz w:val="28"/>
          <w:szCs w:val="28"/>
          <w:lang w:val="ru-RU"/>
        </w:rPr>
        <w:t>Особо примечательным, на наш взгляд, является то, что</w:t>
      </w:r>
      <w:r w:rsidR="002B7417" w:rsidRPr="007E4435">
        <w:rPr>
          <w:rFonts w:cs="Times New Roman"/>
          <w:sz w:val="28"/>
          <w:szCs w:val="28"/>
          <w:lang w:val="ru-RU"/>
        </w:rPr>
        <w:t xml:space="preserve"> будущие учителя иностранных языков в Австрии имеют практику работы в стране изучаемого языка в качестве языковых ассистентов после завершения обучения. Существует также возможность пребывания за границей в рамках финансируемой государством «Программы поддержки учителей», которая дает возможность стажироваться за рубежом не менее одного учебного года (к примеру, в Великобритании, Италии, Нью-Йорке и др.). </w:t>
      </w:r>
    </w:p>
    <w:p w14:paraId="3E48EF2B" w14:textId="3F1B7317" w:rsidR="002B7417" w:rsidRPr="007E4435" w:rsidRDefault="00455FB0" w:rsidP="00F43FD9">
      <w:pPr>
        <w:ind w:firstLine="454"/>
        <w:jc w:val="both"/>
        <w:rPr>
          <w:rFonts w:cs="Times New Roman"/>
          <w:sz w:val="28"/>
          <w:szCs w:val="28"/>
          <w:lang w:val="ru-RU"/>
        </w:rPr>
      </w:pPr>
      <w:r w:rsidRPr="007E4435">
        <w:rPr>
          <w:rFonts w:cs="Times New Roman"/>
          <w:sz w:val="28"/>
          <w:szCs w:val="28"/>
          <w:lang w:val="ru-RU"/>
        </w:rPr>
        <w:t>В Казахстане п</w:t>
      </w:r>
      <w:r w:rsidR="002B7417" w:rsidRPr="007E4435">
        <w:rPr>
          <w:rFonts w:cs="Times New Roman"/>
          <w:sz w:val="28"/>
          <w:szCs w:val="28"/>
          <w:lang w:val="ru-RU"/>
        </w:rPr>
        <w:t>одготовка учителей иностранного языка осуществляется в колледжах и университетах. Все образовательные программы разрабатываются каждым вузом самостоятельно. Как правило, эти программы строятся по модульному принципу. В обязательном порядке изучаются дисциплины по методике преподавания иностранного языка. Практика п</w:t>
      </w:r>
      <w:r w:rsidR="00AD1593" w:rsidRPr="007E4435">
        <w:rPr>
          <w:rFonts w:cs="Times New Roman"/>
          <w:sz w:val="28"/>
          <w:szCs w:val="28"/>
          <w:lang w:val="ru-RU"/>
        </w:rPr>
        <w:t>роводит</w:t>
      </w:r>
      <w:r w:rsidR="002B7417" w:rsidRPr="007E4435">
        <w:rPr>
          <w:rFonts w:cs="Times New Roman"/>
          <w:sz w:val="28"/>
          <w:szCs w:val="28"/>
          <w:lang w:val="ru-RU"/>
        </w:rPr>
        <w:t xml:space="preserve">ся в течение всего периода обучения. Так, в программах бакалавриата будущие учителя иностранного языка проходят психолого-педагогическую (не менее 2-х кредитов), педагогическую (не менее 6-ти кредитов), производственную педагогическую </w:t>
      </w:r>
      <w:r w:rsidRPr="007E4435">
        <w:rPr>
          <w:rFonts w:cs="Times New Roman"/>
          <w:sz w:val="28"/>
          <w:szCs w:val="28"/>
          <w:lang w:val="ru-RU"/>
        </w:rPr>
        <w:t>(</w:t>
      </w:r>
      <w:r w:rsidR="002B7417" w:rsidRPr="007E4435">
        <w:rPr>
          <w:rFonts w:cs="Times New Roman"/>
          <w:sz w:val="28"/>
          <w:szCs w:val="28"/>
          <w:lang w:val="ru-RU"/>
        </w:rPr>
        <w:t>не менее 15-ти кредитов) практики. Помимо этого, все педагогические вузы Казахстана внедряют элементы дуального обучения, когда все указанные виды практик проходят на базе организаций среднего образования или в колледжах.</w:t>
      </w:r>
    </w:p>
    <w:p w14:paraId="7D962276" w14:textId="77777777" w:rsidR="00960975" w:rsidRPr="007E4435" w:rsidRDefault="002B7417" w:rsidP="00F43FD9">
      <w:pPr>
        <w:ind w:firstLine="454"/>
        <w:jc w:val="both"/>
        <w:rPr>
          <w:rFonts w:cs="Times New Roman"/>
          <w:sz w:val="28"/>
          <w:szCs w:val="28"/>
          <w:lang w:val="ru-RU"/>
        </w:rPr>
      </w:pPr>
      <w:r w:rsidRPr="007E4435">
        <w:rPr>
          <w:rFonts w:cs="Times New Roman"/>
          <w:sz w:val="28"/>
          <w:szCs w:val="28"/>
          <w:lang w:val="ru-RU"/>
        </w:rPr>
        <w:t>После завершения бакалавриата выпускники сдают национальный квалификационный тест для присвоения квалификационной категории «Педагог». Затем, каждые три года проходят аттестацию, при успешной аттестации они получают следующ</w:t>
      </w:r>
      <w:r w:rsidR="00AD1593" w:rsidRPr="007E4435">
        <w:rPr>
          <w:rFonts w:cs="Times New Roman"/>
          <w:sz w:val="28"/>
          <w:szCs w:val="28"/>
          <w:lang w:val="ru-RU"/>
        </w:rPr>
        <w:t>ую</w:t>
      </w:r>
      <w:r w:rsidRPr="007E4435">
        <w:rPr>
          <w:rFonts w:cs="Times New Roman"/>
          <w:sz w:val="28"/>
          <w:szCs w:val="28"/>
          <w:lang w:val="ru-RU"/>
        </w:rPr>
        <w:t xml:space="preserve"> квалификационную категорию. Всего таких категорий 5: педагог, педагог-модератор, педагог-эксперт, педагог-исследователь, педагог-мастер. Кроме того, все работающие педагоги в обязательном порядке проходят курсы повышения квалификации.</w:t>
      </w:r>
    </w:p>
    <w:p w14:paraId="6497A868" w14:textId="03E6E129" w:rsidR="00EB4676" w:rsidRPr="00F44426" w:rsidRDefault="00455FB0" w:rsidP="00F43FD9">
      <w:pPr>
        <w:ind w:firstLine="454"/>
        <w:jc w:val="both"/>
        <w:rPr>
          <w:rFonts w:cs="Times New Roman"/>
          <w:sz w:val="28"/>
          <w:szCs w:val="28"/>
          <w:lang w:val="ru-RU"/>
        </w:rPr>
      </w:pPr>
      <w:r w:rsidRPr="007E4435">
        <w:rPr>
          <w:rFonts w:cs="Times New Roman"/>
          <w:sz w:val="28"/>
          <w:szCs w:val="28"/>
          <w:lang w:val="ru-RU"/>
        </w:rPr>
        <w:t xml:space="preserve">Таким образом, общность (схожесть) сравниваемых систем многоязычного образования заключается в том, что в обеих странах подготовка кадров ведется в педагогических вузах, есть курсы повышения квалификации, а также наблюдается острая потребность в педагогах, владеющих несколькими языками. Различия </w:t>
      </w:r>
      <w:r w:rsidR="009B2213" w:rsidRPr="007E4435">
        <w:rPr>
          <w:rFonts w:cs="Times New Roman"/>
          <w:sz w:val="28"/>
          <w:szCs w:val="28"/>
          <w:lang w:val="ru-RU"/>
        </w:rPr>
        <w:t xml:space="preserve">характеризуются тем, что в Казахстане кадровый дефицит более выражен, особенно в регионах, где трудно найти педагогов, свободно владеющих английским и казахским языками одновременно; в Австрии учителя проходят строгую сертификацию, их подготовка координируется </w:t>
      </w:r>
      <w:r w:rsidR="009B2213" w:rsidRPr="00F44426">
        <w:rPr>
          <w:rFonts w:cs="Times New Roman"/>
          <w:sz w:val="28"/>
          <w:szCs w:val="28"/>
          <w:lang w:val="ru-RU"/>
        </w:rPr>
        <w:t xml:space="preserve">европейскими стандартами. </w:t>
      </w:r>
    </w:p>
    <w:p w14:paraId="7F649715" w14:textId="1EB9866E" w:rsidR="00D33C2C" w:rsidRPr="00F44426" w:rsidRDefault="002B7417" w:rsidP="00D33C2C">
      <w:pPr>
        <w:ind w:firstLine="454"/>
        <w:jc w:val="both"/>
        <w:rPr>
          <w:rFonts w:cs="Times New Roman"/>
          <w:sz w:val="28"/>
          <w:szCs w:val="28"/>
          <w:lang w:val="ru-RU"/>
        </w:rPr>
      </w:pPr>
      <w:r w:rsidRPr="00F44426">
        <w:rPr>
          <w:sz w:val="28"/>
          <w:szCs w:val="28"/>
          <w:lang w:val="ru-RU"/>
        </w:rPr>
        <w:t xml:space="preserve">Следующий </w:t>
      </w:r>
      <w:r w:rsidR="00BB4E48" w:rsidRPr="00F44426">
        <w:rPr>
          <w:sz w:val="28"/>
          <w:szCs w:val="28"/>
          <w:lang w:val="ru-RU"/>
        </w:rPr>
        <w:t>критерий</w:t>
      </w:r>
      <w:r w:rsidR="00AD1593" w:rsidRPr="00F44426">
        <w:rPr>
          <w:sz w:val="28"/>
          <w:szCs w:val="28"/>
          <w:lang w:val="ru-RU"/>
        </w:rPr>
        <w:t xml:space="preserve"> –</w:t>
      </w:r>
      <w:r w:rsidRPr="00F44426">
        <w:rPr>
          <w:sz w:val="28"/>
          <w:szCs w:val="28"/>
          <w:lang w:val="ru-RU"/>
        </w:rPr>
        <w:t xml:space="preserve"> </w:t>
      </w:r>
      <w:r w:rsidRPr="00F44426">
        <w:rPr>
          <w:i/>
          <w:sz w:val="28"/>
          <w:szCs w:val="28"/>
          <w:lang w:val="ru-RU"/>
        </w:rPr>
        <w:t>нормативно</w:t>
      </w:r>
      <w:r w:rsidR="00BB4E48" w:rsidRPr="00F44426">
        <w:rPr>
          <w:i/>
          <w:sz w:val="28"/>
          <w:szCs w:val="28"/>
          <w:lang w:val="ru-RU"/>
        </w:rPr>
        <w:t xml:space="preserve">е </w:t>
      </w:r>
      <w:r w:rsidRPr="00F44426">
        <w:rPr>
          <w:i/>
          <w:sz w:val="28"/>
          <w:szCs w:val="28"/>
          <w:lang w:val="ru-RU"/>
        </w:rPr>
        <w:t>правов</w:t>
      </w:r>
      <w:r w:rsidR="00BB4E48" w:rsidRPr="00F44426">
        <w:rPr>
          <w:i/>
          <w:sz w:val="28"/>
          <w:szCs w:val="28"/>
          <w:lang w:val="ru-RU"/>
        </w:rPr>
        <w:t>ое</w:t>
      </w:r>
      <w:r w:rsidRPr="00F44426">
        <w:rPr>
          <w:i/>
          <w:sz w:val="28"/>
          <w:szCs w:val="28"/>
          <w:lang w:val="ru-RU"/>
        </w:rPr>
        <w:t xml:space="preserve"> </w:t>
      </w:r>
      <w:r w:rsidR="00BB4E48" w:rsidRPr="00F44426">
        <w:rPr>
          <w:i/>
          <w:sz w:val="28"/>
          <w:szCs w:val="28"/>
          <w:lang w:val="ru-RU"/>
        </w:rPr>
        <w:t>обеспечение</w:t>
      </w:r>
      <w:r w:rsidRPr="00F44426">
        <w:rPr>
          <w:i/>
          <w:sz w:val="28"/>
          <w:szCs w:val="28"/>
          <w:lang w:val="ru-RU"/>
        </w:rPr>
        <w:t xml:space="preserve"> многоязычного образования </w:t>
      </w:r>
      <w:r w:rsidRPr="00F44426">
        <w:rPr>
          <w:iCs/>
          <w:sz w:val="28"/>
          <w:szCs w:val="28"/>
          <w:lang w:val="ru-RU"/>
        </w:rPr>
        <w:t>в школах Казахстана и Австрии,</w:t>
      </w:r>
      <w:r w:rsidRPr="00F44426">
        <w:rPr>
          <w:sz w:val="28"/>
          <w:szCs w:val="28"/>
          <w:lang w:val="ru-RU"/>
        </w:rPr>
        <w:t xml:space="preserve"> включает </w:t>
      </w:r>
      <w:r w:rsidRPr="00F44426">
        <w:rPr>
          <w:rFonts w:cs="Times New Roman"/>
          <w:sz w:val="28"/>
          <w:szCs w:val="28"/>
          <w:lang w:val="ru-RU"/>
        </w:rPr>
        <w:t xml:space="preserve">перечень официальных документов, регулирующих языковую ситуацию и многоязычное образование. </w:t>
      </w:r>
      <w:r w:rsidR="00D33C2C" w:rsidRPr="00F44426">
        <w:rPr>
          <w:rFonts w:cs="Times New Roman"/>
          <w:sz w:val="28"/>
          <w:szCs w:val="28"/>
          <w:lang w:val="ru-RU"/>
        </w:rPr>
        <w:t xml:space="preserve">Поскольку это очень объемный материал, данный перечень документов отражается в </w:t>
      </w:r>
      <w:r w:rsidR="00D33C2C" w:rsidRPr="00E44CC3">
        <w:rPr>
          <w:rFonts w:cs="Times New Roman"/>
          <w:sz w:val="28"/>
          <w:szCs w:val="28"/>
          <w:lang w:val="ru-RU"/>
        </w:rPr>
        <w:t>Приложениях Б, В.</w:t>
      </w:r>
    </w:p>
    <w:p w14:paraId="7BA065A0" w14:textId="774996CE" w:rsidR="00C424CB" w:rsidRPr="00F44426" w:rsidRDefault="00C424CB" w:rsidP="00F43FD9">
      <w:pPr>
        <w:ind w:firstLine="454"/>
        <w:jc w:val="both"/>
        <w:rPr>
          <w:rFonts w:cs="Times New Roman"/>
          <w:sz w:val="28"/>
          <w:szCs w:val="28"/>
          <w:lang w:val="ru-RU"/>
        </w:rPr>
      </w:pPr>
      <w:r w:rsidRPr="00F44426">
        <w:rPr>
          <w:rFonts w:cs="Times New Roman"/>
          <w:sz w:val="28"/>
          <w:szCs w:val="28"/>
          <w:lang w:val="ru-RU"/>
        </w:rPr>
        <w:t xml:space="preserve">Это, во-первых. </w:t>
      </w:r>
      <w:r w:rsidR="00D33C2C" w:rsidRPr="00F44426">
        <w:rPr>
          <w:rFonts w:cs="Times New Roman"/>
          <w:sz w:val="28"/>
          <w:szCs w:val="28"/>
          <w:lang w:val="ru-RU"/>
        </w:rPr>
        <w:t xml:space="preserve">Во-вторых, при описании критериев 1, 2 и 3 была использована законодательная база многоязычного образования двух сравниваемых стран. </w:t>
      </w:r>
    </w:p>
    <w:p w14:paraId="19017265" w14:textId="77777777" w:rsidR="00C424CB" w:rsidRPr="006F272C" w:rsidRDefault="00BB4E48" w:rsidP="00F43FD9">
      <w:pPr>
        <w:ind w:firstLine="454"/>
        <w:jc w:val="both"/>
        <w:rPr>
          <w:rFonts w:cs="Times New Roman"/>
          <w:sz w:val="28"/>
          <w:szCs w:val="28"/>
          <w:lang w:val="ru-RU"/>
        </w:rPr>
      </w:pPr>
      <w:r w:rsidRPr="00F44426">
        <w:rPr>
          <w:rFonts w:cs="Times New Roman"/>
          <w:sz w:val="28"/>
          <w:szCs w:val="28"/>
          <w:lang w:val="ru-RU"/>
        </w:rPr>
        <w:t xml:space="preserve">Здесь же вкратце </w:t>
      </w:r>
      <w:r w:rsidR="00C424CB" w:rsidRPr="00F44426">
        <w:rPr>
          <w:rFonts w:cs="Times New Roman"/>
          <w:sz w:val="28"/>
          <w:szCs w:val="28"/>
          <w:lang w:val="ru-RU"/>
        </w:rPr>
        <w:t xml:space="preserve">приводим резюмирующие </w:t>
      </w:r>
      <w:r w:rsidR="00C424CB" w:rsidRPr="007E4435">
        <w:rPr>
          <w:rFonts w:cs="Times New Roman"/>
          <w:sz w:val="28"/>
          <w:szCs w:val="28"/>
          <w:lang w:val="ru-RU"/>
        </w:rPr>
        <w:t>положения</w:t>
      </w:r>
      <w:r w:rsidRPr="006F272C">
        <w:rPr>
          <w:rFonts w:cs="Times New Roman"/>
          <w:sz w:val="28"/>
          <w:szCs w:val="28"/>
          <w:lang w:val="ru-RU"/>
        </w:rPr>
        <w:t>.</w:t>
      </w:r>
    </w:p>
    <w:p w14:paraId="529874C6" w14:textId="50A1B4E4" w:rsidR="00B341B5" w:rsidRPr="007E4435" w:rsidRDefault="00C424CB">
      <w:pPr>
        <w:pStyle w:val="a7"/>
        <w:numPr>
          <w:ilvl w:val="0"/>
          <w:numId w:val="96"/>
        </w:numPr>
        <w:spacing w:after="0" w:line="240" w:lineRule="auto"/>
        <w:ind w:left="0" w:firstLine="454"/>
        <w:jc w:val="both"/>
        <w:textAlignment w:val="top"/>
        <w:rPr>
          <w:rFonts w:ascii="Times New Roman" w:hAnsi="Times New Roman" w:cs="Times New Roman"/>
          <w:sz w:val="28"/>
          <w:szCs w:val="28"/>
        </w:rPr>
      </w:pPr>
      <w:r w:rsidRPr="007E4435">
        <w:rPr>
          <w:rFonts w:ascii="Times New Roman" w:hAnsi="Times New Roman" w:cs="Times New Roman"/>
          <w:sz w:val="28"/>
          <w:szCs w:val="28"/>
        </w:rPr>
        <w:t xml:space="preserve">В Казахстане </w:t>
      </w:r>
      <w:r w:rsidRPr="007E4435">
        <w:rPr>
          <w:rFonts w:ascii="Times New Roman" w:eastAsia="Times New Roman" w:hAnsi="Times New Roman" w:cs="Times New Roman"/>
          <w:sz w:val="28"/>
          <w:szCs w:val="28"/>
        </w:rPr>
        <w:t>законодательная база в целом повышает статус казахского языка как государственного и русского языка как официального. Казахстан проводит планомерную языковую политику со дня становления государственности, направленную на развитие государственного языка и других языков народов Казахстана. Основная цель языковой политики заключается в том, чтобы обеспечить полномасштабное функционирование государственного языка как важнейшего фактора укрепления национального единства при сохранении языков всех этносов, живущих в Казахстане</w:t>
      </w:r>
      <w:r w:rsidR="002174D2">
        <w:rPr>
          <w:rFonts w:ascii="Times New Roman" w:hAnsi="Times New Roman" w:cs="Times New Roman"/>
          <w:sz w:val="28"/>
          <w:szCs w:val="28"/>
        </w:rPr>
        <w:t xml:space="preserve"> </w:t>
      </w:r>
      <w:r w:rsidR="002174D2" w:rsidRPr="000069D9">
        <w:rPr>
          <w:rFonts w:ascii="Times New Roman" w:hAnsi="Times New Roman" w:cs="Times New Roman"/>
          <w:sz w:val="28"/>
          <w:szCs w:val="28"/>
        </w:rPr>
        <w:t>[</w:t>
      </w:r>
      <w:r w:rsidR="00625752" w:rsidRPr="000069D9">
        <w:rPr>
          <w:rFonts w:ascii="Times New Roman" w:hAnsi="Times New Roman" w:cs="Times New Roman"/>
          <w:sz w:val="28"/>
          <w:szCs w:val="28"/>
        </w:rPr>
        <w:t>14</w:t>
      </w:r>
      <w:r w:rsidR="00F44C31" w:rsidRPr="000069D9">
        <w:rPr>
          <w:rFonts w:ascii="Times New Roman" w:hAnsi="Times New Roman" w:cs="Times New Roman"/>
          <w:sz w:val="28"/>
          <w:szCs w:val="28"/>
        </w:rPr>
        <w:t>4</w:t>
      </w:r>
      <w:r w:rsidR="002174D2" w:rsidRPr="000069D9">
        <w:rPr>
          <w:rFonts w:ascii="Times New Roman" w:hAnsi="Times New Roman" w:cs="Times New Roman"/>
          <w:sz w:val="28"/>
          <w:szCs w:val="28"/>
        </w:rPr>
        <w:t>].</w:t>
      </w:r>
      <w:r w:rsidR="00B341B5" w:rsidRPr="000069D9">
        <w:rPr>
          <w:rFonts w:ascii="Times New Roman" w:hAnsi="Times New Roman" w:cs="Times New Roman"/>
          <w:sz w:val="28"/>
          <w:szCs w:val="28"/>
        </w:rPr>
        <w:t xml:space="preserve"> </w:t>
      </w:r>
      <w:r w:rsidR="00B341B5" w:rsidRPr="007E4435">
        <w:rPr>
          <w:rFonts w:ascii="Times New Roman" w:hAnsi="Times New Roman" w:cs="Times New Roman"/>
          <w:sz w:val="28"/>
          <w:szCs w:val="28"/>
        </w:rPr>
        <w:t xml:space="preserve">Кроме того, современные тенденции развития </w:t>
      </w:r>
      <w:r w:rsidRPr="007E4435">
        <w:rPr>
          <w:rFonts w:ascii="Times New Roman" w:hAnsi="Times New Roman" w:cs="Times New Roman"/>
          <w:sz w:val="28"/>
          <w:szCs w:val="28"/>
          <w:lang w:val="kk-KZ"/>
        </w:rPr>
        <w:t>политик</w:t>
      </w:r>
      <w:r w:rsidR="00B341B5" w:rsidRPr="007E4435">
        <w:rPr>
          <w:rFonts w:ascii="Times New Roman" w:hAnsi="Times New Roman" w:cs="Times New Roman"/>
          <w:sz w:val="28"/>
          <w:szCs w:val="28"/>
          <w:lang w:val="kk-KZ"/>
        </w:rPr>
        <w:t>и</w:t>
      </w:r>
      <w:r w:rsidRPr="007E4435">
        <w:rPr>
          <w:rFonts w:ascii="Times New Roman" w:hAnsi="Times New Roman" w:cs="Times New Roman"/>
          <w:sz w:val="28"/>
          <w:szCs w:val="28"/>
          <w:lang w:val="kk-KZ"/>
        </w:rPr>
        <w:t xml:space="preserve"> многоязычия и государственного языка в Казахстане </w:t>
      </w:r>
      <w:r w:rsidR="00B341B5" w:rsidRPr="007E4435">
        <w:rPr>
          <w:rFonts w:ascii="Times New Roman" w:hAnsi="Times New Roman" w:cs="Times New Roman"/>
          <w:sz w:val="28"/>
          <w:szCs w:val="28"/>
          <w:lang w:val="kk-KZ"/>
        </w:rPr>
        <w:t xml:space="preserve">связаны с потребностью </w:t>
      </w:r>
      <w:r w:rsidRPr="007E4435">
        <w:rPr>
          <w:rFonts w:ascii="Times New Roman" w:hAnsi="Times New Roman" w:cs="Times New Roman"/>
          <w:sz w:val="28"/>
          <w:szCs w:val="28"/>
        </w:rPr>
        <w:t xml:space="preserve">проведения целого комплекса мер, направленных на поднятие престижа, осознание нравственно-политической ценности государственного, национального языков как фактора культурно-политического </w:t>
      </w:r>
      <w:r w:rsidRPr="000069D9">
        <w:rPr>
          <w:rFonts w:ascii="Times New Roman" w:hAnsi="Times New Roman" w:cs="Times New Roman"/>
          <w:sz w:val="28"/>
          <w:szCs w:val="28"/>
        </w:rPr>
        <w:t>творчества</w:t>
      </w:r>
      <w:r w:rsidR="0025473C" w:rsidRPr="000069D9">
        <w:rPr>
          <w:rFonts w:ascii="Times New Roman" w:eastAsia="Times New Roman" w:hAnsi="Times New Roman" w:cs="Times New Roman"/>
          <w:sz w:val="28"/>
          <w:szCs w:val="28"/>
        </w:rPr>
        <w:t xml:space="preserve"> </w:t>
      </w:r>
      <w:r w:rsidR="0025473C" w:rsidRPr="000069D9">
        <w:rPr>
          <w:rFonts w:ascii="Times New Roman" w:hAnsi="Times New Roman" w:cs="Times New Roman"/>
          <w:sz w:val="28"/>
          <w:szCs w:val="28"/>
        </w:rPr>
        <w:t>[14</w:t>
      </w:r>
      <w:r w:rsidR="00F44C31" w:rsidRPr="000069D9">
        <w:rPr>
          <w:rFonts w:ascii="Times New Roman" w:hAnsi="Times New Roman" w:cs="Times New Roman"/>
          <w:sz w:val="28"/>
          <w:szCs w:val="28"/>
        </w:rPr>
        <w:t>5</w:t>
      </w:r>
      <w:r w:rsidR="0025473C" w:rsidRPr="000069D9">
        <w:rPr>
          <w:rFonts w:ascii="Times New Roman" w:hAnsi="Times New Roman" w:cs="Times New Roman"/>
          <w:sz w:val="28"/>
          <w:szCs w:val="28"/>
        </w:rPr>
        <w:t>].</w:t>
      </w:r>
    </w:p>
    <w:p w14:paraId="29C2E149" w14:textId="369C3149" w:rsidR="00C424CB" w:rsidRPr="007E4435" w:rsidRDefault="00C424CB">
      <w:pPr>
        <w:pStyle w:val="a7"/>
        <w:numPr>
          <w:ilvl w:val="0"/>
          <w:numId w:val="96"/>
        </w:numPr>
        <w:spacing w:after="0" w:line="240" w:lineRule="auto"/>
        <w:ind w:left="0" w:firstLine="454"/>
        <w:jc w:val="both"/>
        <w:textAlignment w:val="top"/>
        <w:rPr>
          <w:rFonts w:ascii="Times New Roman" w:hAnsi="Times New Roman" w:cs="Times New Roman"/>
          <w:sz w:val="28"/>
          <w:szCs w:val="28"/>
        </w:rPr>
      </w:pPr>
      <w:r w:rsidRPr="007E4435">
        <w:rPr>
          <w:rFonts w:ascii="Times New Roman" w:hAnsi="Times New Roman" w:cs="Times New Roman"/>
          <w:sz w:val="28"/>
          <w:szCs w:val="28"/>
        </w:rPr>
        <w:t xml:space="preserve">Австрийское </w:t>
      </w:r>
      <w:r w:rsidR="00B341B5" w:rsidRPr="007E4435">
        <w:rPr>
          <w:rFonts w:ascii="Times New Roman" w:hAnsi="Times New Roman" w:cs="Times New Roman"/>
          <w:sz w:val="28"/>
          <w:szCs w:val="28"/>
        </w:rPr>
        <w:t>з</w:t>
      </w:r>
      <w:r w:rsidRPr="007E4435">
        <w:rPr>
          <w:rFonts w:ascii="Times New Roman" w:hAnsi="Times New Roman" w:cs="Times New Roman"/>
          <w:sz w:val="28"/>
          <w:szCs w:val="28"/>
        </w:rPr>
        <w:t xml:space="preserve">аконодательство направлено на достижение баланса между процессами интеграции и сохранением этнокультурной идентичности. Такое равновесие обеспечивается посредством правовых механизмов, регулирующих вопросы гражданства, образования, радиовещания и иных сфер. Данные меры способствуют сохранению языков, традиций и религиозной самобытности национальных меньшинств без ущерба для их полноценного участия в общественной жизни. </w:t>
      </w:r>
      <w:r w:rsidRPr="007E4435">
        <w:rPr>
          <w:rFonts w:ascii="Times New Roman" w:hAnsi="Times New Roman" w:cs="Times New Roman"/>
          <w:sz w:val="28"/>
          <w:szCs w:val="28"/>
        </w:rPr>
        <w:tab/>
        <w:t>Австрия</w:t>
      </w:r>
      <w:r w:rsidR="00755BCA">
        <w:rPr>
          <w:rFonts w:ascii="Times New Roman" w:hAnsi="Times New Roman" w:cs="Times New Roman"/>
          <w:sz w:val="28"/>
          <w:szCs w:val="28"/>
        </w:rPr>
        <w:t xml:space="preserve"> </w:t>
      </w:r>
      <w:r w:rsidRPr="007E4435">
        <w:rPr>
          <w:rFonts w:ascii="Times New Roman" w:hAnsi="Times New Roman" w:cs="Times New Roman"/>
          <w:sz w:val="28"/>
          <w:szCs w:val="28"/>
        </w:rPr>
        <w:t>продолжает совершенствовать свою законодательную базу в сфере защиты прав национальных меньшинств, адаптируя ее к новым вызовам глобализации, миграции и межэтнического взаимодействия.</w:t>
      </w:r>
      <w:r w:rsidR="00B341B5" w:rsidRPr="007E4435">
        <w:rPr>
          <w:rFonts w:ascii="Times New Roman" w:hAnsi="Times New Roman" w:cs="Times New Roman"/>
          <w:sz w:val="28"/>
          <w:szCs w:val="28"/>
        </w:rPr>
        <w:t xml:space="preserve"> В целом, </w:t>
      </w:r>
      <w:r w:rsidRPr="007E4435">
        <w:rPr>
          <w:rFonts w:ascii="Times New Roman" w:hAnsi="Times New Roman" w:cs="Times New Roman"/>
          <w:sz w:val="28"/>
          <w:szCs w:val="28"/>
        </w:rPr>
        <w:t xml:space="preserve">языковая политика Австрии представляет собой сбалансированную систему мер, основанную на принципах уважения к культурному многообразию, равенства прав и межэтнического диалога. Она сочетает правовую защиту с практическими инициативами в области двуязычного образования, информационной политики и межкультурного сотрудничества. Такой подход способствует укреплению социальной стабильности, предупреждению межэтнических конфликтов и созданию условий для устойчивого развития многонационального общества на основе демократических ценностей. </w:t>
      </w:r>
    </w:p>
    <w:p w14:paraId="6C68984C" w14:textId="289A80C3" w:rsidR="00960975" w:rsidRPr="007E4435" w:rsidRDefault="00B341B5" w:rsidP="00F43FD9">
      <w:pPr>
        <w:ind w:firstLine="454"/>
        <w:jc w:val="both"/>
        <w:rPr>
          <w:rFonts w:cs="Times New Roman"/>
          <w:sz w:val="28"/>
          <w:szCs w:val="28"/>
          <w:lang w:val="ru-RU"/>
        </w:rPr>
      </w:pPr>
      <w:r w:rsidRPr="007E4435">
        <w:rPr>
          <w:rFonts w:cs="Times New Roman"/>
          <w:sz w:val="28"/>
          <w:szCs w:val="28"/>
          <w:lang w:val="ru-RU"/>
        </w:rPr>
        <w:t xml:space="preserve">Завершая сравнительный анализ по данному критерию, ниже излагаем выявленные </w:t>
      </w:r>
      <w:r w:rsidR="00C424CB" w:rsidRPr="007E4435">
        <w:rPr>
          <w:rFonts w:cs="Times New Roman"/>
          <w:sz w:val="28"/>
          <w:szCs w:val="28"/>
          <w:lang w:val="ru-RU"/>
        </w:rPr>
        <w:t xml:space="preserve">сходства и различия (таблица </w:t>
      </w:r>
      <w:r w:rsidR="0059566B">
        <w:rPr>
          <w:rFonts w:cs="Times New Roman"/>
          <w:sz w:val="28"/>
          <w:szCs w:val="28"/>
          <w:lang w:val="ru-RU"/>
        </w:rPr>
        <w:t>1</w:t>
      </w:r>
      <w:r w:rsidR="00E365F0">
        <w:rPr>
          <w:rFonts w:cs="Times New Roman"/>
          <w:sz w:val="28"/>
          <w:szCs w:val="28"/>
          <w:lang w:val="ru-RU"/>
        </w:rPr>
        <w:t>1</w:t>
      </w:r>
      <w:r w:rsidR="00C424CB" w:rsidRPr="007E4435">
        <w:rPr>
          <w:rFonts w:cs="Times New Roman"/>
          <w:sz w:val="28"/>
          <w:szCs w:val="28"/>
          <w:lang w:val="ru-RU"/>
        </w:rPr>
        <w:t>)</w:t>
      </w:r>
      <w:r w:rsidRPr="007E4435">
        <w:rPr>
          <w:rFonts w:cs="Times New Roman"/>
          <w:sz w:val="28"/>
          <w:szCs w:val="28"/>
          <w:lang w:val="ru-RU"/>
        </w:rPr>
        <w:t>.</w:t>
      </w:r>
    </w:p>
    <w:p w14:paraId="0CACC4B3" w14:textId="77777777" w:rsidR="00B341B5" w:rsidRPr="007E4435" w:rsidRDefault="00B341B5" w:rsidP="00F43FD9">
      <w:pPr>
        <w:ind w:firstLine="567"/>
        <w:jc w:val="both"/>
        <w:rPr>
          <w:sz w:val="28"/>
          <w:szCs w:val="28"/>
          <w:lang w:val="ru-RU"/>
        </w:rPr>
      </w:pPr>
    </w:p>
    <w:p w14:paraId="2010CDE8" w14:textId="59741542" w:rsidR="00BB4E48" w:rsidRPr="007E4435" w:rsidRDefault="00BB4E48" w:rsidP="00F43FD9">
      <w:pPr>
        <w:jc w:val="both"/>
        <w:rPr>
          <w:sz w:val="28"/>
          <w:szCs w:val="28"/>
          <w:lang w:val="ru-RU"/>
        </w:rPr>
      </w:pPr>
      <w:r w:rsidRPr="007E4435">
        <w:rPr>
          <w:sz w:val="28"/>
          <w:szCs w:val="28"/>
          <w:lang w:val="ru-RU"/>
        </w:rPr>
        <w:t xml:space="preserve">Таблица </w:t>
      </w:r>
      <w:r w:rsidR="0059566B">
        <w:rPr>
          <w:sz w:val="28"/>
          <w:szCs w:val="28"/>
          <w:lang w:val="ru-RU"/>
        </w:rPr>
        <w:t>1</w:t>
      </w:r>
      <w:r w:rsidR="00E365F0">
        <w:rPr>
          <w:sz w:val="28"/>
          <w:szCs w:val="28"/>
          <w:lang w:val="ru-RU"/>
        </w:rPr>
        <w:t>1</w:t>
      </w:r>
      <w:r w:rsidRPr="007E4435">
        <w:rPr>
          <w:sz w:val="28"/>
          <w:szCs w:val="28"/>
          <w:lang w:val="ru-RU"/>
        </w:rPr>
        <w:t xml:space="preserve"> – Основные сравнительные характеристики нормативного правов</w:t>
      </w:r>
      <w:r w:rsidR="00BB6F0B" w:rsidRPr="007E4435">
        <w:rPr>
          <w:sz w:val="28"/>
          <w:szCs w:val="28"/>
          <w:lang w:val="ru-RU"/>
        </w:rPr>
        <w:t>о</w:t>
      </w:r>
      <w:r w:rsidRPr="007E4435">
        <w:rPr>
          <w:sz w:val="28"/>
          <w:szCs w:val="28"/>
          <w:lang w:val="ru-RU"/>
        </w:rPr>
        <w:t>го обеспечения многоязычного образования в Казахстане и Австрии</w:t>
      </w:r>
    </w:p>
    <w:p w14:paraId="6C4B6D2C" w14:textId="77777777" w:rsidR="00BB4E48" w:rsidRPr="002E4EC4" w:rsidRDefault="00BB4E48" w:rsidP="00F43FD9">
      <w:pPr>
        <w:jc w:val="both"/>
        <w:rPr>
          <w:sz w:val="28"/>
          <w:szCs w:val="28"/>
          <w:highlight w:val="cyan"/>
          <w:lang w:val="ru-RU"/>
        </w:rPr>
      </w:pPr>
    </w:p>
    <w:tbl>
      <w:tblPr>
        <w:tblStyle w:val="af4"/>
        <w:tblW w:w="0" w:type="auto"/>
        <w:tblLook w:val="04A0" w:firstRow="1" w:lastRow="0" w:firstColumn="1" w:lastColumn="0" w:noHBand="0" w:noVBand="1"/>
      </w:tblPr>
      <w:tblGrid>
        <w:gridCol w:w="1404"/>
        <w:gridCol w:w="4310"/>
        <w:gridCol w:w="3487"/>
      </w:tblGrid>
      <w:tr w:rsidR="00BB4E48" w:rsidRPr="007E4435" w14:paraId="1D1DEAC2" w14:textId="77777777" w:rsidTr="00BB4E48">
        <w:tc>
          <w:tcPr>
            <w:tcW w:w="1413" w:type="dxa"/>
          </w:tcPr>
          <w:p w14:paraId="237B82DF" w14:textId="3FC97DB9" w:rsidR="00BB4E48" w:rsidRPr="007E4435" w:rsidRDefault="00BB4E48" w:rsidP="00F43FD9">
            <w:pPr>
              <w:jc w:val="both"/>
              <w:rPr>
                <w:rFonts w:ascii="Times New Roman" w:hAnsi="Times New Roman" w:cs="Times New Roman"/>
                <w:sz w:val="24"/>
                <w:szCs w:val="24"/>
              </w:rPr>
            </w:pPr>
          </w:p>
        </w:tc>
        <w:tc>
          <w:tcPr>
            <w:tcW w:w="4394" w:type="dxa"/>
          </w:tcPr>
          <w:p w14:paraId="54586034" w14:textId="2FE90962" w:rsidR="00BB4E48" w:rsidRPr="007E4435" w:rsidRDefault="00BB4E48" w:rsidP="00F43FD9">
            <w:pPr>
              <w:jc w:val="center"/>
              <w:rPr>
                <w:rFonts w:ascii="Times New Roman" w:hAnsi="Times New Roman" w:cs="Times New Roman"/>
                <w:sz w:val="24"/>
                <w:szCs w:val="24"/>
              </w:rPr>
            </w:pPr>
            <w:r w:rsidRPr="007E4435">
              <w:rPr>
                <w:rFonts w:ascii="Times New Roman" w:hAnsi="Times New Roman" w:cs="Times New Roman"/>
                <w:sz w:val="24"/>
                <w:szCs w:val="24"/>
              </w:rPr>
              <w:t>Казахстан</w:t>
            </w:r>
          </w:p>
        </w:tc>
        <w:tc>
          <w:tcPr>
            <w:tcW w:w="3536" w:type="dxa"/>
          </w:tcPr>
          <w:p w14:paraId="5D6F97C3" w14:textId="227FD392" w:rsidR="00BB4E48" w:rsidRPr="007E4435" w:rsidRDefault="00BB4E48" w:rsidP="00F43FD9">
            <w:pPr>
              <w:jc w:val="center"/>
              <w:rPr>
                <w:rFonts w:ascii="Times New Roman" w:hAnsi="Times New Roman" w:cs="Times New Roman"/>
                <w:sz w:val="24"/>
                <w:szCs w:val="24"/>
              </w:rPr>
            </w:pPr>
            <w:r w:rsidRPr="007E4435">
              <w:rPr>
                <w:rFonts w:ascii="Times New Roman" w:hAnsi="Times New Roman" w:cs="Times New Roman"/>
                <w:sz w:val="24"/>
                <w:szCs w:val="24"/>
              </w:rPr>
              <w:t>Австрия</w:t>
            </w:r>
          </w:p>
        </w:tc>
      </w:tr>
      <w:tr w:rsidR="00BB4E48" w:rsidRPr="00C72253" w14:paraId="4AA38C5D" w14:textId="77777777" w:rsidTr="00BB4E48">
        <w:tc>
          <w:tcPr>
            <w:tcW w:w="1413" w:type="dxa"/>
          </w:tcPr>
          <w:p w14:paraId="1FC3E2EE" w14:textId="299A3166" w:rsidR="00BB4E48" w:rsidRPr="007E4435" w:rsidRDefault="00BB4E48" w:rsidP="00F43FD9">
            <w:pPr>
              <w:jc w:val="both"/>
              <w:rPr>
                <w:rFonts w:ascii="Times New Roman" w:hAnsi="Times New Roman" w:cs="Times New Roman"/>
                <w:sz w:val="24"/>
                <w:szCs w:val="24"/>
              </w:rPr>
            </w:pPr>
            <w:r w:rsidRPr="007E4435">
              <w:rPr>
                <w:rFonts w:ascii="Times New Roman" w:hAnsi="Times New Roman" w:cs="Times New Roman"/>
                <w:sz w:val="24"/>
                <w:szCs w:val="24"/>
              </w:rPr>
              <w:t>Сходства</w:t>
            </w:r>
          </w:p>
        </w:tc>
        <w:tc>
          <w:tcPr>
            <w:tcW w:w="7930" w:type="dxa"/>
            <w:gridSpan w:val="2"/>
          </w:tcPr>
          <w:p w14:paraId="64F08852" w14:textId="55780996" w:rsidR="00BB4E48" w:rsidRPr="007E4435" w:rsidRDefault="00BB4E48" w:rsidP="002942C6">
            <w:pPr>
              <w:pStyle w:val="a7"/>
              <w:numPr>
                <w:ilvl w:val="0"/>
                <w:numId w:val="82"/>
              </w:numPr>
              <w:tabs>
                <w:tab w:val="left" w:pos="391"/>
              </w:tabs>
              <w:spacing w:after="0" w:line="240" w:lineRule="auto"/>
              <w:ind w:left="0" w:firstLine="0"/>
              <w:jc w:val="both"/>
              <w:rPr>
                <w:rFonts w:ascii="Times New Roman" w:hAnsi="Times New Roman" w:cs="Times New Roman"/>
                <w:sz w:val="24"/>
                <w:szCs w:val="24"/>
              </w:rPr>
            </w:pPr>
            <w:r w:rsidRPr="007E4435">
              <w:rPr>
                <w:rFonts w:ascii="Times New Roman" w:hAnsi="Times New Roman" w:cs="Times New Roman"/>
                <w:sz w:val="24"/>
                <w:szCs w:val="24"/>
              </w:rPr>
              <w:t>имеются государственные стратегии и законы, закрепляющие приоритет многоязычного образования;</w:t>
            </w:r>
          </w:p>
          <w:p w14:paraId="573C9817" w14:textId="481724C3" w:rsidR="00BB4E48" w:rsidRPr="007E4435" w:rsidRDefault="00BB4E48" w:rsidP="002942C6">
            <w:pPr>
              <w:pStyle w:val="a7"/>
              <w:numPr>
                <w:ilvl w:val="0"/>
                <w:numId w:val="82"/>
              </w:numPr>
              <w:tabs>
                <w:tab w:val="left" w:pos="391"/>
              </w:tabs>
              <w:spacing w:after="0" w:line="240" w:lineRule="auto"/>
              <w:ind w:left="0" w:firstLine="0"/>
              <w:jc w:val="both"/>
              <w:rPr>
                <w:rFonts w:ascii="Times New Roman" w:hAnsi="Times New Roman" w:cs="Times New Roman"/>
                <w:sz w:val="24"/>
                <w:szCs w:val="24"/>
              </w:rPr>
            </w:pPr>
            <w:r w:rsidRPr="007E4435">
              <w:rPr>
                <w:rFonts w:ascii="Times New Roman" w:hAnsi="Times New Roman" w:cs="Times New Roman"/>
                <w:sz w:val="24"/>
                <w:szCs w:val="24"/>
              </w:rPr>
              <w:t>ориентация на международные документы (ЮНЕСКО, Совет Европы</w:t>
            </w:r>
            <w:r w:rsidR="006F272C">
              <w:rPr>
                <w:rFonts w:ascii="Times New Roman" w:hAnsi="Times New Roman" w:cs="Times New Roman"/>
                <w:sz w:val="24"/>
                <w:szCs w:val="24"/>
              </w:rPr>
              <w:t>)</w:t>
            </w:r>
          </w:p>
        </w:tc>
      </w:tr>
      <w:tr w:rsidR="00BB4E48" w:rsidRPr="00C72253" w14:paraId="7BC4CC7A" w14:textId="77777777" w:rsidTr="00BB4E48">
        <w:tc>
          <w:tcPr>
            <w:tcW w:w="1413" w:type="dxa"/>
          </w:tcPr>
          <w:p w14:paraId="7F4C95BC" w14:textId="26B0D4E4" w:rsidR="00BB4E48" w:rsidRPr="007E4435" w:rsidRDefault="00BB4E48" w:rsidP="00F43FD9">
            <w:pPr>
              <w:jc w:val="both"/>
              <w:rPr>
                <w:rFonts w:ascii="Times New Roman" w:hAnsi="Times New Roman" w:cs="Times New Roman"/>
                <w:sz w:val="24"/>
                <w:szCs w:val="24"/>
              </w:rPr>
            </w:pPr>
            <w:r w:rsidRPr="007E4435">
              <w:rPr>
                <w:rFonts w:ascii="Times New Roman" w:hAnsi="Times New Roman" w:cs="Times New Roman"/>
                <w:sz w:val="24"/>
                <w:szCs w:val="24"/>
              </w:rPr>
              <w:t xml:space="preserve">Различия </w:t>
            </w:r>
          </w:p>
        </w:tc>
        <w:tc>
          <w:tcPr>
            <w:tcW w:w="4394" w:type="dxa"/>
          </w:tcPr>
          <w:p w14:paraId="38195837" w14:textId="69E1FD21" w:rsidR="00BB4E48" w:rsidRPr="007E4435" w:rsidRDefault="00BB4E48" w:rsidP="002942C6">
            <w:pPr>
              <w:jc w:val="both"/>
              <w:rPr>
                <w:rFonts w:ascii="Times New Roman" w:hAnsi="Times New Roman" w:cs="Times New Roman"/>
                <w:sz w:val="24"/>
                <w:szCs w:val="24"/>
              </w:rPr>
            </w:pPr>
            <w:r w:rsidRPr="007E4435">
              <w:rPr>
                <w:rFonts w:ascii="Times New Roman" w:hAnsi="Times New Roman" w:cs="Times New Roman"/>
                <w:sz w:val="24"/>
                <w:szCs w:val="24"/>
              </w:rPr>
              <w:t>нормативная база отражает приоритет национальной политики: развитие государственного языка, сохранение русского и внедрение английского как языка международной коммуникации</w:t>
            </w:r>
          </w:p>
        </w:tc>
        <w:tc>
          <w:tcPr>
            <w:tcW w:w="3536" w:type="dxa"/>
          </w:tcPr>
          <w:p w14:paraId="3F5A06D4" w14:textId="0588C141" w:rsidR="00BB4E48" w:rsidRPr="007E4435" w:rsidRDefault="00BB4E48" w:rsidP="002942C6">
            <w:pPr>
              <w:jc w:val="both"/>
              <w:rPr>
                <w:rFonts w:ascii="Times New Roman" w:hAnsi="Times New Roman" w:cs="Times New Roman"/>
                <w:sz w:val="24"/>
                <w:szCs w:val="24"/>
              </w:rPr>
            </w:pPr>
            <w:r w:rsidRPr="007E4435">
              <w:rPr>
                <w:rFonts w:ascii="Times New Roman" w:hAnsi="Times New Roman" w:cs="Times New Roman"/>
                <w:sz w:val="24"/>
                <w:szCs w:val="24"/>
              </w:rPr>
              <w:t>нормативная база связана с законодательством ЕС, акцент на правах мигрантов и поддержке культурного разнообразия</w:t>
            </w:r>
          </w:p>
        </w:tc>
      </w:tr>
    </w:tbl>
    <w:p w14:paraId="53AA476B" w14:textId="77777777" w:rsidR="00BB4E48" w:rsidRPr="002E4EC4" w:rsidRDefault="00BB4E48" w:rsidP="00F43FD9">
      <w:pPr>
        <w:ind w:firstLine="708"/>
        <w:jc w:val="both"/>
        <w:rPr>
          <w:rFonts w:cs="Times New Roman"/>
          <w:sz w:val="28"/>
          <w:szCs w:val="28"/>
          <w:highlight w:val="cyan"/>
          <w:lang w:val="ru-RU"/>
        </w:rPr>
      </w:pPr>
    </w:p>
    <w:p w14:paraId="41562D6F" w14:textId="20C44AEA" w:rsidR="00BB4E48" w:rsidRPr="007E4435" w:rsidRDefault="00B341B5" w:rsidP="00F43FD9">
      <w:pPr>
        <w:ind w:firstLine="708"/>
        <w:jc w:val="both"/>
        <w:rPr>
          <w:rFonts w:cs="Times New Roman"/>
          <w:sz w:val="28"/>
          <w:szCs w:val="28"/>
          <w:lang w:val="ru-RU"/>
        </w:rPr>
      </w:pPr>
      <w:r w:rsidRPr="007E4435">
        <w:rPr>
          <w:rFonts w:cs="Times New Roman"/>
          <w:sz w:val="28"/>
          <w:szCs w:val="28"/>
          <w:lang w:val="ru-RU"/>
        </w:rPr>
        <w:t>Таким образом, с</w:t>
      </w:r>
      <w:r w:rsidR="00BB4E48" w:rsidRPr="007E4435">
        <w:rPr>
          <w:rFonts w:cs="Times New Roman"/>
          <w:sz w:val="28"/>
          <w:szCs w:val="28"/>
          <w:lang w:val="ru-RU"/>
        </w:rPr>
        <w:t>ходства</w:t>
      </w:r>
      <w:r w:rsidRPr="007E4435">
        <w:rPr>
          <w:rFonts w:cs="Times New Roman"/>
          <w:sz w:val="28"/>
          <w:szCs w:val="28"/>
          <w:lang w:val="ru-RU"/>
        </w:rPr>
        <w:t xml:space="preserve"> заключаются в следующем:</w:t>
      </w:r>
      <w:r w:rsidR="00BB4E48" w:rsidRPr="007E4435">
        <w:rPr>
          <w:rFonts w:cs="Times New Roman"/>
          <w:sz w:val="28"/>
          <w:szCs w:val="28"/>
          <w:lang w:val="ru-RU"/>
        </w:rPr>
        <w:t xml:space="preserve"> международная терминологическая основа, влияние многоэтничности, использование интегрированных моделей, зависимость от кадрового обеспечения и нормативной базы</w:t>
      </w:r>
      <w:r w:rsidRPr="007E4435">
        <w:rPr>
          <w:rFonts w:cs="Times New Roman"/>
          <w:sz w:val="28"/>
          <w:szCs w:val="28"/>
          <w:lang w:val="ru-RU"/>
        </w:rPr>
        <w:t>; р</w:t>
      </w:r>
      <w:r w:rsidR="00BB4E48" w:rsidRPr="007E4435">
        <w:rPr>
          <w:rFonts w:cs="Times New Roman"/>
          <w:sz w:val="28"/>
          <w:szCs w:val="28"/>
          <w:lang w:val="ru-RU"/>
        </w:rPr>
        <w:t>азличия</w:t>
      </w:r>
      <w:r w:rsidRPr="007E4435">
        <w:rPr>
          <w:rFonts w:cs="Times New Roman"/>
          <w:sz w:val="28"/>
          <w:szCs w:val="28"/>
          <w:lang w:val="ru-RU"/>
        </w:rPr>
        <w:t xml:space="preserve"> обусловлены тем, что </w:t>
      </w:r>
      <w:r w:rsidR="00BB4E48" w:rsidRPr="007E4435">
        <w:rPr>
          <w:rFonts w:cs="Times New Roman"/>
          <w:sz w:val="28"/>
          <w:szCs w:val="28"/>
          <w:lang w:val="ru-RU"/>
        </w:rPr>
        <w:t xml:space="preserve">в Австрии больше акцент на интеграцию мигрантов и европейскую гармонизацию, в Казахстане – на «триединство языков» и укрепление роли казахского как государственного языка. </w:t>
      </w:r>
    </w:p>
    <w:p w14:paraId="5278FE2C" w14:textId="0AEF362D" w:rsidR="002B7417" w:rsidRPr="007E4435" w:rsidRDefault="00B341B5" w:rsidP="00F43FD9">
      <w:pPr>
        <w:ind w:firstLine="454"/>
        <w:jc w:val="both"/>
        <w:rPr>
          <w:rFonts w:cs="Times New Roman"/>
          <w:sz w:val="28"/>
          <w:szCs w:val="28"/>
          <w:lang w:val="ru-RU"/>
        </w:rPr>
      </w:pPr>
      <w:r w:rsidRPr="007E4435">
        <w:rPr>
          <w:rFonts w:cs="Times New Roman"/>
          <w:sz w:val="28"/>
          <w:szCs w:val="28"/>
          <w:lang w:val="ru-RU"/>
        </w:rPr>
        <w:t>Итак</w:t>
      </w:r>
      <w:r w:rsidR="002B7417" w:rsidRPr="007E4435">
        <w:rPr>
          <w:rFonts w:cs="Times New Roman"/>
          <w:sz w:val="28"/>
          <w:szCs w:val="28"/>
          <w:lang w:val="ru-RU"/>
        </w:rPr>
        <w:t>, проведенный сравнительный анализ многоязычного образования в двух странах имеют как общие тенденции, так и отличительные особенности:</w:t>
      </w:r>
    </w:p>
    <w:p w14:paraId="06BBB654" w14:textId="6A804AAC" w:rsidR="002B7417" w:rsidRPr="002A44E7" w:rsidRDefault="002A44E7" w:rsidP="002A44E7">
      <w:pPr>
        <w:ind w:firstLine="454"/>
        <w:jc w:val="both"/>
        <w:rPr>
          <w:rFonts w:cs="Times New Roman"/>
          <w:sz w:val="28"/>
          <w:szCs w:val="28"/>
          <w:lang w:val="ru-RU"/>
        </w:rPr>
      </w:pPr>
      <w:r>
        <w:rPr>
          <w:rFonts w:cs="Times New Roman"/>
          <w:sz w:val="28"/>
          <w:szCs w:val="28"/>
          <w:lang w:val="ru-RU"/>
        </w:rPr>
        <w:t>1)</w:t>
      </w:r>
      <w:r>
        <w:rPr>
          <w:rFonts w:cs="Times New Roman"/>
          <w:sz w:val="28"/>
          <w:szCs w:val="28"/>
          <w:lang w:val="ru-RU"/>
        </w:rPr>
        <w:tab/>
      </w:r>
      <w:r w:rsidR="00EF5954">
        <w:rPr>
          <w:rFonts w:cs="Times New Roman"/>
          <w:sz w:val="28"/>
          <w:szCs w:val="28"/>
          <w:lang w:val="ru-RU"/>
        </w:rPr>
        <w:t xml:space="preserve"> </w:t>
      </w:r>
      <w:r w:rsidR="002B7417" w:rsidRPr="002A44E7">
        <w:rPr>
          <w:rFonts w:cs="Times New Roman"/>
          <w:sz w:val="28"/>
          <w:szCs w:val="28"/>
          <w:lang w:val="ru-RU"/>
        </w:rPr>
        <w:t>терминология – схожа во многом, в Австрии употребляется понятие «региональный язык», в Казахстане – «трехъязычное образование»;</w:t>
      </w:r>
    </w:p>
    <w:p w14:paraId="6A4E6DE9" w14:textId="10280624" w:rsidR="002B7417" w:rsidRPr="00EF5954" w:rsidRDefault="00EF5954" w:rsidP="00EF5954">
      <w:pPr>
        <w:ind w:firstLine="454"/>
        <w:jc w:val="both"/>
        <w:rPr>
          <w:rFonts w:cs="Times New Roman"/>
          <w:sz w:val="28"/>
          <w:szCs w:val="28"/>
          <w:lang w:val="ru-RU"/>
        </w:rPr>
      </w:pPr>
      <w:r>
        <w:rPr>
          <w:rFonts w:cs="Times New Roman"/>
          <w:sz w:val="28"/>
          <w:szCs w:val="28"/>
          <w:lang w:val="ru-RU"/>
        </w:rPr>
        <w:t>2)</w:t>
      </w:r>
      <w:r w:rsidR="002B7417" w:rsidRPr="00EF5954">
        <w:rPr>
          <w:rFonts w:cs="Times New Roman"/>
          <w:sz w:val="28"/>
          <w:szCs w:val="28"/>
          <w:lang w:val="ru-RU"/>
        </w:rPr>
        <w:t xml:space="preserve"> исторические и социокультурные предпосылки развития многоязычного образования – а) разная языковая ситуация в двух странах, в Австрии многоязычие обусловлено большой миграцией населения; в Казахстане – обусловлено наследием советского прошлого; б) языковая палитра во многом идентична – один государственный язык, есть официальные языки, языки меньшинств – с небольшой разницей: в Австрии присутствуют языки мигрантов;</w:t>
      </w:r>
    </w:p>
    <w:p w14:paraId="5DDB62BA" w14:textId="5199EFD3" w:rsidR="002B7417" w:rsidRPr="00A01451" w:rsidRDefault="00EF5954" w:rsidP="00EF5954">
      <w:pPr>
        <w:ind w:firstLine="454"/>
        <w:jc w:val="both"/>
        <w:rPr>
          <w:rFonts w:cs="Times New Roman"/>
          <w:sz w:val="28"/>
          <w:szCs w:val="28"/>
          <w:lang w:val="ru-RU"/>
        </w:rPr>
      </w:pPr>
      <w:r>
        <w:rPr>
          <w:rFonts w:cs="Times New Roman"/>
          <w:sz w:val="28"/>
          <w:szCs w:val="28"/>
          <w:lang w:val="ru-RU"/>
        </w:rPr>
        <w:t>3)</w:t>
      </w:r>
      <w:r w:rsidR="002B7417" w:rsidRPr="00EF5954">
        <w:rPr>
          <w:rFonts w:cs="Times New Roman"/>
          <w:sz w:val="28"/>
          <w:szCs w:val="28"/>
          <w:lang w:val="ru-RU"/>
        </w:rPr>
        <w:t xml:space="preserve"> модели многоязычного образования также во многом схожи, с той разницей, что в Казахстане реализуется модель трехъязычного образования. </w:t>
      </w:r>
      <w:r w:rsidR="002B7417" w:rsidRPr="00A01451">
        <w:rPr>
          <w:rFonts w:cs="Times New Roman"/>
          <w:sz w:val="28"/>
          <w:szCs w:val="28"/>
          <w:lang w:val="ru-RU"/>
        </w:rPr>
        <w:t>Эта разница обусловлена основным направлением языковой политики – в Казахстане развитие трехъязычия, в Австрии – интеграция мигрантов;</w:t>
      </w:r>
    </w:p>
    <w:p w14:paraId="446766AA" w14:textId="55A1D5F7" w:rsidR="002B7417" w:rsidRPr="00EF5954" w:rsidRDefault="00EF5954" w:rsidP="00EF5954">
      <w:pPr>
        <w:ind w:firstLine="454"/>
        <w:jc w:val="both"/>
        <w:rPr>
          <w:rFonts w:cs="Times New Roman"/>
          <w:sz w:val="28"/>
          <w:szCs w:val="28"/>
          <w:lang w:val="ru-RU"/>
        </w:rPr>
      </w:pPr>
      <w:r>
        <w:rPr>
          <w:rFonts w:cs="Times New Roman"/>
          <w:sz w:val="28"/>
          <w:szCs w:val="28"/>
          <w:lang w:val="ru-RU"/>
        </w:rPr>
        <w:t>4)</w:t>
      </w:r>
      <w:r w:rsidR="002B7417" w:rsidRPr="00EF5954">
        <w:rPr>
          <w:rFonts w:cs="Times New Roman"/>
          <w:sz w:val="28"/>
          <w:szCs w:val="28"/>
          <w:lang w:val="ru-RU"/>
        </w:rPr>
        <w:t xml:space="preserve"> финансово-экономические условия – мало общих тенденций, в Австрии солидные инвестиции из источников помимо государственного бюджета, в Казахстане – напротив, основное финансирование из государственного бюджета;</w:t>
      </w:r>
    </w:p>
    <w:p w14:paraId="4DDA7394" w14:textId="36950DCC" w:rsidR="002B7417" w:rsidRPr="00EF5954" w:rsidRDefault="00EF5954" w:rsidP="00EF5954">
      <w:pPr>
        <w:ind w:firstLine="454"/>
        <w:jc w:val="both"/>
        <w:rPr>
          <w:rFonts w:cs="Times New Roman"/>
          <w:sz w:val="28"/>
          <w:szCs w:val="28"/>
          <w:lang w:val="ru-RU"/>
        </w:rPr>
      </w:pPr>
      <w:r>
        <w:rPr>
          <w:rFonts w:cs="Times New Roman"/>
          <w:sz w:val="28"/>
          <w:szCs w:val="28"/>
          <w:lang w:val="ru-RU"/>
        </w:rPr>
        <w:t xml:space="preserve">5) </w:t>
      </w:r>
      <w:r w:rsidR="002B7417" w:rsidRPr="00EF5954">
        <w:rPr>
          <w:rFonts w:cs="Times New Roman"/>
          <w:sz w:val="28"/>
          <w:szCs w:val="28"/>
          <w:lang w:val="ru-RU"/>
        </w:rPr>
        <w:t>кадровое обеспечение – много общих тенденций с разницей в том, что в Австрии поддержива</w:t>
      </w:r>
      <w:r w:rsidR="00AD1593" w:rsidRPr="00EF5954">
        <w:rPr>
          <w:rFonts w:cs="Times New Roman"/>
          <w:sz w:val="28"/>
          <w:szCs w:val="28"/>
          <w:lang w:val="ru-RU"/>
        </w:rPr>
        <w:t>ю</w:t>
      </w:r>
      <w:r w:rsidR="002B7417" w:rsidRPr="00EF5954">
        <w:rPr>
          <w:rFonts w:cs="Times New Roman"/>
          <w:sz w:val="28"/>
          <w:szCs w:val="28"/>
          <w:lang w:val="ru-RU"/>
        </w:rPr>
        <w:t>тся зарубежные стажировки учителей иностранных языков.</w:t>
      </w:r>
    </w:p>
    <w:p w14:paraId="0F374862" w14:textId="77777777" w:rsidR="004F3273" w:rsidRDefault="004F3273" w:rsidP="00EF5954">
      <w:pPr>
        <w:pStyle w:val="a7"/>
        <w:spacing w:after="0" w:line="240" w:lineRule="auto"/>
        <w:ind w:left="0" w:firstLine="454"/>
        <w:jc w:val="both"/>
        <w:rPr>
          <w:rFonts w:ascii="Times New Roman" w:hAnsi="Times New Roman" w:cs="Times New Roman"/>
          <w:sz w:val="28"/>
          <w:szCs w:val="28"/>
        </w:rPr>
      </w:pPr>
    </w:p>
    <w:p w14:paraId="3EEF2961" w14:textId="77777777" w:rsidR="008A253B" w:rsidRPr="004F3273" w:rsidRDefault="008A253B" w:rsidP="00EF5954">
      <w:pPr>
        <w:pStyle w:val="a7"/>
        <w:spacing w:after="0" w:line="240" w:lineRule="auto"/>
        <w:ind w:left="0" w:firstLine="454"/>
        <w:jc w:val="both"/>
        <w:rPr>
          <w:rFonts w:ascii="Times New Roman" w:hAnsi="Times New Roman" w:cs="Times New Roman"/>
          <w:sz w:val="28"/>
          <w:szCs w:val="28"/>
        </w:rPr>
      </w:pPr>
    </w:p>
    <w:p w14:paraId="2F030358" w14:textId="66D79CCD" w:rsidR="00BB6F0B" w:rsidRPr="007E4435" w:rsidRDefault="00BB6F0B" w:rsidP="00F43FD9">
      <w:pPr>
        <w:pStyle w:val="a7"/>
        <w:spacing w:after="0" w:line="240" w:lineRule="auto"/>
        <w:ind w:left="0" w:firstLine="454"/>
        <w:jc w:val="both"/>
        <w:rPr>
          <w:rFonts w:ascii="Times New Roman" w:hAnsi="Times New Roman" w:cs="Times New Roman"/>
          <w:sz w:val="28"/>
          <w:szCs w:val="28"/>
        </w:rPr>
      </w:pPr>
      <w:r w:rsidRPr="007E4435">
        <w:rPr>
          <w:rFonts w:ascii="Times New Roman" w:hAnsi="Times New Roman" w:cs="Times New Roman"/>
          <w:sz w:val="28"/>
          <w:szCs w:val="28"/>
        </w:rPr>
        <w:t xml:space="preserve">1.3 </w:t>
      </w:r>
      <w:r w:rsidR="0066261B" w:rsidRPr="007E4435">
        <w:rPr>
          <w:rFonts w:ascii="Times New Roman" w:hAnsi="Times New Roman" w:cs="Times New Roman"/>
          <w:sz w:val="28"/>
          <w:szCs w:val="28"/>
        </w:rPr>
        <w:t>Прикладные ориентиры трансфера австрийского опыта многоязычного образования для Казахстана</w:t>
      </w:r>
    </w:p>
    <w:p w14:paraId="006FA2C3" w14:textId="77777777" w:rsidR="0066261B" w:rsidRDefault="0066261B" w:rsidP="00F43FD9">
      <w:pPr>
        <w:ind w:firstLine="426"/>
        <w:jc w:val="both"/>
        <w:rPr>
          <w:rFonts w:cs="Times New Roman"/>
          <w:bCs/>
          <w:sz w:val="28"/>
          <w:szCs w:val="28"/>
          <w:highlight w:val="green"/>
          <w:lang w:val="ru-RU"/>
        </w:rPr>
      </w:pPr>
    </w:p>
    <w:p w14:paraId="1234162B" w14:textId="7D3C4A4F" w:rsidR="004F3273" w:rsidRPr="007E4435" w:rsidRDefault="00EA3911" w:rsidP="00F43FD9">
      <w:pPr>
        <w:ind w:firstLine="426"/>
        <w:jc w:val="both"/>
        <w:rPr>
          <w:rFonts w:cs="Times New Roman"/>
          <w:bCs/>
          <w:sz w:val="28"/>
          <w:szCs w:val="28"/>
          <w:lang w:val="ru-RU"/>
        </w:rPr>
      </w:pPr>
      <w:bookmarkStart w:id="6" w:name="_Hlk214103796"/>
      <w:r w:rsidRPr="007E4435">
        <w:rPr>
          <w:rFonts w:cs="Times New Roman"/>
          <w:bCs/>
          <w:sz w:val="28"/>
          <w:szCs w:val="28"/>
          <w:lang w:val="ru-RU"/>
        </w:rPr>
        <w:t>П</w:t>
      </w:r>
      <w:r w:rsidR="004F3273" w:rsidRPr="007E4435">
        <w:rPr>
          <w:rFonts w:cs="Times New Roman"/>
          <w:bCs/>
          <w:sz w:val="28"/>
          <w:szCs w:val="28"/>
          <w:lang w:val="ru-RU"/>
        </w:rPr>
        <w:t xml:space="preserve">роведенный </w:t>
      </w:r>
      <w:r w:rsidRPr="007E4435">
        <w:rPr>
          <w:rFonts w:cs="Times New Roman"/>
          <w:bCs/>
          <w:sz w:val="28"/>
          <w:szCs w:val="28"/>
          <w:lang w:val="ru-RU"/>
        </w:rPr>
        <w:t xml:space="preserve">нами </w:t>
      </w:r>
      <w:r w:rsidR="004F3273" w:rsidRPr="007E4435">
        <w:rPr>
          <w:rFonts w:cs="Times New Roman"/>
          <w:bCs/>
          <w:sz w:val="28"/>
          <w:szCs w:val="28"/>
          <w:lang w:val="ru-RU"/>
        </w:rPr>
        <w:t xml:space="preserve">сравнительный анализ позволил дать оценку эффективности и адаптируемости лучших практик австрийского многоязычного образования к условиям Казахстана (таблица </w:t>
      </w:r>
      <w:r w:rsidR="0059566B">
        <w:rPr>
          <w:rFonts w:cs="Times New Roman"/>
          <w:bCs/>
          <w:sz w:val="28"/>
          <w:szCs w:val="28"/>
          <w:lang w:val="ru-RU"/>
        </w:rPr>
        <w:t>1</w:t>
      </w:r>
      <w:r w:rsidR="00E365F0">
        <w:rPr>
          <w:rFonts w:cs="Times New Roman"/>
          <w:bCs/>
          <w:sz w:val="28"/>
          <w:szCs w:val="28"/>
          <w:lang w:val="ru-RU"/>
        </w:rPr>
        <w:t>2</w:t>
      </w:r>
      <w:r w:rsidR="004F3273" w:rsidRPr="007E4435">
        <w:rPr>
          <w:rFonts w:cs="Times New Roman"/>
          <w:bCs/>
          <w:sz w:val="28"/>
          <w:szCs w:val="28"/>
          <w:lang w:val="ru-RU"/>
        </w:rPr>
        <w:t>).</w:t>
      </w:r>
    </w:p>
    <w:p w14:paraId="01059F94" w14:textId="77777777" w:rsidR="004F3273" w:rsidRPr="004F3273" w:rsidRDefault="004F3273" w:rsidP="00F43FD9">
      <w:pPr>
        <w:ind w:firstLine="426"/>
        <w:jc w:val="both"/>
        <w:rPr>
          <w:rFonts w:cs="Times New Roman"/>
          <w:bCs/>
          <w:sz w:val="28"/>
          <w:szCs w:val="28"/>
          <w:highlight w:val="green"/>
          <w:lang w:val="ru-RU"/>
        </w:rPr>
      </w:pPr>
    </w:p>
    <w:p w14:paraId="5D732AAF" w14:textId="1EB3F5B3" w:rsidR="004F3273" w:rsidRPr="007E4435" w:rsidRDefault="004F3273" w:rsidP="00F43FD9">
      <w:pPr>
        <w:jc w:val="both"/>
        <w:rPr>
          <w:rFonts w:cs="Times New Roman"/>
          <w:bCs/>
          <w:sz w:val="28"/>
          <w:szCs w:val="28"/>
          <w:lang w:val="ru-RU"/>
        </w:rPr>
      </w:pPr>
      <w:r w:rsidRPr="007E4435">
        <w:rPr>
          <w:rFonts w:cs="Times New Roman"/>
          <w:bCs/>
          <w:sz w:val="28"/>
          <w:szCs w:val="28"/>
          <w:lang w:val="ru-RU"/>
        </w:rPr>
        <w:t xml:space="preserve">Таблица </w:t>
      </w:r>
      <w:r w:rsidR="0059566B">
        <w:rPr>
          <w:rFonts w:cs="Times New Roman"/>
          <w:bCs/>
          <w:sz w:val="28"/>
          <w:szCs w:val="28"/>
          <w:lang w:val="ru-RU"/>
        </w:rPr>
        <w:t>1</w:t>
      </w:r>
      <w:r w:rsidR="00E365F0">
        <w:rPr>
          <w:rFonts w:cs="Times New Roman"/>
          <w:bCs/>
          <w:sz w:val="28"/>
          <w:szCs w:val="28"/>
          <w:lang w:val="ru-RU"/>
        </w:rPr>
        <w:t>2</w:t>
      </w:r>
      <w:r w:rsidRPr="007E4435">
        <w:rPr>
          <w:rFonts w:cs="Times New Roman"/>
          <w:bCs/>
          <w:sz w:val="28"/>
          <w:szCs w:val="28"/>
          <w:lang w:val="ru-RU"/>
        </w:rPr>
        <w:t xml:space="preserve"> – Матрица критериев: эффективность и адаптируемость</w:t>
      </w:r>
    </w:p>
    <w:p w14:paraId="66D29671" w14:textId="77777777" w:rsidR="004F3273" w:rsidRPr="00AB13B1" w:rsidRDefault="004F3273" w:rsidP="00F43FD9">
      <w:pPr>
        <w:rPr>
          <w:rFonts w:cs="Times New Roman"/>
          <w:bCs/>
          <w:sz w:val="28"/>
          <w:szCs w:val="28"/>
          <w:highlight w:val="green"/>
          <w:lang w:val="ru-RU"/>
        </w:rPr>
      </w:pPr>
    </w:p>
    <w:tbl>
      <w:tblPr>
        <w:tblStyle w:val="af4"/>
        <w:tblW w:w="9351" w:type="dxa"/>
        <w:tblLook w:val="04A0" w:firstRow="1" w:lastRow="0" w:firstColumn="1" w:lastColumn="0" w:noHBand="0" w:noVBand="1"/>
      </w:tblPr>
      <w:tblGrid>
        <w:gridCol w:w="2027"/>
        <w:gridCol w:w="3662"/>
        <w:gridCol w:w="3662"/>
      </w:tblGrid>
      <w:tr w:rsidR="00AB13B1" w:rsidRPr="00C72253" w14:paraId="08DBEA7E" w14:textId="77777777" w:rsidTr="00B834E5">
        <w:tc>
          <w:tcPr>
            <w:tcW w:w="2027" w:type="dxa"/>
            <w:vAlign w:val="center"/>
          </w:tcPr>
          <w:p w14:paraId="5C942BDC" w14:textId="57AE6CDE" w:rsidR="00B834E5" w:rsidRPr="007E4435" w:rsidRDefault="00B834E5" w:rsidP="00F43FD9">
            <w:pPr>
              <w:jc w:val="center"/>
              <w:rPr>
                <w:rFonts w:ascii="Times New Roman" w:hAnsi="Times New Roman" w:cs="Times New Roman"/>
                <w:bCs/>
                <w:sz w:val="24"/>
                <w:szCs w:val="24"/>
              </w:rPr>
            </w:pPr>
            <w:r w:rsidRPr="007E4435">
              <w:rPr>
                <w:rFonts w:ascii="Times New Roman" w:hAnsi="Times New Roman" w:cs="Times New Roman"/>
                <w:bCs/>
                <w:sz w:val="24"/>
                <w:szCs w:val="24"/>
                <w:lang w:bidi="fa-IR"/>
              </w:rPr>
              <w:t>Критерий</w:t>
            </w:r>
          </w:p>
        </w:tc>
        <w:tc>
          <w:tcPr>
            <w:tcW w:w="3662" w:type="dxa"/>
            <w:vAlign w:val="center"/>
          </w:tcPr>
          <w:p w14:paraId="3B638F68" w14:textId="78DAF903" w:rsidR="00B834E5" w:rsidRPr="007E4435" w:rsidRDefault="00B834E5" w:rsidP="00F43FD9">
            <w:pPr>
              <w:jc w:val="center"/>
              <w:rPr>
                <w:rFonts w:ascii="Times New Roman" w:hAnsi="Times New Roman" w:cs="Times New Roman"/>
                <w:bCs/>
                <w:sz w:val="24"/>
                <w:szCs w:val="24"/>
              </w:rPr>
            </w:pPr>
            <w:r w:rsidRPr="007E4435">
              <w:rPr>
                <w:rFonts w:ascii="Times New Roman" w:hAnsi="Times New Roman" w:cs="Times New Roman"/>
                <w:bCs/>
                <w:sz w:val="24"/>
                <w:szCs w:val="24"/>
                <w:lang w:bidi="fa-IR"/>
              </w:rPr>
              <w:t>Эффективность (в стране-источнике</w:t>
            </w:r>
            <w:r w:rsidR="00F44426">
              <w:rPr>
                <w:rFonts w:ascii="Times New Roman" w:hAnsi="Times New Roman" w:cs="Times New Roman"/>
                <w:bCs/>
                <w:sz w:val="24"/>
                <w:szCs w:val="24"/>
                <w:lang w:bidi="fa-IR"/>
              </w:rPr>
              <w:t xml:space="preserve"> - Австрия</w:t>
            </w:r>
            <w:r w:rsidRPr="007E4435">
              <w:rPr>
                <w:rFonts w:ascii="Times New Roman" w:hAnsi="Times New Roman" w:cs="Times New Roman"/>
                <w:bCs/>
                <w:sz w:val="24"/>
                <w:szCs w:val="24"/>
                <w:lang w:bidi="fa-IR"/>
              </w:rPr>
              <w:t>)</w:t>
            </w:r>
          </w:p>
        </w:tc>
        <w:tc>
          <w:tcPr>
            <w:tcW w:w="3662" w:type="dxa"/>
            <w:vAlign w:val="center"/>
          </w:tcPr>
          <w:p w14:paraId="7581659D" w14:textId="527D3C85" w:rsidR="00B834E5" w:rsidRPr="007E4435" w:rsidRDefault="00B834E5" w:rsidP="00F43FD9">
            <w:pPr>
              <w:jc w:val="center"/>
              <w:rPr>
                <w:rFonts w:ascii="Times New Roman" w:hAnsi="Times New Roman" w:cs="Times New Roman"/>
                <w:bCs/>
                <w:sz w:val="24"/>
                <w:szCs w:val="24"/>
              </w:rPr>
            </w:pPr>
            <w:r w:rsidRPr="007E4435">
              <w:rPr>
                <w:rFonts w:ascii="Times New Roman" w:hAnsi="Times New Roman" w:cs="Times New Roman"/>
                <w:bCs/>
                <w:sz w:val="24"/>
                <w:szCs w:val="24"/>
                <w:lang w:bidi="fa-IR"/>
              </w:rPr>
              <w:t>Адаптируемость (в стране-получателе</w:t>
            </w:r>
            <w:r w:rsidR="00F44426">
              <w:rPr>
                <w:rFonts w:ascii="Times New Roman" w:hAnsi="Times New Roman" w:cs="Times New Roman"/>
                <w:bCs/>
                <w:sz w:val="24"/>
                <w:szCs w:val="24"/>
                <w:lang w:bidi="fa-IR"/>
              </w:rPr>
              <w:t xml:space="preserve"> - Казахстан</w:t>
            </w:r>
            <w:r w:rsidRPr="007E4435">
              <w:rPr>
                <w:rFonts w:ascii="Times New Roman" w:hAnsi="Times New Roman" w:cs="Times New Roman"/>
                <w:bCs/>
                <w:sz w:val="24"/>
                <w:szCs w:val="24"/>
                <w:lang w:bidi="fa-IR"/>
              </w:rPr>
              <w:t>)</w:t>
            </w:r>
          </w:p>
        </w:tc>
      </w:tr>
      <w:tr w:rsidR="00AB13B1" w:rsidRPr="00C754ED" w14:paraId="6A7A7F45" w14:textId="77777777" w:rsidTr="00B834E5">
        <w:tc>
          <w:tcPr>
            <w:tcW w:w="2027" w:type="dxa"/>
            <w:vAlign w:val="center"/>
          </w:tcPr>
          <w:p w14:paraId="77BFA88E" w14:textId="44728D24"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Терминология</w:t>
            </w:r>
          </w:p>
        </w:tc>
        <w:tc>
          <w:tcPr>
            <w:tcW w:w="3662" w:type="dxa"/>
            <w:vAlign w:val="center"/>
          </w:tcPr>
          <w:p w14:paraId="0EB2546E" w14:textId="6AA7583E"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Высокая – четкая структура понятий, поддержка на уровне стандартов ЕС</w:t>
            </w:r>
          </w:p>
        </w:tc>
        <w:tc>
          <w:tcPr>
            <w:tcW w:w="3662" w:type="dxa"/>
            <w:vAlign w:val="center"/>
          </w:tcPr>
          <w:p w14:paraId="6A5DA619" w14:textId="483D12E6"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 xml:space="preserve">Высокая – возможно расширение терминологии </w:t>
            </w:r>
          </w:p>
        </w:tc>
      </w:tr>
      <w:tr w:rsidR="00AB13B1" w:rsidRPr="00C72253" w14:paraId="635FA32B" w14:textId="77777777" w:rsidTr="00B834E5">
        <w:tc>
          <w:tcPr>
            <w:tcW w:w="2027" w:type="dxa"/>
            <w:vAlign w:val="center"/>
          </w:tcPr>
          <w:p w14:paraId="787178B1" w14:textId="799D7478"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Исторические и социокультурные предпосылки</w:t>
            </w:r>
          </w:p>
        </w:tc>
        <w:tc>
          <w:tcPr>
            <w:tcW w:w="3662" w:type="dxa"/>
            <w:vAlign w:val="center"/>
          </w:tcPr>
          <w:p w14:paraId="34301D75" w14:textId="4F60B06E"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Средняя – зависит от миграционных процессов</w:t>
            </w:r>
          </w:p>
        </w:tc>
        <w:tc>
          <w:tcPr>
            <w:tcW w:w="3662" w:type="dxa"/>
            <w:vAlign w:val="center"/>
          </w:tcPr>
          <w:p w14:paraId="34E6CE6C" w14:textId="0D8CA912"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Средняя – частичная адаптация историко-культурных подходов</w:t>
            </w:r>
          </w:p>
        </w:tc>
      </w:tr>
      <w:tr w:rsidR="00AB13B1" w:rsidRPr="00C72253" w14:paraId="09DEE74F" w14:textId="77777777" w:rsidTr="00B834E5">
        <w:tc>
          <w:tcPr>
            <w:tcW w:w="2027" w:type="dxa"/>
            <w:vAlign w:val="center"/>
          </w:tcPr>
          <w:p w14:paraId="6703A60D" w14:textId="288A09FE"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Модели многоязычного образования</w:t>
            </w:r>
          </w:p>
        </w:tc>
        <w:tc>
          <w:tcPr>
            <w:tcW w:w="3662" w:type="dxa"/>
            <w:vAlign w:val="center"/>
          </w:tcPr>
          <w:p w14:paraId="12061D1D" w14:textId="12B55FA0"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 xml:space="preserve">Высокая – </w:t>
            </w:r>
            <w:r w:rsidRPr="007E4435">
              <w:rPr>
                <w:rFonts w:ascii="Times New Roman" w:hAnsi="Times New Roman" w:cs="Times New Roman"/>
                <w:bCs/>
                <w:sz w:val="24"/>
                <w:szCs w:val="24"/>
                <w:lang w:val="en-US" w:bidi="fa-IR"/>
              </w:rPr>
              <w:t>CLIL</w:t>
            </w:r>
          </w:p>
        </w:tc>
        <w:tc>
          <w:tcPr>
            <w:tcW w:w="3662" w:type="dxa"/>
            <w:vAlign w:val="center"/>
          </w:tcPr>
          <w:p w14:paraId="0F979397" w14:textId="0D78EA5B"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 xml:space="preserve">Высокая – </w:t>
            </w:r>
            <w:r w:rsidRPr="007E4435">
              <w:rPr>
                <w:rFonts w:ascii="Times New Roman" w:hAnsi="Times New Roman" w:cs="Times New Roman"/>
                <w:bCs/>
                <w:sz w:val="24"/>
                <w:szCs w:val="24"/>
                <w:lang w:val="en-US" w:bidi="fa-IR"/>
              </w:rPr>
              <w:t>CLIL</w:t>
            </w:r>
            <w:r w:rsidRPr="007E4435">
              <w:rPr>
                <w:rFonts w:ascii="Times New Roman" w:hAnsi="Times New Roman" w:cs="Times New Roman"/>
                <w:bCs/>
                <w:sz w:val="24"/>
                <w:szCs w:val="24"/>
                <w:lang w:bidi="fa-IR"/>
              </w:rPr>
              <w:t xml:space="preserve"> можно внедрить в массовых школах </w:t>
            </w:r>
          </w:p>
        </w:tc>
      </w:tr>
      <w:tr w:rsidR="00AB13B1" w:rsidRPr="00C72253" w14:paraId="52B17E1D" w14:textId="77777777" w:rsidTr="00B834E5">
        <w:tc>
          <w:tcPr>
            <w:tcW w:w="2027" w:type="dxa"/>
            <w:vAlign w:val="center"/>
          </w:tcPr>
          <w:p w14:paraId="475C88CE" w14:textId="52AE2C6A"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Финансово-экономические условия</w:t>
            </w:r>
          </w:p>
        </w:tc>
        <w:tc>
          <w:tcPr>
            <w:tcW w:w="3662" w:type="dxa"/>
            <w:vAlign w:val="center"/>
          </w:tcPr>
          <w:p w14:paraId="43F92F23" w14:textId="1D1166FE"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Средняя – финансирование нестабильно, зависит от внешних факторов</w:t>
            </w:r>
          </w:p>
        </w:tc>
        <w:tc>
          <w:tcPr>
            <w:tcW w:w="3662" w:type="dxa"/>
            <w:vAlign w:val="center"/>
          </w:tcPr>
          <w:p w14:paraId="4992258F" w14:textId="4AF3D627"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 xml:space="preserve">Средняя – требует ресурсов и долгосрочного планирования </w:t>
            </w:r>
          </w:p>
        </w:tc>
      </w:tr>
      <w:tr w:rsidR="00AB13B1" w:rsidRPr="00C72253" w14:paraId="7CC1D1F7" w14:textId="77777777" w:rsidTr="00B834E5">
        <w:tc>
          <w:tcPr>
            <w:tcW w:w="2027" w:type="dxa"/>
            <w:vAlign w:val="center"/>
          </w:tcPr>
          <w:p w14:paraId="7E3FF526" w14:textId="7EEAC1DC"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Кадровое обеспечение</w:t>
            </w:r>
          </w:p>
        </w:tc>
        <w:tc>
          <w:tcPr>
            <w:tcW w:w="3662" w:type="dxa"/>
            <w:vAlign w:val="center"/>
          </w:tcPr>
          <w:p w14:paraId="76ACB21B" w14:textId="4BEB71FE" w:rsidR="00B834E5" w:rsidRPr="007E4435"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 xml:space="preserve">Высокая – развитая система </w:t>
            </w:r>
            <w:r w:rsidRPr="007E4435">
              <w:rPr>
                <w:rFonts w:ascii="Times New Roman" w:hAnsi="Times New Roman" w:cs="Times New Roman"/>
                <w:bCs/>
                <w:sz w:val="24"/>
                <w:szCs w:val="24"/>
                <w:lang w:val="en-US" w:bidi="fa-IR"/>
              </w:rPr>
              <w:t>CLIL</w:t>
            </w:r>
            <w:r w:rsidRPr="007E4435">
              <w:rPr>
                <w:rFonts w:ascii="Times New Roman" w:hAnsi="Times New Roman" w:cs="Times New Roman"/>
                <w:bCs/>
                <w:sz w:val="24"/>
                <w:szCs w:val="24"/>
                <w:lang w:bidi="fa-IR"/>
              </w:rPr>
              <w:t xml:space="preserve">-подготовки </w:t>
            </w:r>
          </w:p>
        </w:tc>
        <w:tc>
          <w:tcPr>
            <w:tcW w:w="3662" w:type="dxa"/>
            <w:vAlign w:val="center"/>
          </w:tcPr>
          <w:p w14:paraId="5A39A706" w14:textId="076B6F30" w:rsidR="00B834E5" w:rsidRPr="00AB13B1" w:rsidRDefault="00B834E5" w:rsidP="004E7C3A">
            <w:pPr>
              <w:rPr>
                <w:rFonts w:ascii="Times New Roman" w:hAnsi="Times New Roman" w:cs="Times New Roman"/>
                <w:bCs/>
                <w:sz w:val="24"/>
                <w:szCs w:val="24"/>
              </w:rPr>
            </w:pPr>
            <w:r w:rsidRPr="007E4435">
              <w:rPr>
                <w:rFonts w:ascii="Times New Roman" w:hAnsi="Times New Roman" w:cs="Times New Roman"/>
                <w:bCs/>
                <w:sz w:val="24"/>
                <w:szCs w:val="24"/>
                <w:lang w:bidi="fa-IR"/>
              </w:rPr>
              <w:t xml:space="preserve">Высокая – Казахстан может перенять систему </w:t>
            </w:r>
            <w:r w:rsidRPr="007E4435">
              <w:rPr>
                <w:rFonts w:ascii="Times New Roman" w:hAnsi="Times New Roman" w:cs="Times New Roman"/>
                <w:bCs/>
                <w:sz w:val="24"/>
                <w:szCs w:val="24"/>
                <w:lang w:val="en-US" w:bidi="fa-IR"/>
              </w:rPr>
              <w:t>CLIL</w:t>
            </w:r>
            <w:r w:rsidRPr="007E4435">
              <w:rPr>
                <w:rFonts w:ascii="Times New Roman" w:hAnsi="Times New Roman" w:cs="Times New Roman"/>
                <w:bCs/>
                <w:sz w:val="24"/>
                <w:szCs w:val="24"/>
                <w:lang w:bidi="fa-IR"/>
              </w:rPr>
              <w:t>-подготовки</w:t>
            </w:r>
          </w:p>
        </w:tc>
      </w:tr>
      <w:bookmarkEnd w:id="6"/>
    </w:tbl>
    <w:p w14:paraId="358DA39F" w14:textId="211B9F87" w:rsidR="00B834E5" w:rsidRDefault="00B834E5" w:rsidP="00F43FD9">
      <w:pPr>
        <w:ind w:firstLine="425"/>
        <w:jc w:val="both"/>
        <w:rPr>
          <w:rFonts w:eastAsiaTheme="minorEastAsia" w:cs="Times New Roman"/>
          <w:bCs/>
          <w:kern w:val="0"/>
          <w:sz w:val="28"/>
          <w:szCs w:val="28"/>
          <w:lang w:val="ru-RU" w:eastAsia="ru-RU"/>
        </w:rPr>
      </w:pPr>
    </w:p>
    <w:p w14:paraId="4F02A2DC" w14:textId="77777777" w:rsidR="001A2AE2" w:rsidRDefault="001A2AE2" w:rsidP="001A2AE2">
      <w:pPr>
        <w:ind w:firstLine="709"/>
        <w:jc w:val="both"/>
        <w:rPr>
          <w:rFonts w:cs="Times New Roman"/>
          <w:sz w:val="28"/>
          <w:szCs w:val="28"/>
          <w:lang w:val="kk-KZ"/>
        </w:rPr>
      </w:pPr>
      <w:r w:rsidRPr="00D62817">
        <w:rPr>
          <w:rFonts w:cs="Times New Roman"/>
          <w:sz w:val="28"/>
          <w:szCs w:val="28"/>
          <w:lang w:val="ru-RU"/>
        </w:rPr>
        <w:t>В рамках сравнительного анализа многоязычного образования в Австрии (страна-источник) и Казахстане (страна-получатель) использовалась система критериев</w:t>
      </w:r>
      <w:r>
        <w:rPr>
          <w:rFonts w:cs="Times New Roman"/>
          <w:sz w:val="28"/>
          <w:szCs w:val="28"/>
          <w:lang w:val="kk-KZ"/>
        </w:rPr>
        <w:t>, позволяющая об</w:t>
      </w:r>
      <w:r w:rsidRPr="00D62817">
        <w:rPr>
          <w:rFonts w:cs="Times New Roman"/>
          <w:sz w:val="28"/>
          <w:szCs w:val="28"/>
          <w:lang w:val="ru-RU"/>
        </w:rPr>
        <w:t>ъ</w:t>
      </w:r>
      <w:r>
        <w:rPr>
          <w:rFonts w:cs="Times New Roman"/>
          <w:sz w:val="28"/>
          <w:szCs w:val="28"/>
          <w:lang w:val="kk-KZ"/>
        </w:rPr>
        <w:t xml:space="preserve">ективно оценить степень эффективности и возможности адаптации отдельных компонентов образовательной модели. Уровни оценки </w:t>
      </w:r>
      <w:r w:rsidRPr="00D62817">
        <w:rPr>
          <w:rFonts w:cs="Times New Roman"/>
          <w:sz w:val="28"/>
          <w:szCs w:val="28"/>
          <w:lang w:val="ru-RU"/>
        </w:rPr>
        <w:t xml:space="preserve">– </w:t>
      </w:r>
      <w:r>
        <w:rPr>
          <w:rFonts w:cs="Times New Roman"/>
          <w:sz w:val="28"/>
          <w:szCs w:val="28"/>
          <w:lang w:val="kk-KZ"/>
        </w:rPr>
        <w:t>«высокая» и «средняя»</w:t>
      </w:r>
      <w:r w:rsidRPr="00D62817">
        <w:rPr>
          <w:rFonts w:cs="Times New Roman"/>
          <w:sz w:val="28"/>
          <w:szCs w:val="28"/>
          <w:lang w:val="ru-RU"/>
        </w:rPr>
        <w:t xml:space="preserve"> – определялись на основании совокупности количественных и качественных показателей</w:t>
      </w:r>
      <w:r>
        <w:rPr>
          <w:rFonts w:cs="Times New Roman"/>
          <w:sz w:val="28"/>
          <w:szCs w:val="28"/>
          <w:lang w:val="kk-KZ"/>
        </w:rPr>
        <w:t>, включающих нормативные документы, результаты исследований, статистические данные и экспертные оценки.</w:t>
      </w:r>
    </w:p>
    <w:p w14:paraId="1F0A7A54" w14:textId="6F8A46A0" w:rsidR="001A2AE2" w:rsidRDefault="001A2AE2" w:rsidP="001A2AE2">
      <w:pPr>
        <w:ind w:firstLine="709"/>
        <w:jc w:val="both"/>
        <w:rPr>
          <w:rFonts w:cs="Times New Roman"/>
          <w:sz w:val="28"/>
          <w:szCs w:val="28"/>
          <w:lang w:val="kk-KZ"/>
        </w:rPr>
      </w:pPr>
      <w:r w:rsidRPr="00D62817">
        <w:rPr>
          <w:rFonts w:cs="Times New Roman"/>
          <w:sz w:val="28"/>
          <w:szCs w:val="28"/>
          <w:lang w:val="ru-RU"/>
        </w:rPr>
        <w:t>1</w:t>
      </w:r>
      <w:r>
        <w:rPr>
          <w:rFonts w:cs="Times New Roman"/>
          <w:sz w:val="28"/>
          <w:szCs w:val="28"/>
          <w:lang w:val="kk-KZ"/>
        </w:rPr>
        <w:t>.</w:t>
      </w:r>
      <w:r w:rsidR="001F0F8C">
        <w:rPr>
          <w:rFonts w:cs="Times New Roman"/>
          <w:sz w:val="28"/>
          <w:szCs w:val="28"/>
          <w:lang w:val="kk-KZ"/>
        </w:rPr>
        <w:t xml:space="preserve"> </w:t>
      </w:r>
      <w:r>
        <w:rPr>
          <w:rFonts w:cs="Times New Roman"/>
          <w:sz w:val="28"/>
          <w:szCs w:val="28"/>
          <w:lang w:val="kk-KZ"/>
        </w:rPr>
        <w:t>Терминология.</w:t>
      </w:r>
      <w:r w:rsidRPr="001A2AE2">
        <w:rPr>
          <w:rFonts w:cs="Times New Roman"/>
          <w:sz w:val="28"/>
          <w:szCs w:val="28"/>
          <w:lang w:val="ru-RU"/>
        </w:rPr>
        <w:t xml:space="preserve"> </w:t>
      </w:r>
      <w:r>
        <w:rPr>
          <w:rFonts w:cs="Times New Roman"/>
          <w:sz w:val="28"/>
          <w:szCs w:val="28"/>
          <w:lang w:val="kk-KZ"/>
        </w:rPr>
        <w:t xml:space="preserve">Эффективность оценивалась через степень сформированности понятийного аппарата, его согласованность с международными нормами и устойчивость применения в образовательной практике. Высокий уровень эффективности </w:t>
      </w:r>
      <w:r w:rsidR="001605AD" w:rsidRPr="003E54E8">
        <w:rPr>
          <w:rFonts w:cs="Times New Roman"/>
          <w:sz w:val="28"/>
          <w:szCs w:val="28"/>
          <w:lang w:val="kk-KZ"/>
        </w:rPr>
        <w:t>устанавливался</w:t>
      </w:r>
      <w:r>
        <w:rPr>
          <w:rFonts w:cs="Times New Roman"/>
          <w:sz w:val="28"/>
          <w:szCs w:val="28"/>
          <w:lang w:val="kk-KZ"/>
        </w:rPr>
        <w:t xml:space="preserve"> в случаях, когда терминология многоязычного образования имеет четкую структуру, соответствует европейск</w:t>
      </w:r>
      <w:r w:rsidR="000804D3">
        <w:rPr>
          <w:rFonts w:cs="Times New Roman"/>
          <w:sz w:val="28"/>
          <w:szCs w:val="28"/>
          <w:lang w:val="kk-KZ"/>
        </w:rPr>
        <w:t>ому</w:t>
      </w:r>
      <w:r>
        <w:rPr>
          <w:rFonts w:cs="Times New Roman"/>
          <w:sz w:val="28"/>
          <w:szCs w:val="28"/>
          <w:lang w:val="kk-KZ"/>
        </w:rPr>
        <w:t xml:space="preserve"> стандарт</w:t>
      </w:r>
      <w:r w:rsidR="000804D3">
        <w:rPr>
          <w:rFonts w:cs="Times New Roman"/>
          <w:sz w:val="28"/>
          <w:szCs w:val="28"/>
          <w:lang w:val="kk-KZ"/>
        </w:rPr>
        <w:t>у</w:t>
      </w:r>
      <w:r>
        <w:rPr>
          <w:rFonts w:cs="Times New Roman"/>
          <w:sz w:val="28"/>
          <w:szCs w:val="28"/>
          <w:lang w:val="kk-KZ"/>
        </w:rPr>
        <w:t xml:space="preserve"> </w:t>
      </w:r>
      <w:r w:rsidRPr="00D62817">
        <w:rPr>
          <w:rFonts w:cs="Times New Roman"/>
          <w:sz w:val="28"/>
          <w:szCs w:val="28"/>
          <w:lang w:val="ru-RU"/>
        </w:rPr>
        <w:t>(</w:t>
      </w:r>
      <w:r>
        <w:rPr>
          <w:rFonts w:cs="Times New Roman"/>
          <w:sz w:val="28"/>
          <w:szCs w:val="28"/>
          <w:lang w:val="en-US"/>
        </w:rPr>
        <w:t>CEFR</w:t>
      </w:r>
      <w:r w:rsidRPr="00D62817">
        <w:rPr>
          <w:rFonts w:cs="Times New Roman"/>
          <w:sz w:val="28"/>
          <w:szCs w:val="28"/>
          <w:lang w:val="ru-RU"/>
        </w:rPr>
        <w:t xml:space="preserve">), </w:t>
      </w:r>
      <w:r>
        <w:rPr>
          <w:rFonts w:cs="Times New Roman"/>
          <w:sz w:val="28"/>
          <w:szCs w:val="28"/>
          <w:lang w:val="kk-KZ"/>
        </w:rPr>
        <w:t xml:space="preserve">широко представлена в законодательстве, учебных планах и методических материалах. Средний уровень </w:t>
      </w:r>
      <w:r w:rsidRPr="003E54E8">
        <w:rPr>
          <w:rFonts w:cs="Times New Roman"/>
          <w:sz w:val="28"/>
          <w:szCs w:val="28"/>
          <w:lang w:val="kk-KZ"/>
        </w:rPr>
        <w:t>предполагал</w:t>
      </w:r>
      <w:r>
        <w:rPr>
          <w:rFonts w:cs="Times New Roman"/>
          <w:sz w:val="28"/>
          <w:szCs w:val="28"/>
          <w:lang w:val="kk-KZ"/>
        </w:rPr>
        <w:t xml:space="preserve"> наличие терминологических расхождений, неполноту понятийного аппарата или недостаток единообразия в официальных документов.</w:t>
      </w:r>
    </w:p>
    <w:p w14:paraId="553F340C" w14:textId="7BAAFC46" w:rsidR="001A2AE2" w:rsidRDefault="001A2AE2" w:rsidP="001A2AE2">
      <w:pPr>
        <w:ind w:firstLine="709"/>
        <w:jc w:val="both"/>
        <w:rPr>
          <w:rFonts w:cs="Times New Roman"/>
          <w:sz w:val="28"/>
          <w:szCs w:val="28"/>
          <w:lang w:val="kk-KZ"/>
        </w:rPr>
      </w:pPr>
      <w:r w:rsidRPr="00D62817">
        <w:rPr>
          <w:rFonts w:cs="Times New Roman"/>
          <w:sz w:val="28"/>
          <w:szCs w:val="28"/>
          <w:lang w:val="ru-RU"/>
        </w:rPr>
        <w:t xml:space="preserve">2. </w:t>
      </w:r>
      <w:r>
        <w:rPr>
          <w:rFonts w:cs="Times New Roman"/>
          <w:sz w:val="28"/>
          <w:szCs w:val="28"/>
          <w:lang w:val="kk-KZ"/>
        </w:rPr>
        <w:t>Исторические и социокультурные предпосылки. Эффективность определяется длительностью и устойчивостью традиций многоязычия, влиянием миграционных потоков, ролью этнокультурных сообществ, а также степенью укорен</w:t>
      </w:r>
      <w:r w:rsidR="00F44426">
        <w:rPr>
          <w:rFonts w:cs="Times New Roman"/>
          <w:sz w:val="28"/>
          <w:szCs w:val="28"/>
          <w:lang w:val="kk-KZ"/>
        </w:rPr>
        <w:t>е</w:t>
      </w:r>
      <w:r>
        <w:rPr>
          <w:rFonts w:cs="Times New Roman"/>
          <w:sz w:val="28"/>
          <w:szCs w:val="28"/>
          <w:lang w:val="kk-KZ"/>
        </w:rPr>
        <w:t xml:space="preserve">нности многоязычного образования в культурной и социальной практике общества. Высокий уровень эффективности </w:t>
      </w:r>
      <w:r w:rsidR="001605AD" w:rsidRPr="003E54E8">
        <w:rPr>
          <w:rFonts w:cs="Times New Roman"/>
          <w:sz w:val="28"/>
          <w:szCs w:val="28"/>
          <w:lang w:val="kk-KZ"/>
        </w:rPr>
        <w:t>определялся</w:t>
      </w:r>
      <w:r w:rsidRPr="003E54E8">
        <w:rPr>
          <w:rFonts w:cs="Times New Roman"/>
          <w:sz w:val="28"/>
          <w:szCs w:val="28"/>
          <w:lang w:val="kk-KZ"/>
        </w:rPr>
        <w:t xml:space="preserve"> </w:t>
      </w:r>
      <w:r>
        <w:rPr>
          <w:rFonts w:cs="Times New Roman"/>
          <w:sz w:val="28"/>
          <w:szCs w:val="28"/>
          <w:lang w:val="kk-KZ"/>
        </w:rPr>
        <w:t xml:space="preserve">в тех случаях, когда многоязычие является частью исторически сложившейся модели социальной коммуникации. Средний уровень фиксировался там, где многоязычие практики развивались неравномерно, зависели от внешних факторов (например, миграционных процессов или периодических государственных программ), либо носили частичный характер. </w:t>
      </w:r>
    </w:p>
    <w:p w14:paraId="0355F271" w14:textId="7E1D46E1" w:rsidR="001A2AE2" w:rsidRPr="00D62817" w:rsidRDefault="001A2AE2" w:rsidP="001A2AE2">
      <w:pPr>
        <w:ind w:firstLine="709"/>
        <w:jc w:val="both"/>
        <w:rPr>
          <w:rFonts w:cs="Times New Roman"/>
          <w:sz w:val="28"/>
          <w:szCs w:val="28"/>
          <w:lang w:val="ru-RU"/>
        </w:rPr>
      </w:pPr>
      <w:r>
        <w:rPr>
          <w:rFonts w:cs="Times New Roman"/>
          <w:sz w:val="28"/>
          <w:szCs w:val="28"/>
          <w:lang w:val="kk-KZ"/>
        </w:rPr>
        <w:t xml:space="preserve">3. Модели многоязычного образования. Оценка эффективности внедрения моделей (в частности, </w:t>
      </w:r>
      <w:r>
        <w:rPr>
          <w:rFonts w:cs="Times New Roman"/>
          <w:sz w:val="28"/>
          <w:szCs w:val="28"/>
          <w:lang w:val="en-US"/>
        </w:rPr>
        <w:t>CLIL</w:t>
      </w:r>
      <w:r>
        <w:rPr>
          <w:rFonts w:cs="Times New Roman"/>
          <w:sz w:val="28"/>
          <w:szCs w:val="28"/>
          <w:lang w:val="kk-KZ"/>
        </w:rPr>
        <w:t>)</w:t>
      </w:r>
      <w:r w:rsidRPr="00D62817">
        <w:rPr>
          <w:rFonts w:cs="Times New Roman"/>
          <w:sz w:val="28"/>
          <w:szCs w:val="28"/>
          <w:lang w:val="ru-RU"/>
        </w:rPr>
        <w:t xml:space="preserve"> основывались на степени охвата школ, наличии эмпирически подтвержденных результатов обучения, обеспеченности методическими материалами и подготовленными педагогами. Высокий уровень </w:t>
      </w:r>
      <w:r w:rsidRPr="003E54E8">
        <w:rPr>
          <w:rFonts w:cs="Times New Roman"/>
          <w:sz w:val="28"/>
          <w:szCs w:val="28"/>
          <w:lang w:val="ru-RU"/>
        </w:rPr>
        <w:t xml:space="preserve">присваивался </w:t>
      </w:r>
      <w:r w:rsidRPr="00D62817">
        <w:rPr>
          <w:rFonts w:cs="Times New Roman"/>
          <w:sz w:val="28"/>
          <w:szCs w:val="28"/>
          <w:lang w:val="ru-RU"/>
        </w:rPr>
        <w:t xml:space="preserve">моделям, которые внедрены системно, охватывает значительную долю школ, демонстрируют стабильные образовательные результаты и поддерживаются научными исследованиями. Средний уровень отражал частичное или экспериментальное внедрение, ограниченный охват или отсутствие устойчивых доказательных эффектов. </w:t>
      </w:r>
    </w:p>
    <w:p w14:paraId="78EE018B" w14:textId="720762F0" w:rsidR="001A2AE2" w:rsidRPr="00D62817" w:rsidRDefault="001A2AE2" w:rsidP="001A2AE2">
      <w:pPr>
        <w:ind w:firstLine="709"/>
        <w:jc w:val="both"/>
        <w:rPr>
          <w:rFonts w:cs="Times New Roman"/>
          <w:sz w:val="28"/>
          <w:szCs w:val="28"/>
          <w:lang w:val="ru-RU"/>
        </w:rPr>
      </w:pPr>
      <w:r w:rsidRPr="00D62817">
        <w:rPr>
          <w:rFonts w:cs="Times New Roman"/>
          <w:sz w:val="28"/>
          <w:szCs w:val="28"/>
          <w:lang w:val="ru-RU"/>
        </w:rPr>
        <w:t>4. Финансово-экономические условия</w:t>
      </w:r>
      <w:r>
        <w:rPr>
          <w:rFonts w:cs="Times New Roman"/>
          <w:sz w:val="28"/>
          <w:szCs w:val="28"/>
          <w:lang w:val="ru-RU"/>
        </w:rPr>
        <w:t xml:space="preserve">. </w:t>
      </w:r>
      <w:r>
        <w:rPr>
          <w:rFonts w:cs="Times New Roman"/>
          <w:sz w:val="28"/>
          <w:szCs w:val="28"/>
          <w:lang w:val="kk-KZ"/>
        </w:rPr>
        <w:t xml:space="preserve">Эффективность </w:t>
      </w:r>
      <w:r w:rsidRPr="003E54E8">
        <w:rPr>
          <w:rFonts w:cs="Times New Roman"/>
          <w:sz w:val="28"/>
          <w:szCs w:val="28"/>
          <w:lang w:val="kk-KZ"/>
        </w:rPr>
        <w:t>определялась</w:t>
      </w:r>
      <w:r>
        <w:rPr>
          <w:rFonts w:cs="Times New Roman"/>
          <w:sz w:val="28"/>
          <w:szCs w:val="28"/>
          <w:lang w:val="kk-KZ"/>
        </w:rPr>
        <w:t xml:space="preserve"> стабильностью финансирования многоязычного образования, объ</w:t>
      </w:r>
      <w:r w:rsidR="00F44426">
        <w:rPr>
          <w:rFonts w:cs="Times New Roman"/>
          <w:sz w:val="28"/>
          <w:szCs w:val="28"/>
          <w:lang w:val="kk-KZ"/>
        </w:rPr>
        <w:t>е</w:t>
      </w:r>
      <w:r>
        <w:rPr>
          <w:rFonts w:cs="Times New Roman"/>
          <w:sz w:val="28"/>
          <w:szCs w:val="28"/>
          <w:lang w:val="kk-KZ"/>
        </w:rPr>
        <w:t xml:space="preserve">мами инвестиций в учебные материалы, подготовку кадров, повышение квалификации и долгосрочные государственные программы. </w:t>
      </w:r>
      <w:r w:rsidRPr="00D62817">
        <w:rPr>
          <w:rFonts w:cs="Times New Roman"/>
          <w:sz w:val="28"/>
          <w:szCs w:val="28"/>
          <w:lang w:val="ru-RU"/>
        </w:rPr>
        <w:t xml:space="preserve">Высокий уровень </w:t>
      </w:r>
      <w:r w:rsidR="001605AD" w:rsidRPr="003E54E8">
        <w:rPr>
          <w:rFonts w:cs="Times New Roman"/>
          <w:sz w:val="28"/>
          <w:szCs w:val="28"/>
          <w:lang w:val="ru-RU"/>
        </w:rPr>
        <w:t>констатировал</w:t>
      </w:r>
      <w:r w:rsidRPr="00D62817">
        <w:rPr>
          <w:rFonts w:cs="Times New Roman"/>
          <w:sz w:val="28"/>
          <w:szCs w:val="28"/>
          <w:lang w:val="ru-RU"/>
        </w:rPr>
        <w:t xml:space="preserve"> наличие устойчивого, многолетнего финансирования, закрепленного в нормативных документах и бюджетных программах. Средний уровень отражал зависимость финансирования от экономической ситуации, варьирование объ</w:t>
      </w:r>
      <w:r w:rsidR="00F44426" w:rsidRPr="00D62817">
        <w:rPr>
          <w:rFonts w:cs="Times New Roman"/>
          <w:sz w:val="28"/>
          <w:szCs w:val="28"/>
          <w:lang w:val="ru-RU"/>
        </w:rPr>
        <w:t>е</w:t>
      </w:r>
      <w:r w:rsidRPr="00D62817">
        <w:rPr>
          <w:rFonts w:cs="Times New Roman"/>
          <w:sz w:val="28"/>
          <w:szCs w:val="28"/>
          <w:lang w:val="ru-RU"/>
        </w:rPr>
        <w:t xml:space="preserve">мов ресурсов, а также отсутствие стабильных долгосрочных механизмов поддержки. </w:t>
      </w:r>
    </w:p>
    <w:p w14:paraId="624C4B61" w14:textId="7A3D2817" w:rsidR="001A2AE2" w:rsidRPr="00D62817" w:rsidRDefault="001A2AE2" w:rsidP="001A2AE2">
      <w:pPr>
        <w:ind w:firstLine="709"/>
        <w:jc w:val="both"/>
        <w:rPr>
          <w:rFonts w:cs="Times New Roman"/>
          <w:sz w:val="28"/>
          <w:szCs w:val="28"/>
          <w:lang w:val="ru-RU"/>
        </w:rPr>
      </w:pPr>
      <w:r w:rsidRPr="00D62817">
        <w:rPr>
          <w:rFonts w:cs="Times New Roman"/>
          <w:sz w:val="28"/>
          <w:szCs w:val="28"/>
          <w:lang w:val="ru-RU"/>
        </w:rPr>
        <w:t>5. Кадровое обеспечение</w:t>
      </w:r>
      <w:r>
        <w:rPr>
          <w:rFonts w:cs="Times New Roman"/>
          <w:sz w:val="28"/>
          <w:szCs w:val="28"/>
          <w:lang w:val="ru-RU"/>
        </w:rPr>
        <w:t xml:space="preserve">. </w:t>
      </w:r>
      <w:r w:rsidRPr="00D62817">
        <w:rPr>
          <w:rFonts w:cs="Times New Roman"/>
          <w:sz w:val="28"/>
          <w:szCs w:val="28"/>
          <w:lang w:val="ru-RU"/>
        </w:rPr>
        <w:t xml:space="preserve">Параметры оценки включали наличие квалифицированных специалистов, работающих в соответствии с </w:t>
      </w:r>
      <w:r>
        <w:rPr>
          <w:rFonts w:cs="Times New Roman"/>
          <w:sz w:val="28"/>
          <w:szCs w:val="28"/>
          <w:lang w:val="en-US"/>
        </w:rPr>
        <w:t>CLIL</w:t>
      </w:r>
      <w:r w:rsidRPr="00D62817">
        <w:rPr>
          <w:rFonts w:cs="Times New Roman"/>
          <w:sz w:val="28"/>
          <w:szCs w:val="28"/>
          <w:lang w:val="ru-RU"/>
        </w:rPr>
        <w:t xml:space="preserve">-подходом, развитость профессиональной подготовки, наличие целевых образовательных программ и систем повышения квалификации.  Высокий уровень </w:t>
      </w:r>
      <w:r>
        <w:rPr>
          <w:rFonts w:cs="Times New Roman"/>
          <w:sz w:val="28"/>
          <w:szCs w:val="28"/>
          <w:lang w:val="kk-KZ"/>
        </w:rPr>
        <w:t xml:space="preserve">эффективности определялся при наличии устойчивой инфраструктуры подготовки кадров, специализированных курсов и систематического профессионального сопровождения педагогов. </w:t>
      </w:r>
      <w:r w:rsidRPr="00D62817">
        <w:rPr>
          <w:rFonts w:cs="Times New Roman"/>
          <w:sz w:val="28"/>
          <w:szCs w:val="28"/>
          <w:lang w:val="ru-RU"/>
        </w:rPr>
        <w:t xml:space="preserve">Средний уровень указывал на частичность подготовки, дефицит специалистов или отсутствие единых стандартов профессиональной компетентности. </w:t>
      </w:r>
    </w:p>
    <w:p w14:paraId="7D816DD6" w14:textId="77777777" w:rsidR="001A2AE2" w:rsidRPr="001A2AE2" w:rsidRDefault="001A2AE2" w:rsidP="001A2AE2">
      <w:pPr>
        <w:ind w:firstLine="709"/>
        <w:jc w:val="both"/>
        <w:rPr>
          <w:rFonts w:cs="Times New Roman"/>
          <w:sz w:val="28"/>
          <w:szCs w:val="28"/>
          <w:lang w:val="ru-RU"/>
        </w:rPr>
      </w:pPr>
      <w:r w:rsidRPr="00D62817">
        <w:rPr>
          <w:rFonts w:cs="Times New Roman"/>
          <w:sz w:val="28"/>
          <w:szCs w:val="28"/>
          <w:lang w:val="ru-RU"/>
        </w:rPr>
        <w:t>Используемые уровни («высокая», «средняя») являются интегральными характеристиками, отражающими комплексное состояние исследуемой области.</w:t>
      </w:r>
    </w:p>
    <w:p w14:paraId="695FA3F9" w14:textId="77777777" w:rsidR="001A2AE2" w:rsidRDefault="001A2AE2" w:rsidP="001A2AE2">
      <w:pPr>
        <w:ind w:firstLine="709"/>
        <w:jc w:val="both"/>
        <w:rPr>
          <w:rFonts w:cs="Times New Roman"/>
          <w:sz w:val="28"/>
          <w:szCs w:val="28"/>
          <w:lang w:val="kk-KZ"/>
        </w:rPr>
      </w:pPr>
      <w:r w:rsidRPr="00D62817">
        <w:rPr>
          <w:rFonts w:cs="Times New Roman"/>
          <w:sz w:val="28"/>
          <w:szCs w:val="28"/>
          <w:lang w:val="ru-RU"/>
        </w:rPr>
        <w:t xml:space="preserve">Высокая </w:t>
      </w:r>
      <w:r>
        <w:rPr>
          <w:rFonts w:cs="Times New Roman"/>
          <w:sz w:val="28"/>
          <w:szCs w:val="28"/>
          <w:lang w:val="kk-KZ"/>
        </w:rPr>
        <w:t xml:space="preserve">эффективность означает устойчивость моделей, предсказуемость результатов, системность внедрения и наличие доказательной базы. </w:t>
      </w:r>
    </w:p>
    <w:p w14:paraId="152283C4" w14:textId="77777777" w:rsidR="001A2AE2" w:rsidRDefault="001A2AE2" w:rsidP="001A2AE2">
      <w:pPr>
        <w:ind w:firstLine="709"/>
        <w:jc w:val="both"/>
        <w:rPr>
          <w:rFonts w:cs="Times New Roman"/>
          <w:sz w:val="28"/>
          <w:szCs w:val="28"/>
          <w:lang w:val="kk-KZ"/>
        </w:rPr>
      </w:pPr>
      <w:r w:rsidRPr="00D62817">
        <w:rPr>
          <w:rFonts w:cs="Times New Roman"/>
          <w:sz w:val="28"/>
          <w:szCs w:val="28"/>
          <w:lang w:val="ru-RU"/>
        </w:rPr>
        <w:t>Средняя</w:t>
      </w:r>
      <w:r w:rsidRPr="0098203E">
        <w:rPr>
          <w:rFonts w:cs="Times New Roman"/>
          <w:sz w:val="28"/>
          <w:szCs w:val="28"/>
          <w:lang w:val="kk-KZ"/>
        </w:rPr>
        <w:t xml:space="preserve"> </w:t>
      </w:r>
      <w:r>
        <w:rPr>
          <w:rFonts w:cs="Times New Roman"/>
          <w:sz w:val="28"/>
          <w:szCs w:val="28"/>
          <w:lang w:val="kk-KZ"/>
        </w:rPr>
        <w:t xml:space="preserve">эффективность свидетельствует о функционировании систем с ограничениями: нестабильностью ресурсной базы, неполнотой охвата, фрагментарностью внедрения или недостаточной нормативно-методической поддержкой. </w:t>
      </w:r>
    </w:p>
    <w:p w14:paraId="02493681" w14:textId="6825B6CA" w:rsidR="00755BCA" w:rsidRPr="00AB13B1" w:rsidRDefault="001A2AE2" w:rsidP="001A2AE2">
      <w:pPr>
        <w:ind w:firstLine="425"/>
        <w:jc w:val="both"/>
        <w:rPr>
          <w:rFonts w:eastAsiaTheme="minorEastAsia" w:cs="Times New Roman"/>
          <w:bCs/>
          <w:kern w:val="0"/>
          <w:sz w:val="28"/>
          <w:szCs w:val="28"/>
          <w:lang w:val="ru-RU" w:eastAsia="ru-RU"/>
        </w:rPr>
      </w:pPr>
      <w:r>
        <w:rPr>
          <w:rFonts w:cs="Times New Roman"/>
          <w:sz w:val="28"/>
          <w:szCs w:val="28"/>
          <w:lang w:val="kk-KZ"/>
        </w:rPr>
        <w:t>Такая шкала позволяет выстроить корректное сравнительное исследование, выявить сильные стороны австрийской модели многоязычного образования и определить направления адаптации наиболее успешных элементов в условиях Казахстана.</w:t>
      </w:r>
    </w:p>
    <w:p w14:paraId="053E6A30" w14:textId="77777777" w:rsidR="00B834E5" w:rsidRPr="007E4435" w:rsidRDefault="00B834E5" w:rsidP="00F43FD9">
      <w:pPr>
        <w:ind w:firstLine="425"/>
        <w:jc w:val="both"/>
        <w:rPr>
          <w:rFonts w:eastAsiaTheme="minorEastAsia" w:cs="Times New Roman"/>
          <w:bCs/>
          <w:kern w:val="0"/>
          <w:sz w:val="28"/>
          <w:szCs w:val="28"/>
          <w:lang w:val="ru-RU" w:eastAsia="ru-RU"/>
        </w:rPr>
      </w:pPr>
      <w:r w:rsidRPr="007E4435">
        <w:rPr>
          <w:rFonts w:eastAsiaTheme="minorEastAsia" w:cs="Times New Roman"/>
          <w:bCs/>
          <w:kern w:val="0"/>
          <w:sz w:val="28"/>
          <w:szCs w:val="28"/>
          <w:lang w:val="ru-RU" w:eastAsia="ru-RU"/>
        </w:rPr>
        <w:t>Таким образом, в исследуемых странах (Австрия – как страна-источник, Казахстан – как страна-получатель) наибольшую эффективность и адаптируемость успешных практик многоязычного образования демонстрируют такие критерии, как:</w:t>
      </w:r>
    </w:p>
    <w:p w14:paraId="6107E92E" w14:textId="1C75C62B" w:rsidR="00B834E5" w:rsidRPr="00EF5954" w:rsidRDefault="00EF5954" w:rsidP="00EF5954">
      <w:pPr>
        <w:ind w:firstLine="425"/>
        <w:jc w:val="both"/>
        <w:rPr>
          <w:rFonts w:cs="Times New Roman"/>
          <w:bCs/>
          <w:sz w:val="28"/>
          <w:szCs w:val="28"/>
          <w:lang w:val="ru-RU"/>
        </w:rPr>
      </w:pPr>
      <w:r w:rsidRPr="00D941B2">
        <w:rPr>
          <w:sz w:val="28"/>
          <w:szCs w:val="28"/>
          <w:lang w:val="ru-RU"/>
        </w:rPr>
        <w:t>–</w:t>
      </w:r>
      <w:r>
        <w:rPr>
          <w:sz w:val="28"/>
          <w:szCs w:val="28"/>
          <w:lang w:val="ru-RU"/>
        </w:rPr>
        <w:t xml:space="preserve"> </w:t>
      </w:r>
      <w:r w:rsidR="00B834E5" w:rsidRPr="00EF5954">
        <w:rPr>
          <w:rFonts w:cs="Times New Roman"/>
          <w:bCs/>
          <w:sz w:val="28"/>
          <w:szCs w:val="28"/>
          <w:lang w:val="ru-RU"/>
        </w:rPr>
        <w:t>терминология;</w:t>
      </w:r>
    </w:p>
    <w:p w14:paraId="44C7BB73" w14:textId="0D9CBF44" w:rsidR="00B834E5" w:rsidRPr="00EF5954" w:rsidRDefault="00EF5954" w:rsidP="00EF5954">
      <w:pPr>
        <w:ind w:firstLine="425"/>
        <w:jc w:val="both"/>
        <w:rPr>
          <w:rFonts w:cs="Times New Roman"/>
          <w:bCs/>
          <w:sz w:val="28"/>
          <w:szCs w:val="28"/>
          <w:lang w:val="ru-RU"/>
        </w:rPr>
      </w:pPr>
      <w:r w:rsidRPr="00D941B2">
        <w:rPr>
          <w:sz w:val="28"/>
          <w:szCs w:val="28"/>
          <w:lang w:val="ru-RU"/>
        </w:rPr>
        <w:t>–</w:t>
      </w:r>
      <w:r>
        <w:rPr>
          <w:sz w:val="28"/>
          <w:szCs w:val="28"/>
          <w:lang w:val="ru-RU"/>
        </w:rPr>
        <w:t xml:space="preserve"> </w:t>
      </w:r>
      <w:r w:rsidR="00B834E5" w:rsidRPr="00EF5954">
        <w:rPr>
          <w:rFonts w:cs="Times New Roman"/>
          <w:bCs/>
          <w:sz w:val="28"/>
          <w:szCs w:val="28"/>
          <w:lang w:val="ru-RU"/>
        </w:rPr>
        <w:t>модели многоязычного образования;</w:t>
      </w:r>
    </w:p>
    <w:p w14:paraId="30819A7D" w14:textId="1C037BDE" w:rsidR="00B834E5" w:rsidRPr="00EF5954" w:rsidRDefault="00EF5954" w:rsidP="00EF5954">
      <w:pPr>
        <w:ind w:firstLine="425"/>
        <w:jc w:val="both"/>
        <w:rPr>
          <w:rFonts w:cs="Times New Roman"/>
          <w:bCs/>
          <w:sz w:val="28"/>
          <w:szCs w:val="28"/>
          <w:lang w:val="ru-RU"/>
        </w:rPr>
      </w:pPr>
      <w:r w:rsidRPr="00D941B2">
        <w:rPr>
          <w:sz w:val="28"/>
          <w:szCs w:val="28"/>
          <w:lang w:val="ru-RU"/>
        </w:rPr>
        <w:t>–</w:t>
      </w:r>
      <w:r>
        <w:rPr>
          <w:sz w:val="28"/>
          <w:szCs w:val="28"/>
          <w:lang w:val="ru-RU"/>
        </w:rPr>
        <w:t xml:space="preserve"> </w:t>
      </w:r>
      <w:r w:rsidR="00B834E5" w:rsidRPr="00EF5954">
        <w:rPr>
          <w:rFonts w:cs="Times New Roman"/>
          <w:bCs/>
          <w:sz w:val="28"/>
          <w:szCs w:val="28"/>
          <w:lang w:val="ru-RU"/>
        </w:rPr>
        <w:t>кадровое обеспечение.</w:t>
      </w:r>
    </w:p>
    <w:p w14:paraId="18032CC0" w14:textId="703E6449" w:rsidR="00B834E5" w:rsidRPr="007E4435" w:rsidRDefault="00B834E5" w:rsidP="00F43FD9">
      <w:pPr>
        <w:ind w:firstLine="425"/>
        <w:jc w:val="both"/>
        <w:rPr>
          <w:rFonts w:cs="Times New Roman"/>
          <w:bCs/>
          <w:sz w:val="28"/>
          <w:szCs w:val="28"/>
          <w:lang w:val="ru-RU"/>
        </w:rPr>
      </w:pPr>
      <w:r w:rsidRPr="007E4435">
        <w:rPr>
          <w:rFonts w:cs="Times New Roman"/>
          <w:bCs/>
          <w:sz w:val="28"/>
          <w:szCs w:val="28"/>
          <w:lang w:val="ru-RU"/>
        </w:rPr>
        <w:t xml:space="preserve">В обоих случаях отмечается четкая структурированность понятий, успешное применение </w:t>
      </w:r>
      <w:r w:rsidRPr="007E4435">
        <w:rPr>
          <w:rFonts w:cs="Times New Roman"/>
          <w:bCs/>
          <w:sz w:val="28"/>
          <w:szCs w:val="28"/>
          <w:lang w:val="en-US"/>
        </w:rPr>
        <w:t>CLIL</w:t>
      </w:r>
      <w:r w:rsidRPr="007E4435">
        <w:rPr>
          <w:rFonts w:cs="Times New Roman"/>
          <w:bCs/>
          <w:sz w:val="28"/>
          <w:szCs w:val="28"/>
          <w:lang w:val="ru-RU"/>
        </w:rPr>
        <w:t>-модели и возможность ее внедрения, а также высокий потенциал переноса австрийской системы подготовки кадров.</w:t>
      </w:r>
    </w:p>
    <w:p w14:paraId="4A6B6010" w14:textId="2FC5ADA8" w:rsidR="00B834E5" w:rsidRPr="007E4435" w:rsidRDefault="00B834E5" w:rsidP="00F43FD9">
      <w:pPr>
        <w:ind w:firstLine="425"/>
        <w:jc w:val="both"/>
        <w:rPr>
          <w:rFonts w:cs="Times New Roman"/>
          <w:bCs/>
          <w:sz w:val="28"/>
          <w:szCs w:val="28"/>
          <w:lang w:val="ru-RU"/>
        </w:rPr>
      </w:pPr>
      <w:r w:rsidRPr="007E4435">
        <w:rPr>
          <w:rFonts w:cs="Times New Roman"/>
          <w:bCs/>
          <w:sz w:val="28"/>
          <w:szCs w:val="28"/>
          <w:lang w:val="ru-RU"/>
        </w:rPr>
        <w:t>Средние показатели характерны для критериев</w:t>
      </w:r>
      <w:r w:rsidR="00AB13B1" w:rsidRPr="007E4435">
        <w:rPr>
          <w:rFonts w:cs="Times New Roman"/>
          <w:bCs/>
          <w:sz w:val="28"/>
          <w:szCs w:val="28"/>
          <w:lang w:val="ru-RU"/>
        </w:rPr>
        <w:t>:</w:t>
      </w:r>
    </w:p>
    <w:p w14:paraId="1FE4E150" w14:textId="1813396B" w:rsidR="00AB13B1" w:rsidRPr="00EF5954" w:rsidRDefault="00EF5954" w:rsidP="00EF5954">
      <w:pPr>
        <w:ind w:firstLine="425"/>
        <w:jc w:val="both"/>
        <w:rPr>
          <w:rFonts w:cs="Times New Roman"/>
          <w:bCs/>
          <w:sz w:val="28"/>
          <w:szCs w:val="28"/>
          <w:lang w:val="ru-RU"/>
        </w:rPr>
      </w:pPr>
      <w:r w:rsidRPr="00D941B2">
        <w:rPr>
          <w:sz w:val="28"/>
          <w:szCs w:val="28"/>
          <w:lang w:val="ru-RU"/>
        </w:rPr>
        <w:t>–</w:t>
      </w:r>
      <w:r>
        <w:rPr>
          <w:sz w:val="28"/>
          <w:szCs w:val="28"/>
          <w:lang w:val="ru-RU"/>
        </w:rPr>
        <w:t xml:space="preserve"> </w:t>
      </w:r>
      <w:r w:rsidR="00AB13B1" w:rsidRPr="00EF5954">
        <w:rPr>
          <w:rFonts w:cs="Times New Roman"/>
          <w:bCs/>
          <w:sz w:val="28"/>
          <w:szCs w:val="28"/>
          <w:lang w:val="ru-RU"/>
        </w:rPr>
        <w:t>исторические и социокультурные предпосылки;</w:t>
      </w:r>
    </w:p>
    <w:p w14:paraId="0C944E6E" w14:textId="643219D1" w:rsidR="00AB13B1" w:rsidRPr="00EF5954" w:rsidRDefault="00EF5954" w:rsidP="00EF5954">
      <w:pPr>
        <w:ind w:firstLine="425"/>
        <w:jc w:val="both"/>
        <w:rPr>
          <w:rFonts w:cs="Times New Roman"/>
          <w:bCs/>
          <w:sz w:val="28"/>
          <w:szCs w:val="28"/>
          <w:lang w:val="ru-RU"/>
        </w:rPr>
      </w:pPr>
      <w:r w:rsidRPr="00D941B2">
        <w:rPr>
          <w:sz w:val="28"/>
          <w:szCs w:val="28"/>
          <w:lang w:val="ru-RU"/>
        </w:rPr>
        <w:t>–</w:t>
      </w:r>
      <w:r>
        <w:rPr>
          <w:sz w:val="28"/>
          <w:szCs w:val="28"/>
          <w:lang w:val="ru-RU"/>
        </w:rPr>
        <w:t xml:space="preserve"> </w:t>
      </w:r>
      <w:r w:rsidR="00AB13B1" w:rsidRPr="00EF5954">
        <w:rPr>
          <w:rFonts w:cs="Times New Roman"/>
          <w:bCs/>
          <w:sz w:val="28"/>
          <w:szCs w:val="28"/>
          <w:lang w:val="ru-RU"/>
        </w:rPr>
        <w:t>фина</w:t>
      </w:r>
      <w:r w:rsidR="006F272C" w:rsidRPr="00EF5954">
        <w:rPr>
          <w:rFonts w:cs="Times New Roman"/>
          <w:bCs/>
          <w:sz w:val="28"/>
          <w:szCs w:val="28"/>
          <w:lang w:val="ru-RU"/>
        </w:rPr>
        <w:t>н</w:t>
      </w:r>
      <w:r w:rsidR="00AB13B1" w:rsidRPr="00EF5954">
        <w:rPr>
          <w:rFonts w:cs="Times New Roman"/>
          <w:bCs/>
          <w:sz w:val="28"/>
          <w:szCs w:val="28"/>
          <w:lang w:val="ru-RU"/>
        </w:rPr>
        <w:t>сово-экономические условия.</w:t>
      </w:r>
    </w:p>
    <w:p w14:paraId="32A816A5" w14:textId="057EA7BA" w:rsidR="00AB13B1" w:rsidRPr="007E4435" w:rsidRDefault="00AB13B1" w:rsidP="00F43FD9">
      <w:pPr>
        <w:ind w:firstLine="425"/>
        <w:jc w:val="both"/>
        <w:rPr>
          <w:rFonts w:cs="Times New Roman"/>
          <w:bCs/>
          <w:sz w:val="28"/>
          <w:szCs w:val="28"/>
          <w:lang w:val="ru-RU"/>
        </w:rPr>
      </w:pPr>
      <w:r w:rsidRPr="007E4435">
        <w:rPr>
          <w:rFonts w:cs="Times New Roman"/>
          <w:bCs/>
          <w:sz w:val="28"/>
          <w:szCs w:val="28"/>
          <w:lang w:val="ru-RU"/>
        </w:rPr>
        <w:t>Здесь эффективность и адаптация зависят от внешних факторов:</w:t>
      </w:r>
    </w:p>
    <w:p w14:paraId="2AF4615C" w14:textId="0B264BA1" w:rsidR="00AB13B1" w:rsidRPr="00EF5954" w:rsidRDefault="00EF5954" w:rsidP="00EF5954">
      <w:pPr>
        <w:ind w:firstLine="425"/>
        <w:jc w:val="both"/>
        <w:rPr>
          <w:rFonts w:cs="Times New Roman"/>
          <w:bCs/>
          <w:sz w:val="28"/>
          <w:szCs w:val="28"/>
          <w:lang w:val="ru-RU"/>
        </w:rPr>
      </w:pPr>
      <w:r w:rsidRPr="00D941B2">
        <w:rPr>
          <w:sz w:val="28"/>
          <w:szCs w:val="28"/>
          <w:lang w:val="ru-RU"/>
        </w:rPr>
        <w:t>–</w:t>
      </w:r>
      <w:r>
        <w:rPr>
          <w:sz w:val="28"/>
          <w:szCs w:val="28"/>
          <w:lang w:val="ru-RU"/>
        </w:rPr>
        <w:t xml:space="preserve"> </w:t>
      </w:r>
      <w:r w:rsidR="00AB13B1" w:rsidRPr="00EF5954">
        <w:rPr>
          <w:rFonts w:cs="Times New Roman"/>
          <w:bCs/>
          <w:sz w:val="28"/>
          <w:szCs w:val="28"/>
          <w:lang w:val="ru-RU"/>
        </w:rPr>
        <w:t>в Австрии – от миграционных процессов, в Казахстане – от государственных программ;</w:t>
      </w:r>
    </w:p>
    <w:p w14:paraId="33B01DE5" w14:textId="72104E45" w:rsidR="00AB13B1" w:rsidRPr="00EF5954" w:rsidRDefault="00EF5954" w:rsidP="00EF5954">
      <w:pPr>
        <w:ind w:firstLine="425"/>
        <w:jc w:val="both"/>
        <w:rPr>
          <w:rFonts w:cs="Times New Roman"/>
          <w:bCs/>
          <w:sz w:val="28"/>
          <w:szCs w:val="28"/>
          <w:lang w:val="ru-RU"/>
        </w:rPr>
      </w:pPr>
      <w:r w:rsidRPr="00D941B2">
        <w:rPr>
          <w:sz w:val="28"/>
          <w:szCs w:val="28"/>
          <w:lang w:val="ru-RU"/>
        </w:rPr>
        <w:t>–</w:t>
      </w:r>
      <w:r>
        <w:rPr>
          <w:sz w:val="28"/>
          <w:szCs w:val="28"/>
          <w:lang w:val="ru-RU"/>
        </w:rPr>
        <w:t xml:space="preserve"> </w:t>
      </w:r>
      <w:r w:rsidR="00AB13B1" w:rsidRPr="00EF5954">
        <w:rPr>
          <w:rFonts w:cs="Times New Roman"/>
          <w:bCs/>
          <w:sz w:val="28"/>
          <w:szCs w:val="28"/>
          <w:lang w:val="ru-RU"/>
        </w:rPr>
        <w:t>финансовая поддержка нестабильна и требует долгосрочного планирования и ресурсного обеспечения.</w:t>
      </w:r>
    </w:p>
    <w:p w14:paraId="436B299A" w14:textId="4E4C37E7" w:rsidR="00B97167" w:rsidRDefault="00A803F3" w:rsidP="00F43FD9">
      <w:pPr>
        <w:ind w:firstLine="425"/>
        <w:jc w:val="both"/>
        <w:rPr>
          <w:rFonts w:cs="Times New Roman"/>
          <w:sz w:val="28"/>
          <w:szCs w:val="28"/>
          <w:lang w:val="ru-RU"/>
        </w:rPr>
      </w:pPr>
      <w:r w:rsidRPr="00F44426">
        <w:rPr>
          <w:rFonts w:cs="Times New Roman"/>
          <w:bCs/>
          <w:sz w:val="28"/>
          <w:szCs w:val="28"/>
          <w:lang w:val="ru-RU"/>
        </w:rPr>
        <w:t>На основании эффективности и адаптивности наиболее успешных практик многоязычного образования нами</w:t>
      </w:r>
      <w:r w:rsidRPr="00F44426">
        <w:rPr>
          <w:rFonts w:cs="Times New Roman"/>
          <w:sz w:val="28"/>
          <w:szCs w:val="28"/>
          <w:lang w:val="ru-RU"/>
        </w:rPr>
        <w:t xml:space="preserve"> представляется визуализация направлений обмена между Казахстаном и Австрией</w:t>
      </w:r>
      <w:r w:rsidR="00F44426" w:rsidRPr="00F44426">
        <w:rPr>
          <w:rFonts w:cs="Times New Roman"/>
          <w:sz w:val="28"/>
          <w:szCs w:val="28"/>
          <w:lang w:val="ru-RU"/>
        </w:rPr>
        <w:t xml:space="preserve"> (рисунок </w:t>
      </w:r>
      <w:r w:rsidR="00E365F0">
        <w:rPr>
          <w:rFonts w:cs="Times New Roman"/>
          <w:sz w:val="28"/>
          <w:szCs w:val="28"/>
          <w:lang w:val="ru-RU"/>
        </w:rPr>
        <w:t>12</w:t>
      </w:r>
      <w:r w:rsidR="00F44426" w:rsidRPr="00F44426">
        <w:rPr>
          <w:rFonts w:cs="Times New Roman"/>
          <w:sz w:val="28"/>
          <w:szCs w:val="28"/>
          <w:lang w:val="ru-RU"/>
        </w:rPr>
        <w:t>).</w:t>
      </w:r>
    </w:p>
    <w:p w14:paraId="65C2A53A" w14:textId="77777777" w:rsidR="004E7C3A" w:rsidRPr="00F44426" w:rsidRDefault="004E7C3A" w:rsidP="00F43FD9">
      <w:pPr>
        <w:ind w:firstLine="425"/>
        <w:jc w:val="both"/>
        <w:rPr>
          <w:rFonts w:cs="Times New Roman"/>
          <w:sz w:val="28"/>
          <w:szCs w:val="28"/>
          <w:lang w:val="ru-RU"/>
        </w:rPr>
      </w:pPr>
    </w:p>
    <w:p w14:paraId="13C2C407" w14:textId="77777777" w:rsidR="00EA3911" w:rsidRPr="00F44426" w:rsidRDefault="00EA3911" w:rsidP="00F43FD9">
      <w:pPr>
        <w:jc w:val="both"/>
        <w:rPr>
          <w:rFonts w:cs="Times New Roman"/>
          <w:sz w:val="28"/>
          <w:szCs w:val="28"/>
          <w:highlight w:val="green"/>
          <w:lang w:val="ru-RU"/>
        </w:rPr>
      </w:pPr>
      <w:r w:rsidRPr="00F44426">
        <w:rPr>
          <w:rFonts w:cs="Times New Roman"/>
          <w:bCs/>
          <w:noProof/>
          <w:sz w:val="28"/>
          <w:szCs w:val="28"/>
          <w:highlight w:val="green"/>
          <w:lang w:val="ru-RU" w:eastAsia="ru-RU" w:bidi="ar-SA"/>
        </w:rPr>
        <mc:AlternateContent>
          <mc:Choice Requires="wpg">
            <w:drawing>
              <wp:anchor distT="0" distB="0" distL="114300" distR="114300" simplePos="0" relativeHeight="251659264" behindDoc="0" locked="0" layoutInCell="1" allowOverlap="1" wp14:anchorId="022F3F3A" wp14:editId="69993F3A">
                <wp:simplePos x="0" y="0"/>
                <wp:positionH relativeFrom="margin">
                  <wp:align>center</wp:align>
                </wp:positionH>
                <wp:positionV relativeFrom="paragraph">
                  <wp:posOffset>191135</wp:posOffset>
                </wp:positionV>
                <wp:extent cx="6199505" cy="2439670"/>
                <wp:effectExtent l="0" t="0" r="10795" b="17780"/>
                <wp:wrapNone/>
                <wp:docPr id="693791338" name="Группа 5"/>
                <wp:cNvGraphicFramePr/>
                <a:graphic xmlns:a="http://schemas.openxmlformats.org/drawingml/2006/main">
                  <a:graphicData uri="http://schemas.microsoft.com/office/word/2010/wordprocessingGroup">
                    <wpg:wgp>
                      <wpg:cNvGrpSpPr/>
                      <wpg:grpSpPr>
                        <a:xfrm>
                          <a:off x="0" y="0"/>
                          <a:ext cx="6199505" cy="2439670"/>
                          <a:chOff x="0" y="0"/>
                          <a:chExt cx="6199505" cy="2439670"/>
                        </a:xfrm>
                      </wpg:grpSpPr>
                      <wpg:grpSp>
                        <wpg:cNvPr id="492860391" name="Группа 1"/>
                        <wpg:cNvGrpSpPr/>
                        <wpg:grpSpPr>
                          <a:xfrm>
                            <a:off x="0" y="0"/>
                            <a:ext cx="6199505" cy="2439670"/>
                            <a:chOff x="0" y="0"/>
                            <a:chExt cx="6199995" cy="2439670"/>
                          </a:xfrm>
                        </wpg:grpSpPr>
                        <wps:wsp>
                          <wps:cNvPr id="1592887709" name="Надпись 2"/>
                          <wps:cNvSpPr txBox="1">
                            <a:spLocks noChangeArrowheads="1"/>
                          </wps:cNvSpPr>
                          <wps:spPr bwMode="auto">
                            <a:xfrm>
                              <a:off x="1019175" y="0"/>
                              <a:ext cx="3943350" cy="801370"/>
                            </a:xfrm>
                            <a:prstGeom prst="rect">
                              <a:avLst/>
                            </a:prstGeom>
                            <a:solidFill>
                              <a:srgbClr val="FFFFFF"/>
                            </a:solidFill>
                            <a:ln w="9525">
                              <a:solidFill>
                                <a:srgbClr val="0070C0"/>
                              </a:solidFill>
                              <a:miter lim="800000"/>
                              <a:headEnd/>
                              <a:tailEnd/>
                            </a:ln>
                          </wps:spPr>
                          <wps:txbx>
                            <w:txbxContent>
                              <w:p w14:paraId="36B17717" w14:textId="77777777" w:rsidR="00B2404F" w:rsidRDefault="00B2404F" w:rsidP="00EA3911">
                                <w:pPr>
                                  <w:jc w:val="center"/>
                                  <w:rPr>
                                    <w:lang w:val="ru-RU"/>
                                  </w:rPr>
                                </w:pPr>
                                <w:r>
                                  <w:rPr>
                                    <w:lang w:val="ru-RU"/>
                                  </w:rPr>
                                  <w:t>Централизованные госпрограммы</w:t>
                                </w:r>
                              </w:p>
                              <w:p w14:paraId="51327AE8" w14:textId="77777777" w:rsidR="00B2404F" w:rsidRDefault="00B2404F" w:rsidP="00EA3911">
                                <w:pPr>
                                  <w:jc w:val="center"/>
                                  <w:rPr>
                                    <w:lang w:val="ru-RU"/>
                                  </w:rPr>
                                </w:pPr>
                                <w:r>
                                  <w:rPr>
                                    <w:lang w:val="ru-RU"/>
                                  </w:rPr>
                                  <w:t>Поэтапная языковая модель</w:t>
                                </w:r>
                              </w:p>
                              <w:p w14:paraId="18A1F00C" w14:textId="77777777" w:rsidR="00B2404F" w:rsidRPr="00D941B2" w:rsidRDefault="00B2404F" w:rsidP="00EA3911">
                                <w:pPr>
                                  <w:jc w:val="center"/>
                                  <w:rPr>
                                    <w:lang w:val="ru-RU"/>
                                  </w:rPr>
                                </w:pPr>
                                <w:r>
                                  <w:rPr>
                                    <w:lang w:val="ru-RU"/>
                                  </w:rPr>
                                  <w:t>Гармоничное сосуществование нескольких официально значимых языков</w:t>
                                </w:r>
                              </w:p>
                            </w:txbxContent>
                          </wps:txbx>
                          <wps:bodyPr rot="0" vert="horz" wrap="square" lIns="91440" tIns="45720" rIns="91440" bIns="45720" anchor="t" anchorCtr="0">
                            <a:spAutoFit/>
                          </wps:bodyPr>
                        </wps:wsp>
                        <wps:wsp>
                          <wps:cNvPr id="1108325830" name="Надпись 2"/>
                          <wps:cNvSpPr txBox="1">
                            <a:spLocks noChangeArrowheads="1"/>
                          </wps:cNvSpPr>
                          <wps:spPr bwMode="auto">
                            <a:xfrm>
                              <a:off x="1000125" y="1638300"/>
                              <a:ext cx="4000500" cy="801370"/>
                            </a:xfrm>
                            <a:prstGeom prst="rect">
                              <a:avLst/>
                            </a:prstGeom>
                            <a:solidFill>
                              <a:srgbClr val="FFFFFF"/>
                            </a:solidFill>
                            <a:ln w="9525">
                              <a:solidFill>
                                <a:srgbClr val="0070C0"/>
                              </a:solidFill>
                              <a:miter lim="800000"/>
                              <a:headEnd/>
                              <a:tailEnd/>
                            </a:ln>
                          </wps:spPr>
                          <wps:txbx>
                            <w:txbxContent>
                              <w:p w14:paraId="1782C711" w14:textId="77777777" w:rsidR="00B2404F" w:rsidRPr="00665CA9" w:rsidRDefault="00B2404F" w:rsidP="00EA3911">
                                <w:pPr>
                                  <w:jc w:val="center"/>
                                  <w:rPr>
                                    <w:lang w:val="ru-RU"/>
                                  </w:rPr>
                                </w:pPr>
                                <w:r>
                                  <w:rPr>
                                    <w:lang w:val="en-US"/>
                                  </w:rPr>
                                  <w:t>CLIL</w:t>
                                </w:r>
                                <w:r w:rsidRPr="00665CA9">
                                  <w:rPr>
                                    <w:lang w:val="ru-RU"/>
                                  </w:rPr>
                                  <w:t xml:space="preserve"> </w:t>
                                </w:r>
                                <w:r>
                                  <w:rPr>
                                    <w:lang w:val="ru-RU"/>
                                  </w:rPr>
                                  <w:t>в</w:t>
                                </w:r>
                                <w:r w:rsidRPr="00665CA9">
                                  <w:rPr>
                                    <w:lang w:val="ru-RU"/>
                                  </w:rPr>
                                  <w:t xml:space="preserve"> </w:t>
                                </w:r>
                                <w:r>
                                  <w:rPr>
                                    <w:lang w:val="ru-RU"/>
                                  </w:rPr>
                                  <w:t>массовых школах</w:t>
                                </w:r>
                              </w:p>
                              <w:p w14:paraId="0F1B8E54" w14:textId="77777777" w:rsidR="00B2404F" w:rsidRPr="00665CA9" w:rsidRDefault="00B2404F" w:rsidP="00EA3911">
                                <w:pPr>
                                  <w:jc w:val="center"/>
                                  <w:rPr>
                                    <w:lang w:val="ru-RU"/>
                                  </w:rPr>
                                </w:pPr>
                                <w:r>
                                  <w:rPr>
                                    <w:lang w:val="ru-RU"/>
                                  </w:rPr>
                                  <w:t xml:space="preserve">Системная подготовка </w:t>
                                </w:r>
                                <w:r>
                                  <w:rPr>
                                    <w:lang w:val="en-US"/>
                                  </w:rPr>
                                  <w:t>CLIL</w:t>
                                </w:r>
                                <w:r>
                                  <w:rPr>
                                    <w:lang w:val="ru-RU"/>
                                  </w:rPr>
                                  <w:t>-педагогов</w:t>
                                </w:r>
                              </w:p>
                              <w:p w14:paraId="2F2FD401" w14:textId="77777777" w:rsidR="00B2404F" w:rsidRPr="006D3BC4" w:rsidRDefault="00B2404F" w:rsidP="00EA3911">
                                <w:pPr>
                                  <w:jc w:val="center"/>
                                  <w:rPr>
                                    <w:lang w:val="ru-RU"/>
                                  </w:rPr>
                                </w:pPr>
                                <w:r>
                                  <w:rPr>
                                    <w:lang w:val="ru-RU"/>
                                  </w:rPr>
                                  <w:t>Привлечение международных грантов (</w:t>
                                </w:r>
                                <w:r>
                                  <w:rPr>
                                    <w:lang w:val="en-US"/>
                                  </w:rPr>
                                  <w:t>Erasmus</w:t>
                                </w:r>
                                <w:r w:rsidRPr="006D3BC4">
                                  <w:rPr>
                                    <w:lang w:val="ru-RU"/>
                                  </w:rPr>
                                  <w:t xml:space="preserve">+, </w:t>
                                </w:r>
                                <w:r>
                                  <w:rPr>
                                    <w:lang w:val="ru-RU"/>
                                  </w:rPr>
                                  <w:t xml:space="preserve">фонд </w:t>
                                </w:r>
                                <w:r>
                                  <w:rPr>
                                    <w:lang w:val="en-US"/>
                                  </w:rPr>
                                  <w:t>EC</w:t>
                                </w:r>
                                <w:r>
                                  <w:rPr>
                                    <w:lang w:val="ru-RU"/>
                                  </w:rPr>
                                  <w:t>)</w:t>
                                </w:r>
                              </w:p>
                            </w:txbxContent>
                          </wps:txbx>
                          <wps:bodyPr rot="0" vert="horz" wrap="square" lIns="91440" tIns="45720" rIns="91440" bIns="45720" anchor="t" anchorCtr="0">
                            <a:spAutoFit/>
                          </wps:bodyPr>
                        </wps:wsp>
                        <wps:wsp>
                          <wps:cNvPr id="726394246" name="Надпись 2"/>
                          <wps:cNvSpPr txBox="1">
                            <a:spLocks noChangeArrowheads="1"/>
                          </wps:cNvSpPr>
                          <wps:spPr bwMode="auto">
                            <a:xfrm>
                              <a:off x="0" y="1057275"/>
                              <a:ext cx="1066883" cy="276224"/>
                            </a:xfrm>
                            <a:prstGeom prst="rect">
                              <a:avLst/>
                            </a:prstGeom>
                            <a:solidFill>
                              <a:srgbClr val="FFFFFF"/>
                            </a:solidFill>
                            <a:ln w="9525">
                              <a:solidFill>
                                <a:srgbClr val="0070C0"/>
                              </a:solidFill>
                              <a:miter lim="800000"/>
                              <a:headEnd/>
                              <a:tailEnd/>
                            </a:ln>
                          </wps:spPr>
                          <wps:txbx>
                            <w:txbxContent>
                              <w:p w14:paraId="58E4F9A3" w14:textId="77777777" w:rsidR="00B2404F" w:rsidRPr="006D3BC4" w:rsidRDefault="00B2404F" w:rsidP="00EA3911">
                                <w:pPr>
                                  <w:jc w:val="center"/>
                                  <w:rPr>
                                    <w:b/>
                                    <w:bCs/>
                                  </w:rPr>
                                </w:pPr>
                                <w:r w:rsidRPr="006D3BC4">
                                  <w:rPr>
                                    <w:b/>
                                    <w:bCs/>
                                    <w:lang w:val="ru-RU"/>
                                  </w:rPr>
                                  <w:t>Казахстан</w:t>
                                </w:r>
                              </w:p>
                            </w:txbxContent>
                          </wps:txbx>
                          <wps:bodyPr rot="0" vert="horz" wrap="square" lIns="91440" tIns="45720" rIns="91440" bIns="45720" anchor="t" anchorCtr="0">
                            <a:spAutoFit/>
                          </wps:bodyPr>
                        </wps:wsp>
                        <wps:wsp>
                          <wps:cNvPr id="415356311" name="Надпись 2"/>
                          <wps:cNvSpPr txBox="1">
                            <a:spLocks noChangeArrowheads="1"/>
                          </wps:cNvSpPr>
                          <wps:spPr bwMode="auto">
                            <a:xfrm>
                              <a:off x="5133975" y="1019175"/>
                              <a:ext cx="1066020" cy="275590"/>
                            </a:xfrm>
                            <a:prstGeom prst="rect">
                              <a:avLst/>
                            </a:prstGeom>
                            <a:solidFill>
                              <a:srgbClr val="FFFFFF"/>
                            </a:solidFill>
                            <a:ln w="9525">
                              <a:solidFill>
                                <a:srgbClr val="0070C0"/>
                              </a:solidFill>
                              <a:miter lim="800000"/>
                              <a:headEnd/>
                              <a:tailEnd/>
                            </a:ln>
                          </wps:spPr>
                          <wps:txbx>
                            <w:txbxContent>
                              <w:p w14:paraId="6349C2CC" w14:textId="77777777" w:rsidR="00B2404F" w:rsidRPr="006D3BC4" w:rsidRDefault="00B2404F" w:rsidP="00EA3911">
                                <w:pPr>
                                  <w:jc w:val="center"/>
                                  <w:rPr>
                                    <w:b/>
                                    <w:bCs/>
                                  </w:rPr>
                                </w:pPr>
                                <w:r w:rsidRPr="006D3BC4">
                                  <w:rPr>
                                    <w:b/>
                                    <w:bCs/>
                                    <w:lang w:val="ru-RU"/>
                                  </w:rPr>
                                  <w:t>Австрия</w:t>
                                </w:r>
                              </w:p>
                            </w:txbxContent>
                          </wps:txbx>
                          <wps:bodyPr rot="0" vert="horz" wrap="square" lIns="91440" tIns="45720" rIns="91440" bIns="45720" anchor="t" anchorCtr="0">
                            <a:spAutoFit/>
                          </wps:bodyPr>
                        </wps:wsp>
                      </wpg:grpSp>
                      <wpg:grpSp>
                        <wpg:cNvPr id="1593248432" name="Группа 4"/>
                        <wpg:cNvGrpSpPr/>
                        <wpg:grpSpPr>
                          <a:xfrm>
                            <a:off x="933450" y="923925"/>
                            <a:ext cx="4074300" cy="600075"/>
                            <a:chOff x="0" y="0"/>
                            <a:chExt cx="4074300" cy="600075"/>
                          </a:xfrm>
                        </wpg:grpSpPr>
                        <wps:wsp>
                          <wps:cNvPr id="251777141" name="Прямая со стрелкой 2"/>
                          <wps:cNvCnPr/>
                          <wps:spPr>
                            <a:xfrm>
                              <a:off x="0" y="0"/>
                              <a:ext cx="3959860" cy="0"/>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wps:wsp>
                          <wps:cNvPr id="191724232" name="Прямая со стрелкой 3"/>
                          <wps:cNvCnPr/>
                          <wps:spPr>
                            <a:xfrm flipH="1">
                              <a:off x="114300" y="600075"/>
                              <a:ext cx="3960000" cy="0"/>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wpg:grpSp>
                    </wpg:wgp>
                  </a:graphicData>
                </a:graphic>
              </wp:anchor>
            </w:drawing>
          </mc:Choice>
          <mc:Fallback>
            <w:pict>
              <v:group w14:anchorId="022F3F3A" id="Группа 5" o:spid="_x0000_s1026" style="position:absolute;left:0;text-align:left;margin-left:0;margin-top:15.05pt;width:488.15pt;height:192.1pt;z-index:251659264;mso-position-horizontal:center;mso-position-horizontal-relative:margin" coordsize="61995,24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">
                <v:group id="Группа 1" o:spid="_x0000_s1027" style="position:absolute;width:61995;height:24396" coordsize="61999,24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7DIQjL&#10;AAAA4gAAAA8AAAAAAAAAAAAAAAAAqgIAAGRycy9kb3ducmV2LnhtbFBLBQYAAAAABAAEAPoAAACi&#10;AwAAAAA=&#10;">
                  <v:shapetype id="_x0000_t202" coordsize="21600,21600" o:spt="202" path="m,l,21600r21600,l21600,xe">
                    <v:stroke joinstyle="miter"/>
                    <v:path gradientshapeok="t" o:connecttype="rect"/>
                  </v:shapetype>
                  <v:shape id="Надпись 2" o:spid="_x0000_s1028" type="#_x0000_t202" style="position:absolute;left:10191;width:39434;height:8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lSDccA&#10;AADjAAAADwAAAGRycy9kb3ducmV2LnhtbERPX2vCMBB/H+w7hBP2NlOFrbUaZWwTHD6I2g9wNmdb&#10;bC41iVq/vRkM9ni//zdb9KYVV3K+saxgNExAEJdWN1wpKPbL1wyED8gaW8uk4E4eFvPnpxnm2t54&#10;S9ddqEQMYZ+jgjqELpfSlzUZ9EPbEUfuaJ3BEE9XSe3wFsNNK8dJ8i4NNhwbauzos6bytLsYBYdz&#10;thkVP35pvtNidf5aO77wWqmXQf8xBRGoD//iP/dKx/lvk3GWpWkygd+fIgBy/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ZUg3HAAAA4wAAAA8AAAAAAAAAAAAAAAAAmAIAAGRy&#10;cy9kb3ducmV2LnhtbFBLBQYAAAAABAAEAPUAAACMAwAAAAA=&#10;" strokecolor="#0070c0">
                    <v:textbox style="mso-fit-shape-to-text:t">
                      <w:txbxContent>
                        <w:p w14:paraId="36B17717" w14:textId="77777777" w:rsidR="00B2404F" w:rsidRDefault="00B2404F" w:rsidP="00EA3911">
                          <w:pPr>
                            <w:jc w:val="center"/>
                            <w:rPr>
                              <w:lang w:val="ru-RU"/>
                            </w:rPr>
                          </w:pPr>
                          <w:r>
                            <w:rPr>
                              <w:lang w:val="ru-RU"/>
                            </w:rPr>
                            <w:t>Централизованные госпрограммы</w:t>
                          </w:r>
                        </w:p>
                        <w:p w14:paraId="51327AE8" w14:textId="77777777" w:rsidR="00B2404F" w:rsidRDefault="00B2404F" w:rsidP="00EA3911">
                          <w:pPr>
                            <w:jc w:val="center"/>
                            <w:rPr>
                              <w:lang w:val="ru-RU"/>
                            </w:rPr>
                          </w:pPr>
                          <w:r>
                            <w:rPr>
                              <w:lang w:val="ru-RU"/>
                            </w:rPr>
                            <w:t>Поэтапная языковая модель</w:t>
                          </w:r>
                        </w:p>
                        <w:p w14:paraId="18A1F00C" w14:textId="77777777" w:rsidR="00B2404F" w:rsidRPr="00D941B2" w:rsidRDefault="00B2404F" w:rsidP="00EA3911">
                          <w:pPr>
                            <w:jc w:val="center"/>
                            <w:rPr>
                              <w:lang w:val="ru-RU"/>
                            </w:rPr>
                          </w:pPr>
                          <w:r>
                            <w:rPr>
                              <w:lang w:val="ru-RU"/>
                            </w:rPr>
                            <w:t>Гармоничное сосуществование нескольких официально значимых языков</w:t>
                          </w:r>
                        </w:p>
                      </w:txbxContent>
                    </v:textbox>
                  </v:shape>
                  <v:shape id="Надпись 2" o:spid="_x0000_s1029" type="#_x0000_t202" style="position:absolute;left:10001;top:16383;width:40005;height:8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cxEMsA&#10;AADjAAAADwAAAGRycy9kb3ducmV2LnhtbESPQU/DMAyF70j8h8hIu7G0mwZVWTZNg0lDOyBGf4Bp&#10;TFvROF2SbeXf4wMSR9vP771vuR5dry4UYufZQD7NQBHX3nbcGKg+dvcFqJiQLfaeycAPRVivbm+W&#10;WFp/5Xe6HFOjxIRjiQbalIZS61i35DBO/UAsty8fHCYZQ6NtwKuYu17PsuxBO+xYElocaNtS/X08&#10;OwOfp+Itr17jzr08VvvT8yHwmQ/GTO7GzROoRGP6F/99763Uz7NiPlsUc6EQJlmAXv0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7FzEQywAAAOMAAAAPAAAAAAAAAAAAAAAAAJgC&#10;AABkcnMvZG93bnJldi54bWxQSwUGAAAAAAQABAD1AAAAkAMAAAAA&#10;" strokecolor="#0070c0">
                    <v:textbox style="mso-fit-shape-to-text:t">
                      <w:txbxContent>
                        <w:p w14:paraId="1782C711" w14:textId="77777777" w:rsidR="00B2404F" w:rsidRPr="00665CA9" w:rsidRDefault="00B2404F" w:rsidP="00EA3911">
                          <w:pPr>
                            <w:jc w:val="center"/>
                            <w:rPr>
                              <w:lang w:val="ru-RU"/>
                            </w:rPr>
                          </w:pPr>
                          <w:r>
                            <w:rPr>
                              <w:lang w:val="en-US"/>
                            </w:rPr>
                            <w:t>CLIL</w:t>
                          </w:r>
                          <w:r w:rsidRPr="00665CA9">
                            <w:rPr>
                              <w:lang w:val="ru-RU"/>
                            </w:rPr>
                            <w:t xml:space="preserve"> </w:t>
                          </w:r>
                          <w:r>
                            <w:rPr>
                              <w:lang w:val="ru-RU"/>
                            </w:rPr>
                            <w:t>в</w:t>
                          </w:r>
                          <w:r w:rsidRPr="00665CA9">
                            <w:rPr>
                              <w:lang w:val="ru-RU"/>
                            </w:rPr>
                            <w:t xml:space="preserve"> </w:t>
                          </w:r>
                          <w:r>
                            <w:rPr>
                              <w:lang w:val="ru-RU"/>
                            </w:rPr>
                            <w:t>массовых школах</w:t>
                          </w:r>
                        </w:p>
                        <w:p w14:paraId="0F1B8E54" w14:textId="77777777" w:rsidR="00B2404F" w:rsidRPr="00665CA9" w:rsidRDefault="00B2404F" w:rsidP="00EA3911">
                          <w:pPr>
                            <w:jc w:val="center"/>
                            <w:rPr>
                              <w:lang w:val="ru-RU"/>
                            </w:rPr>
                          </w:pPr>
                          <w:r>
                            <w:rPr>
                              <w:lang w:val="ru-RU"/>
                            </w:rPr>
                            <w:t xml:space="preserve">Системная подготовка </w:t>
                          </w:r>
                          <w:r>
                            <w:rPr>
                              <w:lang w:val="en-US"/>
                            </w:rPr>
                            <w:t>CLIL</w:t>
                          </w:r>
                          <w:r>
                            <w:rPr>
                              <w:lang w:val="ru-RU"/>
                            </w:rPr>
                            <w:t>-педагогов</w:t>
                          </w:r>
                        </w:p>
                        <w:p w14:paraId="2F2FD401" w14:textId="77777777" w:rsidR="00B2404F" w:rsidRPr="006D3BC4" w:rsidRDefault="00B2404F" w:rsidP="00EA3911">
                          <w:pPr>
                            <w:jc w:val="center"/>
                            <w:rPr>
                              <w:lang w:val="ru-RU"/>
                            </w:rPr>
                          </w:pPr>
                          <w:r>
                            <w:rPr>
                              <w:lang w:val="ru-RU"/>
                            </w:rPr>
                            <w:t>Привлечение международных грантов (</w:t>
                          </w:r>
                          <w:r>
                            <w:rPr>
                              <w:lang w:val="en-US"/>
                            </w:rPr>
                            <w:t>Erasmus</w:t>
                          </w:r>
                          <w:r w:rsidRPr="006D3BC4">
                            <w:rPr>
                              <w:lang w:val="ru-RU"/>
                            </w:rPr>
                            <w:t xml:space="preserve">+, </w:t>
                          </w:r>
                          <w:r>
                            <w:rPr>
                              <w:lang w:val="ru-RU"/>
                            </w:rPr>
                            <w:t xml:space="preserve">фонд </w:t>
                          </w:r>
                          <w:r>
                            <w:rPr>
                              <w:lang w:val="en-US"/>
                            </w:rPr>
                            <w:t>EC</w:t>
                          </w:r>
                          <w:r>
                            <w:rPr>
                              <w:lang w:val="ru-RU"/>
                            </w:rPr>
                            <w:t>)</w:t>
                          </w:r>
                        </w:p>
                      </w:txbxContent>
                    </v:textbox>
                  </v:shape>
                  <v:shape id="Надпись 2" o:spid="_x0000_s1030" type="#_x0000_t202" style="position:absolute;top:10572;width:10668;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of9coA&#10;AADiAAAADwAAAGRycy9kb3ducmV2LnhtbESP0WrCQBRE34X+w3ILfdONqUSNrlLaCooPpZoPuGZv&#10;k9Ds3bi7avr3bqHQx2FmzjDLdW9acSXnG8sKxqMEBHFpdcOVguK4Gc5A+ICssbVMCn7Iw3r1MFhi&#10;ru2NP+l6CJWIEPY5KqhD6HIpfVmTQT+yHXH0vqwzGKJ0ldQObxFuWpkmSSYNNhwXauzotaby+3Ax&#10;Ck7n2ce42PmNeZ8W2/Pb3vGF90o9PfYvCxCB+vAf/mtvtYJpmj3PJ+kkg99L8Q7I1R0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rqH/XKAAAA4gAAAA8AAAAAAAAAAAAAAAAAmAIA&#10;AGRycy9kb3ducmV2LnhtbFBLBQYAAAAABAAEAPUAAACPAwAAAAA=&#10;" strokecolor="#0070c0">
                    <v:textbox style="mso-fit-shape-to-text:t">
                      <w:txbxContent>
                        <w:p w14:paraId="58E4F9A3" w14:textId="77777777" w:rsidR="00B2404F" w:rsidRPr="006D3BC4" w:rsidRDefault="00B2404F" w:rsidP="00EA3911">
                          <w:pPr>
                            <w:jc w:val="center"/>
                            <w:rPr>
                              <w:b/>
                              <w:bCs/>
                            </w:rPr>
                          </w:pPr>
                          <w:r w:rsidRPr="006D3BC4">
                            <w:rPr>
                              <w:b/>
                              <w:bCs/>
                              <w:lang w:val="ru-RU"/>
                            </w:rPr>
                            <w:t>Казахстан</w:t>
                          </w:r>
                        </w:p>
                      </w:txbxContent>
                    </v:textbox>
                  </v:shape>
                  <v:shape id="Надпись 2" o:spid="_x0000_s1031" type="#_x0000_t202" style="position:absolute;left:51339;top:10191;width:10660;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V66MoA&#10;AADiAAAADwAAAGRycy9kb3ducmV2LnhtbESP0WoCMRRE3wv+Q7iFvtVsarWyNYq0FRQfSnU/4Lq5&#10;3V26uVmTqNu/NwWhj8PMnGFmi9624kw+NI41qGEGgrh0puFKQ7FfPU5BhIhssHVMGn4pwGI+uJth&#10;btyFv+i8i5VIEA45aqhj7HIpQ1mTxTB0HXHyvp23GJP0lTQeLwluW/mUZRNpseG0UGNHbzWVP7uT&#10;1XA4Tj9VsQkr+/FSrI/vW88n3mr9cN8vX0FE6uN/+NZeGw3PajwaT0ZKwd+ldAfk/Ao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gleujKAAAA4gAAAA8AAAAAAAAAAAAAAAAAmAIA&#10;AGRycy9kb3ducmV2LnhtbFBLBQYAAAAABAAEAPUAAACPAwAAAAA=&#10;" strokecolor="#0070c0">
                    <v:textbox style="mso-fit-shape-to-text:t">
                      <w:txbxContent>
                        <w:p w14:paraId="6349C2CC" w14:textId="77777777" w:rsidR="00B2404F" w:rsidRPr="006D3BC4" w:rsidRDefault="00B2404F" w:rsidP="00EA3911">
                          <w:pPr>
                            <w:jc w:val="center"/>
                            <w:rPr>
                              <w:b/>
                              <w:bCs/>
                            </w:rPr>
                          </w:pPr>
                          <w:r w:rsidRPr="006D3BC4">
                            <w:rPr>
                              <w:b/>
                              <w:bCs/>
                              <w:lang w:val="ru-RU"/>
                            </w:rPr>
                            <w:t>Австрия</w:t>
                          </w:r>
                        </w:p>
                      </w:txbxContent>
                    </v:textbox>
                  </v:shape>
                </v:group>
                <v:group id="Группа 4" o:spid="_x0000_s1032" style="position:absolute;left:9334;top:9239;width:40743;height:6001" coordsize="40743,6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KcIAVyQAA&#10;AOMAAAAPAAAAAAAAAAAAAAAAAKoCAABkcnMvZG93bnJldi54bWxQSwUGAAAAAAQABAD6AAAAoAMA&#10;AAAA&#10;">
                  <v:shapetype id="_x0000_t32" coordsize="21600,21600" o:spt="32" o:oned="t" path="m,l21600,21600e" filled="f">
                    <v:path arrowok="t" fillok="f" o:connecttype="none"/>
                    <o:lock v:ext="edit" shapetype="t"/>
                  </v:shapetype>
                  <v:shape id="Прямая со стрелкой 2" o:spid="_x0000_s1033" type="#_x0000_t32" style="position:absolute;width:395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Zg8gAAADiAAAADwAAAGRycy9kb3ducmV2LnhtbESPX0vDMBTF3wW/Q7iCby7tmHZ0y8YQ&#10;Cj744qrv1+balCU3sYld56c3guDj4fz5cbb72Vkx0RgHzwrKRQGCuPN64F7Ba9vcrUHEhKzReiYF&#10;F4qw311fbbHW/swvNB1TL/IIxxoVmJRCLWXsDDmMCx+Is/fhR4cpy7GXesRzHndWLoviQTocOBMM&#10;Bno01J2OXy5DbGjWrX3/fJ4udnVozPdbCK1StzfzYQMi0Zz+w3/tJ61geV9WVVWuSvi9lO+A3P0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8Zg8gAAADiAAAADwAAAAAA&#10;AAAAAAAAAAChAgAAZHJzL2Rvd25yZXYueG1sUEsFBgAAAAAEAAQA+QAAAJYDAAAAAA==&#10;" strokecolor="#5b9bd5 [3208]" strokeweight="1.5pt">
                    <v:stroke endarrow="block" joinstyle="miter"/>
                  </v:shape>
                  <v:shape id="Прямая со стрелкой 3" o:spid="_x0000_s1034" type="#_x0000_t32" style="position:absolute;left:1143;top:6000;width:3960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ZUq8YAAADiAAAADwAAAGRycy9kb3ducmV2LnhtbERPW2vCMBR+F/YfwhnsTdPWoVvXKCIK&#10;exLsHHs9NKcX1pyUJmrcr18Gwh4/vnuxDqYXFxpdZ1lBOktAEFdWd9woOH3spy8gnEfW2FsmBTdy&#10;sF49TArMtb3ykS6lb0QMYZejgtb7IZfSVS0ZdDM7EEeutqNBH+HYSD3iNYabXmZJspAGO44NLQ60&#10;ban6Ls9GQU1f5f6AZn7chUPzs9l9unBLlXp6DJs3EJ6C/xff3e86zn9Nl9lzNs/g71LE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GVKvGAAAA4gAAAA8AAAAAAAAA&#10;AAAAAAAAoQIAAGRycy9kb3ducmV2LnhtbFBLBQYAAAAABAAEAPkAAACUAwAAAAA=&#10;" strokecolor="#5b9bd5 [3208]" strokeweight="1.5pt">
                    <v:stroke endarrow="block" joinstyle="miter"/>
                  </v:shape>
                </v:group>
                <w10:wrap anchorx="margin"/>
              </v:group>
            </w:pict>
          </mc:Fallback>
        </mc:AlternateContent>
      </w:r>
    </w:p>
    <w:p w14:paraId="31E70A20" w14:textId="77777777" w:rsidR="00EA3911" w:rsidRPr="00AB13B1" w:rsidRDefault="00EA3911" w:rsidP="00F43FD9">
      <w:pPr>
        <w:jc w:val="both"/>
        <w:rPr>
          <w:rFonts w:cs="Times New Roman"/>
          <w:sz w:val="28"/>
          <w:szCs w:val="28"/>
          <w:highlight w:val="green"/>
          <w:lang w:val="ru-RU"/>
        </w:rPr>
      </w:pPr>
    </w:p>
    <w:p w14:paraId="077C2F57" w14:textId="77777777" w:rsidR="00EA3911" w:rsidRPr="00AB13B1" w:rsidRDefault="00EA3911" w:rsidP="00F43FD9">
      <w:pPr>
        <w:jc w:val="both"/>
        <w:rPr>
          <w:rFonts w:cs="Times New Roman"/>
          <w:sz w:val="28"/>
          <w:szCs w:val="28"/>
          <w:highlight w:val="green"/>
          <w:lang w:val="ru-RU"/>
        </w:rPr>
      </w:pPr>
    </w:p>
    <w:p w14:paraId="4230DB8C" w14:textId="77777777" w:rsidR="00EA3911" w:rsidRPr="00AB13B1" w:rsidRDefault="00EA3911" w:rsidP="00F43FD9">
      <w:pPr>
        <w:jc w:val="both"/>
        <w:rPr>
          <w:rFonts w:cs="Times New Roman"/>
          <w:sz w:val="28"/>
          <w:szCs w:val="28"/>
          <w:highlight w:val="green"/>
          <w:lang w:val="ru-RU"/>
        </w:rPr>
      </w:pPr>
    </w:p>
    <w:p w14:paraId="67635383" w14:textId="77777777" w:rsidR="00EA3911" w:rsidRPr="00AB13B1" w:rsidRDefault="00EA3911" w:rsidP="00F43FD9">
      <w:pPr>
        <w:jc w:val="both"/>
        <w:rPr>
          <w:rFonts w:cs="Times New Roman"/>
          <w:sz w:val="28"/>
          <w:szCs w:val="28"/>
          <w:highlight w:val="green"/>
          <w:lang w:val="ru-RU"/>
        </w:rPr>
      </w:pPr>
    </w:p>
    <w:p w14:paraId="6887B7A2" w14:textId="77777777" w:rsidR="00EA3911" w:rsidRPr="00AB13B1" w:rsidRDefault="00EA3911" w:rsidP="00F43FD9">
      <w:pPr>
        <w:jc w:val="both"/>
        <w:rPr>
          <w:rFonts w:cs="Times New Roman"/>
          <w:sz w:val="28"/>
          <w:szCs w:val="28"/>
          <w:highlight w:val="green"/>
          <w:lang w:val="ru-RU"/>
        </w:rPr>
      </w:pPr>
    </w:p>
    <w:p w14:paraId="399CA309" w14:textId="77777777" w:rsidR="00EA3911" w:rsidRPr="00AB13B1" w:rsidRDefault="00EA3911" w:rsidP="00F43FD9">
      <w:pPr>
        <w:jc w:val="both"/>
        <w:rPr>
          <w:rFonts w:cs="Times New Roman"/>
          <w:sz w:val="28"/>
          <w:szCs w:val="28"/>
          <w:highlight w:val="green"/>
          <w:lang w:val="ru-RU"/>
        </w:rPr>
      </w:pPr>
    </w:p>
    <w:p w14:paraId="49275A4C" w14:textId="77777777" w:rsidR="00EA3911" w:rsidRPr="00AB13B1" w:rsidRDefault="00EA3911" w:rsidP="00F43FD9">
      <w:pPr>
        <w:jc w:val="both"/>
        <w:rPr>
          <w:rFonts w:cs="Times New Roman"/>
          <w:sz w:val="28"/>
          <w:szCs w:val="28"/>
          <w:highlight w:val="green"/>
          <w:lang w:val="ru-RU"/>
        </w:rPr>
      </w:pPr>
    </w:p>
    <w:p w14:paraId="0127C8E6" w14:textId="77777777" w:rsidR="00B97167" w:rsidRDefault="00B97167" w:rsidP="00F43FD9">
      <w:pPr>
        <w:jc w:val="center"/>
        <w:rPr>
          <w:rFonts w:cs="Times New Roman"/>
          <w:bCs/>
          <w:sz w:val="28"/>
          <w:szCs w:val="28"/>
          <w:lang w:val="ru-RU"/>
        </w:rPr>
      </w:pPr>
      <w:bookmarkStart w:id="7" w:name="_Hlk206147058"/>
    </w:p>
    <w:p w14:paraId="6E52CBC3" w14:textId="77777777" w:rsidR="00B97167" w:rsidRDefault="00B97167" w:rsidP="00F43FD9">
      <w:pPr>
        <w:jc w:val="center"/>
        <w:rPr>
          <w:rFonts w:cs="Times New Roman"/>
          <w:bCs/>
          <w:sz w:val="28"/>
          <w:szCs w:val="28"/>
          <w:lang w:val="ru-RU"/>
        </w:rPr>
      </w:pPr>
    </w:p>
    <w:p w14:paraId="795FD81F" w14:textId="77777777" w:rsidR="00B97167" w:rsidRDefault="00B97167" w:rsidP="00F43FD9">
      <w:pPr>
        <w:jc w:val="center"/>
        <w:rPr>
          <w:rFonts w:cs="Times New Roman"/>
          <w:bCs/>
          <w:sz w:val="28"/>
          <w:szCs w:val="28"/>
          <w:lang w:val="ru-RU"/>
        </w:rPr>
      </w:pPr>
    </w:p>
    <w:p w14:paraId="6CF3125F" w14:textId="77777777" w:rsidR="00B97167" w:rsidRDefault="00B97167" w:rsidP="00F43FD9">
      <w:pPr>
        <w:jc w:val="center"/>
        <w:rPr>
          <w:rFonts w:cs="Times New Roman"/>
          <w:bCs/>
          <w:sz w:val="28"/>
          <w:szCs w:val="28"/>
          <w:lang w:val="ru-RU"/>
        </w:rPr>
      </w:pPr>
    </w:p>
    <w:p w14:paraId="4414C31E" w14:textId="77777777" w:rsidR="00B97167" w:rsidRDefault="00B97167" w:rsidP="00F43FD9">
      <w:pPr>
        <w:jc w:val="center"/>
        <w:rPr>
          <w:rFonts w:cs="Times New Roman"/>
          <w:bCs/>
          <w:sz w:val="28"/>
          <w:szCs w:val="28"/>
          <w:lang w:val="ru-RU"/>
        </w:rPr>
      </w:pPr>
    </w:p>
    <w:p w14:paraId="6B8E326F" w14:textId="77777777" w:rsidR="00B97167" w:rsidRDefault="00B97167" w:rsidP="00F43FD9">
      <w:pPr>
        <w:jc w:val="center"/>
        <w:rPr>
          <w:rFonts w:cs="Times New Roman"/>
          <w:bCs/>
          <w:sz w:val="28"/>
          <w:szCs w:val="28"/>
          <w:lang w:val="ru-RU"/>
        </w:rPr>
      </w:pPr>
    </w:p>
    <w:p w14:paraId="2FFEFEEE" w14:textId="400856F3" w:rsidR="00EA3911" w:rsidRPr="007E4435" w:rsidRDefault="00EA3911" w:rsidP="00F43FD9">
      <w:pPr>
        <w:jc w:val="center"/>
        <w:rPr>
          <w:rFonts w:cs="Times New Roman"/>
          <w:sz w:val="28"/>
          <w:szCs w:val="28"/>
          <w:lang w:val="ru-RU"/>
        </w:rPr>
      </w:pPr>
      <w:r w:rsidRPr="007E4435">
        <w:rPr>
          <w:rFonts w:cs="Times New Roman"/>
          <w:bCs/>
          <w:sz w:val="28"/>
          <w:szCs w:val="28"/>
          <w:lang w:val="ru-RU"/>
        </w:rPr>
        <w:t xml:space="preserve">Рисунок </w:t>
      </w:r>
      <w:r w:rsidR="00E365F0">
        <w:rPr>
          <w:rFonts w:cs="Times New Roman"/>
          <w:bCs/>
          <w:sz w:val="28"/>
          <w:szCs w:val="28"/>
          <w:lang w:val="ru-RU"/>
        </w:rPr>
        <w:t>12</w:t>
      </w:r>
      <w:r w:rsidRPr="007E4435">
        <w:rPr>
          <w:rFonts w:cs="Times New Roman"/>
          <w:bCs/>
          <w:sz w:val="28"/>
          <w:szCs w:val="28"/>
          <w:lang w:val="ru-RU"/>
        </w:rPr>
        <w:t xml:space="preserve"> – </w:t>
      </w:r>
      <w:r w:rsidRPr="007E4435">
        <w:rPr>
          <w:rFonts w:cs="Times New Roman"/>
          <w:sz w:val="28"/>
          <w:szCs w:val="28"/>
          <w:lang w:val="ru-RU"/>
        </w:rPr>
        <w:t xml:space="preserve">Казахстан </w:t>
      </w:r>
      <w:r w:rsidRPr="007E4435">
        <w:rPr>
          <w:rFonts w:cs="Times New Roman"/>
          <w:sz w:val="28"/>
          <w:szCs w:val="28"/>
          <w:lang w:val="ru-RU"/>
        </w:rPr>
        <w:sym w:font="Symbol" w:char="F0AB"/>
      </w:r>
      <w:r w:rsidRPr="007E4435">
        <w:rPr>
          <w:rFonts w:cs="Times New Roman"/>
          <w:sz w:val="28"/>
          <w:szCs w:val="28"/>
          <w:lang w:val="ru-RU"/>
        </w:rPr>
        <w:t xml:space="preserve"> Австрия: взаимный обмен практиками</w:t>
      </w:r>
    </w:p>
    <w:bookmarkEnd w:id="7"/>
    <w:p w14:paraId="6486B8B1" w14:textId="77777777" w:rsidR="00EA3911" w:rsidRPr="00AB13B1" w:rsidRDefault="00EA3911" w:rsidP="00F43FD9">
      <w:pPr>
        <w:ind w:firstLine="426"/>
        <w:jc w:val="both"/>
        <w:rPr>
          <w:rFonts w:cs="Times New Roman"/>
          <w:bCs/>
          <w:sz w:val="28"/>
          <w:szCs w:val="28"/>
          <w:highlight w:val="green"/>
          <w:lang w:val="ru-RU"/>
        </w:rPr>
      </w:pPr>
    </w:p>
    <w:p w14:paraId="1F683C0A" w14:textId="23FABFE0" w:rsidR="00EA3911" w:rsidRPr="00087CC8" w:rsidRDefault="00EA3911" w:rsidP="00F43FD9">
      <w:pPr>
        <w:ind w:firstLine="426"/>
        <w:jc w:val="both"/>
        <w:rPr>
          <w:rFonts w:cs="Times New Roman"/>
          <w:bCs/>
          <w:sz w:val="28"/>
          <w:szCs w:val="28"/>
          <w:lang w:val="ru-RU"/>
        </w:rPr>
      </w:pPr>
      <w:r w:rsidRPr="007E4435">
        <w:rPr>
          <w:rFonts w:cs="Times New Roman"/>
          <w:bCs/>
          <w:sz w:val="28"/>
          <w:szCs w:val="28"/>
          <w:lang w:val="ru-RU"/>
        </w:rPr>
        <w:t xml:space="preserve">Представленный рисунок визуализирует направления потенциального трансфера эффективных элементов многоязычного образования между Казахстаном и Австрией. Вектор «Казахстан – Австрия» отражает опыт, который может быть адаптирован австрийской системой, включая разработку централизованных государственных программ с четкими этапами реализации, применение поэтапной языковой модели и практику гармоничного сосуществования </w:t>
      </w:r>
      <w:r w:rsidRPr="00087CC8">
        <w:rPr>
          <w:rFonts w:cs="Times New Roman"/>
          <w:bCs/>
          <w:sz w:val="28"/>
          <w:szCs w:val="28"/>
          <w:lang w:val="ru-RU"/>
        </w:rPr>
        <w:t xml:space="preserve">нескольких официально значимых языков в образовательном пространстве.   </w:t>
      </w:r>
      <w:r w:rsidR="00113378" w:rsidRPr="00087CC8">
        <w:rPr>
          <w:rFonts w:cs="Times New Roman"/>
          <w:bCs/>
          <w:sz w:val="28"/>
          <w:szCs w:val="28"/>
          <w:lang w:val="ru-RU"/>
        </w:rPr>
        <w:t>Однако, они являются аналитическими выводами.</w:t>
      </w:r>
    </w:p>
    <w:p w14:paraId="7CD40806" w14:textId="1853F68E" w:rsidR="00EA3911" w:rsidRPr="007E4435" w:rsidRDefault="00EA3911" w:rsidP="00F43FD9">
      <w:pPr>
        <w:ind w:firstLine="426"/>
        <w:jc w:val="both"/>
        <w:rPr>
          <w:rFonts w:cs="Times New Roman"/>
          <w:bCs/>
          <w:sz w:val="28"/>
          <w:szCs w:val="28"/>
          <w:lang w:val="ru-RU"/>
        </w:rPr>
      </w:pPr>
      <w:r w:rsidRPr="007E4435">
        <w:rPr>
          <w:rFonts w:cs="Times New Roman"/>
          <w:bCs/>
          <w:sz w:val="28"/>
          <w:szCs w:val="28"/>
          <w:lang w:val="ru-RU"/>
        </w:rPr>
        <w:t>В обратном направлении, «Австрия –</w:t>
      </w:r>
      <w:r w:rsidR="00087CC8">
        <w:rPr>
          <w:rFonts w:cs="Times New Roman"/>
          <w:bCs/>
          <w:sz w:val="28"/>
          <w:szCs w:val="28"/>
          <w:lang w:val="ru-RU"/>
        </w:rPr>
        <w:t xml:space="preserve"> </w:t>
      </w:r>
      <w:r w:rsidRPr="007E4435">
        <w:rPr>
          <w:rFonts w:cs="Times New Roman"/>
          <w:bCs/>
          <w:sz w:val="28"/>
          <w:szCs w:val="28"/>
          <w:lang w:val="ru-RU"/>
        </w:rPr>
        <w:t xml:space="preserve">Казахстан», обозначены элементы, способные усилить казахстанскую модель: </w:t>
      </w:r>
      <w:r w:rsidRPr="007E4435">
        <w:rPr>
          <w:rFonts w:cs="Times New Roman"/>
          <w:bCs/>
          <w:sz w:val="28"/>
          <w:szCs w:val="28"/>
          <w:lang w:val="en-US"/>
        </w:rPr>
        <w:t>CLIL</w:t>
      </w:r>
      <w:r w:rsidRPr="007E4435">
        <w:rPr>
          <w:rFonts w:cs="Times New Roman"/>
          <w:bCs/>
          <w:sz w:val="28"/>
          <w:szCs w:val="28"/>
          <w:lang w:val="ru-RU"/>
        </w:rPr>
        <w:t>-подход в массовых школах, системная подготовка педагогов к предметному обучению на иностранном языке и использование международных грантовых ресурсов (</w:t>
      </w:r>
      <w:r w:rsidRPr="007E4435">
        <w:rPr>
          <w:rFonts w:cs="Times New Roman"/>
          <w:bCs/>
          <w:sz w:val="28"/>
          <w:szCs w:val="28"/>
          <w:lang w:val="en-US"/>
        </w:rPr>
        <w:t>Erasmus</w:t>
      </w:r>
      <w:r w:rsidRPr="007E4435">
        <w:rPr>
          <w:rFonts w:cs="Times New Roman"/>
          <w:bCs/>
          <w:sz w:val="28"/>
          <w:szCs w:val="28"/>
          <w:lang w:val="ru-RU"/>
        </w:rPr>
        <w:t xml:space="preserve">+, фонды ЕС) для расширения возможностей многоязычных проектов. </w:t>
      </w:r>
    </w:p>
    <w:p w14:paraId="6D44B774" w14:textId="77777777" w:rsidR="00EA3911" w:rsidRPr="007E4435" w:rsidRDefault="00EA3911" w:rsidP="00F43FD9">
      <w:pPr>
        <w:ind w:firstLine="426"/>
        <w:jc w:val="both"/>
        <w:rPr>
          <w:rFonts w:cs="Times New Roman"/>
          <w:bCs/>
          <w:sz w:val="28"/>
          <w:szCs w:val="28"/>
          <w:lang w:val="ru-RU"/>
        </w:rPr>
      </w:pPr>
      <w:r w:rsidRPr="007E4435">
        <w:rPr>
          <w:rFonts w:cs="Times New Roman"/>
          <w:bCs/>
          <w:sz w:val="28"/>
          <w:szCs w:val="28"/>
          <w:lang w:val="ru-RU"/>
        </w:rPr>
        <w:t xml:space="preserve">Таким образом, схема иллюстрирует взаимодополняемость национальных моделей и подтверждает, что обмен образовательными практиками может носить двусторонний характер, способствуя повышению качества многоязычного образования при условии адаптации к социокультурному и институциональному контексту каждой страны. </w:t>
      </w:r>
    </w:p>
    <w:p w14:paraId="2690C285" w14:textId="2BAB9E9A" w:rsidR="00AB13B1" w:rsidRPr="007E4435" w:rsidRDefault="00EA3911" w:rsidP="00F43FD9">
      <w:pPr>
        <w:ind w:firstLine="425"/>
        <w:jc w:val="both"/>
        <w:rPr>
          <w:rFonts w:cs="Times New Roman"/>
          <w:bCs/>
          <w:sz w:val="28"/>
          <w:szCs w:val="28"/>
          <w:lang w:val="ru-RU"/>
        </w:rPr>
      </w:pPr>
      <w:r w:rsidRPr="007E4435">
        <w:rPr>
          <w:rFonts w:cs="Times New Roman"/>
          <w:bCs/>
          <w:sz w:val="28"/>
          <w:szCs w:val="28"/>
          <w:lang w:val="ru-RU"/>
        </w:rPr>
        <w:t>Итак</w:t>
      </w:r>
      <w:r w:rsidR="00AB13B1" w:rsidRPr="007E4435">
        <w:rPr>
          <w:rFonts w:cs="Times New Roman"/>
          <w:bCs/>
          <w:sz w:val="28"/>
          <w:szCs w:val="28"/>
          <w:lang w:val="ru-RU"/>
        </w:rPr>
        <w:t>, сильные стороны для заимствования связаны с методологическими и кадровыми аспектами, а зоны риска – с устойчивостью финансирования и глубиной учета историко-культурного контекста.</w:t>
      </w:r>
    </w:p>
    <w:p w14:paraId="6298D5B2" w14:textId="584ADC4D" w:rsidR="00045A44" w:rsidRPr="00F44426" w:rsidRDefault="00045A44" w:rsidP="00F43FD9">
      <w:pPr>
        <w:ind w:firstLine="425"/>
        <w:jc w:val="both"/>
        <w:rPr>
          <w:rFonts w:cs="Times New Roman"/>
          <w:bCs/>
          <w:sz w:val="28"/>
          <w:szCs w:val="28"/>
          <w:lang w:val="ru-RU"/>
        </w:rPr>
      </w:pPr>
      <w:r w:rsidRPr="007E4435">
        <w:rPr>
          <w:rFonts w:cs="Times New Roman"/>
          <w:bCs/>
          <w:sz w:val="28"/>
          <w:szCs w:val="28"/>
          <w:lang w:val="ru-RU"/>
        </w:rPr>
        <w:t xml:space="preserve">В этом ключе механизмами трансфера сильных сторон австрийского опыта </w:t>
      </w:r>
      <w:r w:rsidRPr="00F44426">
        <w:rPr>
          <w:rFonts w:cs="Times New Roman"/>
          <w:bCs/>
          <w:sz w:val="28"/>
          <w:szCs w:val="28"/>
          <w:lang w:val="ru-RU"/>
        </w:rPr>
        <w:t>могут выступить:</w:t>
      </w:r>
    </w:p>
    <w:p w14:paraId="15D065D4" w14:textId="14373B82" w:rsidR="00002E32" w:rsidRPr="00EF5954" w:rsidRDefault="00EF5954" w:rsidP="00EF5954">
      <w:pPr>
        <w:ind w:firstLine="425"/>
        <w:jc w:val="both"/>
        <w:rPr>
          <w:rFonts w:cs="Times New Roman"/>
          <w:sz w:val="28"/>
          <w:szCs w:val="28"/>
          <w:lang w:val="ru-RU"/>
        </w:rPr>
      </w:pPr>
      <w:r>
        <w:rPr>
          <w:rFonts w:cs="Times New Roman"/>
          <w:bCs/>
          <w:sz w:val="28"/>
          <w:szCs w:val="28"/>
          <w:lang w:val="ru-RU"/>
        </w:rPr>
        <w:t xml:space="preserve">1) </w:t>
      </w:r>
      <w:r w:rsidR="00045A44" w:rsidRPr="00EF5954">
        <w:rPr>
          <w:rFonts w:cs="Times New Roman"/>
          <w:bCs/>
          <w:sz w:val="28"/>
          <w:szCs w:val="28"/>
          <w:lang w:val="ru-RU"/>
        </w:rPr>
        <w:t xml:space="preserve">в методологическом аспекте – а) </w:t>
      </w:r>
      <w:r w:rsidR="00045A44" w:rsidRPr="00EF5954">
        <w:rPr>
          <w:rFonts w:cs="Times New Roman"/>
          <w:sz w:val="28"/>
          <w:szCs w:val="28"/>
          <w:lang w:val="en-US"/>
        </w:rPr>
        <w:t>CLIL</w:t>
      </w:r>
      <w:r w:rsidR="00045A44" w:rsidRPr="00EF5954">
        <w:rPr>
          <w:rFonts w:cs="Times New Roman"/>
          <w:sz w:val="28"/>
          <w:szCs w:val="28"/>
          <w:lang w:val="ru-RU"/>
        </w:rPr>
        <w:t xml:space="preserve">, б) </w:t>
      </w:r>
      <w:r w:rsidR="00045A44" w:rsidRPr="00EF5954">
        <w:rPr>
          <w:rFonts w:cs="Times New Roman"/>
          <w:sz w:val="28"/>
          <w:szCs w:val="28"/>
        </w:rPr>
        <w:t>Sprachf</w:t>
      </w:r>
      <w:r w:rsidR="00045A44" w:rsidRPr="00EF5954">
        <w:rPr>
          <w:rFonts w:cs="Times New Roman"/>
          <w:sz w:val="28"/>
          <w:szCs w:val="28"/>
          <w:lang w:val="ru-RU"/>
        </w:rPr>
        <w:t>ö</w:t>
      </w:r>
      <w:r w:rsidR="00045A44" w:rsidRPr="00EF5954">
        <w:rPr>
          <w:rFonts w:cs="Times New Roman"/>
          <w:sz w:val="28"/>
          <w:szCs w:val="28"/>
        </w:rPr>
        <w:t>rderung</w:t>
      </w:r>
      <w:r w:rsidR="00045A44" w:rsidRPr="00EF5954">
        <w:rPr>
          <w:rFonts w:cs="Times New Roman"/>
          <w:sz w:val="28"/>
          <w:szCs w:val="28"/>
          <w:lang w:val="ru-RU"/>
        </w:rPr>
        <w:t xml:space="preserve"> (языковая поддержка), в) многоуровневое оценивание;</w:t>
      </w:r>
    </w:p>
    <w:p w14:paraId="64AD3DB9" w14:textId="36F06AC5" w:rsidR="00045A44" w:rsidRPr="00EF5954" w:rsidRDefault="00EF5954" w:rsidP="00EF5954">
      <w:pPr>
        <w:ind w:firstLine="425"/>
        <w:jc w:val="both"/>
        <w:rPr>
          <w:rFonts w:cs="Times New Roman"/>
          <w:sz w:val="28"/>
          <w:szCs w:val="28"/>
          <w:lang w:val="ru-RU"/>
        </w:rPr>
      </w:pPr>
      <w:r>
        <w:rPr>
          <w:rFonts w:cs="Times New Roman"/>
          <w:sz w:val="28"/>
          <w:szCs w:val="28"/>
          <w:lang w:val="ru-RU"/>
        </w:rPr>
        <w:t xml:space="preserve">2) </w:t>
      </w:r>
      <w:r w:rsidR="00045A44" w:rsidRPr="00EF5954">
        <w:rPr>
          <w:rFonts w:cs="Times New Roman"/>
          <w:sz w:val="28"/>
          <w:szCs w:val="28"/>
          <w:lang w:val="ru-RU"/>
        </w:rPr>
        <w:t>в аспекте кадрового обеспечения – а) двуязычная и трехъязычная подготовка педагогов, б) система наставничества</w:t>
      </w:r>
      <w:r w:rsidR="00F44426" w:rsidRPr="00EF5954">
        <w:rPr>
          <w:rFonts w:cs="Times New Roman"/>
          <w:sz w:val="28"/>
          <w:szCs w:val="28"/>
          <w:lang w:val="ru-RU"/>
        </w:rPr>
        <w:t>.</w:t>
      </w:r>
    </w:p>
    <w:p w14:paraId="329CE611" w14:textId="68C69A82" w:rsidR="00002E32" w:rsidRPr="007E4435" w:rsidRDefault="00002E32" w:rsidP="00F44426">
      <w:pPr>
        <w:pStyle w:val="a7"/>
        <w:spacing w:after="0" w:line="240" w:lineRule="auto"/>
        <w:ind w:left="0" w:firstLine="425"/>
        <w:jc w:val="both"/>
        <w:rPr>
          <w:rFonts w:ascii="Times New Roman" w:hAnsi="Times New Roman" w:cs="Times New Roman"/>
          <w:sz w:val="28"/>
          <w:szCs w:val="28"/>
        </w:rPr>
      </w:pPr>
      <w:r w:rsidRPr="00F44426">
        <w:rPr>
          <w:rFonts w:ascii="Times New Roman" w:hAnsi="Times New Roman" w:cs="Times New Roman"/>
          <w:sz w:val="28"/>
          <w:szCs w:val="28"/>
        </w:rPr>
        <w:t xml:space="preserve">Так, для системного внедрения </w:t>
      </w:r>
      <w:r w:rsidRPr="00F44426">
        <w:rPr>
          <w:rFonts w:ascii="Times New Roman" w:hAnsi="Times New Roman" w:cs="Times New Roman"/>
          <w:sz w:val="28"/>
          <w:szCs w:val="28"/>
          <w:lang w:val="en-US"/>
        </w:rPr>
        <w:t>CLIL</w:t>
      </w:r>
      <w:r w:rsidRPr="00F44426">
        <w:rPr>
          <w:rFonts w:ascii="Times New Roman" w:hAnsi="Times New Roman" w:cs="Times New Roman"/>
          <w:sz w:val="28"/>
          <w:szCs w:val="28"/>
        </w:rPr>
        <w:t>, на наш взгляд, следует</w:t>
      </w:r>
      <w:r w:rsidR="00F44426">
        <w:rPr>
          <w:rFonts w:ascii="Times New Roman" w:hAnsi="Times New Roman" w:cs="Times New Roman"/>
          <w:sz w:val="28"/>
          <w:szCs w:val="28"/>
        </w:rPr>
        <w:t xml:space="preserve"> п</w:t>
      </w:r>
      <w:r w:rsidRPr="00F44426">
        <w:rPr>
          <w:rFonts w:ascii="Times New Roman" w:hAnsi="Times New Roman" w:cs="Times New Roman"/>
          <w:sz w:val="28"/>
          <w:szCs w:val="28"/>
        </w:rPr>
        <w:t xml:space="preserve">остепенно, начиная с отдельных </w:t>
      </w:r>
      <w:r w:rsidRPr="007E4435">
        <w:rPr>
          <w:rFonts w:ascii="Times New Roman" w:hAnsi="Times New Roman" w:cs="Times New Roman"/>
          <w:sz w:val="28"/>
          <w:szCs w:val="28"/>
        </w:rPr>
        <w:t xml:space="preserve">модулей учебного предмета, внедрять в предметное обучение не только на английском языке (химия, физика, биология, информатика), но и на казахском языке для школ с неказахским языком обучения (к примеру, История Казахстана, география), и на русском языке – для школ с нерусским языком обучения (к примеру, Всемирная история, Глобальные компетенции); </w:t>
      </w:r>
    </w:p>
    <w:p w14:paraId="09E617DB" w14:textId="19E1F7B7" w:rsidR="00002E32" w:rsidRPr="007E4435" w:rsidRDefault="00002E32" w:rsidP="00F44426">
      <w:pPr>
        <w:pStyle w:val="a7"/>
        <w:spacing w:after="0" w:line="240" w:lineRule="auto"/>
        <w:ind w:left="0" w:firstLine="425"/>
        <w:jc w:val="both"/>
        <w:rPr>
          <w:rFonts w:ascii="Times New Roman" w:hAnsi="Times New Roman" w:cs="Times New Roman"/>
          <w:sz w:val="28"/>
          <w:szCs w:val="28"/>
        </w:rPr>
      </w:pPr>
      <w:r w:rsidRPr="007E4435">
        <w:rPr>
          <w:rFonts w:ascii="Times New Roman" w:hAnsi="Times New Roman" w:cs="Times New Roman"/>
          <w:sz w:val="28"/>
          <w:szCs w:val="28"/>
        </w:rPr>
        <w:t xml:space="preserve">Для внедрения модели языковой поддержки </w:t>
      </w:r>
      <w:r w:rsidRPr="007E4435">
        <w:rPr>
          <w:rFonts w:ascii="Times New Roman" w:hAnsi="Times New Roman" w:cs="Times New Roman"/>
          <w:sz w:val="28"/>
          <w:szCs w:val="28"/>
          <w:lang w:val="de-DE"/>
        </w:rPr>
        <w:t>Sprachf</w:t>
      </w:r>
      <w:r w:rsidRPr="007E4435">
        <w:rPr>
          <w:rFonts w:ascii="Times New Roman" w:hAnsi="Times New Roman" w:cs="Times New Roman"/>
          <w:sz w:val="28"/>
          <w:szCs w:val="28"/>
        </w:rPr>
        <w:t>ö</w:t>
      </w:r>
      <w:r w:rsidRPr="007E4435">
        <w:rPr>
          <w:rFonts w:ascii="Times New Roman" w:hAnsi="Times New Roman" w:cs="Times New Roman"/>
          <w:sz w:val="28"/>
          <w:szCs w:val="28"/>
          <w:lang w:val="de-DE"/>
        </w:rPr>
        <w:t>rderung</w:t>
      </w:r>
      <w:r w:rsidRPr="007E4435">
        <w:rPr>
          <w:rFonts w:ascii="Times New Roman" w:hAnsi="Times New Roman" w:cs="Times New Roman"/>
          <w:sz w:val="28"/>
          <w:szCs w:val="28"/>
        </w:rPr>
        <w:t xml:space="preserve"> можно</w:t>
      </w:r>
      <w:r w:rsidR="00F44426">
        <w:rPr>
          <w:rFonts w:ascii="Times New Roman" w:hAnsi="Times New Roman" w:cs="Times New Roman"/>
          <w:sz w:val="28"/>
          <w:szCs w:val="28"/>
        </w:rPr>
        <w:t xml:space="preserve"> </w:t>
      </w:r>
      <w:r w:rsidR="00481FC5" w:rsidRPr="007E4435">
        <w:rPr>
          <w:rFonts w:ascii="Times New Roman" w:hAnsi="Times New Roman" w:cs="Times New Roman"/>
          <w:sz w:val="28"/>
          <w:szCs w:val="28"/>
        </w:rPr>
        <w:t>с</w:t>
      </w:r>
      <w:r w:rsidRPr="007E4435">
        <w:rPr>
          <w:rFonts w:ascii="Times New Roman" w:hAnsi="Times New Roman" w:cs="Times New Roman"/>
          <w:sz w:val="28"/>
          <w:szCs w:val="28"/>
        </w:rPr>
        <w:t>оздавать модульные программы дополнительной языково</w:t>
      </w:r>
      <w:r w:rsidR="00481FC5" w:rsidRPr="007E4435">
        <w:rPr>
          <w:rFonts w:ascii="Times New Roman" w:hAnsi="Times New Roman" w:cs="Times New Roman"/>
          <w:sz w:val="28"/>
          <w:szCs w:val="28"/>
        </w:rPr>
        <w:t xml:space="preserve">й </w:t>
      </w:r>
      <w:r w:rsidRPr="007E4435">
        <w:rPr>
          <w:rFonts w:ascii="Times New Roman" w:hAnsi="Times New Roman" w:cs="Times New Roman"/>
          <w:sz w:val="28"/>
          <w:szCs w:val="28"/>
        </w:rPr>
        <w:t>поддержки для учеников с разным уровнем владения языками обучени</w:t>
      </w:r>
      <w:r w:rsidR="00481FC5" w:rsidRPr="007E4435">
        <w:rPr>
          <w:rFonts w:ascii="Times New Roman" w:hAnsi="Times New Roman" w:cs="Times New Roman"/>
          <w:sz w:val="28"/>
          <w:szCs w:val="28"/>
        </w:rPr>
        <w:t>я;</w:t>
      </w:r>
    </w:p>
    <w:p w14:paraId="7D2BB532" w14:textId="5DD44EBD" w:rsidR="002031E6" w:rsidRPr="004E7C3A" w:rsidRDefault="00481FC5" w:rsidP="00F43FD9">
      <w:pPr>
        <w:pStyle w:val="a7"/>
        <w:spacing w:after="0" w:line="240" w:lineRule="auto"/>
        <w:ind w:left="0" w:firstLine="425"/>
        <w:jc w:val="both"/>
        <w:rPr>
          <w:rFonts w:ascii="Times New Roman" w:hAnsi="Times New Roman" w:cs="Times New Roman"/>
          <w:sz w:val="28"/>
          <w:szCs w:val="28"/>
        </w:rPr>
      </w:pPr>
      <w:r w:rsidRPr="004E7C3A">
        <w:rPr>
          <w:rFonts w:ascii="Times New Roman" w:hAnsi="Times New Roman" w:cs="Times New Roman"/>
          <w:sz w:val="28"/>
          <w:szCs w:val="28"/>
        </w:rPr>
        <w:t>Для введения многоуровневого оценивания нужно</w:t>
      </w:r>
      <w:r w:rsidR="00F44426" w:rsidRPr="004E7C3A">
        <w:rPr>
          <w:rFonts w:ascii="Times New Roman" w:hAnsi="Times New Roman" w:cs="Times New Roman"/>
          <w:sz w:val="28"/>
          <w:szCs w:val="28"/>
        </w:rPr>
        <w:t xml:space="preserve"> </w:t>
      </w:r>
      <w:r w:rsidRPr="004E7C3A">
        <w:rPr>
          <w:rFonts w:ascii="Times New Roman" w:hAnsi="Times New Roman" w:cs="Times New Roman"/>
          <w:sz w:val="28"/>
          <w:szCs w:val="28"/>
        </w:rPr>
        <w:t>внедрять формативное оценивание именно языковых компетенций (постоянный мониторинг достижений)</w:t>
      </w:r>
      <w:r w:rsidR="00F44426" w:rsidRPr="004E7C3A">
        <w:rPr>
          <w:rFonts w:ascii="Times New Roman" w:hAnsi="Times New Roman" w:cs="Times New Roman"/>
          <w:sz w:val="28"/>
          <w:szCs w:val="28"/>
        </w:rPr>
        <w:t>.</w:t>
      </w:r>
    </w:p>
    <w:p w14:paraId="38BA0F7A" w14:textId="1583D269" w:rsidR="007152C2" w:rsidRPr="007E4435" w:rsidRDefault="007152C2" w:rsidP="00F43FD9">
      <w:pPr>
        <w:pStyle w:val="a7"/>
        <w:spacing w:after="0" w:line="240" w:lineRule="auto"/>
        <w:ind w:left="0" w:firstLine="425"/>
        <w:jc w:val="both"/>
        <w:rPr>
          <w:rFonts w:ascii="Times New Roman" w:hAnsi="Times New Roman" w:cs="Times New Roman"/>
          <w:sz w:val="28"/>
          <w:szCs w:val="28"/>
        </w:rPr>
      </w:pPr>
      <w:r w:rsidRPr="004E7C3A">
        <w:rPr>
          <w:rFonts w:ascii="Times New Roman" w:hAnsi="Times New Roman" w:cs="Times New Roman"/>
          <w:sz w:val="28"/>
          <w:szCs w:val="28"/>
        </w:rPr>
        <w:t>Для решения проблем кадрового обеспечения многоязычного образования в школах Казахстана на основе австрийского опыта будет</w:t>
      </w:r>
      <w:r w:rsidRPr="007E4435">
        <w:rPr>
          <w:rFonts w:ascii="Times New Roman" w:hAnsi="Times New Roman" w:cs="Times New Roman"/>
          <w:sz w:val="28"/>
          <w:szCs w:val="28"/>
        </w:rPr>
        <w:t xml:space="preserve"> уместным предложить:</w:t>
      </w:r>
    </w:p>
    <w:p w14:paraId="35778B7D" w14:textId="71145B4B" w:rsidR="007152C2"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7152C2" w:rsidRPr="00EF5954">
        <w:rPr>
          <w:rFonts w:cs="Times New Roman"/>
          <w:sz w:val="28"/>
          <w:szCs w:val="28"/>
          <w:lang w:val="ru-RU"/>
        </w:rPr>
        <w:t>запуск курсов повышения квалификации учителей с участием австрийских экспертов (онлайн/оффлайн-формат);</w:t>
      </w:r>
    </w:p>
    <w:p w14:paraId="4FF75E7C" w14:textId="7E0C19AA" w:rsidR="007152C2"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7152C2" w:rsidRPr="00EF5954">
        <w:rPr>
          <w:rFonts w:cs="Times New Roman"/>
          <w:sz w:val="28"/>
          <w:szCs w:val="28"/>
          <w:lang w:val="ru-RU"/>
        </w:rPr>
        <w:t>организовывать на системной основе совместные летние школы и стажировки для учителей начальных классов и предметников;</w:t>
      </w:r>
    </w:p>
    <w:p w14:paraId="2CACC1C4" w14:textId="6A03BCAB" w:rsidR="007152C2"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7152C2" w:rsidRPr="00EF5954">
        <w:rPr>
          <w:rFonts w:cs="Times New Roman"/>
          <w:sz w:val="28"/>
          <w:szCs w:val="28"/>
          <w:lang w:val="ru-RU"/>
        </w:rPr>
        <w:t xml:space="preserve">развивать систему наставничества через закрепление за молодыми педагогами наставников, прошедших стажировки в Австрии или имеющих опыт </w:t>
      </w:r>
      <w:r w:rsidR="007152C2" w:rsidRPr="00EF5954">
        <w:rPr>
          <w:rFonts w:cs="Times New Roman"/>
          <w:sz w:val="28"/>
          <w:szCs w:val="28"/>
          <w:lang w:val="en-US"/>
        </w:rPr>
        <w:t>CLIL</w:t>
      </w:r>
      <w:r w:rsidR="003743FE" w:rsidRPr="00EF5954">
        <w:rPr>
          <w:rFonts w:cs="Times New Roman"/>
          <w:sz w:val="28"/>
          <w:szCs w:val="28"/>
          <w:lang w:val="ru-RU"/>
        </w:rPr>
        <w:t>-обучения;</w:t>
      </w:r>
    </w:p>
    <w:p w14:paraId="1DF2BF85" w14:textId="43DA9E27" w:rsidR="007152C2"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7152C2" w:rsidRPr="00EF5954">
        <w:rPr>
          <w:rFonts w:cs="Times New Roman"/>
          <w:sz w:val="28"/>
          <w:szCs w:val="28"/>
          <w:lang w:val="ru-RU"/>
        </w:rPr>
        <w:t>усилить научно-методическое сопровождение через формирование исследовательских групп в педагогических вузах Казахстана, сотрудничающих с австрийскими университетами, а также перевод и адаптацию австрийских методических пособий.</w:t>
      </w:r>
    </w:p>
    <w:p w14:paraId="761073C5" w14:textId="06DA161B" w:rsidR="007152C2" w:rsidRPr="007E4435" w:rsidRDefault="007152C2" w:rsidP="00F43FD9">
      <w:pPr>
        <w:pStyle w:val="a7"/>
        <w:spacing w:after="0" w:line="240" w:lineRule="auto"/>
        <w:ind w:left="0" w:firstLine="425"/>
        <w:jc w:val="both"/>
        <w:rPr>
          <w:rFonts w:ascii="Times New Roman" w:hAnsi="Times New Roman" w:cs="Times New Roman"/>
          <w:sz w:val="28"/>
          <w:szCs w:val="28"/>
        </w:rPr>
      </w:pPr>
      <w:r w:rsidRPr="007E4435">
        <w:rPr>
          <w:rFonts w:ascii="Times New Roman" w:hAnsi="Times New Roman" w:cs="Times New Roman"/>
          <w:sz w:val="28"/>
          <w:szCs w:val="28"/>
        </w:rPr>
        <w:t>С учетом выявленных зон риска</w:t>
      </w:r>
      <w:r w:rsidR="00AE2DF5" w:rsidRPr="007E4435">
        <w:rPr>
          <w:rFonts w:ascii="Times New Roman" w:hAnsi="Times New Roman" w:cs="Times New Roman"/>
          <w:sz w:val="28"/>
          <w:szCs w:val="28"/>
        </w:rPr>
        <w:t xml:space="preserve"> для их преодоления рекомендуется:</w:t>
      </w:r>
    </w:p>
    <w:p w14:paraId="37C744CC" w14:textId="4630AD97" w:rsidR="00AE2DF5" w:rsidRPr="00EF5954" w:rsidRDefault="00EF5954" w:rsidP="00EF5954">
      <w:pPr>
        <w:ind w:firstLine="425"/>
        <w:jc w:val="both"/>
        <w:rPr>
          <w:rFonts w:cs="Times New Roman"/>
          <w:sz w:val="28"/>
          <w:szCs w:val="28"/>
          <w:lang w:val="ru-RU"/>
        </w:rPr>
      </w:pPr>
      <w:r>
        <w:rPr>
          <w:rFonts w:cs="Times New Roman"/>
          <w:sz w:val="28"/>
          <w:szCs w:val="28"/>
          <w:lang w:val="ru-RU"/>
        </w:rPr>
        <w:t xml:space="preserve">1) </w:t>
      </w:r>
      <w:r w:rsidR="00AE2DF5" w:rsidRPr="00EF5954">
        <w:rPr>
          <w:rFonts w:cs="Times New Roman"/>
          <w:sz w:val="28"/>
          <w:szCs w:val="28"/>
          <w:lang w:val="ru-RU"/>
        </w:rPr>
        <w:t>обеспечить устойчивость финансирования через:</w:t>
      </w:r>
    </w:p>
    <w:p w14:paraId="73193643" w14:textId="250183F9" w:rsidR="00AE2DF5"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AE2DF5" w:rsidRPr="00EF5954">
        <w:rPr>
          <w:rFonts w:cs="Times New Roman"/>
          <w:sz w:val="28"/>
          <w:szCs w:val="28"/>
          <w:lang w:val="ru-RU"/>
        </w:rPr>
        <w:t xml:space="preserve">многоисточечную модель финансирования на основе распределения расходов между государством, региональными органами управления образованием и грантовыми программами ЕС (например, </w:t>
      </w:r>
      <w:r w:rsidR="00AE2DF5" w:rsidRPr="00EF5954">
        <w:rPr>
          <w:rFonts w:cs="Times New Roman"/>
          <w:sz w:val="28"/>
          <w:szCs w:val="28"/>
          <w:lang w:val="en-US"/>
        </w:rPr>
        <w:t>Erasmus</w:t>
      </w:r>
      <w:r w:rsidR="00AE2DF5" w:rsidRPr="00EF5954">
        <w:rPr>
          <w:rFonts w:cs="Times New Roman"/>
          <w:sz w:val="28"/>
          <w:szCs w:val="28"/>
          <w:lang w:val="ru-RU"/>
        </w:rPr>
        <w:t>+);</w:t>
      </w:r>
    </w:p>
    <w:p w14:paraId="5800B8A8" w14:textId="5D37706C" w:rsidR="00AE2DF5"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AE2DF5" w:rsidRPr="00EF5954">
        <w:rPr>
          <w:rFonts w:cs="Times New Roman"/>
          <w:sz w:val="28"/>
          <w:szCs w:val="28"/>
          <w:lang w:val="ru-RU"/>
        </w:rPr>
        <w:t>привлечение фондов НКО, работающих в сфере образования и культурных обменов;</w:t>
      </w:r>
    </w:p>
    <w:p w14:paraId="3718FFFD" w14:textId="74FA4EF9" w:rsidR="00AE2DF5" w:rsidRPr="00EF5954" w:rsidRDefault="00EF5954" w:rsidP="00EF5954">
      <w:pPr>
        <w:ind w:firstLine="425"/>
        <w:jc w:val="both"/>
        <w:rPr>
          <w:rFonts w:cs="Times New Roman"/>
          <w:sz w:val="28"/>
          <w:szCs w:val="28"/>
          <w:lang w:val="ru-RU"/>
        </w:rPr>
      </w:pPr>
      <w:r>
        <w:rPr>
          <w:rFonts w:cs="Times New Roman"/>
          <w:sz w:val="28"/>
          <w:szCs w:val="28"/>
          <w:lang w:val="ru-RU"/>
        </w:rPr>
        <w:t xml:space="preserve">2) </w:t>
      </w:r>
      <w:r w:rsidR="00AE2DF5" w:rsidRPr="00EF5954">
        <w:rPr>
          <w:rFonts w:cs="Times New Roman"/>
          <w:sz w:val="28"/>
          <w:szCs w:val="28"/>
          <w:lang w:val="ru-RU"/>
        </w:rPr>
        <w:t>запустить пилотные проекты с поэтапным масштабированием через:</w:t>
      </w:r>
    </w:p>
    <w:p w14:paraId="2086FD53" w14:textId="704A7F15" w:rsidR="00AE2DF5"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AE2DF5" w:rsidRPr="00EF5954">
        <w:rPr>
          <w:rFonts w:cs="Times New Roman"/>
          <w:sz w:val="28"/>
          <w:szCs w:val="28"/>
          <w:lang w:val="ru-RU"/>
        </w:rPr>
        <w:t>определение нескольких пилотных школ (например, по одной в каждом регионе), что позволит протестировать модель при ограниченных ресурсах;</w:t>
      </w:r>
    </w:p>
    <w:p w14:paraId="3ECA75C7" w14:textId="04F248A3" w:rsidR="00AE2DF5"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AE2DF5" w:rsidRPr="00EF5954">
        <w:rPr>
          <w:rFonts w:cs="Times New Roman"/>
          <w:sz w:val="28"/>
          <w:szCs w:val="28"/>
          <w:lang w:val="ru-RU"/>
        </w:rPr>
        <w:t>последующее масштабирование на основании оценки эффективности и экономической целесообразности;</w:t>
      </w:r>
    </w:p>
    <w:p w14:paraId="56080DCF" w14:textId="4D5AA638" w:rsidR="00AE2DF5" w:rsidRPr="00EF5954" w:rsidRDefault="00EF5954" w:rsidP="00EF5954">
      <w:pPr>
        <w:ind w:firstLine="425"/>
        <w:jc w:val="both"/>
        <w:rPr>
          <w:rFonts w:cs="Times New Roman"/>
          <w:sz w:val="28"/>
          <w:szCs w:val="28"/>
          <w:lang w:val="ru-RU"/>
        </w:rPr>
      </w:pPr>
      <w:r>
        <w:rPr>
          <w:rFonts w:cs="Times New Roman"/>
          <w:sz w:val="28"/>
          <w:szCs w:val="28"/>
          <w:lang w:val="ru-RU"/>
        </w:rPr>
        <w:t xml:space="preserve">3) </w:t>
      </w:r>
      <w:r w:rsidR="00AE2DF5" w:rsidRPr="00EF5954">
        <w:rPr>
          <w:rFonts w:cs="Times New Roman"/>
          <w:sz w:val="28"/>
          <w:szCs w:val="28"/>
          <w:lang w:val="ru-RU"/>
        </w:rPr>
        <w:t>осуществл</w:t>
      </w:r>
      <w:r w:rsidR="00993245" w:rsidRPr="00EF5954">
        <w:rPr>
          <w:rFonts w:cs="Times New Roman"/>
          <w:sz w:val="28"/>
          <w:szCs w:val="28"/>
          <w:lang w:val="ru-RU"/>
        </w:rPr>
        <w:t>я</w:t>
      </w:r>
      <w:r w:rsidR="00AE2DF5" w:rsidRPr="00EF5954">
        <w:rPr>
          <w:rFonts w:cs="Times New Roman"/>
          <w:sz w:val="28"/>
          <w:szCs w:val="28"/>
          <w:lang w:val="ru-RU"/>
        </w:rPr>
        <w:t>ть интеграцию в существующие программы через включение элементов многоязычного образования в действующие государственные программы (</w:t>
      </w:r>
      <w:r w:rsidR="00993245" w:rsidRPr="00EF5954">
        <w:rPr>
          <w:rFonts w:cs="Times New Roman"/>
          <w:sz w:val="28"/>
          <w:szCs w:val="28"/>
          <w:lang w:val="ru-RU"/>
        </w:rPr>
        <w:t>«</w:t>
      </w:r>
      <w:r w:rsidR="00AE2DF5" w:rsidRPr="00EF5954">
        <w:rPr>
          <w:rFonts w:cs="Times New Roman"/>
          <w:sz w:val="28"/>
          <w:szCs w:val="28"/>
          <w:lang w:val="ru-RU"/>
        </w:rPr>
        <w:t>Б</w:t>
      </w:r>
      <w:r w:rsidR="00AE2DF5" w:rsidRPr="00EF5954">
        <w:rPr>
          <w:rFonts w:cs="Times New Roman"/>
          <w:sz w:val="28"/>
          <w:szCs w:val="28"/>
          <w:lang w:val="en-US"/>
        </w:rPr>
        <w:t>i</w:t>
      </w:r>
      <w:r w:rsidR="00AE2DF5" w:rsidRPr="00EF5954">
        <w:rPr>
          <w:rFonts w:cs="Times New Roman"/>
          <w:sz w:val="28"/>
          <w:szCs w:val="28"/>
          <w:lang w:val="ru-RU"/>
        </w:rPr>
        <w:t>л</w:t>
      </w:r>
      <w:r w:rsidR="00AE2DF5" w:rsidRPr="00EF5954">
        <w:rPr>
          <w:rFonts w:cs="Times New Roman"/>
          <w:sz w:val="28"/>
          <w:szCs w:val="28"/>
          <w:lang w:val="en-US"/>
        </w:rPr>
        <w:t>i</w:t>
      </w:r>
      <w:r w:rsidR="00AE2DF5" w:rsidRPr="00EF5954">
        <w:rPr>
          <w:rFonts w:cs="Times New Roman"/>
          <w:sz w:val="28"/>
          <w:szCs w:val="28"/>
          <w:lang w:val="ru-RU"/>
        </w:rPr>
        <w:t>мд</w:t>
      </w:r>
      <w:r w:rsidR="00AE2DF5" w:rsidRPr="00EF5954">
        <w:rPr>
          <w:rFonts w:cs="Times New Roman"/>
          <w:sz w:val="28"/>
          <w:szCs w:val="28"/>
          <w:lang w:val="en-US"/>
        </w:rPr>
        <w:t>i</w:t>
      </w:r>
      <w:r w:rsidR="00AE2DF5" w:rsidRPr="00EF5954">
        <w:rPr>
          <w:rFonts w:cs="Times New Roman"/>
          <w:sz w:val="28"/>
          <w:szCs w:val="28"/>
          <w:lang w:val="ru-RU"/>
        </w:rPr>
        <w:t xml:space="preserve"> </w:t>
      </w:r>
      <w:r w:rsidR="00993245" w:rsidRPr="00EF5954">
        <w:rPr>
          <w:rFonts w:cs="Times New Roman"/>
          <w:sz w:val="28"/>
          <w:szCs w:val="28"/>
          <w:lang w:val="ru-RU"/>
        </w:rPr>
        <w:t>ұлт», «Цифровая школа»), что снизит нагрузку на бюджет;</w:t>
      </w:r>
    </w:p>
    <w:p w14:paraId="66401CAF" w14:textId="29A786F1" w:rsidR="00993245" w:rsidRPr="00EF5954" w:rsidRDefault="00EF5954" w:rsidP="00EF5954">
      <w:pPr>
        <w:ind w:firstLine="425"/>
        <w:jc w:val="both"/>
        <w:rPr>
          <w:rFonts w:cs="Times New Roman"/>
          <w:sz w:val="28"/>
          <w:szCs w:val="28"/>
          <w:lang w:val="ru-RU"/>
        </w:rPr>
      </w:pPr>
      <w:r>
        <w:rPr>
          <w:rFonts w:cs="Times New Roman"/>
          <w:sz w:val="28"/>
          <w:szCs w:val="28"/>
          <w:lang w:val="ru-RU"/>
        </w:rPr>
        <w:t xml:space="preserve">4) </w:t>
      </w:r>
      <w:r w:rsidR="00993245" w:rsidRPr="00EF5954">
        <w:rPr>
          <w:rFonts w:cs="Times New Roman"/>
          <w:sz w:val="28"/>
          <w:szCs w:val="28"/>
          <w:lang w:val="ru-RU"/>
        </w:rPr>
        <w:t>локализация программ через:</w:t>
      </w:r>
    </w:p>
    <w:p w14:paraId="2C7C5C19" w14:textId="72D95609" w:rsidR="00993245"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993245" w:rsidRPr="00EF5954">
        <w:rPr>
          <w:rFonts w:cs="Times New Roman"/>
          <w:sz w:val="28"/>
          <w:szCs w:val="28"/>
          <w:lang w:val="ru-RU"/>
        </w:rPr>
        <w:t>адаптацию учебных материалов с опорой на казахстанскую культуру, историю, литературу, чтобы избежать механического переноса опыта;</w:t>
      </w:r>
    </w:p>
    <w:p w14:paraId="686A0773" w14:textId="1E6BED1B" w:rsidR="00993245"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993245" w:rsidRPr="00EF5954">
        <w:rPr>
          <w:rFonts w:cs="Times New Roman"/>
          <w:sz w:val="28"/>
          <w:szCs w:val="28"/>
          <w:lang w:val="ru-RU"/>
        </w:rPr>
        <w:t>повышение доли использования казахского языка в научной и образовательной информации;</w:t>
      </w:r>
    </w:p>
    <w:p w14:paraId="4529DF6D" w14:textId="42A1C049" w:rsidR="00993245" w:rsidRPr="00EF5954" w:rsidRDefault="00EF5954" w:rsidP="00EF5954">
      <w:pPr>
        <w:ind w:firstLine="425"/>
        <w:jc w:val="both"/>
        <w:rPr>
          <w:rFonts w:cs="Times New Roman"/>
          <w:sz w:val="28"/>
          <w:szCs w:val="28"/>
          <w:lang w:val="ru-RU"/>
        </w:rPr>
      </w:pPr>
      <w:r>
        <w:rPr>
          <w:rFonts w:cs="Times New Roman"/>
          <w:sz w:val="28"/>
          <w:szCs w:val="28"/>
          <w:lang w:val="ru-RU"/>
        </w:rPr>
        <w:t xml:space="preserve">5) </w:t>
      </w:r>
      <w:r w:rsidR="00993245" w:rsidRPr="00EF5954">
        <w:rPr>
          <w:rFonts w:cs="Times New Roman"/>
          <w:sz w:val="28"/>
          <w:szCs w:val="28"/>
          <w:lang w:val="ru-RU"/>
        </w:rPr>
        <w:t>научное сопровождение через:</w:t>
      </w:r>
    </w:p>
    <w:p w14:paraId="03D418D3" w14:textId="00EDF98B" w:rsidR="00993245"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993245" w:rsidRPr="00EF5954">
        <w:rPr>
          <w:rFonts w:cs="Times New Roman"/>
          <w:sz w:val="28"/>
          <w:szCs w:val="28"/>
          <w:lang w:val="ru-RU"/>
        </w:rPr>
        <w:t>регулярную социолингвистическую экспертизу, учитывающ</w:t>
      </w:r>
      <w:r w:rsidR="004323B4" w:rsidRPr="00EF5954">
        <w:rPr>
          <w:rFonts w:cs="Times New Roman"/>
          <w:sz w:val="28"/>
          <w:szCs w:val="28"/>
          <w:lang w:val="ru-RU"/>
        </w:rPr>
        <w:t>ую</w:t>
      </w:r>
      <w:r w:rsidR="00993245" w:rsidRPr="00EF5954">
        <w:rPr>
          <w:rFonts w:cs="Times New Roman"/>
          <w:sz w:val="28"/>
          <w:szCs w:val="28"/>
          <w:lang w:val="ru-RU"/>
        </w:rPr>
        <w:t xml:space="preserve"> отношение учащихся и родителей к многоязычному образованию;</w:t>
      </w:r>
    </w:p>
    <w:p w14:paraId="1BA899AE" w14:textId="2800D762" w:rsidR="00993245"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993245" w:rsidRPr="00EF5954">
        <w:rPr>
          <w:rFonts w:cs="Times New Roman"/>
          <w:sz w:val="28"/>
          <w:szCs w:val="28"/>
          <w:lang w:val="ru-RU"/>
        </w:rPr>
        <w:t>постоянный мониторинг адаптации программ в разных регионах (сельские/городские школы).</w:t>
      </w:r>
    </w:p>
    <w:p w14:paraId="21528818" w14:textId="2E954880" w:rsidR="0086087D" w:rsidRPr="007E4435" w:rsidRDefault="00993245" w:rsidP="00F43FD9">
      <w:pPr>
        <w:pStyle w:val="a7"/>
        <w:spacing w:after="0" w:line="240" w:lineRule="auto"/>
        <w:ind w:left="0" w:firstLine="425"/>
        <w:jc w:val="both"/>
        <w:rPr>
          <w:rFonts w:ascii="Times New Roman" w:hAnsi="Times New Roman" w:cs="Times New Roman"/>
          <w:sz w:val="28"/>
          <w:szCs w:val="28"/>
        </w:rPr>
      </w:pPr>
      <w:r w:rsidRPr="007E4435">
        <w:rPr>
          <w:rFonts w:ascii="Times New Roman" w:hAnsi="Times New Roman" w:cs="Times New Roman"/>
          <w:sz w:val="28"/>
          <w:szCs w:val="28"/>
        </w:rPr>
        <w:t>В целом, сильные стороны Австрии можно перен</w:t>
      </w:r>
      <w:r w:rsidR="00EA3911" w:rsidRPr="007E4435">
        <w:rPr>
          <w:rFonts w:ascii="Times New Roman" w:hAnsi="Times New Roman" w:cs="Times New Roman"/>
          <w:sz w:val="28"/>
          <w:szCs w:val="28"/>
        </w:rPr>
        <w:t xml:space="preserve">ести через методические пакеты, </w:t>
      </w:r>
      <w:r w:rsidR="00EA3911" w:rsidRPr="007E4435">
        <w:rPr>
          <w:rFonts w:ascii="Times New Roman" w:hAnsi="Times New Roman" w:cs="Times New Roman"/>
          <w:sz w:val="28"/>
          <w:szCs w:val="28"/>
          <w:lang w:val="en-US"/>
        </w:rPr>
        <w:t>CLIL</w:t>
      </w:r>
      <w:r w:rsidR="00EA3911" w:rsidRPr="007E4435">
        <w:rPr>
          <w:rFonts w:ascii="Times New Roman" w:hAnsi="Times New Roman" w:cs="Times New Roman"/>
          <w:sz w:val="28"/>
          <w:szCs w:val="28"/>
        </w:rPr>
        <w:t xml:space="preserve">, </w:t>
      </w:r>
      <w:r w:rsidR="00EA3911" w:rsidRPr="007E4435">
        <w:rPr>
          <w:rFonts w:ascii="Times New Roman" w:hAnsi="Times New Roman" w:cs="Times New Roman"/>
          <w:sz w:val="28"/>
          <w:szCs w:val="28"/>
          <w:lang w:val="de-DE"/>
        </w:rPr>
        <w:t>Sprachf</w:t>
      </w:r>
      <w:r w:rsidR="00EA3911" w:rsidRPr="007E4435">
        <w:rPr>
          <w:rFonts w:ascii="Times New Roman" w:hAnsi="Times New Roman" w:cs="Times New Roman"/>
          <w:sz w:val="28"/>
          <w:szCs w:val="28"/>
        </w:rPr>
        <w:t>ö</w:t>
      </w:r>
      <w:r w:rsidR="00EA3911" w:rsidRPr="007E4435">
        <w:rPr>
          <w:rFonts w:ascii="Times New Roman" w:hAnsi="Times New Roman" w:cs="Times New Roman"/>
          <w:sz w:val="28"/>
          <w:szCs w:val="28"/>
          <w:lang w:val="de-DE"/>
        </w:rPr>
        <w:t>rderung</w:t>
      </w:r>
      <w:r w:rsidR="00EA3911" w:rsidRPr="007E4435">
        <w:rPr>
          <w:rFonts w:ascii="Times New Roman" w:hAnsi="Times New Roman" w:cs="Times New Roman"/>
          <w:sz w:val="28"/>
          <w:szCs w:val="28"/>
        </w:rPr>
        <w:t xml:space="preserve"> и кадровую подготовку с наставничеством, а зоны риска нивелируются при условии гибкой финансовой модели (пилоты </w:t>
      </w:r>
      <w:r w:rsidR="00817C21">
        <w:rPr>
          <w:rFonts w:ascii="Times New Roman" w:hAnsi="Times New Roman" w:cs="Times New Roman"/>
          <w:sz w:val="28"/>
          <w:szCs w:val="28"/>
        </w:rPr>
        <w:t>и</w:t>
      </w:r>
      <w:r w:rsidR="00EA3911" w:rsidRPr="007E4435">
        <w:rPr>
          <w:rFonts w:ascii="Times New Roman" w:hAnsi="Times New Roman" w:cs="Times New Roman"/>
          <w:sz w:val="28"/>
          <w:szCs w:val="28"/>
        </w:rPr>
        <w:t xml:space="preserve"> многоисточечное финансирование) и глубокой локализации (история, культура, региональные особенности).</w:t>
      </w:r>
    </w:p>
    <w:p w14:paraId="6EB2CED9" w14:textId="07CE2077" w:rsidR="0086087D" w:rsidRPr="007E4435" w:rsidRDefault="00AB64D8" w:rsidP="00F43FD9">
      <w:pPr>
        <w:pStyle w:val="a7"/>
        <w:spacing w:after="0" w:line="240" w:lineRule="auto"/>
        <w:ind w:left="0" w:firstLine="425"/>
        <w:jc w:val="both"/>
        <w:rPr>
          <w:rFonts w:ascii="Times New Roman" w:hAnsi="Times New Roman" w:cs="Times New Roman"/>
          <w:sz w:val="28"/>
          <w:szCs w:val="28"/>
        </w:rPr>
      </w:pPr>
      <w:r w:rsidRPr="007E4435">
        <w:rPr>
          <w:rFonts w:ascii="Times New Roman" w:hAnsi="Times New Roman" w:cs="Times New Roman"/>
          <w:sz w:val="28"/>
          <w:szCs w:val="28"/>
        </w:rPr>
        <w:t>Подводя итоги проведенного сравнительного анализа по шести значимым критериям с опорой на конкретные примеры</w:t>
      </w:r>
      <w:r w:rsidR="0019106D" w:rsidRPr="007E4435">
        <w:rPr>
          <w:rFonts w:ascii="Times New Roman" w:hAnsi="Times New Roman" w:cs="Times New Roman"/>
          <w:sz w:val="28"/>
          <w:szCs w:val="28"/>
        </w:rPr>
        <w:t>,</w:t>
      </w:r>
      <w:r w:rsidRPr="007E4435">
        <w:rPr>
          <w:rFonts w:ascii="Times New Roman" w:hAnsi="Times New Roman" w:cs="Times New Roman"/>
          <w:sz w:val="28"/>
          <w:szCs w:val="28"/>
        </w:rPr>
        <w:t xml:space="preserve"> </w:t>
      </w:r>
      <w:r w:rsidR="001F0F8C">
        <w:rPr>
          <w:rFonts w:ascii="Times New Roman" w:hAnsi="Times New Roman" w:cs="Times New Roman"/>
          <w:sz w:val="28"/>
          <w:szCs w:val="28"/>
        </w:rPr>
        <w:t xml:space="preserve">нами был </w:t>
      </w:r>
      <w:r w:rsidR="0019106D" w:rsidRPr="007E4435">
        <w:rPr>
          <w:rFonts w:ascii="Times New Roman" w:hAnsi="Times New Roman" w:cs="Times New Roman"/>
          <w:sz w:val="28"/>
          <w:szCs w:val="28"/>
        </w:rPr>
        <w:t>выяв</w:t>
      </w:r>
      <w:r w:rsidR="001F0F8C">
        <w:rPr>
          <w:rFonts w:ascii="Times New Roman" w:hAnsi="Times New Roman" w:cs="Times New Roman"/>
          <w:sz w:val="28"/>
          <w:szCs w:val="28"/>
        </w:rPr>
        <w:t>лен</w:t>
      </w:r>
      <w:r w:rsidR="0019106D" w:rsidRPr="007E4435">
        <w:rPr>
          <w:rFonts w:ascii="Times New Roman" w:hAnsi="Times New Roman" w:cs="Times New Roman"/>
          <w:sz w:val="28"/>
          <w:szCs w:val="28"/>
        </w:rPr>
        <w:t xml:space="preserve"> </w:t>
      </w:r>
      <w:r w:rsidRPr="007E4435">
        <w:rPr>
          <w:rFonts w:ascii="Times New Roman" w:hAnsi="Times New Roman" w:cs="Times New Roman"/>
          <w:sz w:val="28"/>
          <w:szCs w:val="28"/>
        </w:rPr>
        <w:t xml:space="preserve">потенциал заимствования успешных практик австрийского многоязычного образования (таблица </w:t>
      </w:r>
      <w:r w:rsidR="0059566B">
        <w:rPr>
          <w:rFonts w:ascii="Times New Roman" w:hAnsi="Times New Roman" w:cs="Times New Roman"/>
          <w:sz w:val="28"/>
          <w:szCs w:val="28"/>
        </w:rPr>
        <w:t>1</w:t>
      </w:r>
      <w:r w:rsidR="00E365F0">
        <w:rPr>
          <w:rFonts w:ascii="Times New Roman" w:hAnsi="Times New Roman" w:cs="Times New Roman"/>
          <w:sz w:val="28"/>
          <w:szCs w:val="28"/>
        </w:rPr>
        <w:t>3</w:t>
      </w:r>
      <w:r w:rsidRPr="007E4435">
        <w:rPr>
          <w:rFonts w:ascii="Times New Roman" w:hAnsi="Times New Roman" w:cs="Times New Roman"/>
          <w:sz w:val="28"/>
          <w:szCs w:val="28"/>
        </w:rPr>
        <w:t>)</w:t>
      </w:r>
      <w:r w:rsidR="0059566B">
        <w:rPr>
          <w:rFonts w:ascii="Times New Roman" w:hAnsi="Times New Roman" w:cs="Times New Roman"/>
          <w:sz w:val="28"/>
          <w:szCs w:val="28"/>
        </w:rPr>
        <w:t>.</w:t>
      </w:r>
    </w:p>
    <w:p w14:paraId="45A3313F" w14:textId="77777777" w:rsidR="0086087D" w:rsidRPr="007E4435" w:rsidRDefault="0086087D" w:rsidP="00F43FD9">
      <w:pPr>
        <w:rPr>
          <w:rFonts w:cs="Times New Roman"/>
          <w:bCs/>
          <w:sz w:val="28"/>
          <w:szCs w:val="28"/>
          <w:lang w:val="ru-RU"/>
        </w:rPr>
      </w:pPr>
    </w:p>
    <w:p w14:paraId="46ED4E45" w14:textId="08D499CE" w:rsidR="00B8752F" w:rsidRPr="007E4435" w:rsidRDefault="00B8752F" w:rsidP="00F43FD9">
      <w:pPr>
        <w:jc w:val="both"/>
        <w:rPr>
          <w:rFonts w:cs="Times New Roman"/>
          <w:bCs/>
          <w:sz w:val="28"/>
          <w:szCs w:val="28"/>
          <w:lang w:val="ru-RU"/>
        </w:rPr>
      </w:pPr>
      <w:r w:rsidRPr="007E4435">
        <w:rPr>
          <w:rFonts w:cs="Times New Roman"/>
          <w:bCs/>
          <w:sz w:val="28"/>
          <w:szCs w:val="28"/>
          <w:lang w:val="ru-RU"/>
        </w:rPr>
        <w:t xml:space="preserve">Таблица </w:t>
      </w:r>
      <w:r w:rsidR="0059566B">
        <w:rPr>
          <w:rFonts w:cs="Times New Roman"/>
          <w:bCs/>
          <w:sz w:val="28"/>
          <w:szCs w:val="28"/>
          <w:lang w:val="ru-RU"/>
        </w:rPr>
        <w:t>1</w:t>
      </w:r>
      <w:r w:rsidR="00E365F0">
        <w:rPr>
          <w:rFonts w:cs="Times New Roman"/>
          <w:bCs/>
          <w:sz w:val="28"/>
          <w:szCs w:val="28"/>
          <w:lang w:val="ru-RU"/>
        </w:rPr>
        <w:t>3</w:t>
      </w:r>
      <w:r w:rsidRPr="007E4435">
        <w:rPr>
          <w:rFonts w:cs="Times New Roman"/>
          <w:bCs/>
          <w:sz w:val="28"/>
          <w:szCs w:val="28"/>
          <w:lang w:val="ru-RU"/>
        </w:rPr>
        <w:t xml:space="preserve"> – Критерии сравнения многоязычного образования в Казахстане и Австрии с примерами и потенциалом заимствования</w:t>
      </w:r>
    </w:p>
    <w:p w14:paraId="18E09778" w14:textId="77777777" w:rsidR="00B8752F" w:rsidRPr="007E4435" w:rsidRDefault="00B8752F" w:rsidP="00F43FD9">
      <w:pPr>
        <w:ind w:firstLine="709"/>
        <w:jc w:val="both"/>
        <w:rPr>
          <w:rFonts w:cs="Times New Roman"/>
          <w:b/>
          <w:sz w:val="28"/>
          <w:szCs w:val="28"/>
          <w:lang w:val="ru-RU"/>
        </w:rPr>
      </w:pPr>
    </w:p>
    <w:tbl>
      <w:tblPr>
        <w:tblStyle w:val="af4"/>
        <w:tblW w:w="9345" w:type="dxa"/>
        <w:tblLayout w:type="fixed"/>
        <w:tblLook w:val="04A0" w:firstRow="1" w:lastRow="0" w:firstColumn="1" w:lastColumn="0" w:noHBand="0" w:noVBand="1"/>
      </w:tblPr>
      <w:tblGrid>
        <w:gridCol w:w="440"/>
        <w:gridCol w:w="1682"/>
        <w:gridCol w:w="1701"/>
        <w:gridCol w:w="1842"/>
        <w:gridCol w:w="1843"/>
        <w:gridCol w:w="1837"/>
      </w:tblGrid>
      <w:tr w:rsidR="00B8752F" w:rsidRPr="00ED0CE6" w14:paraId="1CBA4377" w14:textId="77777777" w:rsidTr="00ED0CE6">
        <w:tc>
          <w:tcPr>
            <w:tcW w:w="440" w:type="dxa"/>
          </w:tcPr>
          <w:p w14:paraId="7B1F875E" w14:textId="77777777" w:rsidR="00B8752F" w:rsidRPr="00ED0CE6" w:rsidRDefault="00B8752F" w:rsidP="00F43FD9">
            <w:pPr>
              <w:rPr>
                <w:rFonts w:ascii="Times New Roman" w:hAnsi="Times New Roman" w:cs="Times New Roman"/>
                <w:color w:val="FF0000"/>
                <w:sz w:val="24"/>
                <w:szCs w:val="24"/>
              </w:rPr>
            </w:pPr>
            <w:r w:rsidRPr="00ED0CE6">
              <w:rPr>
                <w:rFonts w:ascii="Times New Roman" w:hAnsi="Times New Roman" w:cs="Times New Roman"/>
                <w:sz w:val="24"/>
                <w:szCs w:val="24"/>
              </w:rPr>
              <w:t>№</w:t>
            </w:r>
          </w:p>
        </w:tc>
        <w:tc>
          <w:tcPr>
            <w:tcW w:w="1682" w:type="dxa"/>
          </w:tcPr>
          <w:p w14:paraId="03992ADF" w14:textId="77777777" w:rsidR="00B8752F" w:rsidRPr="00ED0CE6" w:rsidRDefault="00B8752F" w:rsidP="00F43FD9">
            <w:pPr>
              <w:rPr>
                <w:rFonts w:ascii="Times New Roman" w:hAnsi="Times New Roman" w:cs="Times New Roman"/>
                <w:color w:val="FF0000"/>
                <w:sz w:val="24"/>
                <w:szCs w:val="24"/>
              </w:rPr>
            </w:pPr>
            <w:r w:rsidRPr="00ED0CE6">
              <w:rPr>
                <w:rFonts w:ascii="Times New Roman" w:hAnsi="Times New Roman" w:cs="Times New Roman"/>
                <w:sz w:val="24"/>
                <w:szCs w:val="24"/>
              </w:rPr>
              <w:t xml:space="preserve">Критерий </w:t>
            </w:r>
          </w:p>
        </w:tc>
        <w:tc>
          <w:tcPr>
            <w:tcW w:w="1701" w:type="dxa"/>
          </w:tcPr>
          <w:p w14:paraId="260E5B18" w14:textId="77777777" w:rsidR="00B8752F" w:rsidRPr="00ED0CE6" w:rsidRDefault="00B8752F" w:rsidP="00F43FD9">
            <w:pPr>
              <w:rPr>
                <w:rFonts w:ascii="Times New Roman" w:hAnsi="Times New Roman" w:cs="Times New Roman"/>
                <w:sz w:val="24"/>
                <w:szCs w:val="24"/>
              </w:rPr>
            </w:pPr>
            <w:r w:rsidRPr="00ED0CE6">
              <w:rPr>
                <w:rFonts w:ascii="Times New Roman" w:hAnsi="Times New Roman" w:cs="Times New Roman"/>
                <w:sz w:val="24"/>
                <w:szCs w:val="24"/>
              </w:rPr>
              <w:t>Казахстан</w:t>
            </w:r>
          </w:p>
          <w:p w14:paraId="0FC97666" w14:textId="77777777" w:rsidR="00B8752F" w:rsidRPr="00ED0CE6" w:rsidRDefault="00B8752F" w:rsidP="00F43FD9">
            <w:pPr>
              <w:rPr>
                <w:rFonts w:ascii="Times New Roman" w:hAnsi="Times New Roman" w:cs="Times New Roman"/>
                <w:sz w:val="24"/>
                <w:szCs w:val="24"/>
              </w:rPr>
            </w:pPr>
            <w:r w:rsidRPr="00ED0CE6">
              <w:rPr>
                <w:rFonts w:ascii="Times New Roman" w:hAnsi="Times New Roman" w:cs="Times New Roman"/>
                <w:sz w:val="24"/>
                <w:szCs w:val="24"/>
              </w:rPr>
              <w:t>(пример)</w:t>
            </w:r>
          </w:p>
        </w:tc>
        <w:tc>
          <w:tcPr>
            <w:tcW w:w="1842" w:type="dxa"/>
          </w:tcPr>
          <w:p w14:paraId="3ECFCFE4" w14:textId="77777777" w:rsidR="00B8752F" w:rsidRPr="00ED0CE6" w:rsidRDefault="00B8752F" w:rsidP="00F43FD9">
            <w:pPr>
              <w:rPr>
                <w:rFonts w:ascii="Times New Roman" w:hAnsi="Times New Roman" w:cs="Times New Roman"/>
                <w:sz w:val="24"/>
                <w:szCs w:val="24"/>
              </w:rPr>
            </w:pPr>
            <w:r w:rsidRPr="00ED0CE6">
              <w:rPr>
                <w:rFonts w:ascii="Times New Roman" w:hAnsi="Times New Roman" w:cs="Times New Roman"/>
                <w:sz w:val="24"/>
                <w:szCs w:val="24"/>
              </w:rPr>
              <w:t>Австрия (пример)</w:t>
            </w:r>
          </w:p>
        </w:tc>
        <w:tc>
          <w:tcPr>
            <w:tcW w:w="1843" w:type="dxa"/>
          </w:tcPr>
          <w:p w14:paraId="45673771" w14:textId="77777777" w:rsidR="00B8752F" w:rsidRPr="00ED0CE6" w:rsidRDefault="00B8752F" w:rsidP="00F43FD9">
            <w:pPr>
              <w:rPr>
                <w:rFonts w:ascii="Times New Roman" w:hAnsi="Times New Roman" w:cs="Times New Roman"/>
                <w:sz w:val="24"/>
                <w:szCs w:val="24"/>
              </w:rPr>
            </w:pPr>
            <w:r w:rsidRPr="00ED0CE6">
              <w:rPr>
                <w:rFonts w:ascii="Times New Roman" w:hAnsi="Times New Roman" w:cs="Times New Roman"/>
                <w:sz w:val="24"/>
                <w:szCs w:val="24"/>
              </w:rPr>
              <w:t>Обоснование значимости</w:t>
            </w:r>
          </w:p>
        </w:tc>
        <w:tc>
          <w:tcPr>
            <w:tcW w:w="1837" w:type="dxa"/>
          </w:tcPr>
          <w:p w14:paraId="23C6CD2F" w14:textId="77777777" w:rsidR="00B8752F" w:rsidRPr="00ED0CE6" w:rsidRDefault="00B8752F" w:rsidP="00F43FD9">
            <w:pPr>
              <w:rPr>
                <w:rFonts w:ascii="Times New Roman" w:hAnsi="Times New Roman" w:cs="Times New Roman"/>
                <w:sz w:val="24"/>
                <w:szCs w:val="24"/>
              </w:rPr>
            </w:pPr>
            <w:r w:rsidRPr="00ED0CE6">
              <w:rPr>
                <w:rFonts w:ascii="Times New Roman" w:hAnsi="Times New Roman" w:cs="Times New Roman"/>
                <w:sz w:val="24"/>
                <w:szCs w:val="24"/>
              </w:rPr>
              <w:t>Потенциал заимствования</w:t>
            </w:r>
          </w:p>
        </w:tc>
      </w:tr>
      <w:tr w:rsidR="00B8752F" w:rsidRPr="00C72253" w14:paraId="22BE6608" w14:textId="77777777" w:rsidTr="00ED0CE6">
        <w:tc>
          <w:tcPr>
            <w:tcW w:w="440" w:type="dxa"/>
          </w:tcPr>
          <w:p w14:paraId="30BAF955" w14:textId="77777777" w:rsidR="00B8752F" w:rsidRPr="00ED0CE6" w:rsidRDefault="00B8752F" w:rsidP="00F43FD9">
            <w:pPr>
              <w:rPr>
                <w:rFonts w:ascii="Times New Roman" w:hAnsi="Times New Roman" w:cs="Times New Roman"/>
                <w:color w:val="FF0000"/>
                <w:sz w:val="24"/>
                <w:szCs w:val="24"/>
              </w:rPr>
            </w:pPr>
            <w:r w:rsidRPr="00ED0CE6">
              <w:rPr>
                <w:rFonts w:ascii="Times New Roman" w:hAnsi="Times New Roman" w:cs="Times New Roman"/>
                <w:sz w:val="24"/>
                <w:szCs w:val="24"/>
              </w:rPr>
              <w:t>1</w:t>
            </w:r>
          </w:p>
        </w:tc>
        <w:tc>
          <w:tcPr>
            <w:tcW w:w="1682" w:type="dxa"/>
          </w:tcPr>
          <w:p w14:paraId="0FFC0833" w14:textId="77777777" w:rsidR="00B8752F" w:rsidRPr="00ED0CE6" w:rsidRDefault="00B8752F" w:rsidP="006A2CE3">
            <w:pPr>
              <w:jc w:val="both"/>
              <w:rPr>
                <w:rFonts w:ascii="Times New Roman" w:hAnsi="Times New Roman" w:cs="Times New Roman"/>
                <w:color w:val="FF0000"/>
                <w:sz w:val="24"/>
                <w:szCs w:val="24"/>
              </w:rPr>
            </w:pPr>
            <w:r w:rsidRPr="00ED0CE6">
              <w:rPr>
                <w:rFonts w:ascii="Times New Roman" w:hAnsi="Times New Roman" w:cs="Times New Roman"/>
                <w:sz w:val="24"/>
                <w:szCs w:val="24"/>
              </w:rPr>
              <w:t>Терминология многоязычного образования</w:t>
            </w:r>
          </w:p>
        </w:tc>
        <w:tc>
          <w:tcPr>
            <w:tcW w:w="1701" w:type="dxa"/>
          </w:tcPr>
          <w:p w14:paraId="52D34998" w14:textId="701A0CF3" w:rsidR="00B8752F" w:rsidRPr="00ED0CE6" w:rsidRDefault="00B8752F" w:rsidP="00692E03">
            <w:pPr>
              <w:jc w:val="both"/>
              <w:rPr>
                <w:rFonts w:ascii="Times New Roman" w:hAnsi="Times New Roman" w:cs="Times New Roman"/>
                <w:color w:val="FF0000"/>
                <w:sz w:val="24"/>
                <w:szCs w:val="24"/>
              </w:rPr>
            </w:pPr>
            <w:r w:rsidRPr="00ED0CE6">
              <w:rPr>
                <w:rFonts w:ascii="Times New Roman" w:hAnsi="Times New Roman" w:cs="Times New Roman"/>
                <w:sz w:val="24"/>
                <w:szCs w:val="24"/>
              </w:rPr>
              <w:t>«Трехъязычное образование», «полиязычие», «билингвизм» (</w:t>
            </w:r>
            <w:r w:rsidR="00692E03" w:rsidRPr="00ED0CE6">
              <w:rPr>
                <w:rFonts w:ascii="Times New Roman" w:hAnsi="Times New Roman" w:cs="Times New Roman"/>
                <w:sz w:val="24"/>
                <w:szCs w:val="24"/>
              </w:rPr>
              <w:t>Концепция развития</w:t>
            </w:r>
            <w:r w:rsidRPr="00ED0CE6">
              <w:rPr>
                <w:rFonts w:ascii="Times New Roman" w:hAnsi="Times New Roman" w:cs="Times New Roman"/>
                <w:sz w:val="24"/>
                <w:szCs w:val="24"/>
              </w:rPr>
              <w:t xml:space="preserve"> языковой политики)</w:t>
            </w:r>
          </w:p>
        </w:tc>
        <w:tc>
          <w:tcPr>
            <w:tcW w:w="1842" w:type="dxa"/>
          </w:tcPr>
          <w:p w14:paraId="0EBB277C" w14:textId="77777777" w:rsidR="00B8752F" w:rsidRPr="00ED0CE6" w:rsidRDefault="00B8752F" w:rsidP="006A2CE3">
            <w:pPr>
              <w:jc w:val="both"/>
              <w:rPr>
                <w:rFonts w:ascii="Times New Roman" w:hAnsi="Times New Roman" w:cs="Times New Roman"/>
                <w:sz w:val="24"/>
                <w:szCs w:val="24"/>
                <w:lang w:val="de-DE"/>
              </w:rPr>
            </w:pPr>
            <w:r w:rsidRPr="00ED0CE6">
              <w:rPr>
                <w:rFonts w:ascii="Times New Roman" w:hAnsi="Times New Roman" w:cs="Times New Roman"/>
                <w:sz w:val="24"/>
                <w:szCs w:val="24"/>
                <w:lang w:val="de-DE"/>
              </w:rPr>
              <w:t>“Plurilungualism”, «CLIL», «Mehrsprachigkeit»</w:t>
            </w:r>
          </w:p>
          <w:p w14:paraId="3CE67CAA" w14:textId="77777777" w:rsidR="00B8752F" w:rsidRPr="00ED0CE6" w:rsidRDefault="00B8752F" w:rsidP="006A2CE3">
            <w:pPr>
              <w:jc w:val="both"/>
              <w:rPr>
                <w:rFonts w:ascii="Times New Roman" w:hAnsi="Times New Roman" w:cs="Times New Roman"/>
                <w:color w:val="FF0000"/>
                <w:sz w:val="24"/>
                <w:szCs w:val="24"/>
                <w:lang w:val="de-DE"/>
              </w:rPr>
            </w:pPr>
            <w:r w:rsidRPr="00ED0CE6">
              <w:rPr>
                <w:rFonts w:ascii="Times New Roman" w:hAnsi="Times New Roman" w:cs="Times New Roman"/>
                <w:sz w:val="24"/>
                <w:szCs w:val="24"/>
                <w:lang w:val="de-DE"/>
              </w:rPr>
              <w:t>(</w:t>
            </w:r>
            <w:r w:rsidRPr="00ED0CE6">
              <w:rPr>
                <w:rFonts w:ascii="Times New Roman" w:hAnsi="Times New Roman" w:cs="Times New Roman"/>
                <w:sz w:val="24"/>
                <w:szCs w:val="24"/>
              </w:rPr>
              <w:t>стандарты</w:t>
            </w:r>
            <w:r w:rsidRPr="00ED0CE6">
              <w:rPr>
                <w:rFonts w:ascii="Times New Roman" w:hAnsi="Times New Roman" w:cs="Times New Roman"/>
                <w:sz w:val="24"/>
                <w:szCs w:val="24"/>
                <w:lang w:val="de-DE"/>
              </w:rPr>
              <w:t xml:space="preserve"> </w:t>
            </w:r>
            <w:r w:rsidRPr="00ED0CE6">
              <w:rPr>
                <w:rFonts w:ascii="Times New Roman" w:hAnsi="Times New Roman" w:cs="Times New Roman"/>
                <w:sz w:val="24"/>
                <w:szCs w:val="24"/>
              </w:rPr>
              <w:t>ЕС</w:t>
            </w:r>
            <w:r w:rsidRPr="00ED0CE6">
              <w:rPr>
                <w:rFonts w:ascii="Times New Roman" w:hAnsi="Times New Roman" w:cs="Times New Roman"/>
                <w:sz w:val="24"/>
                <w:szCs w:val="24"/>
                <w:lang w:val="de-DE"/>
              </w:rPr>
              <w:t>)</w:t>
            </w:r>
          </w:p>
        </w:tc>
        <w:tc>
          <w:tcPr>
            <w:tcW w:w="1843" w:type="dxa"/>
          </w:tcPr>
          <w:p w14:paraId="71495D92" w14:textId="039DB310"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Терминология определяет рамки реализации</w:t>
            </w:r>
          </w:p>
        </w:tc>
        <w:tc>
          <w:tcPr>
            <w:tcW w:w="1837" w:type="dxa"/>
          </w:tcPr>
          <w:p w14:paraId="2697A5BF"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В Казахстане расширение понятийного аппарата с учетом европейских категорий (“</w:t>
            </w:r>
            <w:r w:rsidRPr="00ED0CE6">
              <w:rPr>
                <w:rFonts w:ascii="Times New Roman" w:hAnsi="Times New Roman" w:cs="Times New Roman"/>
                <w:sz w:val="24"/>
                <w:szCs w:val="24"/>
                <w:lang w:val="en-US"/>
              </w:rPr>
              <w:t>Plurilungualism</w:t>
            </w:r>
            <w:r w:rsidRPr="00ED0CE6">
              <w:rPr>
                <w:rFonts w:ascii="Times New Roman" w:hAnsi="Times New Roman" w:cs="Times New Roman"/>
                <w:sz w:val="24"/>
                <w:szCs w:val="24"/>
              </w:rPr>
              <w:t>”,); в Австрии акцент на государственный язык как интеграционный фактор</w:t>
            </w:r>
          </w:p>
        </w:tc>
      </w:tr>
      <w:tr w:rsidR="00B8752F" w:rsidRPr="00C72253" w14:paraId="7BD61E0A" w14:textId="77777777" w:rsidTr="00ED0CE6">
        <w:tc>
          <w:tcPr>
            <w:tcW w:w="440" w:type="dxa"/>
          </w:tcPr>
          <w:p w14:paraId="7D5D0BFB" w14:textId="77777777" w:rsidR="00B8752F" w:rsidRPr="00ED0CE6" w:rsidRDefault="00B8752F" w:rsidP="00F43FD9">
            <w:pPr>
              <w:rPr>
                <w:rFonts w:ascii="Times New Roman" w:hAnsi="Times New Roman" w:cs="Times New Roman"/>
                <w:color w:val="FF0000"/>
                <w:sz w:val="24"/>
                <w:szCs w:val="24"/>
              </w:rPr>
            </w:pPr>
            <w:r w:rsidRPr="00ED0CE6">
              <w:rPr>
                <w:rFonts w:ascii="Times New Roman" w:hAnsi="Times New Roman" w:cs="Times New Roman"/>
                <w:sz w:val="24"/>
                <w:szCs w:val="24"/>
              </w:rPr>
              <w:t>2</w:t>
            </w:r>
          </w:p>
        </w:tc>
        <w:tc>
          <w:tcPr>
            <w:tcW w:w="1682" w:type="dxa"/>
          </w:tcPr>
          <w:p w14:paraId="75A19C88" w14:textId="77777777" w:rsidR="00B8752F" w:rsidRPr="00ED0CE6" w:rsidRDefault="00B8752F" w:rsidP="006A2CE3">
            <w:pPr>
              <w:jc w:val="both"/>
              <w:rPr>
                <w:rFonts w:ascii="Times New Roman" w:hAnsi="Times New Roman" w:cs="Times New Roman"/>
                <w:color w:val="FF0000"/>
                <w:sz w:val="24"/>
                <w:szCs w:val="24"/>
              </w:rPr>
            </w:pPr>
            <w:r w:rsidRPr="00ED0CE6">
              <w:rPr>
                <w:rFonts w:ascii="Times New Roman" w:hAnsi="Times New Roman" w:cs="Times New Roman"/>
                <w:sz w:val="24"/>
                <w:szCs w:val="24"/>
              </w:rPr>
              <w:t>Исторические и социокультурные предпосылки</w:t>
            </w:r>
          </w:p>
        </w:tc>
        <w:tc>
          <w:tcPr>
            <w:tcW w:w="1701" w:type="dxa"/>
          </w:tcPr>
          <w:p w14:paraId="53FF1374" w14:textId="2083AE9D"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 xml:space="preserve">Советское наследие, полиэтничность, укрепление казахского при сохранении русского и английского  </w:t>
            </w:r>
          </w:p>
        </w:tc>
        <w:tc>
          <w:tcPr>
            <w:tcW w:w="1842" w:type="dxa"/>
          </w:tcPr>
          <w:p w14:paraId="7B9A2154"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Многонациональное наследие империи, интеграция мигрантов, влияние ЕС</w:t>
            </w:r>
          </w:p>
        </w:tc>
        <w:tc>
          <w:tcPr>
            <w:tcW w:w="1843" w:type="dxa"/>
          </w:tcPr>
          <w:p w14:paraId="62FD8BB3"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 xml:space="preserve">Историко-культурный контекст объясняет выбор моделей. </w:t>
            </w:r>
          </w:p>
        </w:tc>
        <w:tc>
          <w:tcPr>
            <w:tcW w:w="1837" w:type="dxa"/>
          </w:tcPr>
          <w:p w14:paraId="33E5395B" w14:textId="76CE6E1C"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Казахстану полезно заимствовать опыт системной интеграции мигрантов; Австрии – опыт Казахстана в гармоничном сосуществовании и нескольких официально значимых языков</w:t>
            </w:r>
          </w:p>
        </w:tc>
      </w:tr>
      <w:tr w:rsidR="00B8752F" w:rsidRPr="00C72253" w14:paraId="07A3B74B" w14:textId="77777777" w:rsidTr="00ED0CE6">
        <w:tc>
          <w:tcPr>
            <w:tcW w:w="440" w:type="dxa"/>
          </w:tcPr>
          <w:p w14:paraId="604B587F" w14:textId="77777777" w:rsidR="00B8752F" w:rsidRPr="00ED0CE6" w:rsidRDefault="00B8752F" w:rsidP="00F43FD9">
            <w:pPr>
              <w:rPr>
                <w:rFonts w:ascii="Times New Roman" w:hAnsi="Times New Roman" w:cs="Times New Roman"/>
                <w:color w:val="FF0000"/>
                <w:sz w:val="24"/>
                <w:szCs w:val="24"/>
              </w:rPr>
            </w:pPr>
            <w:r w:rsidRPr="00ED0CE6">
              <w:rPr>
                <w:rFonts w:ascii="Times New Roman" w:hAnsi="Times New Roman" w:cs="Times New Roman"/>
                <w:sz w:val="24"/>
                <w:szCs w:val="24"/>
              </w:rPr>
              <w:t>3</w:t>
            </w:r>
          </w:p>
        </w:tc>
        <w:tc>
          <w:tcPr>
            <w:tcW w:w="1682" w:type="dxa"/>
          </w:tcPr>
          <w:p w14:paraId="458EEB82"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Модели многоязычного образования</w:t>
            </w:r>
          </w:p>
          <w:p w14:paraId="16EDBF3C" w14:textId="77777777" w:rsidR="00B8752F" w:rsidRPr="00ED0CE6" w:rsidRDefault="00B8752F" w:rsidP="006A2CE3">
            <w:pPr>
              <w:jc w:val="both"/>
              <w:rPr>
                <w:rFonts w:ascii="Times New Roman" w:hAnsi="Times New Roman" w:cs="Times New Roman"/>
                <w:color w:val="FF0000"/>
                <w:sz w:val="24"/>
                <w:szCs w:val="24"/>
              </w:rPr>
            </w:pPr>
          </w:p>
        </w:tc>
        <w:tc>
          <w:tcPr>
            <w:tcW w:w="1701" w:type="dxa"/>
          </w:tcPr>
          <w:p w14:paraId="39CE0E94" w14:textId="68632766"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 xml:space="preserve">Постепенное введение предметов на английском, сохранение казахского и русского </w:t>
            </w:r>
          </w:p>
        </w:tc>
        <w:tc>
          <w:tcPr>
            <w:tcW w:w="1842" w:type="dxa"/>
          </w:tcPr>
          <w:p w14:paraId="31121CEE" w14:textId="61072208" w:rsidR="00B8752F" w:rsidRPr="00ED0CE6" w:rsidRDefault="00B8752F" w:rsidP="001B687C">
            <w:pPr>
              <w:jc w:val="both"/>
              <w:rPr>
                <w:rFonts w:ascii="Times New Roman" w:hAnsi="Times New Roman" w:cs="Times New Roman"/>
                <w:sz w:val="24"/>
                <w:szCs w:val="24"/>
              </w:rPr>
            </w:pPr>
            <w:r w:rsidRPr="00ED0CE6">
              <w:rPr>
                <w:rFonts w:ascii="Times New Roman" w:hAnsi="Times New Roman" w:cs="Times New Roman"/>
                <w:sz w:val="24"/>
                <w:szCs w:val="24"/>
              </w:rPr>
              <w:t>«</w:t>
            </w:r>
            <w:r w:rsidRPr="00ED0CE6">
              <w:rPr>
                <w:rFonts w:ascii="Times New Roman" w:hAnsi="Times New Roman" w:cs="Times New Roman"/>
                <w:sz w:val="24"/>
                <w:szCs w:val="24"/>
                <w:lang w:val="en-US"/>
              </w:rPr>
              <w:t>CLIL</w:t>
            </w:r>
            <w:r w:rsidRPr="00ED0CE6">
              <w:rPr>
                <w:rFonts w:ascii="Times New Roman" w:hAnsi="Times New Roman" w:cs="Times New Roman"/>
                <w:sz w:val="24"/>
                <w:szCs w:val="24"/>
              </w:rPr>
              <w:t xml:space="preserve">», двуязычные классы (немецкий </w:t>
            </w:r>
            <w:r w:rsidR="001B687C" w:rsidRPr="00ED0CE6">
              <w:rPr>
                <w:rFonts w:ascii="Times New Roman" w:hAnsi="Times New Roman" w:cs="Times New Roman"/>
                <w:sz w:val="24"/>
                <w:szCs w:val="24"/>
              </w:rPr>
              <w:t xml:space="preserve">и </w:t>
            </w:r>
            <w:r w:rsidRPr="00ED0CE6">
              <w:rPr>
                <w:rFonts w:ascii="Times New Roman" w:hAnsi="Times New Roman" w:cs="Times New Roman"/>
                <w:sz w:val="24"/>
                <w:szCs w:val="24"/>
              </w:rPr>
              <w:t>родной язык), поддержка родного языка</w:t>
            </w:r>
          </w:p>
        </w:tc>
        <w:tc>
          <w:tcPr>
            <w:tcW w:w="1843" w:type="dxa"/>
          </w:tcPr>
          <w:p w14:paraId="1EECB626" w14:textId="66907F69"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 xml:space="preserve">Модель определяет организацию процесса и результат </w:t>
            </w:r>
          </w:p>
        </w:tc>
        <w:tc>
          <w:tcPr>
            <w:tcW w:w="1837" w:type="dxa"/>
          </w:tcPr>
          <w:p w14:paraId="7A14818E"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Казахстану –</w:t>
            </w:r>
          </w:p>
          <w:p w14:paraId="7FBB15CD" w14:textId="0CDF87EA"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 xml:space="preserve">внедрение </w:t>
            </w:r>
            <w:r w:rsidRPr="00ED0CE6">
              <w:rPr>
                <w:rFonts w:ascii="Times New Roman" w:hAnsi="Times New Roman" w:cs="Times New Roman"/>
                <w:sz w:val="24"/>
                <w:szCs w:val="24"/>
                <w:lang w:val="en-US"/>
              </w:rPr>
              <w:t>CLIL</w:t>
            </w:r>
            <w:r w:rsidRPr="00ED0CE6">
              <w:rPr>
                <w:rFonts w:ascii="Times New Roman" w:hAnsi="Times New Roman" w:cs="Times New Roman"/>
                <w:sz w:val="24"/>
                <w:szCs w:val="24"/>
              </w:rPr>
              <w:t xml:space="preserve"> в массовых школах; Австрии –</w:t>
            </w:r>
          </w:p>
          <w:p w14:paraId="474044FF" w14:textId="041F1ED6"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элементы государственной программы с четким поэтапным планом языкового обучения</w:t>
            </w:r>
          </w:p>
        </w:tc>
      </w:tr>
      <w:tr w:rsidR="00B8752F" w:rsidRPr="00C72253" w14:paraId="1AEBFC63" w14:textId="77777777" w:rsidTr="00ED0CE6">
        <w:tc>
          <w:tcPr>
            <w:tcW w:w="440" w:type="dxa"/>
          </w:tcPr>
          <w:p w14:paraId="2EBB64C1" w14:textId="77777777" w:rsidR="00B8752F" w:rsidRPr="00ED0CE6" w:rsidRDefault="00B8752F" w:rsidP="00F43FD9">
            <w:pPr>
              <w:rPr>
                <w:rFonts w:ascii="Times New Roman" w:hAnsi="Times New Roman" w:cs="Times New Roman"/>
                <w:color w:val="FF0000"/>
                <w:sz w:val="24"/>
                <w:szCs w:val="24"/>
              </w:rPr>
            </w:pPr>
            <w:r w:rsidRPr="00ED0CE6">
              <w:rPr>
                <w:rFonts w:ascii="Times New Roman" w:hAnsi="Times New Roman" w:cs="Times New Roman"/>
                <w:sz w:val="24"/>
                <w:szCs w:val="24"/>
              </w:rPr>
              <w:t>4</w:t>
            </w:r>
          </w:p>
        </w:tc>
        <w:tc>
          <w:tcPr>
            <w:tcW w:w="1682" w:type="dxa"/>
          </w:tcPr>
          <w:p w14:paraId="661515E7" w14:textId="77777777" w:rsidR="00B8752F" w:rsidRPr="00ED0CE6" w:rsidRDefault="00B8752F" w:rsidP="006A2CE3">
            <w:pPr>
              <w:jc w:val="both"/>
              <w:rPr>
                <w:rFonts w:ascii="Times New Roman" w:hAnsi="Times New Roman" w:cs="Times New Roman"/>
                <w:color w:val="FF0000"/>
                <w:sz w:val="24"/>
                <w:szCs w:val="24"/>
              </w:rPr>
            </w:pPr>
            <w:r w:rsidRPr="00ED0CE6">
              <w:rPr>
                <w:rFonts w:ascii="Times New Roman" w:hAnsi="Times New Roman" w:cs="Times New Roman"/>
                <w:sz w:val="24"/>
                <w:szCs w:val="24"/>
              </w:rPr>
              <w:t>Финансово-экономические условия</w:t>
            </w:r>
          </w:p>
        </w:tc>
        <w:tc>
          <w:tcPr>
            <w:tcW w:w="1701" w:type="dxa"/>
          </w:tcPr>
          <w:p w14:paraId="51F63E4C" w14:textId="77777777" w:rsidR="00B8752F" w:rsidRPr="00ED0CE6" w:rsidRDefault="00B8752F" w:rsidP="006A2CE3">
            <w:pPr>
              <w:jc w:val="both"/>
              <w:rPr>
                <w:rFonts w:ascii="Times New Roman" w:hAnsi="Times New Roman" w:cs="Times New Roman"/>
                <w:color w:val="FF0000"/>
                <w:sz w:val="24"/>
                <w:szCs w:val="24"/>
              </w:rPr>
            </w:pPr>
            <w:r w:rsidRPr="00ED0CE6">
              <w:rPr>
                <w:rFonts w:ascii="Times New Roman" w:hAnsi="Times New Roman" w:cs="Times New Roman"/>
                <w:sz w:val="24"/>
                <w:szCs w:val="24"/>
              </w:rPr>
              <w:t>Финансирование через госпрограммы, гранты, закуп учебников</w:t>
            </w:r>
          </w:p>
        </w:tc>
        <w:tc>
          <w:tcPr>
            <w:tcW w:w="1842" w:type="dxa"/>
          </w:tcPr>
          <w:p w14:paraId="6EC0BB5B" w14:textId="22CB7494" w:rsidR="00B8752F" w:rsidRPr="00ED0CE6" w:rsidRDefault="00B8752F" w:rsidP="001B687C">
            <w:pPr>
              <w:jc w:val="both"/>
              <w:rPr>
                <w:rFonts w:ascii="Times New Roman" w:hAnsi="Times New Roman" w:cs="Times New Roman"/>
                <w:sz w:val="24"/>
                <w:szCs w:val="24"/>
              </w:rPr>
            </w:pPr>
            <w:r w:rsidRPr="00ED0CE6">
              <w:rPr>
                <w:rFonts w:ascii="Times New Roman" w:hAnsi="Times New Roman" w:cs="Times New Roman"/>
                <w:sz w:val="24"/>
                <w:szCs w:val="24"/>
              </w:rPr>
              <w:t xml:space="preserve">Государственное финансирование </w:t>
            </w:r>
            <w:r w:rsidR="001B687C" w:rsidRPr="00ED0CE6">
              <w:rPr>
                <w:rFonts w:ascii="Times New Roman" w:hAnsi="Times New Roman" w:cs="Times New Roman"/>
                <w:sz w:val="24"/>
                <w:szCs w:val="24"/>
              </w:rPr>
              <w:t>и</w:t>
            </w:r>
            <w:r w:rsidRPr="00ED0CE6">
              <w:rPr>
                <w:rFonts w:ascii="Times New Roman" w:hAnsi="Times New Roman" w:cs="Times New Roman"/>
                <w:sz w:val="24"/>
                <w:szCs w:val="24"/>
              </w:rPr>
              <w:t xml:space="preserve"> поддержка ЕС (</w:t>
            </w:r>
            <w:r w:rsidRPr="00ED0CE6">
              <w:rPr>
                <w:rFonts w:ascii="Times New Roman" w:hAnsi="Times New Roman" w:cs="Times New Roman"/>
                <w:sz w:val="24"/>
                <w:szCs w:val="24"/>
                <w:lang w:val="en-US"/>
              </w:rPr>
              <w:t>Erasmus</w:t>
            </w:r>
            <w:r w:rsidRPr="00ED0CE6">
              <w:rPr>
                <w:rFonts w:ascii="Times New Roman" w:hAnsi="Times New Roman" w:cs="Times New Roman"/>
                <w:sz w:val="24"/>
                <w:szCs w:val="24"/>
              </w:rPr>
              <w:t xml:space="preserve"> </w:t>
            </w:r>
            <w:r w:rsidR="001B687C" w:rsidRPr="00ED0CE6">
              <w:rPr>
                <w:rFonts w:ascii="Times New Roman" w:hAnsi="Times New Roman" w:cs="Times New Roman"/>
                <w:sz w:val="24"/>
                <w:szCs w:val="24"/>
              </w:rPr>
              <w:t>и</w:t>
            </w:r>
            <w:r w:rsidRPr="00ED0CE6">
              <w:rPr>
                <w:rFonts w:ascii="Times New Roman" w:hAnsi="Times New Roman" w:cs="Times New Roman"/>
                <w:sz w:val="24"/>
                <w:szCs w:val="24"/>
              </w:rPr>
              <w:t xml:space="preserve"> региональные фонды)</w:t>
            </w:r>
          </w:p>
        </w:tc>
        <w:tc>
          <w:tcPr>
            <w:tcW w:w="1843" w:type="dxa"/>
          </w:tcPr>
          <w:p w14:paraId="72E0726A"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Экономическая база определяет масштаб и устойчивость</w:t>
            </w:r>
          </w:p>
        </w:tc>
        <w:tc>
          <w:tcPr>
            <w:tcW w:w="1837" w:type="dxa"/>
          </w:tcPr>
          <w:p w14:paraId="27923D20" w14:textId="1A01604C"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 xml:space="preserve">Казахстану </w:t>
            </w:r>
            <w:r w:rsidR="0019106D" w:rsidRPr="00ED0CE6">
              <w:rPr>
                <w:rFonts w:ascii="Times New Roman" w:hAnsi="Times New Roman" w:cs="Times New Roman"/>
                <w:sz w:val="24"/>
                <w:szCs w:val="24"/>
              </w:rPr>
              <w:t>-</w:t>
            </w:r>
            <w:r w:rsidRPr="00ED0CE6">
              <w:rPr>
                <w:rFonts w:ascii="Times New Roman" w:hAnsi="Times New Roman" w:cs="Times New Roman"/>
                <w:sz w:val="24"/>
                <w:szCs w:val="24"/>
              </w:rPr>
              <w:t>использование международных фондов и грантов ЕС; Австрии –</w:t>
            </w:r>
          </w:p>
          <w:p w14:paraId="303FCEC4" w14:textId="37F13D08" w:rsidR="00B8752F" w:rsidRPr="00ED0CE6" w:rsidRDefault="001B687C" w:rsidP="006A2CE3">
            <w:pPr>
              <w:jc w:val="both"/>
              <w:rPr>
                <w:rFonts w:ascii="Times New Roman" w:hAnsi="Times New Roman" w:cs="Times New Roman"/>
                <w:sz w:val="24"/>
                <w:szCs w:val="24"/>
              </w:rPr>
            </w:pPr>
            <w:r w:rsidRPr="00ED0CE6">
              <w:rPr>
                <w:rFonts w:ascii="Times New Roman" w:hAnsi="Times New Roman" w:cs="Times New Roman"/>
                <w:sz w:val="24"/>
                <w:szCs w:val="24"/>
              </w:rPr>
              <w:t>а</w:t>
            </w:r>
            <w:r w:rsidR="00B8752F" w:rsidRPr="00ED0CE6">
              <w:rPr>
                <w:rFonts w:ascii="Times New Roman" w:hAnsi="Times New Roman" w:cs="Times New Roman"/>
                <w:sz w:val="24"/>
                <w:szCs w:val="24"/>
              </w:rPr>
              <w:t xml:space="preserve">даптация целевых госпрограмм с централизованным бюджетированием </w:t>
            </w:r>
          </w:p>
        </w:tc>
      </w:tr>
      <w:tr w:rsidR="00B8752F" w:rsidRPr="00C72253" w14:paraId="67CE57F4" w14:textId="77777777" w:rsidTr="00ED0CE6">
        <w:tc>
          <w:tcPr>
            <w:tcW w:w="440" w:type="dxa"/>
          </w:tcPr>
          <w:p w14:paraId="6A3E2ADE" w14:textId="77777777" w:rsidR="00B8752F" w:rsidRPr="00ED0CE6" w:rsidRDefault="00B8752F" w:rsidP="00F43FD9">
            <w:pPr>
              <w:rPr>
                <w:rFonts w:ascii="Times New Roman" w:hAnsi="Times New Roman" w:cs="Times New Roman"/>
                <w:color w:val="FF0000"/>
                <w:sz w:val="24"/>
                <w:szCs w:val="24"/>
              </w:rPr>
            </w:pPr>
            <w:r w:rsidRPr="00ED0CE6">
              <w:rPr>
                <w:rFonts w:ascii="Times New Roman" w:hAnsi="Times New Roman" w:cs="Times New Roman"/>
                <w:sz w:val="24"/>
                <w:szCs w:val="24"/>
              </w:rPr>
              <w:t>5</w:t>
            </w:r>
          </w:p>
        </w:tc>
        <w:tc>
          <w:tcPr>
            <w:tcW w:w="1682" w:type="dxa"/>
          </w:tcPr>
          <w:p w14:paraId="6DFF7CBC" w14:textId="77777777" w:rsidR="00B8752F" w:rsidRPr="00ED0CE6" w:rsidRDefault="00B8752F" w:rsidP="006A2CE3">
            <w:pPr>
              <w:jc w:val="both"/>
              <w:rPr>
                <w:rFonts w:ascii="Times New Roman" w:hAnsi="Times New Roman" w:cs="Times New Roman"/>
                <w:color w:val="FF0000"/>
                <w:sz w:val="24"/>
                <w:szCs w:val="24"/>
              </w:rPr>
            </w:pPr>
            <w:r w:rsidRPr="00ED0CE6">
              <w:rPr>
                <w:rFonts w:ascii="Times New Roman" w:hAnsi="Times New Roman" w:cs="Times New Roman"/>
                <w:sz w:val="24"/>
                <w:szCs w:val="24"/>
              </w:rPr>
              <w:t>Кадровое обеспечение</w:t>
            </w:r>
          </w:p>
        </w:tc>
        <w:tc>
          <w:tcPr>
            <w:tcW w:w="1701" w:type="dxa"/>
          </w:tcPr>
          <w:p w14:paraId="7D611C53" w14:textId="413FD746"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Курсы по предметному обучению на английском (</w:t>
            </w:r>
            <w:r w:rsidRPr="00ED0CE6">
              <w:rPr>
                <w:rFonts w:ascii="Times New Roman" w:hAnsi="Times New Roman" w:cs="Times New Roman"/>
                <w:sz w:val="24"/>
                <w:szCs w:val="24"/>
                <w:lang w:val="en-US"/>
              </w:rPr>
              <w:t>NIS</w:t>
            </w:r>
            <w:r w:rsidRPr="00ED0CE6">
              <w:rPr>
                <w:rFonts w:ascii="Times New Roman" w:hAnsi="Times New Roman" w:cs="Times New Roman"/>
                <w:sz w:val="24"/>
                <w:szCs w:val="24"/>
              </w:rPr>
              <w:t>, педвузы), дефицит в сельских школах</w:t>
            </w:r>
          </w:p>
        </w:tc>
        <w:tc>
          <w:tcPr>
            <w:tcW w:w="1842" w:type="dxa"/>
          </w:tcPr>
          <w:p w14:paraId="118888E0" w14:textId="39E5D59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 xml:space="preserve">Университетские программы </w:t>
            </w:r>
            <w:r w:rsidRPr="00ED0CE6">
              <w:rPr>
                <w:rFonts w:ascii="Times New Roman" w:hAnsi="Times New Roman" w:cs="Times New Roman"/>
                <w:sz w:val="24"/>
                <w:szCs w:val="24"/>
                <w:lang w:val="en-US"/>
              </w:rPr>
              <w:t>CLIL</w:t>
            </w:r>
            <w:r w:rsidRPr="00ED0CE6">
              <w:rPr>
                <w:rFonts w:ascii="Times New Roman" w:hAnsi="Times New Roman" w:cs="Times New Roman"/>
                <w:sz w:val="24"/>
                <w:szCs w:val="24"/>
              </w:rPr>
              <w:t xml:space="preserve">, ассистенты для родного языка учащихся </w:t>
            </w:r>
          </w:p>
        </w:tc>
        <w:tc>
          <w:tcPr>
            <w:tcW w:w="1843" w:type="dxa"/>
          </w:tcPr>
          <w:p w14:paraId="3DF7C26E"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Кадры – ключевой ресурс реализации</w:t>
            </w:r>
          </w:p>
        </w:tc>
        <w:tc>
          <w:tcPr>
            <w:tcW w:w="1837" w:type="dxa"/>
          </w:tcPr>
          <w:p w14:paraId="64EAD39F"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Казахстану –</w:t>
            </w:r>
          </w:p>
          <w:p w14:paraId="1FC5568D" w14:textId="0BF9CF08" w:rsidR="00B8752F" w:rsidRPr="00ED0CE6" w:rsidRDefault="001B687C" w:rsidP="006A2CE3">
            <w:pPr>
              <w:jc w:val="both"/>
              <w:rPr>
                <w:rFonts w:ascii="Times New Roman" w:hAnsi="Times New Roman" w:cs="Times New Roman"/>
                <w:sz w:val="24"/>
                <w:szCs w:val="24"/>
              </w:rPr>
            </w:pPr>
            <w:r w:rsidRPr="00ED0CE6">
              <w:rPr>
                <w:rFonts w:ascii="Times New Roman" w:hAnsi="Times New Roman" w:cs="Times New Roman"/>
                <w:sz w:val="24"/>
                <w:szCs w:val="24"/>
              </w:rPr>
              <w:t>в</w:t>
            </w:r>
            <w:r w:rsidR="00B8752F" w:rsidRPr="00ED0CE6">
              <w:rPr>
                <w:rFonts w:ascii="Times New Roman" w:hAnsi="Times New Roman" w:cs="Times New Roman"/>
                <w:sz w:val="24"/>
                <w:szCs w:val="24"/>
              </w:rPr>
              <w:t xml:space="preserve">недрение ассистентов учителя и постоянных курсов </w:t>
            </w:r>
            <w:r w:rsidR="00B8752F" w:rsidRPr="00ED0CE6">
              <w:rPr>
                <w:rFonts w:ascii="Times New Roman" w:hAnsi="Times New Roman" w:cs="Times New Roman"/>
                <w:sz w:val="24"/>
                <w:szCs w:val="24"/>
                <w:lang w:val="en-US"/>
              </w:rPr>
              <w:t>CLIL</w:t>
            </w:r>
            <w:r w:rsidR="00B8752F" w:rsidRPr="00ED0CE6">
              <w:rPr>
                <w:rFonts w:ascii="Times New Roman" w:hAnsi="Times New Roman" w:cs="Times New Roman"/>
                <w:sz w:val="24"/>
                <w:szCs w:val="24"/>
              </w:rPr>
              <w:t>;</w:t>
            </w:r>
          </w:p>
          <w:p w14:paraId="70962641"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Австрии –</w:t>
            </w:r>
          </w:p>
          <w:p w14:paraId="4B466CF2" w14:textId="458D52E9" w:rsidR="00B8752F" w:rsidRPr="00ED0CE6" w:rsidRDefault="001B687C" w:rsidP="006A2CE3">
            <w:pPr>
              <w:jc w:val="both"/>
              <w:rPr>
                <w:rFonts w:ascii="Times New Roman" w:hAnsi="Times New Roman" w:cs="Times New Roman"/>
                <w:sz w:val="24"/>
                <w:szCs w:val="24"/>
              </w:rPr>
            </w:pPr>
            <w:r w:rsidRPr="00ED0CE6">
              <w:rPr>
                <w:rFonts w:ascii="Times New Roman" w:hAnsi="Times New Roman" w:cs="Times New Roman"/>
                <w:sz w:val="24"/>
                <w:szCs w:val="24"/>
              </w:rPr>
              <w:t>о</w:t>
            </w:r>
            <w:r w:rsidR="00B8752F" w:rsidRPr="00ED0CE6">
              <w:rPr>
                <w:rFonts w:ascii="Times New Roman" w:hAnsi="Times New Roman" w:cs="Times New Roman"/>
                <w:sz w:val="24"/>
                <w:szCs w:val="24"/>
              </w:rPr>
              <w:t xml:space="preserve">пыт масштабных языковых стажировок и переподготовки в одной </w:t>
            </w:r>
            <w:r w:rsidR="003743FE" w:rsidRPr="00ED0CE6">
              <w:rPr>
                <w:rFonts w:ascii="Times New Roman" w:hAnsi="Times New Roman" w:cs="Times New Roman"/>
                <w:sz w:val="24"/>
                <w:szCs w:val="24"/>
              </w:rPr>
              <w:t>из соседних стран</w:t>
            </w:r>
          </w:p>
        </w:tc>
      </w:tr>
      <w:tr w:rsidR="00B8752F" w:rsidRPr="00C72253" w14:paraId="29FBA4DD" w14:textId="77777777" w:rsidTr="00ED0CE6">
        <w:tc>
          <w:tcPr>
            <w:tcW w:w="440" w:type="dxa"/>
          </w:tcPr>
          <w:p w14:paraId="721115E3" w14:textId="77777777" w:rsidR="00B8752F" w:rsidRPr="00ED0CE6" w:rsidRDefault="00B8752F" w:rsidP="00F43FD9">
            <w:pPr>
              <w:rPr>
                <w:rFonts w:ascii="Times New Roman" w:hAnsi="Times New Roman" w:cs="Times New Roman"/>
                <w:color w:val="FF0000"/>
                <w:sz w:val="24"/>
                <w:szCs w:val="24"/>
              </w:rPr>
            </w:pPr>
            <w:r w:rsidRPr="00ED0CE6">
              <w:rPr>
                <w:rFonts w:ascii="Times New Roman" w:hAnsi="Times New Roman" w:cs="Times New Roman"/>
                <w:sz w:val="24"/>
                <w:szCs w:val="24"/>
              </w:rPr>
              <w:t>6</w:t>
            </w:r>
          </w:p>
        </w:tc>
        <w:tc>
          <w:tcPr>
            <w:tcW w:w="1682" w:type="dxa"/>
          </w:tcPr>
          <w:p w14:paraId="14819509" w14:textId="77777777" w:rsidR="00B8752F" w:rsidRPr="00ED0CE6" w:rsidRDefault="00B8752F" w:rsidP="006A2CE3">
            <w:pPr>
              <w:jc w:val="both"/>
              <w:rPr>
                <w:rFonts w:ascii="Times New Roman" w:hAnsi="Times New Roman" w:cs="Times New Roman"/>
                <w:color w:val="FF0000"/>
                <w:sz w:val="24"/>
                <w:szCs w:val="24"/>
              </w:rPr>
            </w:pPr>
            <w:r w:rsidRPr="00ED0CE6">
              <w:rPr>
                <w:rFonts w:ascii="Times New Roman" w:hAnsi="Times New Roman" w:cs="Times New Roman"/>
                <w:sz w:val="24"/>
                <w:szCs w:val="24"/>
              </w:rPr>
              <w:t>Нормативное правовое обеспечение</w:t>
            </w:r>
          </w:p>
        </w:tc>
        <w:tc>
          <w:tcPr>
            <w:tcW w:w="1701" w:type="dxa"/>
          </w:tcPr>
          <w:p w14:paraId="6B92E821" w14:textId="3779F0F9" w:rsidR="001F0F8C" w:rsidRPr="00ED0CE6" w:rsidRDefault="00B8752F" w:rsidP="001F0F8C">
            <w:pPr>
              <w:jc w:val="both"/>
              <w:rPr>
                <w:rFonts w:ascii="Times New Roman" w:hAnsi="Times New Roman" w:cs="Times New Roman"/>
                <w:bCs/>
                <w:sz w:val="24"/>
                <w:szCs w:val="24"/>
              </w:rPr>
            </w:pPr>
            <w:r w:rsidRPr="00ED0CE6">
              <w:rPr>
                <w:rFonts w:ascii="Times New Roman" w:hAnsi="Times New Roman" w:cs="Times New Roman"/>
                <w:sz w:val="24"/>
                <w:szCs w:val="24"/>
              </w:rPr>
              <w:t>Закон «Об образовании»,</w:t>
            </w:r>
            <w:r w:rsidR="003743FE" w:rsidRPr="00ED0CE6">
              <w:rPr>
                <w:rFonts w:ascii="Times New Roman" w:hAnsi="Times New Roman" w:cs="Times New Roman"/>
                <w:sz w:val="24"/>
                <w:szCs w:val="24"/>
              </w:rPr>
              <w:t xml:space="preserve"> </w:t>
            </w:r>
            <w:r w:rsidR="001F0F8C" w:rsidRPr="00ED0CE6">
              <w:rPr>
                <w:rFonts w:ascii="Times New Roman" w:hAnsi="Times New Roman" w:cs="Times New Roman"/>
                <w:bCs/>
                <w:sz w:val="24"/>
                <w:szCs w:val="24"/>
              </w:rPr>
              <w:t xml:space="preserve">Концепция развития языковой политики на 2023-2029 годы;  </w:t>
            </w:r>
          </w:p>
          <w:p w14:paraId="4A3F3F94" w14:textId="2680A2F0" w:rsidR="00B8752F" w:rsidRPr="00ED0CE6" w:rsidRDefault="001F0F8C" w:rsidP="001F0F8C">
            <w:pPr>
              <w:jc w:val="both"/>
              <w:rPr>
                <w:rFonts w:ascii="Times New Roman" w:hAnsi="Times New Roman" w:cs="Times New Roman"/>
                <w:sz w:val="24"/>
                <w:szCs w:val="24"/>
              </w:rPr>
            </w:pPr>
            <w:r w:rsidRPr="00ED0CE6">
              <w:rPr>
                <w:rFonts w:ascii="Times New Roman" w:hAnsi="Times New Roman" w:cs="Times New Roman"/>
                <w:bCs/>
                <w:sz w:val="24"/>
                <w:szCs w:val="24"/>
              </w:rPr>
              <w:t xml:space="preserve">Концепция развития дошкольного, </w:t>
            </w:r>
            <w:r w:rsidRPr="00ED0CE6">
              <w:rPr>
                <w:rFonts w:ascii="Times New Roman" w:eastAsia="Times New Roman" w:hAnsi="Times New Roman" w:cs="Times New Roman"/>
                <w:sz w:val="24"/>
                <w:szCs w:val="24"/>
              </w:rPr>
              <w:t>среднего, технического и профессионального образования Республики Казахстан на 2023-2029 годы.</w:t>
            </w:r>
          </w:p>
        </w:tc>
        <w:tc>
          <w:tcPr>
            <w:tcW w:w="1842" w:type="dxa"/>
          </w:tcPr>
          <w:p w14:paraId="7776EB47" w14:textId="292F1A1D"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lang w:val="en-US"/>
              </w:rPr>
              <w:t>Schulunterichtsgesetz</w:t>
            </w:r>
            <w:r w:rsidRPr="00ED0CE6">
              <w:rPr>
                <w:rFonts w:ascii="Times New Roman" w:hAnsi="Times New Roman" w:cs="Times New Roman"/>
                <w:sz w:val="24"/>
                <w:szCs w:val="24"/>
              </w:rPr>
              <w:t>, федеральные стандарты, стратегии ЕС</w:t>
            </w:r>
          </w:p>
        </w:tc>
        <w:tc>
          <w:tcPr>
            <w:tcW w:w="1843" w:type="dxa"/>
          </w:tcPr>
          <w:p w14:paraId="282CECD1" w14:textId="0F09A640"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Нормативная база закрепляет статус и механизмы реализации</w:t>
            </w:r>
          </w:p>
        </w:tc>
        <w:tc>
          <w:tcPr>
            <w:tcW w:w="1837" w:type="dxa"/>
          </w:tcPr>
          <w:p w14:paraId="5E85E8AA"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Казахстану –</w:t>
            </w:r>
          </w:p>
          <w:p w14:paraId="523B9A53" w14:textId="77777777"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интеграция стандартов ЕС в нормативные акты; Австрии –</w:t>
            </w:r>
          </w:p>
          <w:p w14:paraId="539C3074" w14:textId="5144EC2B" w:rsidR="00B8752F" w:rsidRPr="00ED0CE6" w:rsidRDefault="00B8752F" w:rsidP="006A2CE3">
            <w:pPr>
              <w:jc w:val="both"/>
              <w:rPr>
                <w:rFonts w:ascii="Times New Roman" w:hAnsi="Times New Roman" w:cs="Times New Roman"/>
                <w:sz w:val="24"/>
                <w:szCs w:val="24"/>
              </w:rPr>
            </w:pPr>
            <w:r w:rsidRPr="00ED0CE6">
              <w:rPr>
                <w:rFonts w:ascii="Times New Roman" w:hAnsi="Times New Roman" w:cs="Times New Roman"/>
                <w:sz w:val="24"/>
                <w:szCs w:val="24"/>
              </w:rPr>
              <w:t>системное включение многоязычия в государственные целевые программы</w:t>
            </w:r>
          </w:p>
        </w:tc>
      </w:tr>
    </w:tbl>
    <w:p w14:paraId="35F07A24" w14:textId="77777777" w:rsidR="00B8752F" w:rsidRPr="007E4435" w:rsidRDefault="00B8752F" w:rsidP="00F43FD9">
      <w:pPr>
        <w:ind w:firstLine="426"/>
        <w:jc w:val="both"/>
        <w:rPr>
          <w:rFonts w:cs="Times New Roman"/>
          <w:color w:val="FF0000"/>
          <w:sz w:val="28"/>
          <w:szCs w:val="28"/>
          <w:lang w:val="ru-RU"/>
        </w:rPr>
      </w:pPr>
      <w:r w:rsidRPr="007E4435">
        <w:rPr>
          <w:rFonts w:cs="Times New Roman"/>
          <w:color w:val="FF0000"/>
          <w:sz w:val="28"/>
          <w:szCs w:val="28"/>
          <w:lang w:val="ru-RU"/>
        </w:rPr>
        <w:t xml:space="preserve"> </w:t>
      </w:r>
    </w:p>
    <w:p w14:paraId="06372A3F" w14:textId="6DFD36A1" w:rsidR="00B95DD2" w:rsidRPr="00087CC8" w:rsidRDefault="002F5915" w:rsidP="00F43FD9">
      <w:pPr>
        <w:ind w:firstLine="426"/>
        <w:jc w:val="both"/>
        <w:rPr>
          <w:rFonts w:cs="Times New Roman"/>
          <w:bCs/>
          <w:sz w:val="28"/>
          <w:szCs w:val="28"/>
          <w:lang w:val="ru-RU"/>
        </w:rPr>
      </w:pPr>
      <w:r w:rsidRPr="007E4435">
        <w:rPr>
          <w:rFonts w:cs="Times New Roman"/>
          <w:bCs/>
          <w:sz w:val="28"/>
          <w:szCs w:val="28"/>
          <w:lang w:val="ru-RU"/>
        </w:rPr>
        <w:t xml:space="preserve">Итак, сравнение многоязычного образования в Казахстане и Австрии показывает, что обе страны имеют общую цель – интеграцию учащихся в многоязычное пространство, но опираются на разные историко-культурные предпосылки и модели. Казахстан делает акцент на трехъязычии и гармоничном сосуществовании языков, Австрия на </w:t>
      </w:r>
      <w:r w:rsidRPr="008671A3">
        <w:rPr>
          <w:rFonts w:cs="Times New Roman"/>
          <w:sz w:val="28"/>
          <w:szCs w:val="28"/>
          <w:lang w:val="en-US"/>
        </w:rPr>
        <w:t>CLIL</w:t>
      </w:r>
      <w:r w:rsidRPr="007E4435">
        <w:rPr>
          <w:rFonts w:cs="Times New Roman"/>
          <w:lang w:val="ru-RU"/>
        </w:rPr>
        <w:t xml:space="preserve">, </w:t>
      </w:r>
      <w:r w:rsidRPr="007E4435">
        <w:rPr>
          <w:rFonts w:cs="Times New Roman"/>
          <w:sz w:val="28"/>
          <w:szCs w:val="28"/>
          <w:lang w:val="ru-RU"/>
        </w:rPr>
        <w:t xml:space="preserve">поддержке родных языков мигрантов и европейских стандартах. Потенциал заимствования </w:t>
      </w:r>
      <w:r w:rsidRPr="007E4435">
        <w:rPr>
          <w:rFonts w:cs="Times New Roman"/>
          <w:bCs/>
          <w:sz w:val="28"/>
          <w:szCs w:val="28"/>
          <w:lang w:val="ru-RU"/>
        </w:rPr>
        <w:t xml:space="preserve">заключается в использовании Казахстаном европейского понятийного аппарата, системности </w:t>
      </w:r>
      <w:r w:rsidRPr="008671A3">
        <w:rPr>
          <w:rFonts w:cs="Times New Roman"/>
          <w:sz w:val="28"/>
          <w:szCs w:val="28"/>
          <w:lang w:val="en-US"/>
        </w:rPr>
        <w:t>CLIL</w:t>
      </w:r>
      <w:r w:rsidRPr="007E4435">
        <w:rPr>
          <w:rFonts w:cs="Times New Roman"/>
          <w:bCs/>
          <w:sz w:val="28"/>
          <w:szCs w:val="28"/>
          <w:lang w:val="ru-RU"/>
        </w:rPr>
        <w:t>, международных фондов и ассистентской поддержки, а Австрией – опыта Казахстана в сочетании нескольких значимых языков и реализации централизованных государственных программ</w:t>
      </w:r>
      <w:r w:rsidRPr="00087CC8">
        <w:rPr>
          <w:rFonts w:cs="Times New Roman"/>
          <w:bCs/>
          <w:sz w:val="28"/>
          <w:szCs w:val="28"/>
          <w:lang w:val="ru-RU"/>
        </w:rPr>
        <w:t>.</w:t>
      </w:r>
      <w:r w:rsidR="00AE7045" w:rsidRPr="00087CC8">
        <w:rPr>
          <w:rFonts w:cs="Times New Roman"/>
          <w:bCs/>
          <w:sz w:val="28"/>
          <w:szCs w:val="28"/>
          <w:lang w:val="ru-RU"/>
        </w:rPr>
        <w:t xml:space="preserve"> </w:t>
      </w:r>
      <w:r w:rsidR="00607216" w:rsidRPr="00087CC8">
        <w:rPr>
          <w:rFonts w:cs="Times New Roman"/>
          <w:bCs/>
          <w:sz w:val="28"/>
          <w:szCs w:val="28"/>
          <w:lang w:val="ru-RU"/>
        </w:rPr>
        <w:t>В ходе с</w:t>
      </w:r>
      <w:r w:rsidR="00AE7045" w:rsidRPr="00087CC8">
        <w:rPr>
          <w:rFonts w:cs="Times New Roman"/>
          <w:bCs/>
          <w:sz w:val="28"/>
          <w:szCs w:val="28"/>
          <w:lang w:val="ru-RU"/>
        </w:rPr>
        <w:t>равнительн</w:t>
      </w:r>
      <w:r w:rsidR="00607216" w:rsidRPr="00087CC8">
        <w:rPr>
          <w:rFonts w:cs="Times New Roman"/>
          <w:bCs/>
          <w:sz w:val="28"/>
          <w:szCs w:val="28"/>
          <w:lang w:val="ru-RU"/>
        </w:rPr>
        <w:t>ого</w:t>
      </w:r>
      <w:r w:rsidR="00AE7045" w:rsidRPr="00087CC8">
        <w:rPr>
          <w:rFonts w:cs="Times New Roman"/>
          <w:bCs/>
          <w:sz w:val="28"/>
          <w:szCs w:val="28"/>
          <w:lang w:val="ru-RU"/>
        </w:rPr>
        <w:t xml:space="preserve"> анализ</w:t>
      </w:r>
      <w:r w:rsidR="00607216" w:rsidRPr="00087CC8">
        <w:rPr>
          <w:rFonts w:cs="Times New Roman"/>
          <w:bCs/>
          <w:sz w:val="28"/>
          <w:szCs w:val="28"/>
          <w:lang w:val="ru-RU"/>
        </w:rPr>
        <w:t>а</w:t>
      </w:r>
      <w:r w:rsidR="00AE7045" w:rsidRPr="00087CC8">
        <w:rPr>
          <w:rFonts w:cs="Times New Roman"/>
          <w:bCs/>
          <w:sz w:val="28"/>
          <w:szCs w:val="28"/>
          <w:lang w:val="ru-RU"/>
        </w:rPr>
        <w:t xml:space="preserve"> </w:t>
      </w:r>
      <w:r w:rsidR="00113378" w:rsidRPr="00087CC8">
        <w:rPr>
          <w:rFonts w:cs="Times New Roman"/>
          <w:bCs/>
          <w:sz w:val="28"/>
          <w:szCs w:val="28"/>
          <w:lang w:val="ru-RU"/>
        </w:rPr>
        <w:t>выявлено</w:t>
      </w:r>
      <w:r w:rsidR="00AE7045" w:rsidRPr="00087CC8">
        <w:rPr>
          <w:rFonts w:cs="Times New Roman"/>
          <w:bCs/>
          <w:sz w:val="28"/>
          <w:szCs w:val="28"/>
          <w:lang w:val="ru-RU"/>
        </w:rPr>
        <w:t xml:space="preserve">, что </w:t>
      </w:r>
      <w:r w:rsidR="00426924" w:rsidRPr="00087CC8">
        <w:rPr>
          <w:rFonts w:cs="Times New Roman"/>
          <w:bCs/>
          <w:sz w:val="28"/>
          <w:szCs w:val="28"/>
          <w:lang w:val="ru-RU"/>
        </w:rPr>
        <w:t xml:space="preserve">отдельные подходы </w:t>
      </w:r>
      <w:r w:rsidR="00AE7045" w:rsidRPr="00087CC8">
        <w:rPr>
          <w:rFonts w:cs="Times New Roman"/>
          <w:bCs/>
          <w:sz w:val="28"/>
          <w:szCs w:val="28"/>
          <w:lang w:val="ru-RU"/>
        </w:rPr>
        <w:t>казахстанской системы многоязычного образования мо</w:t>
      </w:r>
      <w:r w:rsidR="00426924" w:rsidRPr="00087CC8">
        <w:rPr>
          <w:rFonts w:cs="Times New Roman"/>
          <w:bCs/>
          <w:sz w:val="28"/>
          <w:szCs w:val="28"/>
          <w:lang w:val="ru-RU"/>
        </w:rPr>
        <w:t xml:space="preserve">гут представлять теоретический интерес </w:t>
      </w:r>
      <w:r w:rsidR="00AE7045" w:rsidRPr="00087CC8">
        <w:rPr>
          <w:rFonts w:cs="Times New Roman"/>
          <w:bCs/>
          <w:sz w:val="28"/>
          <w:szCs w:val="28"/>
          <w:lang w:val="ru-RU"/>
        </w:rPr>
        <w:t>для австрийско</w:t>
      </w:r>
      <w:r w:rsidR="00426924" w:rsidRPr="00087CC8">
        <w:rPr>
          <w:rFonts w:cs="Times New Roman"/>
          <w:bCs/>
          <w:sz w:val="28"/>
          <w:szCs w:val="28"/>
          <w:lang w:val="ru-RU"/>
        </w:rPr>
        <w:t>го</w:t>
      </w:r>
      <w:r w:rsidR="00AE7045" w:rsidRPr="00087CC8">
        <w:rPr>
          <w:rFonts w:cs="Times New Roman"/>
          <w:bCs/>
          <w:sz w:val="28"/>
          <w:szCs w:val="28"/>
          <w:lang w:val="ru-RU"/>
        </w:rPr>
        <w:t xml:space="preserve"> контекст</w:t>
      </w:r>
      <w:r w:rsidR="00426924" w:rsidRPr="00087CC8">
        <w:rPr>
          <w:rFonts w:cs="Times New Roman"/>
          <w:bCs/>
          <w:sz w:val="28"/>
          <w:szCs w:val="28"/>
          <w:lang w:val="ru-RU"/>
        </w:rPr>
        <w:t>а</w:t>
      </w:r>
      <w:r w:rsidR="00AE7045" w:rsidRPr="00087CC8">
        <w:rPr>
          <w:rFonts w:cs="Times New Roman"/>
          <w:bCs/>
          <w:sz w:val="28"/>
          <w:szCs w:val="28"/>
          <w:lang w:val="ru-RU"/>
        </w:rPr>
        <w:t xml:space="preserve">, </w:t>
      </w:r>
      <w:r w:rsidR="00426924" w:rsidRPr="00087CC8">
        <w:rPr>
          <w:rFonts w:cs="Times New Roman"/>
          <w:bCs/>
          <w:sz w:val="28"/>
          <w:szCs w:val="28"/>
          <w:lang w:val="ru-RU"/>
        </w:rPr>
        <w:t xml:space="preserve">однако их </w:t>
      </w:r>
      <w:r w:rsidR="00AE7045" w:rsidRPr="00087CC8">
        <w:rPr>
          <w:rFonts w:cs="Times New Roman"/>
          <w:bCs/>
          <w:sz w:val="28"/>
          <w:szCs w:val="28"/>
          <w:lang w:val="ru-RU"/>
        </w:rPr>
        <w:t>практическая реализация выходит за рамки настоящего исследования.</w:t>
      </w:r>
      <w:r w:rsidR="00B95DD2" w:rsidRPr="00087CC8">
        <w:rPr>
          <w:rFonts w:cs="Times New Roman"/>
          <w:bCs/>
          <w:sz w:val="28"/>
          <w:szCs w:val="28"/>
          <w:lang w:val="ru-RU"/>
        </w:rPr>
        <w:br w:type="page"/>
      </w:r>
    </w:p>
    <w:p w14:paraId="39640542" w14:textId="46E9CB20" w:rsidR="002B7417" w:rsidRPr="003C36C8" w:rsidRDefault="00B95DD2" w:rsidP="00F43FD9">
      <w:pPr>
        <w:ind w:firstLine="709"/>
        <w:jc w:val="both"/>
        <w:rPr>
          <w:rFonts w:cs="Times New Roman"/>
          <w:b/>
          <w:sz w:val="28"/>
          <w:szCs w:val="28"/>
          <w:lang w:val="ru-RU"/>
        </w:rPr>
      </w:pPr>
      <w:r w:rsidRPr="003C36C8">
        <w:rPr>
          <w:rFonts w:cs="Times New Roman"/>
          <w:b/>
          <w:sz w:val="28"/>
          <w:szCs w:val="28"/>
          <w:lang w:val="ru-RU"/>
        </w:rPr>
        <w:t>Выводы по перво</w:t>
      </w:r>
      <w:r w:rsidR="005B169B">
        <w:rPr>
          <w:rFonts w:cs="Times New Roman"/>
          <w:b/>
          <w:sz w:val="28"/>
          <w:szCs w:val="28"/>
          <w:lang w:val="ru-RU"/>
        </w:rPr>
        <w:t>му разделу</w:t>
      </w:r>
    </w:p>
    <w:p w14:paraId="2A8849B6" w14:textId="77777777" w:rsidR="00B95DD2" w:rsidRPr="003C36C8" w:rsidRDefault="00B95DD2" w:rsidP="00F43FD9">
      <w:pPr>
        <w:ind w:firstLine="709"/>
        <w:jc w:val="both"/>
        <w:rPr>
          <w:rFonts w:cs="Times New Roman"/>
          <w:b/>
          <w:sz w:val="28"/>
          <w:szCs w:val="28"/>
          <w:lang w:val="ru-RU"/>
        </w:rPr>
      </w:pPr>
    </w:p>
    <w:p w14:paraId="2A8F672C" w14:textId="77777777"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 xml:space="preserve">В рамках первого раздела диссертационного исследования была решена задача по разработке критериев сравнительного анализа многоязычного образования в школах Казахстана и Австрии. На основе изучения научных публикаций, нормативных документов, международных рекомендаций и практических материалов были обоснованы шесть ключевых критериев: </w:t>
      </w:r>
    </w:p>
    <w:p w14:paraId="5A75D22F" w14:textId="77777777"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 xml:space="preserve">1) терминология; </w:t>
      </w:r>
    </w:p>
    <w:p w14:paraId="750D2EAF" w14:textId="77777777"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2) историко-социокультурные предпосылки;</w:t>
      </w:r>
    </w:p>
    <w:p w14:paraId="15C4F912" w14:textId="77777777"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3) модели многоязычного образования;</w:t>
      </w:r>
    </w:p>
    <w:p w14:paraId="4093E701" w14:textId="77777777"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4) финансово - экономические условия;</w:t>
      </w:r>
    </w:p>
    <w:p w14:paraId="0511E570" w14:textId="77777777"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 xml:space="preserve">5) кадровое обеспечение; </w:t>
      </w:r>
    </w:p>
    <w:p w14:paraId="1A9BA586" w14:textId="77777777"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 xml:space="preserve">6) нормативно - правовое регулирование. </w:t>
      </w:r>
    </w:p>
    <w:p w14:paraId="6029C31F" w14:textId="77777777"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 xml:space="preserve">Данные критерии позволили провести комплексный и структурированный сравнительный анализ рассматриваемых образовательных систем. </w:t>
      </w:r>
    </w:p>
    <w:p w14:paraId="3D2F5401" w14:textId="0A3F93CD"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Провед</w:t>
      </w:r>
      <w:r w:rsidR="00F44426">
        <w:rPr>
          <w:rFonts w:cs="Times New Roman"/>
          <w:sz w:val="28"/>
          <w:szCs w:val="28"/>
          <w:lang w:val="ru-RU"/>
        </w:rPr>
        <w:t>е</w:t>
      </w:r>
      <w:r w:rsidRPr="00382CD6">
        <w:rPr>
          <w:rFonts w:cs="Times New Roman"/>
          <w:sz w:val="28"/>
          <w:szCs w:val="28"/>
          <w:lang w:val="ru-RU"/>
        </w:rPr>
        <w:t xml:space="preserve">нное сравнение показало, что Казахстан и Австрия имеют ряд общих стратегических ориентиров в развитии многоязычного образования. В обеих странах многоязычие рассматривается как инструмент повышения глобальной конкурентоспособности и интеграции в мировое образовательное пространство; осуществляется движение в сторону унификации языковых стандартов на основе </w:t>
      </w:r>
      <w:r w:rsidRPr="00382CD6">
        <w:rPr>
          <w:rFonts w:cs="Times New Roman"/>
          <w:sz w:val="28"/>
          <w:szCs w:val="28"/>
          <w:lang w:val="en-US"/>
        </w:rPr>
        <w:t>CEFR</w:t>
      </w:r>
      <w:r w:rsidRPr="00382CD6">
        <w:rPr>
          <w:rFonts w:cs="Times New Roman"/>
          <w:sz w:val="28"/>
          <w:szCs w:val="28"/>
          <w:lang w:val="ru-RU"/>
        </w:rPr>
        <w:t>; реализуются модели интегрированного обучения предмету и языку (</w:t>
      </w:r>
      <w:r w:rsidR="008671A3" w:rsidRPr="00382CD6">
        <w:rPr>
          <w:rFonts w:cs="Times New Roman"/>
          <w:sz w:val="28"/>
          <w:szCs w:val="28"/>
          <w:lang w:val="en-US"/>
        </w:rPr>
        <w:t>CLIL</w:t>
      </w:r>
      <w:r w:rsidRPr="00382CD6">
        <w:rPr>
          <w:rFonts w:cs="Times New Roman"/>
          <w:sz w:val="28"/>
          <w:szCs w:val="28"/>
          <w:lang w:val="ru-RU"/>
        </w:rPr>
        <w:t>); призна</w:t>
      </w:r>
      <w:r w:rsidR="00F44426">
        <w:rPr>
          <w:rFonts w:cs="Times New Roman"/>
          <w:sz w:val="28"/>
          <w:szCs w:val="28"/>
          <w:lang w:val="ru-RU"/>
        </w:rPr>
        <w:t>е</w:t>
      </w:r>
      <w:r w:rsidRPr="00382CD6">
        <w:rPr>
          <w:rFonts w:cs="Times New Roman"/>
          <w:sz w:val="28"/>
          <w:szCs w:val="28"/>
          <w:lang w:val="ru-RU"/>
        </w:rPr>
        <w:t>тся необходимость повышения квалификации учителей для работы в многоязычной среде.</w:t>
      </w:r>
    </w:p>
    <w:p w14:paraId="5BB678BD" w14:textId="77777777"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Одновременно выявление ряд специфических различий, обусловленных историческими, социокультурными, институциональными и ресурсными факторами.</w:t>
      </w:r>
    </w:p>
    <w:p w14:paraId="0242C45A" w14:textId="77777777"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 xml:space="preserve">Так, в Австрии сложилась устойчивая и единообразная терминологическая база многоязычного образования, согласованная с европейскими стандартами, в то время как в Казахстане терминология находится на этапе формируется преимущественно в контексте государственной политики </w:t>
      </w:r>
      <w:r w:rsidRPr="00382CD6">
        <w:rPr>
          <w:rFonts w:cs="Times New Roman"/>
          <w:sz w:val="28"/>
          <w:szCs w:val="28"/>
          <w:lang w:val="kk-KZ"/>
        </w:rPr>
        <w:t>«Триединства языков»</w:t>
      </w:r>
      <w:r w:rsidRPr="00382CD6">
        <w:rPr>
          <w:rFonts w:cs="Times New Roman"/>
          <w:sz w:val="28"/>
          <w:szCs w:val="28"/>
          <w:lang w:val="ru-RU"/>
        </w:rPr>
        <w:t>.</w:t>
      </w:r>
    </w:p>
    <w:p w14:paraId="5673746E" w14:textId="24150853"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 xml:space="preserve">Австрийская система многоязычного образования характеризуется высокой степенью институционализации и гибкости: используются модели </w:t>
      </w:r>
      <w:r w:rsidRPr="00382CD6">
        <w:rPr>
          <w:rFonts w:cs="Times New Roman"/>
          <w:sz w:val="28"/>
          <w:szCs w:val="28"/>
          <w:lang w:val="en-US"/>
        </w:rPr>
        <w:t>DaZ</w:t>
      </w:r>
      <w:r w:rsidRPr="00382CD6">
        <w:rPr>
          <w:rFonts w:cs="Times New Roman"/>
          <w:sz w:val="28"/>
          <w:szCs w:val="28"/>
          <w:lang w:val="ru-RU"/>
        </w:rPr>
        <w:t xml:space="preserve">, </w:t>
      </w:r>
      <w:r w:rsidRPr="00382CD6">
        <w:rPr>
          <w:rFonts w:cs="Times New Roman"/>
          <w:sz w:val="28"/>
          <w:szCs w:val="28"/>
          <w:lang w:val="en-US"/>
        </w:rPr>
        <w:t>CLIL</w:t>
      </w:r>
      <w:r w:rsidRPr="00382CD6">
        <w:rPr>
          <w:rFonts w:cs="Times New Roman"/>
          <w:sz w:val="28"/>
          <w:szCs w:val="28"/>
          <w:lang w:val="ru-RU"/>
        </w:rPr>
        <w:t>, межкультурное образование, существует многоуровневая система диагностики и оценивания языковой компетентности. В Казахстане внедрение моделей многоязычного образования носит преимущественно нормативный характер, уровень их реализации неоднороден, а кадровая нормативный сталкивается с определ</w:t>
      </w:r>
      <w:r w:rsidR="00F44426">
        <w:rPr>
          <w:rFonts w:cs="Times New Roman"/>
          <w:sz w:val="28"/>
          <w:szCs w:val="28"/>
          <w:lang w:val="ru-RU"/>
        </w:rPr>
        <w:t>е</w:t>
      </w:r>
      <w:r w:rsidRPr="00382CD6">
        <w:rPr>
          <w:rFonts w:cs="Times New Roman"/>
          <w:sz w:val="28"/>
          <w:szCs w:val="28"/>
          <w:lang w:val="ru-RU"/>
        </w:rPr>
        <w:t xml:space="preserve">нными дефицитами. Финансово-экономические условие и ресурсное обеспечение оказываются более стабильными в Австрии благодаря поддержке ЕС, тогда как в Казахстане они варьируют в зависимости от регионов и возможностей образовательных организаций.  </w:t>
      </w:r>
    </w:p>
    <w:p w14:paraId="26468199" w14:textId="3348D6BB"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С точки зрения нормативно-правовой базы, Австрия располагает комплектной вертикально выстроенной системой, согласованной с директивами ЕС, в то время нормативное регулирование многоязычного образования в Казахстане оста</w:t>
      </w:r>
      <w:r w:rsidR="00F44426">
        <w:rPr>
          <w:rFonts w:cs="Times New Roman"/>
          <w:sz w:val="28"/>
          <w:szCs w:val="28"/>
          <w:lang w:val="ru-RU"/>
        </w:rPr>
        <w:t>е</w:t>
      </w:r>
      <w:r w:rsidRPr="00382CD6">
        <w:rPr>
          <w:rFonts w:cs="Times New Roman"/>
          <w:sz w:val="28"/>
          <w:szCs w:val="28"/>
          <w:lang w:val="ru-RU"/>
        </w:rPr>
        <w:t>тся в процессе формирования и требует дальнейшей гармонизации.</w:t>
      </w:r>
    </w:p>
    <w:p w14:paraId="79E688B2" w14:textId="1476912F" w:rsidR="00382CD6" w:rsidRPr="00382CD6" w:rsidRDefault="00382CD6" w:rsidP="00382CD6">
      <w:pPr>
        <w:ind w:firstLine="708"/>
        <w:jc w:val="both"/>
        <w:rPr>
          <w:rFonts w:cs="Times New Roman"/>
          <w:sz w:val="28"/>
          <w:szCs w:val="28"/>
          <w:lang w:val="ru-RU"/>
        </w:rPr>
      </w:pPr>
      <w:r w:rsidRPr="00382CD6">
        <w:rPr>
          <w:rFonts w:cs="Times New Roman"/>
          <w:sz w:val="28"/>
          <w:szCs w:val="28"/>
          <w:lang w:val="ru-RU"/>
        </w:rPr>
        <w:t>В целом разработанные критерии доказали свою эффективность как аналитический инструмент, позволивший выявить как структурные совпадения в стратегических целях двух стран, так и существенные различия в механизмах реализации многоязычного образования. Полученные результаты формируют основу для</w:t>
      </w:r>
      <w:r w:rsidR="00E365F0">
        <w:rPr>
          <w:rFonts w:cs="Times New Roman"/>
          <w:sz w:val="28"/>
          <w:szCs w:val="28"/>
          <w:lang w:val="ru-RU"/>
        </w:rPr>
        <w:t xml:space="preserve"> </w:t>
      </w:r>
      <w:r w:rsidRPr="00382CD6">
        <w:rPr>
          <w:rFonts w:cs="Times New Roman"/>
          <w:sz w:val="28"/>
          <w:szCs w:val="28"/>
          <w:lang w:val="ru-RU"/>
        </w:rPr>
        <w:t>дальнейш</w:t>
      </w:r>
      <w:r w:rsidR="008F3FE7">
        <w:rPr>
          <w:rFonts w:cs="Times New Roman"/>
          <w:sz w:val="28"/>
          <w:szCs w:val="28"/>
          <w:lang w:val="ru-RU"/>
        </w:rPr>
        <w:t>ей</w:t>
      </w:r>
      <w:r w:rsidRPr="00382CD6">
        <w:rPr>
          <w:rFonts w:cs="Times New Roman"/>
          <w:sz w:val="28"/>
          <w:szCs w:val="28"/>
          <w:lang w:val="ru-RU"/>
        </w:rPr>
        <w:t xml:space="preserve"> работы над задачами исследования, в частности – для определения направлений адаптации австрийского опыта к условиям школьного образования Казахстане.</w:t>
      </w:r>
    </w:p>
    <w:p w14:paraId="2B1DBC4D" w14:textId="77777777" w:rsidR="00296EAB" w:rsidRPr="003C36C8" w:rsidRDefault="00296EAB" w:rsidP="00F43FD9">
      <w:pPr>
        <w:ind w:firstLine="708"/>
        <w:jc w:val="both"/>
        <w:rPr>
          <w:rFonts w:cs="Times New Roman"/>
          <w:sz w:val="28"/>
          <w:szCs w:val="28"/>
          <w:lang w:val="ru-RU"/>
        </w:rPr>
      </w:pPr>
      <w:r w:rsidRPr="003C36C8">
        <w:rPr>
          <w:rFonts w:cs="Times New Roman"/>
          <w:sz w:val="28"/>
          <w:szCs w:val="28"/>
          <w:lang w:val="ru-RU"/>
        </w:rPr>
        <w:t xml:space="preserve">Сравнение многоязычного образования в Казахстане и Австрии по шести выделенным критериям выявило как сходства, так и принципиальные различия, обусловленные историко-культурным контекстом, государственными приоритетами и ресурсными возможностями. Казахстан характеризуется централизованной государственной моделью трехъязычия, ориентированной на укрепление казахского языка при сохранении значимости русского и внедрение английского как языка глобальной коммуникации. Австрия, напротив, строит многоязычную политику на принципах европейской интеграции, акцентируя внимание на поддержке родных языков мигрантов и использование </w:t>
      </w:r>
      <w:r w:rsidRPr="003C36C8">
        <w:rPr>
          <w:rFonts w:cs="Times New Roman"/>
          <w:sz w:val="28"/>
          <w:szCs w:val="28"/>
          <w:lang w:val="en-US"/>
        </w:rPr>
        <w:t>CLIL</w:t>
      </w:r>
      <w:r w:rsidRPr="003C36C8">
        <w:rPr>
          <w:rFonts w:cs="Times New Roman"/>
          <w:sz w:val="28"/>
          <w:szCs w:val="28"/>
          <w:lang w:val="ru-RU"/>
        </w:rPr>
        <w:t>-подхода для обучения предметам на иностранных языках.</w:t>
      </w:r>
    </w:p>
    <w:p w14:paraId="2ECD948A" w14:textId="57F83360" w:rsidR="00296EAB" w:rsidRPr="00C72253" w:rsidRDefault="00296EAB" w:rsidP="00F43FD9">
      <w:pPr>
        <w:ind w:firstLine="708"/>
        <w:jc w:val="both"/>
        <w:rPr>
          <w:rFonts w:cs="Times New Roman"/>
          <w:sz w:val="28"/>
          <w:szCs w:val="28"/>
          <w:lang w:val="ru-RU"/>
        </w:rPr>
      </w:pPr>
      <w:r w:rsidRPr="003C36C8">
        <w:rPr>
          <w:rFonts w:cs="Times New Roman"/>
          <w:sz w:val="28"/>
          <w:szCs w:val="28"/>
          <w:lang w:val="ru-RU"/>
        </w:rPr>
        <w:t xml:space="preserve">Выявленный потенциал заимствования позволяет предложить ряд направлений адаптаций лучших практик: Казахстан может усилить свою модель за счет внедрения </w:t>
      </w:r>
      <w:r w:rsidRPr="003C36C8">
        <w:rPr>
          <w:rFonts w:cs="Times New Roman"/>
          <w:sz w:val="28"/>
          <w:szCs w:val="28"/>
          <w:lang w:val="en-US"/>
        </w:rPr>
        <w:t>CLIL</w:t>
      </w:r>
      <w:r w:rsidRPr="003C36C8">
        <w:rPr>
          <w:rFonts w:cs="Times New Roman"/>
          <w:sz w:val="28"/>
          <w:szCs w:val="28"/>
          <w:lang w:val="ru-RU"/>
        </w:rPr>
        <w:t xml:space="preserve"> в массовых школах, системной подготовки педагогов по многоязычному предметному обучению и привлечения международных грантовых ресурсов, а также интеграции европейских понятийных категорий в терминологическую базу</w:t>
      </w:r>
      <w:r w:rsidRPr="00742330">
        <w:rPr>
          <w:rFonts w:cs="Times New Roman"/>
          <w:sz w:val="28"/>
          <w:szCs w:val="28"/>
          <w:lang w:val="ru-RU"/>
        </w:rPr>
        <w:t xml:space="preserve">. </w:t>
      </w:r>
      <w:r w:rsidR="00113378" w:rsidRPr="00C72253">
        <w:rPr>
          <w:rFonts w:cs="Times New Roman"/>
          <w:sz w:val="28"/>
          <w:szCs w:val="28"/>
          <w:lang w:val="ru-RU"/>
        </w:rPr>
        <w:t xml:space="preserve">На основе сравнительного анализа систем Казахстана и Австрии можно отметить потенциальную заинтересованность отдельных казахстанских подходов для австрийской системы, однако практические рекомендации по их внедрению не являются предметом данной диссертации. </w:t>
      </w:r>
    </w:p>
    <w:p w14:paraId="1FC83F50" w14:textId="5476A373" w:rsidR="00296EAB" w:rsidRPr="00D941B2" w:rsidRDefault="00296EAB" w:rsidP="00F43FD9">
      <w:pPr>
        <w:ind w:firstLine="708"/>
        <w:jc w:val="both"/>
        <w:rPr>
          <w:rFonts w:cs="Times New Roman"/>
          <w:sz w:val="28"/>
          <w:szCs w:val="28"/>
          <w:lang w:val="ru-RU"/>
        </w:rPr>
      </w:pPr>
      <w:r w:rsidRPr="003C36C8">
        <w:rPr>
          <w:rFonts w:cs="Times New Roman"/>
          <w:sz w:val="28"/>
          <w:szCs w:val="28"/>
          <w:lang w:val="ru-RU"/>
        </w:rPr>
        <w:t>Таким образом, сравнительный анализ не только по</w:t>
      </w:r>
      <w:r w:rsidR="003C36C8">
        <w:rPr>
          <w:rFonts w:cs="Times New Roman"/>
          <w:sz w:val="28"/>
          <w:szCs w:val="28"/>
          <w:lang w:val="ru-RU"/>
        </w:rPr>
        <w:t>д</w:t>
      </w:r>
      <w:r w:rsidRPr="003C36C8">
        <w:rPr>
          <w:rFonts w:cs="Times New Roman"/>
          <w:sz w:val="28"/>
          <w:szCs w:val="28"/>
          <w:lang w:val="ru-RU"/>
        </w:rPr>
        <w:t>твердил значимость выбранных критери</w:t>
      </w:r>
      <w:r w:rsidR="00B8752F" w:rsidRPr="003C36C8">
        <w:rPr>
          <w:rFonts w:cs="Times New Roman"/>
          <w:sz w:val="28"/>
          <w:szCs w:val="28"/>
          <w:lang w:val="ru-RU"/>
        </w:rPr>
        <w:t>ев</w:t>
      </w:r>
      <w:r w:rsidRPr="003C36C8">
        <w:rPr>
          <w:rFonts w:cs="Times New Roman"/>
          <w:sz w:val="28"/>
          <w:szCs w:val="28"/>
          <w:lang w:val="ru-RU"/>
        </w:rPr>
        <w:t>, но и продемонстрировал, что трансфер эффективных элементов из одной национальной модели в другую возможен при учете социокультурной специфики, ресурсной базы и стратегических целей языковой политики. Это создает основу для дальнейших научно-обоснованных методических рекомендаци</w:t>
      </w:r>
      <w:r w:rsidR="00B8752F" w:rsidRPr="003C36C8">
        <w:rPr>
          <w:rFonts w:cs="Times New Roman"/>
          <w:sz w:val="28"/>
          <w:szCs w:val="28"/>
          <w:lang w:val="ru-RU"/>
        </w:rPr>
        <w:t>й</w:t>
      </w:r>
      <w:r w:rsidRPr="003C36C8">
        <w:rPr>
          <w:rFonts w:cs="Times New Roman"/>
          <w:sz w:val="28"/>
          <w:szCs w:val="28"/>
          <w:lang w:val="ru-RU"/>
        </w:rPr>
        <w:t xml:space="preserve"> по совершенствованию многоязычного образования в обеих странах.</w:t>
      </w:r>
      <w:r w:rsidRPr="00D941B2">
        <w:rPr>
          <w:rFonts w:cs="Times New Roman"/>
          <w:sz w:val="28"/>
          <w:szCs w:val="28"/>
          <w:lang w:val="ru-RU"/>
        </w:rPr>
        <w:t xml:space="preserve"> </w:t>
      </w:r>
    </w:p>
    <w:p w14:paraId="6F15867B" w14:textId="7A8A416B" w:rsidR="002B7417" w:rsidRDefault="002B7417" w:rsidP="00F43FD9">
      <w:pPr>
        <w:ind w:firstLine="709"/>
        <w:jc w:val="both"/>
        <w:rPr>
          <w:rFonts w:cs="Times New Roman"/>
          <w:bCs/>
          <w:sz w:val="28"/>
          <w:szCs w:val="28"/>
          <w:lang w:val="ru-RU"/>
        </w:rPr>
      </w:pPr>
    </w:p>
    <w:p w14:paraId="1AA42170" w14:textId="77777777" w:rsidR="00AC1DC1" w:rsidRDefault="00AC1DC1" w:rsidP="00F43FD9">
      <w:pPr>
        <w:rPr>
          <w:rFonts w:cs="Times New Roman"/>
          <w:bCs/>
          <w:sz w:val="28"/>
          <w:szCs w:val="28"/>
          <w:lang w:val="ru-RU"/>
        </w:rPr>
      </w:pPr>
      <w:r>
        <w:rPr>
          <w:rFonts w:cs="Times New Roman"/>
          <w:bCs/>
          <w:sz w:val="28"/>
          <w:szCs w:val="28"/>
          <w:lang w:val="ru-RU"/>
        </w:rPr>
        <w:br w:type="page"/>
      </w:r>
    </w:p>
    <w:p w14:paraId="6B7923DA" w14:textId="64FFE8AD" w:rsidR="002B7417" w:rsidRPr="005B169B" w:rsidRDefault="002B7417" w:rsidP="00F43FD9">
      <w:pPr>
        <w:ind w:firstLine="709"/>
        <w:jc w:val="both"/>
        <w:rPr>
          <w:rFonts w:cs="Times New Roman"/>
          <w:b/>
          <w:bCs/>
          <w:sz w:val="28"/>
          <w:szCs w:val="28"/>
          <w:lang w:val="ru-RU"/>
        </w:rPr>
      </w:pPr>
      <w:r w:rsidRPr="005B169B">
        <w:rPr>
          <w:rFonts w:cs="Times New Roman"/>
          <w:b/>
          <w:bCs/>
          <w:sz w:val="28"/>
          <w:szCs w:val="28"/>
          <w:lang w:val="ru-RU"/>
        </w:rPr>
        <w:t xml:space="preserve">2 </w:t>
      </w:r>
      <w:r w:rsidR="00A01B6C" w:rsidRPr="005B169B">
        <w:rPr>
          <w:rFonts w:cs="Times New Roman"/>
          <w:b/>
          <w:bCs/>
          <w:sz w:val="28"/>
          <w:szCs w:val="28"/>
          <w:lang w:val="ru-RU"/>
        </w:rPr>
        <w:t xml:space="preserve">МЕТОДИЧЕСКИЕ РЕКОМЕНДАЦИИ В КОНТЕКСТЕ ТРАНСФЕРА </w:t>
      </w:r>
      <w:r w:rsidRPr="005B169B">
        <w:rPr>
          <w:rFonts w:cs="Times New Roman"/>
          <w:b/>
          <w:bCs/>
          <w:sz w:val="28"/>
          <w:szCs w:val="28"/>
          <w:lang w:val="ru-RU"/>
        </w:rPr>
        <w:t>АВСТРИЙСК</w:t>
      </w:r>
      <w:r w:rsidR="00A01B6C" w:rsidRPr="005B169B">
        <w:rPr>
          <w:rFonts w:cs="Times New Roman"/>
          <w:b/>
          <w:bCs/>
          <w:sz w:val="28"/>
          <w:szCs w:val="28"/>
          <w:lang w:val="ru-RU"/>
        </w:rPr>
        <w:t>ОГО</w:t>
      </w:r>
      <w:r w:rsidRPr="005B169B">
        <w:rPr>
          <w:rFonts w:cs="Times New Roman"/>
          <w:b/>
          <w:bCs/>
          <w:sz w:val="28"/>
          <w:szCs w:val="28"/>
          <w:lang w:val="ru-RU"/>
        </w:rPr>
        <w:t xml:space="preserve"> </w:t>
      </w:r>
      <w:r w:rsidR="00A01B6C" w:rsidRPr="005B169B">
        <w:rPr>
          <w:rFonts w:cs="Times New Roman"/>
          <w:b/>
          <w:bCs/>
          <w:sz w:val="28"/>
          <w:szCs w:val="28"/>
          <w:lang w:val="ru-RU"/>
        </w:rPr>
        <w:t xml:space="preserve">ОПЫТА </w:t>
      </w:r>
      <w:r w:rsidRPr="005B169B">
        <w:rPr>
          <w:rFonts w:cs="Times New Roman"/>
          <w:b/>
          <w:bCs/>
          <w:sz w:val="28"/>
          <w:szCs w:val="28"/>
          <w:lang w:val="ru-RU"/>
        </w:rPr>
        <w:t>МНОГОЯЗЫЧНОГО ОБРАЗОВАНИЯ В ШКОЛАХ КАЗАХСТАНА</w:t>
      </w:r>
      <w:r w:rsidR="00A01B6C" w:rsidRPr="005B169B">
        <w:rPr>
          <w:rFonts w:cs="Times New Roman"/>
          <w:b/>
          <w:bCs/>
          <w:sz w:val="28"/>
          <w:szCs w:val="28"/>
          <w:lang w:val="ru-RU"/>
        </w:rPr>
        <w:t xml:space="preserve"> (РАЗРАБОТКА</w:t>
      </w:r>
      <w:r w:rsidR="00742330">
        <w:rPr>
          <w:rFonts w:cs="Times New Roman"/>
          <w:b/>
          <w:bCs/>
          <w:sz w:val="28"/>
          <w:szCs w:val="28"/>
          <w:lang w:val="ru-RU"/>
        </w:rPr>
        <w:t>, АПРОБАЦИЯ</w:t>
      </w:r>
      <w:r w:rsidR="00A01B6C" w:rsidRPr="005B169B">
        <w:rPr>
          <w:rFonts w:cs="Times New Roman"/>
          <w:b/>
          <w:bCs/>
          <w:sz w:val="28"/>
          <w:szCs w:val="28"/>
          <w:lang w:val="ru-RU"/>
        </w:rPr>
        <w:t xml:space="preserve"> И ОЦЕНКА)</w:t>
      </w:r>
    </w:p>
    <w:p w14:paraId="21616147" w14:textId="77777777" w:rsidR="002B7417" w:rsidRPr="00742330" w:rsidRDefault="002B7417" w:rsidP="00F43FD9">
      <w:pPr>
        <w:ind w:firstLine="709"/>
        <w:jc w:val="both"/>
        <w:rPr>
          <w:b/>
          <w:sz w:val="28"/>
          <w:szCs w:val="28"/>
          <w:lang w:val="ru-RU"/>
        </w:rPr>
      </w:pPr>
    </w:p>
    <w:p w14:paraId="2526C32C" w14:textId="77777777" w:rsidR="00742330" w:rsidRPr="00742330" w:rsidRDefault="00742330" w:rsidP="00742330">
      <w:pPr>
        <w:ind w:firstLine="426"/>
        <w:jc w:val="both"/>
        <w:rPr>
          <w:rFonts w:cs="Times New Roman"/>
          <w:b/>
          <w:sz w:val="28"/>
          <w:szCs w:val="28"/>
          <w:lang w:val="ru-RU"/>
        </w:rPr>
      </w:pPr>
      <w:r w:rsidRPr="00742330">
        <w:rPr>
          <w:rFonts w:cs="Times New Roman"/>
          <w:b/>
          <w:sz w:val="28"/>
          <w:szCs w:val="28"/>
          <w:lang w:val="ru-RU"/>
        </w:rPr>
        <w:t>2.1 Разработка и апробация методических рекомендаций по изучению и применению опыта многоязычного образования Австрии в школах Казахстана</w:t>
      </w:r>
    </w:p>
    <w:p w14:paraId="0E61F801" w14:textId="77777777" w:rsidR="00742330" w:rsidRPr="00742330" w:rsidRDefault="00742330" w:rsidP="00F43FD9">
      <w:pPr>
        <w:ind w:firstLine="426"/>
        <w:jc w:val="both"/>
        <w:rPr>
          <w:b/>
          <w:sz w:val="28"/>
          <w:szCs w:val="28"/>
          <w:lang w:val="ru-RU"/>
        </w:rPr>
      </w:pPr>
    </w:p>
    <w:p w14:paraId="428D248D" w14:textId="407D07D1" w:rsidR="002B7417" w:rsidRPr="003C36C8" w:rsidRDefault="002B7417" w:rsidP="00F43FD9">
      <w:pPr>
        <w:ind w:firstLine="426"/>
        <w:jc w:val="both"/>
        <w:rPr>
          <w:sz w:val="28"/>
          <w:szCs w:val="28"/>
          <w:lang w:val="ru-RU"/>
        </w:rPr>
      </w:pPr>
      <w:r w:rsidRPr="003C36C8">
        <w:rPr>
          <w:sz w:val="28"/>
          <w:szCs w:val="28"/>
          <w:lang w:val="ru-RU"/>
        </w:rPr>
        <w:t xml:space="preserve">Любое сравнительное </w:t>
      </w:r>
      <w:r w:rsidRPr="004E7C3A">
        <w:rPr>
          <w:sz w:val="28"/>
          <w:szCs w:val="28"/>
          <w:lang w:val="ru-RU"/>
        </w:rPr>
        <w:t xml:space="preserve">исследование предполагает выявление лучших практик для обмена опытом. </w:t>
      </w:r>
      <w:r w:rsidR="00FA4B61" w:rsidRPr="004E7C3A">
        <w:rPr>
          <w:sz w:val="28"/>
          <w:szCs w:val="28"/>
          <w:lang w:val="ru-RU"/>
        </w:rPr>
        <w:t>В данном случае</w:t>
      </w:r>
      <w:r w:rsidRPr="004E7C3A">
        <w:rPr>
          <w:sz w:val="28"/>
          <w:szCs w:val="28"/>
          <w:lang w:val="ru-RU"/>
        </w:rPr>
        <w:t xml:space="preserve"> изучение австрийского опыта многоязычного образования было не самоцелью, а преследовало научную и практическую цель. Изучение успешных моделей Австрии помогает определить эффективные методики обучения нескольким языкам, перенять гибкие подходы к организации учебного процесса в многоязычной среде, внедрять инновационные образовательные </w:t>
      </w:r>
      <w:r w:rsidRPr="003C36C8">
        <w:rPr>
          <w:sz w:val="28"/>
          <w:szCs w:val="28"/>
          <w:lang w:val="ru-RU"/>
        </w:rPr>
        <w:t xml:space="preserve">технологии, в том числе цифровые инструменты. Многоязычное образование является одним из ключевых факторов международной конкурентоспособности школьников, формированию их глобальных компетенций и мультикультурного сознания. Кроме того, критическое (не механическое) заимствование способствует адаптации успешных практик к местным условиям, позволяет избежать ошибок. </w:t>
      </w:r>
    </w:p>
    <w:p w14:paraId="32D191B0" w14:textId="10C5882B" w:rsidR="001E4E59" w:rsidRPr="003C36C8" w:rsidRDefault="002B7417" w:rsidP="00F43FD9">
      <w:pPr>
        <w:tabs>
          <w:tab w:val="left" w:pos="426"/>
        </w:tabs>
        <w:ind w:firstLine="425"/>
        <w:jc w:val="both"/>
        <w:rPr>
          <w:rFonts w:cs="Times New Roman"/>
          <w:sz w:val="28"/>
          <w:szCs w:val="28"/>
          <w:lang w:val="ru-RU"/>
        </w:rPr>
      </w:pPr>
      <w:r w:rsidRPr="003C36C8">
        <w:rPr>
          <w:rFonts w:cs="Times New Roman"/>
          <w:sz w:val="28"/>
          <w:szCs w:val="28"/>
          <w:lang w:val="ru-RU"/>
        </w:rPr>
        <w:t xml:space="preserve">Поэтому логичным представляется формализация результатов исследования в определенный дидактический документ. В качестве такого нами предлагаются </w:t>
      </w:r>
      <w:r w:rsidR="00A359DC">
        <w:rPr>
          <w:rFonts w:cs="Times New Roman"/>
          <w:sz w:val="28"/>
          <w:szCs w:val="28"/>
          <w:lang w:val="ru-RU"/>
        </w:rPr>
        <w:t>м</w:t>
      </w:r>
      <w:r w:rsidRPr="003C36C8">
        <w:rPr>
          <w:rFonts w:cs="Times New Roman"/>
          <w:sz w:val="28"/>
          <w:szCs w:val="28"/>
          <w:lang w:val="ru-RU"/>
        </w:rPr>
        <w:t>етодические рекомендации по изучению и внедрению опыта многоязычного образования Австрии в школах Казахстана (далее – Методические рекомендации</w:t>
      </w:r>
      <w:r w:rsidRPr="000069D9">
        <w:rPr>
          <w:rFonts w:cs="Times New Roman"/>
          <w:sz w:val="28"/>
          <w:szCs w:val="28"/>
          <w:lang w:val="ru-RU"/>
        </w:rPr>
        <w:t>)</w:t>
      </w:r>
      <w:r w:rsidR="00FC5AF5" w:rsidRPr="000069D9">
        <w:rPr>
          <w:rFonts w:cs="Times New Roman"/>
          <w:sz w:val="28"/>
          <w:szCs w:val="28"/>
          <w:lang w:val="ru-RU"/>
        </w:rPr>
        <w:t xml:space="preserve"> [14</w:t>
      </w:r>
      <w:r w:rsidR="00A06179" w:rsidRPr="000069D9">
        <w:rPr>
          <w:rFonts w:cs="Times New Roman"/>
          <w:sz w:val="28"/>
          <w:szCs w:val="28"/>
          <w:lang w:val="ru-RU"/>
        </w:rPr>
        <w:t>6</w:t>
      </w:r>
      <w:r w:rsidR="00FC5AF5" w:rsidRPr="000069D9">
        <w:rPr>
          <w:rFonts w:cs="Times New Roman"/>
          <w:sz w:val="28"/>
          <w:szCs w:val="28"/>
          <w:lang w:val="ru-RU"/>
        </w:rPr>
        <w:t>]</w:t>
      </w:r>
      <w:r w:rsidRPr="000069D9">
        <w:rPr>
          <w:rFonts w:cs="Times New Roman"/>
          <w:sz w:val="28"/>
          <w:szCs w:val="28"/>
          <w:lang w:val="ru-RU"/>
        </w:rPr>
        <w:t xml:space="preserve">. </w:t>
      </w:r>
    </w:p>
    <w:p w14:paraId="635F543A" w14:textId="45A0990A" w:rsidR="00AC6D17" w:rsidRPr="004E7C3A" w:rsidRDefault="00722EA3" w:rsidP="00F43FD9">
      <w:pPr>
        <w:ind w:firstLine="425"/>
        <w:jc w:val="both"/>
        <w:rPr>
          <w:rFonts w:cs="Times New Roman"/>
          <w:sz w:val="28"/>
          <w:szCs w:val="28"/>
          <w:lang w:val="ru-RU"/>
        </w:rPr>
      </w:pPr>
      <w:r w:rsidRPr="003C36C8">
        <w:rPr>
          <w:rFonts w:cs="Times New Roman"/>
          <w:sz w:val="28"/>
          <w:szCs w:val="28"/>
          <w:lang w:val="ru-RU"/>
        </w:rPr>
        <w:t xml:space="preserve">Разработка методических рекомендаций по </w:t>
      </w:r>
      <w:r w:rsidR="00A359DC" w:rsidRPr="003E54E8">
        <w:rPr>
          <w:rFonts w:cs="Times New Roman"/>
          <w:sz w:val="28"/>
          <w:szCs w:val="28"/>
          <w:lang w:val="ru-RU"/>
        </w:rPr>
        <w:t>применению</w:t>
      </w:r>
      <w:r w:rsidRPr="003C36C8">
        <w:rPr>
          <w:rFonts w:cs="Times New Roman"/>
          <w:sz w:val="28"/>
          <w:szCs w:val="28"/>
          <w:lang w:val="ru-RU"/>
        </w:rPr>
        <w:t xml:space="preserve"> элементов австрийского опыта многоязычного образования в школах Казахстана обусловлена необходимостью научно обоснованного и системного подхода к трансферу зарубежных практик. Данные рекомендации призваны не только </w:t>
      </w:r>
      <w:r w:rsidRPr="004E7C3A">
        <w:rPr>
          <w:rFonts w:cs="Times New Roman"/>
          <w:sz w:val="28"/>
          <w:szCs w:val="28"/>
          <w:lang w:val="ru-RU"/>
        </w:rPr>
        <w:t xml:space="preserve">отразить теоретико-методологические основы многоязычного образования, но и показать их практическое воплощение в педагогический деятельности.  Структура выстроена таким образом, чтобы обеспечить логическую последовательность от анализа ключевых аспектов австрийской модели к рассмотрению возможностей для учителей языковых дисциплин, примерам </w:t>
      </w:r>
      <w:r w:rsidRPr="004E7C3A">
        <w:rPr>
          <w:rFonts w:cs="Times New Roman"/>
          <w:sz w:val="28"/>
          <w:szCs w:val="28"/>
          <w:lang w:val="en-US"/>
        </w:rPr>
        <w:t>CLIL</w:t>
      </w:r>
      <w:r w:rsidRPr="004E7C3A">
        <w:rPr>
          <w:rFonts w:cs="Times New Roman"/>
          <w:sz w:val="28"/>
          <w:szCs w:val="28"/>
          <w:lang w:val="ru-RU"/>
        </w:rPr>
        <w:t xml:space="preserve">-уроков и заданий, системе оценивания и мониторинга, а также повышения квалификации педагогов. </w:t>
      </w:r>
    </w:p>
    <w:p w14:paraId="38A945B0" w14:textId="3374C0D2" w:rsidR="00722EA3" w:rsidRPr="004E7C3A" w:rsidRDefault="00722EA3" w:rsidP="00F43FD9">
      <w:pPr>
        <w:ind w:firstLine="425"/>
        <w:jc w:val="both"/>
        <w:rPr>
          <w:rFonts w:cs="Times New Roman"/>
          <w:sz w:val="28"/>
          <w:szCs w:val="28"/>
          <w:lang w:val="ru-RU"/>
        </w:rPr>
      </w:pPr>
      <w:r w:rsidRPr="004E7C3A">
        <w:rPr>
          <w:rFonts w:cs="Times New Roman"/>
          <w:sz w:val="28"/>
          <w:szCs w:val="28"/>
          <w:lang w:val="ru-RU"/>
        </w:rPr>
        <w:t xml:space="preserve">Такой подход позволяет соединить теоретические основания с конкретными методическими средствами, обеспечивая целостность и дидактическую состоятельность разработанных рекомендаций. </w:t>
      </w:r>
    </w:p>
    <w:p w14:paraId="20B24933" w14:textId="0AACC95C" w:rsidR="00FB5BF8" w:rsidRPr="003C36C8" w:rsidRDefault="00FB5BF8" w:rsidP="00F43FD9">
      <w:pPr>
        <w:ind w:firstLine="425"/>
        <w:jc w:val="both"/>
        <w:rPr>
          <w:rFonts w:cs="Times New Roman"/>
          <w:sz w:val="28"/>
          <w:szCs w:val="28"/>
          <w:lang w:val="ru-RU"/>
        </w:rPr>
      </w:pPr>
      <w:r w:rsidRPr="004E7C3A">
        <w:rPr>
          <w:rFonts w:cs="Times New Roman"/>
          <w:sz w:val="28"/>
          <w:szCs w:val="28"/>
          <w:lang w:val="ru-RU"/>
        </w:rPr>
        <w:t>Разработка методических рекомендаций по изучению и внедрению австрийского опыта многоязычного образования в условиях казахстанской</w:t>
      </w:r>
      <w:r w:rsidRPr="003C36C8">
        <w:rPr>
          <w:rFonts w:cs="Times New Roman"/>
          <w:sz w:val="28"/>
          <w:szCs w:val="28"/>
          <w:lang w:val="ru-RU"/>
        </w:rPr>
        <w:t xml:space="preserve"> школы опирается на совокупность научных походов, принципов и правил, обеспечивающих их целостность, научную состоятельность и практическую применимость.</w:t>
      </w:r>
    </w:p>
    <w:p w14:paraId="72AEFD5F" w14:textId="77777777" w:rsidR="00FB5BF8" w:rsidRPr="003C36C8" w:rsidRDefault="00FB5BF8" w:rsidP="00F43FD9">
      <w:pPr>
        <w:ind w:firstLine="425"/>
        <w:jc w:val="both"/>
        <w:rPr>
          <w:rFonts w:cs="Times New Roman"/>
          <w:sz w:val="28"/>
          <w:szCs w:val="28"/>
          <w:lang w:val="ru-RU"/>
        </w:rPr>
      </w:pPr>
      <w:r w:rsidRPr="003C36C8">
        <w:rPr>
          <w:rFonts w:cs="Times New Roman"/>
          <w:sz w:val="28"/>
          <w:szCs w:val="28"/>
          <w:lang w:val="ru-RU"/>
        </w:rPr>
        <w:t>В основу разработки положены следующие методологические подходы:</w:t>
      </w:r>
    </w:p>
    <w:p w14:paraId="3E3B092B" w14:textId="071CABE5" w:rsidR="00FB5BF8"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FB5BF8" w:rsidRPr="00EF5954">
        <w:rPr>
          <w:rFonts w:cs="Times New Roman"/>
          <w:sz w:val="28"/>
          <w:szCs w:val="28"/>
          <w:lang w:val="ru-RU"/>
        </w:rPr>
        <w:t xml:space="preserve">сравнительно-педагогический подход, позволяющий выявить общие и специфические черты австрийской и казахстанской моделей многоязычного образования и определить элементы, подлежащие адаптации; </w:t>
      </w:r>
    </w:p>
    <w:p w14:paraId="79DB8092" w14:textId="71FB1979" w:rsidR="00FB5BF8"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FB5BF8" w:rsidRPr="00EF5954">
        <w:rPr>
          <w:rFonts w:cs="Times New Roman"/>
          <w:sz w:val="28"/>
          <w:szCs w:val="28"/>
          <w:lang w:val="ru-RU"/>
        </w:rPr>
        <w:t xml:space="preserve">культурологический подход, обеспечивающий учет социокультурных и исторических факторов обеих стран, что предотвращает механический перенос образовательных практик; </w:t>
      </w:r>
    </w:p>
    <w:p w14:paraId="0CF1E792" w14:textId="0ACAF199" w:rsidR="00FB5BF8"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FB5BF8" w:rsidRPr="00EF5954">
        <w:rPr>
          <w:rFonts w:cs="Times New Roman"/>
          <w:sz w:val="28"/>
          <w:szCs w:val="28"/>
          <w:lang w:val="ru-RU"/>
        </w:rPr>
        <w:t>компетентностный подход, ориентирующий содержание рекомендаций на формирование у обучающихся ключевых коммуникативных, межкультурных и академических компетенций;</w:t>
      </w:r>
    </w:p>
    <w:p w14:paraId="609A66DA" w14:textId="1F9F0A18" w:rsidR="00FB5BF8"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FB5BF8" w:rsidRPr="00EF5954">
        <w:rPr>
          <w:rFonts w:cs="Times New Roman"/>
          <w:sz w:val="28"/>
          <w:szCs w:val="28"/>
          <w:lang w:val="ru-RU"/>
        </w:rPr>
        <w:t xml:space="preserve">дидактико-методический подход, позволяющий рассматривать внедрение методических рекомендаций как часть комплексной образовательной политики, охватывающей учебный процесс, систему оценивания и профессиональное развитие педагогов.  </w:t>
      </w:r>
    </w:p>
    <w:p w14:paraId="2CD21276" w14:textId="341D122D" w:rsidR="00FB5BF8" w:rsidRPr="003C36C8" w:rsidRDefault="00FB5BF8" w:rsidP="00F43FD9">
      <w:pPr>
        <w:ind w:firstLine="425"/>
        <w:jc w:val="both"/>
        <w:rPr>
          <w:rFonts w:cs="Times New Roman"/>
          <w:sz w:val="28"/>
          <w:szCs w:val="28"/>
          <w:lang w:val="ru-RU"/>
        </w:rPr>
      </w:pPr>
      <w:r w:rsidRPr="003C36C8">
        <w:rPr>
          <w:rFonts w:cs="Times New Roman"/>
          <w:sz w:val="28"/>
          <w:szCs w:val="28"/>
          <w:lang w:val="ru-RU"/>
        </w:rPr>
        <w:t>В контексте указанных подходов разработка методических рекомендаций базируется на ряде принципов, среди которых ключевыми выступают:</w:t>
      </w:r>
    </w:p>
    <w:p w14:paraId="121AFC61" w14:textId="467BFE48" w:rsidR="00FB5BF8"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FB5BF8" w:rsidRPr="00EF5954">
        <w:rPr>
          <w:rFonts w:cs="Times New Roman"/>
          <w:sz w:val="28"/>
          <w:szCs w:val="28"/>
          <w:lang w:val="ru-RU"/>
        </w:rPr>
        <w:t xml:space="preserve">научная обоснованность – опора на анализ нормативных документов, научной литературы и передовой педагогической практики; </w:t>
      </w:r>
    </w:p>
    <w:p w14:paraId="70CBD29B" w14:textId="794E8E21" w:rsidR="00FB5BF8"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FB5BF8" w:rsidRPr="00EF5954">
        <w:rPr>
          <w:rFonts w:cs="Times New Roman"/>
          <w:sz w:val="28"/>
          <w:szCs w:val="28"/>
          <w:lang w:val="ru-RU"/>
        </w:rPr>
        <w:t xml:space="preserve">адаптивность – учет национальной специфики и образовательных реалий Казахстана при заимствовании зарубежного опыта; </w:t>
      </w:r>
    </w:p>
    <w:p w14:paraId="29F99A92" w14:textId="0B5DDAA1" w:rsidR="00FB5BF8"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FB5BF8" w:rsidRPr="00EF5954">
        <w:rPr>
          <w:rFonts w:cs="Times New Roman"/>
          <w:sz w:val="28"/>
          <w:szCs w:val="28"/>
          <w:lang w:val="ru-RU"/>
        </w:rPr>
        <w:t>практико-ориентированность –</w:t>
      </w:r>
      <w:r w:rsidR="005539A2" w:rsidRPr="00EF5954">
        <w:rPr>
          <w:rFonts w:cs="Times New Roman"/>
          <w:sz w:val="28"/>
          <w:szCs w:val="28"/>
          <w:lang w:val="ru-RU"/>
        </w:rPr>
        <w:t xml:space="preserve"> </w:t>
      </w:r>
      <w:r w:rsidR="001863AE" w:rsidRPr="00EF5954">
        <w:rPr>
          <w:rFonts w:cs="Times New Roman"/>
          <w:sz w:val="28"/>
          <w:szCs w:val="28"/>
          <w:lang w:val="ru-RU"/>
        </w:rPr>
        <w:t xml:space="preserve">связь </w:t>
      </w:r>
      <w:r w:rsidR="00FB5BF8" w:rsidRPr="00EF5954">
        <w:rPr>
          <w:rFonts w:cs="Times New Roman"/>
          <w:sz w:val="28"/>
          <w:szCs w:val="28"/>
          <w:lang w:val="ru-RU"/>
        </w:rPr>
        <w:t xml:space="preserve">теоретических положений с конкретными педагогическими инструментами, включая пример </w:t>
      </w:r>
      <w:r w:rsidR="00FB5BF8" w:rsidRPr="00EF5954">
        <w:rPr>
          <w:rFonts w:cs="Times New Roman"/>
          <w:sz w:val="28"/>
          <w:szCs w:val="28"/>
          <w:lang w:val="en-US"/>
        </w:rPr>
        <w:t>CLIL</w:t>
      </w:r>
      <w:r w:rsidR="00FB5BF8" w:rsidRPr="00EF5954">
        <w:rPr>
          <w:rFonts w:cs="Times New Roman"/>
          <w:sz w:val="28"/>
          <w:szCs w:val="28"/>
          <w:lang w:val="ru-RU"/>
        </w:rPr>
        <w:t xml:space="preserve">- уроков и заданий; </w:t>
      </w:r>
    </w:p>
    <w:p w14:paraId="67ABA4B5" w14:textId="0D6C59E0" w:rsidR="00FB5BF8"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FB5BF8" w:rsidRPr="00EF5954">
        <w:rPr>
          <w:rFonts w:cs="Times New Roman"/>
          <w:sz w:val="28"/>
          <w:szCs w:val="28"/>
          <w:lang w:val="ru-RU"/>
        </w:rPr>
        <w:t>интегративность – объединение языкового, предметного и межкультурного компонент</w:t>
      </w:r>
      <w:r w:rsidR="004E66EB" w:rsidRPr="00EF5954">
        <w:rPr>
          <w:rFonts w:cs="Times New Roman"/>
          <w:sz w:val="28"/>
          <w:szCs w:val="28"/>
          <w:lang w:val="ru-RU"/>
        </w:rPr>
        <w:t>ов</w:t>
      </w:r>
      <w:r w:rsidR="00FB5BF8" w:rsidRPr="00EF5954">
        <w:rPr>
          <w:rFonts w:cs="Times New Roman"/>
          <w:sz w:val="28"/>
          <w:szCs w:val="28"/>
          <w:lang w:val="ru-RU"/>
        </w:rPr>
        <w:t xml:space="preserve"> образовательного процесса; </w:t>
      </w:r>
    </w:p>
    <w:p w14:paraId="3EDAB382" w14:textId="77E95647" w:rsidR="00FB5BF8" w:rsidRPr="00FC5AF5"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FB5BF8" w:rsidRPr="00EF5954">
        <w:rPr>
          <w:rFonts w:cs="Times New Roman"/>
          <w:sz w:val="28"/>
          <w:szCs w:val="28"/>
          <w:lang w:val="ru-RU"/>
        </w:rPr>
        <w:t xml:space="preserve">вариативность – </w:t>
      </w:r>
      <w:r w:rsidR="00FB5BF8" w:rsidRPr="00FC5AF5">
        <w:rPr>
          <w:rFonts w:cs="Times New Roman"/>
          <w:sz w:val="28"/>
          <w:szCs w:val="28"/>
          <w:lang w:val="ru-RU"/>
        </w:rPr>
        <w:t>предоставление педагогам возможностей выбора среди различных методических решений и моделей организации учебного процесса;</w:t>
      </w:r>
    </w:p>
    <w:p w14:paraId="67255073" w14:textId="36D2C4F9" w:rsidR="00FB5BF8" w:rsidRPr="00EF5954" w:rsidRDefault="00EF5954" w:rsidP="00EF5954">
      <w:pPr>
        <w:ind w:firstLine="425"/>
        <w:jc w:val="both"/>
        <w:rPr>
          <w:rFonts w:cs="Times New Roman"/>
          <w:sz w:val="28"/>
          <w:szCs w:val="28"/>
          <w:lang w:val="ru-RU"/>
        </w:rPr>
      </w:pPr>
      <w:r w:rsidRPr="00D941B2">
        <w:rPr>
          <w:sz w:val="28"/>
          <w:szCs w:val="28"/>
          <w:lang w:val="ru-RU"/>
        </w:rPr>
        <w:t>–</w:t>
      </w:r>
      <w:r>
        <w:rPr>
          <w:sz w:val="28"/>
          <w:szCs w:val="28"/>
          <w:lang w:val="ru-RU"/>
        </w:rPr>
        <w:t xml:space="preserve"> </w:t>
      </w:r>
      <w:r w:rsidR="00FB5BF8" w:rsidRPr="00EF5954">
        <w:rPr>
          <w:rFonts w:cs="Times New Roman"/>
          <w:sz w:val="28"/>
          <w:szCs w:val="28"/>
          <w:lang w:val="ru-RU"/>
        </w:rPr>
        <w:t xml:space="preserve">ориентация на профессиональное развитие – обеспечение условий для повышения квалификации учителей и их методической поддержки. </w:t>
      </w:r>
    </w:p>
    <w:p w14:paraId="282F462C" w14:textId="69769315" w:rsidR="00FB5BF8" w:rsidRPr="003C36C8" w:rsidRDefault="00FB5BF8" w:rsidP="00F43FD9">
      <w:pPr>
        <w:ind w:firstLine="425"/>
        <w:jc w:val="both"/>
        <w:rPr>
          <w:rFonts w:cs="Times New Roman"/>
          <w:sz w:val="28"/>
          <w:szCs w:val="28"/>
          <w:lang w:val="ru-RU"/>
        </w:rPr>
      </w:pPr>
      <w:r w:rsidRPr="003C36C8">
        <w:rPr>
          <w:rFonts w:cs="Times New Roman"/>
          <w:sz w:val="28"/>
          <w:szCs w:val="28"/>
          <w:lang w:val="ru-RU"/>
        </w:rPr>
        <w:t xml:space="preserve">Кроме подходов и принципов </w:t>
      </w:r>
      <w:r w:rsidR="00EF5EA5" w:rsidRPr="003C36C8">
        <w:rPr>
          <w:rFonts w:cs="Times New Roman"/>
          <w:sz w:val="28"/>
          <w:szCs w:val="28"/>
          <w:lang w:val="ru-RU"/>
        </w:rPr>
        <w:t>в</w:t>
      </w:r>
      <w:r w:rsidRPr="003C36C8">
        <w:rPr>
          <w:rFonts w:cs="Times New Roman"/>
          <w:sz w:val="28"/>
          <w:szCs w:val="28"/>
          <w:lang w:val="ru-RU"/>
        </w:rPr>
        <w:t xml:space="preserve"> целях обеспечения структурной целостности и практической значимости методических рекомендаций </w:t>
      </w:r>
      <w:r w:rsidR="00EF5EA5" w:rsidRPr="003C36C8">
        <w:rPr>
          <w:rFonts w:cs="Times New Roman"/>
          <w:sz w:val="28"/>
          <w:szCs w:val="28"/>
          <w:lang w:val="ru-RU"/>
        </w:rPr>
        <w:t xml:space="preserve">нами </w:t>
      </w:r>
      <w:r w:rsidRPr="003C36C8">
        <w:rPr>
          <w:rFonts w:cs="Times New Roman"/>
          <w:sz w:val="28"/>
          <w:szCs w:val="28"/>
          <w:lang w:val="ru-RU"/>
        </w:rPr>
        <w:t xml:space="preserve">были соблюдены следующие правила: </w:t>
      </w:r>
    </w:p>
    <w:p w14:paraId="38A3C081" w14:textId="666954A2" w:rsidR="00FB5BF8" w:rsidRPr="003C36C8" w:rsidRDefault="00FB5BF8" w:rsidP="00F43FD9">
      <w:pPr>
        <w:ind w:firstLine="425"/>
        <w:jc w:val="both"/>
        <w:rPr>
          <w:rFonts w:cs="Times New Roman"/>
          <w:sz w:val="28"/>
          <w:szCs w:val="28"/>
          <w:lang w:val="ru-RU"/>
        </w:rPr>
      </w:pPr>
      <w:r w:rsidRPr="003C36C8">
        <w:rPr>
          <w:rFonts w:cs="Times New Roman"/>
          <w:sz w:val="28"/>
          <w:szCs w:val="28"/>
          <w:lang w:val="ru-RU"/>
        </w:rPr>
        <w:t>1.</w:t>
      </w:r>
      <w:r w:rsidR="003C36C8">
        <w:rPr>
          <w:rFonts w:cs="Times New Roman"/>
          <w:sz w:val="28"/>
          <w:szCs w:val="28"/>
          <w:lang w:val="ru-RU"/>
        </w:rPr>
        <w:t xml:space="preserve"> </w:t>
      </w:r>
      <w:r w:rsidRPr="003C36C8">
        <w:rPr>
          <w:rFonts w:cs="Times New Roman"/>
          <w:sz w:val="28"/>
          <w:szCs w:val="28"/>
          <w:lang w:val="ru-RU"/>
        </w:rPr>
        <w:t xml:space="preserve">Структурная завершенность – рекомендации включают последовательные разделы, охватывающие как теоретико-методологические основы, так и практические аспекты применения (от анализа австрийской системы до разработки уроков и мониторинга). </w:t>
      </w:r>
    </w:p>
    <w:p w14:paraId="7D1CE961" w14:textId="77777777" w:rsidR="00FB5BF8" w:rsidRPr="003C36C8" w:rsidRDefault="00FB5BF8" w:rsidP="00F43FD9">
      <w:pPr>
        <w:ind w:firstLine="425"/>
        <w:jc w:val="both"/>
        <w:rPr>
          <w:rFonts w:cs="Times New Roman"/>
          <w:sz w:val="28"/>
          <w:szCs w:val="28"/>
          <w:lang w:val="ru-RU"/>
        </w:rPr>
      </w:pPr>
      <w:r w:rsidRPr="003C36C8">
        <w:rPr>
          <w:rFonts w:cs="Times New Roman"/>
          <w:sz w:val="28"/>
          <w:szCs w:val="28"/>
          <w:lang w:val="ru-RU"/>
        </w:rPr>
        <w:t>2. Логическая последовательность – изложение материала организовано от общетеоретических оснований к практическим инструментам, что способствует постепенному освоению содержания.</w:t>
      </w:r>
    </w:p>
    <w:p w14:paraId="59322A3E" w14:textId="77777777" w:rsidR="00FB5BF8" w:rsidRPr="003C36C8" w:rsidRDefault="00FB5BF8" w:rsidP="00F43FD9">
      <w:pPr>
        <w:ind w:firstLine="425"/>
        <w:jc w:val="both"/>
        <w:rPr>
          <w:rFonts w:cs="Times New Roman"/>
          <w:sz w:val="28"/>
          <w:szCs w:val="28"/>
          <w:lang w:val="ru-RU"/>
        </w:rPr>
      </w:pPr>
      <w:r w:rsidRPr="003C36C8">
        <w:rPr>
          <w:rFonts w:cs="Times New Roman"/>
          <w:sz w:val="28"/>
          <w:szCs w:val="28"/>
          <w:lang w:val="ru-RU"/>
        </w:rPr>
        <w:t>3. Доступность и ясность изложения – текст рекомендаций ориентирован на практикующих педагогов и исключает избыточный академизм.</w:t>
      </w:r>
    </w:p>
    <w:p w14:paraId="748B7E09" w14:textId="71E0AD3B" w:rsidR="00FB5BF8" w:rsidRPr="003C36C8" w:rsidRDefault="00FB5BF8" w:rsidP="00F43FD9">
      <w:pPr>
        <w:ind w:firstLine="425"/>
        <w:jc w:val="both"/>
        <w:rPr>
          <w:rFonts w:cs="Times New Roman"/>
          <w:sz w:val="28"/>
          <w:szCs w:val="28"/>
          <w:lang w:val="ru-RU"/>
        </w:rPr>
      </w:pPr>
      <w:r w:rsidRPr="003C36C8">
        <w:rPr>
          <w:rFonts w:cs="Times New Roman"/>
          <w:sz w:val="28"/>
          <w:szCs w:val="28"/>
          <w:lang w:val="ru-RU"/>
        </w:rPr>
        <w:t>4.</w:t>
      </w:r>
      <w:r w:rsidR="003C36C8">
        <w:rPr>
          <w:rFonts w:cs="Times New Roman"/>
          <w:sz w:val="28"/>
          <w:szCs w:val="28"/>
          <w:lang w:val="ru-RU"/>
        </w:rPr>
        <w:t xml:space="preserve"> </w:t>
      </w:r>
      <w:r w:rsidRPr="003C36C8">
        <w:rPr>
          <w:rFonts w:cs="Times New Roman"/>
          <w:sz w:val="28"/>
          <w:szCs w:val="28"/>
          <w:lang w:val="ru-RU"/>
        </w:rPr>
        <w:t xml:space="preserve">Адаптированность к казахстанским условиям – каждый элемент рекомендаций сопровождается указаниями на возможности его внедрения в отечественной образовательной системе. </w:t>
      </w:r>
    </w:p>
    <w:p w14:paraId="266F2698" w14:textId="3AC7E4AD" w:rsidR="00FB5BF8" w:rsidRPr="003C36C8" w:rsidRDefault="00FB5BF8" w:rsidP="00F43FD9">
      <w:pPr>
        <w:ind w:firstLine="425"/>
        <w:jc w:val="both"/>
        <w:rPr>
          <w:rFonts w:cs="Times New Roman"/>
          <w:sz w:val="28"/>
          <w:szCs w:val="28"/>
          <w:lang w:val="ru-RU"/>
        </w:rPr>
      </w:pPr>
      <w:r w:rsidRPr="003C36C8">
        <w:rPr>
          <w:rFonts w:cs="Times New Roman"/>
          <w:sz w:val="28"/>
          <w:szCs w:val="28"/>
          <w:lang w:val="ru-RU"/>
        </w:rPr>
        <w:t xml:space="preserve">5. Опора на </w:t>
      </w:r>
      <w:r w:rsidRPr="003C36C8">
        <w:rPr>
          <w:rFonts w:cs="Times New Roman"/>
          <w:sz w:val="28"/>
          <w:szCs w:val="28"/>
          <w:lang w:val="en-US"/>
        </w:rPr>
        <w:t>CLIL</w:t>
      </w:r>
      <w:r w:rsidRPr="003C36C8">
        <w:rPr>
          <w:rFonts w:cs="Times New Roman"/>
          <w:sz w:val="28"/>
          <w:szCs w:val="28"/>
          <w:lang w:val="ru-RU"/>
        </w:rPr>
        <w:t xml:space="preserve">-модель – </w:t>
      </w:r>
      <w:r w:rsidR="005539A2">
        <w:rPr>
          <w:rFonts w:cs="Times New Roman"/>
          <w:sz w:val="28"/>
          <w:szCs w:val="28"/>
          <w:lang w:val="ru-RU"/>
        </w:rPr>
        <w:t xml:space="preserve">предметно-языковое интегрированное обучение – </w:t>
      </w:r>
      <w:r w:rsidRPr="003C36C8">
        <w:rPr>
          <w:rFonts w:cs="Times New Roman"/>
          <w:sz w:val="28"/>
          <w:szCs w:val="28"/>
          <w:lang w:val="ru-RU"/>
        </w:rPr>
        <w:t xml:space="preserve">представлена как ключевое направление трансфера австрийского опыта. </w:t>
      </w:r>
    </w:p>
    <w:p w14:paraId="11284A7F" w14:textId="53629D3B" w:rsidR="00FB5BF8" w:rsidRPr="003C36C8" w:rsidRDefault="00FB5BF8" w:rsidP="00F43FD9">
      <w:pPr>
        <w:ind w:firstLine="425"/>
        <w:jc w:val="both"/>
        <w:rPr>
          <w:rFonts w:cs="Times New Roman"/>
          <w:sz w:val="28"/>
          <w:szCs w:val="28"/>
          <w:lang w:val="ru-RU"/>
        </w:rPr>
      </w:pPr>
      <w:r w:rsidRPr="003C36C8">
        <w:rPr>
          <w:rFonts w:cs="Times New Roman"/>
          <w:sz w:val="28"/>
          <w:szCs w:val="28"/>
          <w:lang w:val="ru-RU"/>
        </w:rPr>
        <w:t>6.</w:t>
      </w:r>
      <w:r w:rsidR="003C36C8">
        <w:rPr>
          <w:rFonts w:cs="Times New Roman"/>
          <w:sz w:val="28"/>
          <w:szCs w:val="28"/>
          <w:lang w:val="ru-RU"/>
        </w:rPr>
        <w:t xml:space="preserve"> </w:t>
      </w:r>
      <w:r w:rsidRPr="003C36C8">
        <w:rPr>
          <w:rFonts w:cs="Times New Roman"/>
          <w:sz w:val="28"/>
          <w:szCs w:val="28"/>
          <w:lang w:val="ru-RU"/>
        </w:rPr>
        <w:t>Ориентация на устойчивость и мониторинг – рекомендации содержат инструменты для оценки эффективности и корректировки внедряемых практик.</w:t>
      </w:r>
    </w:p>
    <w:p w14:paraId="51BEA33B" w14:textId="7EA92462" w:rsidR="00FB5BF8" w:rsidRPr="003C36C8" w:rsidRDefault="00FB5BF8" w:rsidP="00F43FD9">
      <w:pPr>
        <w:ind w:firstLine="425"/>
        <w:jc w:val="both"/>
        <w:rPr>
          <w:rFonts w:cs="Times New Roman"/>
          <w:sz w:val="28"/>
          <w:szCs w:val="28"/>
          <w:lang w:val="ru-RU"/>
        </w:rPr>
      </w:pPr>
      <w:r w:rsidRPr="003C36C8">
        <w:rPr>
          <w:rFonts w:cs="Times New Roman"/>
          <w:sz w:val="28"/>
          <w:szCs w:val="28"/>
          <w:lang w:val="ru-RU"/>
        </w:rPr>
        <w:t xml:space="preserve">Таким образом, разработка методических рекомендаций основывается на сочетании сравнительно-педагогического анализа, дидактико-методический адаптации и практико-ориентированной апробации. Данное обоснование позволяет рассматривать рекомендации как научно и методически состоятельный инструмент внедрения элементов австрийского опыта многоязычного образования в школах Казахстана. </w:t>
      </w:r>
    </w:p>
    <w:p w14:paraId="4E537894" w14:textId="0E3AD6E2" w:rsidR="00722EA3" w:rsidRPr="003C36C8" w:rsidRDefault="00722EA3" w:rsidP="00F43FD9">
      <w:pPr>
        <w:tabs>
          <w:tab w:val="left" w:pos="426"/>
        </w:tabs>
        <w:ind w:firstLine="425"/>
        <w:jc w:val="both"/>
        <w:rPr>
          <w:rFonts w:cs="Times New Roman"/>
          <w:sz w:val="28"/>
          <w:szCs w:val="28"/>
          <w:lang w:val="ru-RU"/>
        </w:rPr>
      </w:pPr>
      <w:r w:rsidRPr="003C36C8">
        <w:rPr>
          <w:rFonts w:cs="Times New Roman"/>
          <w:sz w:val="28"/>
          <w:szCs w:val="28"/>
          <w:lang w:val="ru-RU"/>
        </w:rPr>
        <w:t xml:space="preserve">Таким образом, представленная система методических рекомендаций отражает как теоретико-методологические основы многоязычного образования, так и практические механизмы их реализации в казахстанских школах с опорой на австрийский опыт. </w:t>
      </w:r>
      <w:r w:rsidR="005539A2">
        <w:rPr>
          <w:rFonts w:cs="Times New Roman"/>
          <w:sz w:val="28"/>
          <w:szCs w:val="28"/>
          <w:lang w:val="ru-RU"/>
        </w:rPr>
        <w:t>Р</w:t>
      </w:r>
      <w:r w:rsidRPr="003C36C8">
        <w:rPr>
          <w:rFonts w:cs="Times New Roman"/>
          <w:sz w:val="28"/>
          <w:szCs w:val="28"/>
          <w:lang w:val="ru-RU"/>
        </w:rPr>
        <w:t>азделы обеспечивают комплексное освещение проблемы: от анализа зарубежной модели до разработки конкретных инструментов для учителей, системы оценивания и повышения квалификации педагогов. Логическая взаимосвязь теоретических и прикладных компонентов позволяет рассматривать данные рекомендации как целостный и научно обоснованный инструмент внедрения многоязычного образования. В дальнейшем их дидактическая состоятельность будет предметом оценки, что обеспечит эффективнос</w:t>
      </w:r>
      <w:r w:rsidRPr="00B55BE0">
        <w:rPr>
          <w:rFonts w:cs="Times New Roman"/>
          <w:sz w:val="28"/>
          <w:szCs w:val="28"/>
          <w:lang w:val="ru-RU"/>
        </w:rPr>
        <w:t>т</w:t>
      </w:r>
      <w:r w:rsidR="004E66EB" w:rsidRPr="00B55BE0">
        <w:rPr>
          <w:rFonts w:cs="Times New Roman"/>
          <w:sz w:val="28"/>
          <w:szCs w:val="28"/>
          <w:lang w:val="ru-RU"/>
        </w:rPr>
        <w:t>ь</w:t>
      </w:r>
      <w:r w:rsidRPr="00B55BE0">
        <w:rPr>
          <w:rFonts w:cs="Times New Roman"/>
          <w:sz w:val="28"/>
          <w:szCs w:val="28"/>
          <w:lang w:val="ru-RU"/>
        </w:rPr>
        <w:t xml:space="preserve"> </w:t>
      </w:r>
      <w:r w:rsidRPr="003C36C8">
        <w:rPr>
          <w:rFonts w:cs="Times New Roman"/>
          <w:sz w:val="28"/>
          <w:szCs w:val="28"/>
          <w:lang w:val="ru-RU"/>
        </w:rPr>
        <w:t xml:space="preserve">предложенных решений и возможность их корректировки в соответствии с образовательными реалиями. </w:t>
      </w:r>
    </w:p>
    <w:p w14:paraId="3BC00F70" w14:textId="7F4B0ED3" w:rsidR="002B7417" w:rsidRPr="003C36C8" w:rsidRDefault="002B7417" w:rsidP="00F43FD9">
      <w:pPr>
        <w:tabs>
          <w:tab w:val="left" w:pos="426"/>
        </w:tabs>
        <w:ind w:firstLine="425"/>
        <w:jc w:val="both"/>
        <w:rPr>
          <w:rFonts w:cs="Times New Roman"/>
          <w:sz w:val="28"/>
          <w:szCs w:val="28"/>
          <w:lang w:val="ru-RU"/>
        </w:rPr>
      </w:pPr>
      <w:r w:rsidRPr="003C36C8">
        <w:rPr>
          <w:rFonts w:cs="Times New Roman"/>
          <w:sz w:val="28"/>
          <w:szCs w:val="28"/>
          <w:lang w:val="ru-RU"/>
        </w:rPr>
        <w:t>Ниже мы приводим структуру и основное содержание Методических рекомендаций, которые содержат введение, семь разделов, заключение</w:t>
      </w:r>
      <w:r w:rsidR="00A01B6C" w:rsidRPr="003C36C8">
        <w:rPr>
          <w:rFonts w:cs="Times New Roman"/>
          <w:sz w:val="28"/>
          <w:szCs w:val="28"/>
          <w:lang w:val="ru-RU"/>
        </w:rPr>
        <w:t>,</w:t>
      </w:r>
      <w:r w:rsidRPr="003C36C8">
        <w:rPr>
          <w:rFonts w:cs="Times New Roman"/>
          <w:sz w:val="28"/>
          <w:szCs w:val="28"/>
          <w:lang w:val="ru-RU"/>
        </w:rPr>
        <w:t xml:space="preserve"> список использованных источников и приложения</w:t>
      </w:r>
      <w:r w:rsidR="0078217D">
        <w:rPr>
          <w:rFonts w:cs="Times New Roman"/>
          <w:sz w:val="28"/>
          <w:szCs w:val="28"/>
          <w:lang w:val="ru-RU"/>
        </w:rPr>
        <w:t xml:space="preserve"> (Приложение З)</w:t>
      </w:r>
      <w:r w:rsidRPr="003C36C8">
        <w:rPr>
          <w:rFonts w:cs="Times New Roman"/>
          <w:sz w:val="28"/>
          <w:szCs w:val="28"/>
          <w:lang w:val="ru-RU"/>
        </w:rPr>
        <w:t>.</w:t>
      </w:r>
    </w:p>
    <w:p w14:paraId="521D09D6" w14:textId="77777777" w:rsidR="002B7417" w:rsidRDefault="002B7417" w:rsidP="00F43FD9">
      <w:pPr>
        <w:tabs>
          <w:tab w:val="left" w:pos="426"/>
        </w:tabs>
        <w:ind w:firstLine="425"/>
        <w:jc w:val="both"/>
        <w:rPr>
          <w:rFonts w:cs="Times New Roman"/>
          <w:bCs/>
          <w:sz w:val="28"/>
          <w:szCs w:val="28"/>
          <w:lang w:val="ru-RU"/>
        </w:rPr>
      </w:pPr>
      <w:r w:rsidRPr="003C36C8">
        <w:rPr>
          <w:rFonts w:cs="Times New Roman"/>
          <w:bCs/>
          <w:sz w:val="28"/>
          <w:szCs w:val="28"/>
          <w:lang w:val="ru-RU"/>
        </w:rPr>
        <w:t>Во введении указаны цель и задачи методических рекомендаций, обоснование актуальности многоязычного образования в условиях Казахстана, а также раскрыто значение международного опыта (на примере Австрии) для повышения качества языкового образования в казахстанских школах.</w:t>
      </w:r>
    </w:p>
    <w:p w14:paraId="6944DC9E" w14:textId="3B769F40" w:rsidR="00763E0F" w:rsidRPr="000069D9" w:rsidRDefault="005539A2" w:rsidP="005B5733">
      <w:pPr>
        <w:tabs>
          <w:tab w:val="left" w:pos="426"/>
        </w:tabs>
        <w:ind w:firstLine="425"/>
        <w:jc w:val="both"/>
        <w:rPr>
          <w:rFonts w:cs="Times New Roman"/>
          <w:sz w:val="28"/>
          <w:szCs w:val="28"/>
          <w:lang w:val="ru-RU"/>
        </w:rPr>
      </w:pPr>
      <w:r w:rsidRPr="000069D9">
        <w:rPr>
          <w:rFonts w:cs="Times New Roman"/>
          <w:bCs/>
          <w:sz w:val="28"/>
          <w:szCs w:val="28"/>
          <w:lang w:val="ru-RU"/>
        </w:rPr>
        <w:t xml:space="preserve">Так, цель </w:t>
      </w:r>
      <w:r w:rsidR="00344AB5" w:rsidRPr="000069D9">
        <w:rPr>
          <w:rFonts w:cs="Times New Roman"/>
          <w:bCs/>
          <w:sz w:val="28"/>
          <w:szCs w:val="28"/>
          <w:lang w:val="ru-RU"/>
        </w:rPr>
        <w:t xml:space="preserve">методических рекомендаций </w:t>
      </w:r>
      <w:r w:rsidR="005B5733" w:rsidRPr="000069D9">
        <w:rPr>
          <w:rFonts w:cs="Times New Roman"/>
          <w:bCs/>
          <w:sz w:val="28"/>
          <w:szCs w:val="28"/>
          <w:lang w:val="ru-RU"/>
        </w:rPr>
        <w:t xml:space="preserve">– </w:t>
      </w:r>
      <w:r w:rsidR="00763E0F" w:rsidRPr="000069D9">
        <w:rPr>
          <w:rFonts w:cs="Times New Roman"/>
          <w:sz w:val="28"/>
          <w:szCs w:val="28"/>
          <w:lang w:val="ru-RU"/>
        </w:rPr>
        <w:t>представить педагогическим работникам Казахстана систематизированный опыт реализации многоязычного образования в Австрии и определить пути его адаптации в отечественной образовательной практике.</w:t>
      </w:r>
    </w:p>
    <w:p w14:paraId="11D092B6" w14:textId="77777777" w:rsidR="00763E0F" w:rsidRPr="000069D9" w:rsidRDefault="00763E0F" w:rsidP="00763E0F">
      <w:pPr>
        <w:tabs>
          <w:tab w:val="left" w:pos="709"/>
          <w:tab w:val="left" w:pos="993"/>
        </w:tabs>
        <w:ind w:firstLine="454"/>
        <w:jc w:val="both"/>
        <w:rPr>
          <w:rFonts w:cs="Times New Roman"/>
          <w:sz w:val="28"/>
          <w:szCs w:val="28"/>
          <w:lang w:val="ru-RU"/>
        </w:rPr>
      </w:pPr>
      <w:r w:rsidRPr="000069D9">
        <w:rPr>
          <w:rFonts w:cs="Times New Roman"/>
          <w:sz w:val="28"/>
          <w:szCs w:val="28"/>
          <w:lang w:val="ru-RU"/>
        </w:rPr>
        <w:t>Методические рекомендации направлены на методическую поддержку педагогов и управленческих кадров в сфере многоязычного образования, а также на развитие у обучающихся компетенций межкультурной коммуникации, языковой толерантности и академической мобильности.</w:t>
      </w:r>
    </w:p>
    <w:p w14:paraId="09990685" w14:textId="33CAC3A2" w:rsidR="00763E0F" w:rsidRPr="000069D9" w:rsidRDefault="005B5733" w:rsidP="005B5733">
      <w:pPr>
        <w:tabs>
          <w:tab w:val="left" w:pos="426"/>
        </w:tabs>
        <w:ind w:firstLine="425"/>
        <w:jc w:val="both"/>
        <w:rPr>
          <w:rFonts w:cs="Times New Roman"/>
          <w:sz w:val="28"/>
          <w:szCs w:val="28"/>
          <w:lang w:val="ru-RU"/>
        </w:rPr>
      </w:pPr>
      <w:r w:rsidRPr="000069D9">
        <w:rPr>
          <w:rFonts w:cs="Times New Roman"/>
          <w:bCs/>
          <w:sz w:val="28"/>
          <w:szCs w:val="28"/>
          <w:lang w:val="ru-RU"/>
        </w:rPr>
        <w:t>Задачами являются</w:t>
      </w:r>
      <w:r w:rsidR="00763E0F" w:rsidRPr="000069D9">
        <w:rPr>
          <w:rFonts w:cs="Times New Roman"/>
          <w:sz w:val="28"/>
          <w:szCs w:val="28"/>
          <w:lang w:val="ru-RU"/>
        </w:rPr>
        <w:t>:</w:t>
      </w:r>
    </w:p>
    <w:p w14:paraId="4E9BCAD9" w14:textId="77777777" w:rsidR="00763E0F" w:rsidRPr="000069D9" w:rsidRDefault="00763E0F" w:rsidP="00763E0F">
      <w:pPr>
        <w:tabs>
          <w:tab w:val="left" w:pos="993"/>
        </w:tabs>
        <w:ind w:firstLine="454"/>
        <w:jc w:val="both"/>
        <w:rPr>
          <w:rFonts w:cs="Times New Roman"/>
          <w:sz w:val="28"/>
          <w:szCs w:val="28"/>
          <w:lang w:val="ru-RU"/>
        </w:rPr>
      </w:pPr>
      <w:r w:rsidRPr="000069D9">
        <w:rPr>
          <w:rFonts w:cs="Times New Roman"/>
          <w:sz w:val="28"/>
          <w:szCs w:val="28"/>
          <w:lang w:val="ru-RU"/>
        </w:rPr>
        <w:t>1) проанализировать теоретико-методологические основания и ключевые понятия многоязычного образования в современном педагогическом дискурсе;</w:t>
      </w:r>
    </w:p>
    <w:p w14:paraId="49C1B8F4" w14:textId="77777777" w:rsidR="00763E0F" w:rsidRPr="000069D9" w:rsidRDefault="00763E0F" w:rsidP="00763E0F">
      <w:pPr>
        <w:tabs>
          <w:tab w:val="left" w:pos="993"/>
        </w:tabs>
        <w:ind w:firstLine="454"/>
        <w:jc w:val="both"/>
        <w:rPr>
          <w:rFonts w:cs="Times New Roman"/>
          <w:sz w:val="28"/>
          <w:szCs w:val="28"/>
          <w:lang w:val="ru-RU"/>
        </w:rPr>
      </w:pPr>
      <w:r w:rsidRPr="000069D9">
        <w:rPr>
          <w:rFonts w:cs="Times New Roman"/>
          <w:sz w:val="28"/>
          <w:szCs w:val="28"/>
          <w:lang w:val="ru-RU"/>
        </w:rPr>
        <w:t>2) охарактеризовать систему многоязычного образования Австрии, выявив ее структурные, содержательные и организационно-педагогические особенности;</w:t>
      </w:r>
    </w:p>
    <w:p w14:paraId="27E1457B" w14:textId="77777777" w:rsidR="00763E0F" w:rsidRPr="000069D9" w:rsidRDefault="00763E0F" w:rsidP="00763E0F">
      <w:pPr>
        <w:tabs>
          <w:tab w:val="left" w:pos="993"/>
        </w:tabs>
        <w:ind w:firstLine="454"/>
        <w:jc w:val="both"/>
        <w:rPr>
          <w:rFonts w:cs="Times New Roman"/>
          <w:sz w:val="28"/>
          <w:szCs w:val="28"/>
          <w:lang w:val="ru-RU"/>
        </w:rPr>
      </w:pPr>
      <w:r w:rsidRPr="000069D9">
        <w:rPr>
          <w:rFonts w:cs="Times New Roman"/>
          <w:sz w:val="28"/>
          <w:szCs w:val="28"/>
          <w:lang w:val="ru-RU"/>
        </w:rPr>
        <w:t>3) определить возможности применения и адаптации австрийского опыта в школах Республики Казахстан с учетом национального контекста и приоритетов языковой политики;</w:t>
      </w:r>
    </w:p>
    <w:p w14:paraId="08333530" w14:textId="77777777" w:rsidR="00763E0F" w:rsidRPr="000069D9" w:rsidRDefault="00763E0F" w:rsidP="00763E0F">
      <w:pPr>
        <w:tabs>
          <w:tab w:val="left" w:pos="993"/>
        </w:tabs>
        <w:ind w:firstLine="454"/>
        <w:jc w:val="both"/>
        <w:rPr>
          <w:rFonts w:cs="Times New Roman"/>
          <w:sz w:val="28"/>
          <w:szCs w:val="28"/>
          <w:lang w:val="ru-RU"/>
        </w:rPr>
      </w:pPr>
      <w:r w:rsidRPr="000069D9">
        <w:rPr>
          <w:rFonts w:cs="Times New Roman"/>
          <w:sz w:val="28"/>
          <w:szCs w:val="28"/>
          <w:lang w:val="ru-RU"/>
        </w:rPr>
        <w:t>4) предложить практические рекомендации для учителей языковых дисциплин по интеграции многоязычного подхода в учебный процесс;</w:t>
      </w:r>
    </w:p>
    <w:p w14:paraId="2F8C1A13" w14:textId="77777777" w:rsidR="00763E0F" w:rsidRPr="000069D9" w:rsidRDefault="00763E0F" w:rsidP="00763E0F">
      <w:pPr>
        <w:tabs>
          <w:tab w:val="left" w:pos="993"/>
        </w:tabs>
        <w:ind w:firstLine="454"/>
        <w:jc w:val="both"/>
        <w:rPr>
          <w:rFonts w:cs="Times New Roman"/>
          <w:sz w:val="28"/>
          <w:szCs w:val="28"/>
          <w:lang w:val="ru-RU"/>
        </w:rPr>
      </w:pPr>
      <w:r w:rsidRPr="000069D9">
        <w:rPr>
          <w:rFonts w:cs="Times New Roman"/>
          <w:sz w:val="28"/>
          <w:szCs w:val="28"/>
          <w:lang w:val="ru-RU"/>
        </w:rPr>
        <w:t xml:space="preserve">5) представить примеры </w:t>
      </w:r>
      <w:r w:rsidRPr="000069D9">
        <w:rPr>
          <w:rFonts w:cs="Times New Roman"/>
          <w:sz w:val="28"/>
          <w:szCs w:val="28"/>
        </w:rPr>
        <w:t>CLIL</w:t>
      </w:r>
      <w:r w:rsidRPr="000069D9">
        <w:rPr>
          <w:rFonts w:cs="Times New Roman"/>
          <w:sz w:val="28"/>
          <w:szCs w:val="28"/>
          <w:lang w:val="ru-RU"/>
        </w:rPr>
        <w:t>-уроков (</w:t>
      </w:r>
      <w:r w:rsidRPr="000069D9">
        <w:rPr>
          <w:rFonts w:cs="Times New Roman"/>
          <w:sz w:val="28"/>
          <w:szCs w:val="28"/>
        </w:rPr>
        <w:t>Content</w:t>
      </w:r>
      <w:r w:rsidRPr="000069D9">
        <w:rPr>
          <w:rFonts w:cs="Times New Roman"/>
          <w:sz w:val="28"/>
          <w:szCs w:val="28"/>
          <w:lang w:val="ru-RU"/>
        </w:rPr>
        <w:t xml:space="preserve"> </w:t>
      </w:r>
      <w:r w:rsidRPr="000069D9">
        <w:rPr>
          <w:rFonts w:cs="Times New Roman"/>
          <w:sz w:val="28"/>
          <w:szCs w:val="28"/>
        </w:rPr>
        <w:t>and</w:t>
      </w:r>
      <w:r w:rsidRPr="000069D9">
        <w:rPr>
          <w:rFonts w:cs="Times New Roman"/>
          <w:sz w:val="28"/>
          <w:szCs w:val="28"/>
          <w:lang w:val="ru-RU"/>
        </w:rPr>
        <w:t xml:space="preserve"> </w:t>
      </w:r>
      <w:r w:rsidRPr="000069D9">
        <w:rPr>
          <w:rFonts w:cs="Times New Roman"/>
          <w:sz w:val="28"/>
          <w:szCs w:val="28"/>
        </w:rPr>
        <w:t>Language</w:t>
      </w:r>
      <w:r w:rsidRPr="000069D9">
        <w:rPr>
          <w:rFonts w:cs="Times New Roman"/>
          <w:sz w:val="28"/>
          <w:szCs w:val="28"/>
          <w:lang w:val="ru-RU"/>
        </w:rPr>
        <w:t xml:space="preserve"> </w:t>
      </w:r>
      <w:r w:rsidRPr="000069D9">
        <w:rPr>
          <w:rFonts w:cs="Times New Roman"/>
          <w:sz w:val="28"/>
          <w:szCs w:val="28"/>
        </w:rPr>
        <w:t>Integrated</w:t>
      </w:r>
      <w:r w:rsidRPr="000069D9">
        <w:rPr>
          <w:rFonts w:cs="Times New Roman"/>
          <w:sz w:val="28"/>
          <w:szCs w:val="28"/>
          <w:lang w:val="ru-RU"/>
        </w:rPr>
        <w:t xml:space="preserve"> </w:t>
      </w:r>
      <w:r w:rsidRPr="000069D9">
        <w:rPr>
          <w:rFonts w:cs="Times New Roman"/>
          <w:sz w:val="28"/>
          <w:szCs w:val="28"/>
        </w:rPr>
        <w:t>Learning</w:t>
      </w:r>
      <w:r w:rsidRPr="000069D9">
        <w:rPr>
          <w:rFonts w:cs="Times New Roman"/>
          <w:sz w:val="28"/>
          <w:szCs w:val="28"/>
          <w:lang w:val="ru-RU"/>
        </w:rPr>
        <w:t>) и заданий, направленных на развитие предметно-языковой компетенции учащихся;</w:t>
      </w:r>
    </w:p>
    <w:p w14:paraId="2CD1281D" w14:textId="77777777" w:rsidR="00763E0F" w:rsidRPr="000069D9" w:rsidRDefault="00763E0F" w:rsidP="00763E0F">
      <w:pPr>
        <w:tabs>
          <w:tab w:val="left" w:pos="993"/>
        </w:tabs>
        <w:ind w:firstLine="454"/>
        <w:jc w:val="both"/>
        <w:rPr>
          <w:rFonts w:cs="Times New Roman"/>
          <w:sz w:val="28"/>
          <w:szCs w:val="28"/>
          <w:lang w:val="ru-RU"/>
        </w:rPr>
      </w:pPr>
      <w:r w:rsidRPr="000069D9">
        <w:rPr>
          <w:rFonts w:cs="Times New Roman"/>
          <w:sz w:val="28"/>
          <w:szCs w:val="28"/>
          <w:lang w:val="ru-RU"/>
        </w:rPr>
        <w:t>6) раскрыть подходы к оцениванию и мониторингу эффективности многоязычного обучения;</w:t>
      </w:r>
    </w:p>
    <w:p w14:paraId="6EFCB8E0" w14:textId="77777777" w:rsidR="00763E0F" w:rsidRPr="000069D9" w:rsidRDefault="00763E0F" w:rsidP="00763E0F">
      <w:pPr>
        <w:tabs>
          <w:tab w:val="left" w:pos="993"/>
        </w:tabs>
        <w:ind w:firstLine="454"/>
        <w:jc w:val="both"/>
        <w:rPr>
          <w:rFonts w:cs="Times New Roman"/>
          <w:sz w:val="28"/>
          <w:szCs w:val="28"/>
          <w:lang w:val="ru-RU"/>
        </w:rPr>
      </w:pPr>
      <w:r w:rsidRPr="000069D9">
        <w:rPr>
          <w:rFonts w:cs="Times New Roman"/>
          <w:sz w:val="28"/>
          <w:szCs w:val="28"/>
          <w:lang w:val="ru-RU"/>
        </w:rPr>
        <w:t>7) обозначить направления и формы повышения квалификации педагогических кадров в области многоязычного образования.</w:t>
      </w:r>
    </w:p>
    <w:p w14:paraId="3F0F41E4" w14:textId="77777777" w:rsidR="002B7417" w:rsidRPr="003C36C8" w:rsidRDefault="002B7417" w:rsidP="00F43FD9">
      <w:pPr>
        <w:tabs>
          <w:tab w:val="left" w:pos="426"/>
        </w:tabs>
        <w:ind w:firstLine="425"/>
        <w:jc w:val="both"/>
        <w:rPr>
          <w:rFonts w:cs="Times New Roman"/>
          <w:bCs/>
          <w:sz w:val="28"/>
          <w:szCs w:val="28"/>
          <w:lang w:val="ru-RU"/>
        </w:rPr>
      </w:pPr>
      <w:r w:rsidRPr="003C36C8">
        <w:rPr>
          <w:rFonts w:cs="Times New Roman"/>
          <w:bCs/>
          <w:sz w:val="28"/>
          <w:szCs w:val="28"/>
          <w:lang w:val="ru-RU"/>
        </w:rPr>
        <w:t>В первом разделе «</w:t>
      </w:r>
      <w:bookmarkStart w:id="8" w:name="_Hlk201620057"/>
      <w:r w:rsidRPr="003C36C8">
        <w:rPr>
          <w:rFonts w:cs="Times New Roman"/>
          <w:bCs/>
          <w:sz w:val="28"/>
          <w:szCs w:val="28"/>
          <w:lang w:val="ru-RU"/>
        </w:rPr>
        <w:t>Теоретико-методологические основы многоязычного образования</w:t>
      </w:r>
      <w:bookmarkEnd w:id="8"/>
      <w:r w:rsidRPr="003C36C8">
        <w:rPr>
          <w:rFonts w:cs="Times New Roman"/>
          <w:bCs/>
          <w:sz w:val="28"/>
          <w:szCs w:val="28"/>
          <w:lang w:val="ru-RU"/>
        </w:rPr>
        <w:t>» раскрываются понятие и цели многоязычного образования, принципы полилингвального подхода, Европейские языковые стандарты (</w:t>
      </w:r>
      <w:r w:rsidRPr="003C36C8">
        <w:rPr>
          <w:rFonts w:cs="Times New Roman"/>
          <w:bCs/>
          <w:sz w:val="28"/>
          <w:szCs w:val="28"/>
          <w:lang w:val="en-US"/>
        </w:rPr>
        <w:t>CERF</w:t>
      </w:r>
      <w:r w:rsidRPr="003C36C8">
        <w:rPr>
          <w:rFonts w:cs="Times New Roman"/>
          <w:bCs/>
          <w:sz w:val="28"/>
          <w:szCs w:val="28"/>
          <w:lang w:val="ru-RU"/>
        </w:rPr>
        <w:t>), психолого-педагогические условия эффективного многоязычного обучения.</w:t>
      </w:r>
    </w:p>
    <w:p w14:paraId="475F97ED" w14:textId="0C01CA75" w:rsidR="002B7417" w:rsidRPr="003C36C8" w:rsidRDefault="002B7417" w:rsidP="00F43FD9">
      <w:pPr>
        <w:tabs>
          <w:tab w:val="left" w:pos="426"/>
        </w:tabs>
        <w:ind w:firstLine="425"/>
        <w:jc w:val="both"/>
        <w:rPr>
          <w:rFonts w:cs="Times New Roman"/>
          <w:bCs/>
          <w:sz w:val="28"/>
          <w:szCs w:val="28"/>
          <w:lang w:val="ru-RU"/>
        </w:rPr>
      </w:pPr>
      <w:r w:rsidRPr="003C36C8">
        <w:rPr>
          <w:rFonts w:cs="Times New Roman"/>
          <w:bCs/>
          <w:sz w:val="28"/>
          <w:szCs w:val="28"/>
          <w:lang w:val="ru-RU"/>
        </w:rPr>
        <w:t>Во втором разделе «Система многоязычного образования в Австрии: ключевые аспекты» излагаются материалы по государственной языковой политике и школьно</w:t>
      </w:r>
      <w:r w:rsidR="008E5E7D" w:rsidRPr="003C36C8">
        <w:rPr>
          <w:rFonts w:cs="Times New Roman"/>
          <w:bCs/>
          <w:sz w:val="28"/>
          <w:szCs w:val="28"/>
          <w:lang w:val="ru-RU"/>
        </w:rPr>
        <w:t>му</w:t>
      </w:r>
      <w:r w:rsidRPr="003C36C8">
        <w:rPr>
          <w:rFonts w:cs="Times New Roman"/>
          <w:bCs/>
          <w:sz w:val="28"/>
          <w:szCs w:val="28"/>
          <w:lang w:val="ru-RU"/>
        </w:rPr>
        <w:t xml:space="preserve"> образовани</w:t>
      </w:r>
      <w:r w:rsidR="008E5E7D" w:rsidRPr="003C36C8">
        <w:rPr>
          <w:rFonts w:cs="Times New Roman"/>
          <w:bCs/>
          <w:sz w:val="28"/>
          <w:szCs w:val="28"/>
          <w:lang w:val="ru-RU"/>
        </w:rPr>
        <w:t>ю</w:t>
      </w:r>
      <w:r w:rsidR="004E66EB">
        <w:rPr>
          <w:rFonts w:cs="Times New Roman"/>
          <w:bCs/>
          <w:sz w:val="28"/>
          <w:szCs w:val="28"/>
          <w:lang w:val="ru-RU"/>
        </w:rPr>
        <w:t xml:space="preserve"> </w:t>
      </w:r>
      <w:r w:rsidR="004E66EB" w:rsidRPr="00EC7562">
        <w:rPr>
          <w:rFonts w:cs="Times New Roman"/>
          <w:bCs/>
          <w:sz w:val="28"/>
          <w:szCs w:val="28"/>
          <w:lang w:val="ru-RU"/>
        </w:rPr>
        <w:t>Австрии</w:t>
      </w:r>
      <w:r w:rsidRPr="00EC7562">
        <w:rPr>
          <w:rFonts w:cs="Times New Roman"/>
          <w:bCs/>
          <w:sz w:val="28"/>
          <w:szCs w:val="28"/>
          <w:lang w:val="ru-RU"/>
        </w:rPr>
        <w:t>,</w:t>
      </w:r>
      <w:r w:rsidRPr="003C36C8">
        <w:rPr>
          <w:rFonts w:cs="Times New Roman"/>
          <w:bCs/>
          <w:sz w:val="28"/>
          <w:szCs w:val="28"/>
          <w:lang w:val="ru-RU"/>
        </w:rPr>
        <w:t xml:space="preserve"> используемым моделям обучения (</w:t>
      </w:r>
      <w:r w:rsidRPr="003C36C8">
        <w:rPr>
          <w:rFonts w:cs="Times New Roman"/>
          <w:bCs/>
          <w:sz w:val="28"/>
          <w:szCs w:val="28"/>
          <w:lang w:val="en-US"/>
        </w:rPr>
        <w:t>CLIL</w:t>
      </w:r>
      <w:r w:rsidRPr="003C36C8">
        <w:rPr>
          <w:rFonts w:cs="Times New Roman"/>
          <w:bCs/>
          <w:sz w:val="28"/>
          <w:szCs w:val="28"/>
          <w:lang w:val="ru-RU"/>
        </w:rPr>
        <w:t>, билингвальные программы), рол</w:t>
      </w:r>
      <w:r w:rsidR="004E66EB" w:rsidRPr="00EC7562">
        <w:rPr>
          <w:rFonts w:cs="Times New Roman"/>
          <w:bCs/>
          <w:sz w:val="28"/>
          <w:szCs w:val="28"/>
          <w:lang w:val="ru-RU"/>
        </w:rPr>
        <w:t>и</w:t>
      </w:r>
      <w:r w:rsidRPr="003C36C8">
        <w:rPr>
          <w:rFonts w:cs="Times New Roman"/>
          <w:bCs/>
          <w:sz w:val="28"/>
          <w:szCs w:val="28"/>
          <w:lang w:val="ru-RU"/>
        </w:rPr>
        <w:t xml:space="preserve"> родного, государственного и иностранных языков, поддержке языкового разнообразия в образовательной среде, а также приводятся примеры успешной практики (кейсы из начальной и средней школы).</w:t>
      </w:r>
    </w:p>
    <w:p w14:paraId="39543F9B" w14:textId="2A28B0D2" w:rsidR="002B7417" w:rsidRPr="003C36C8" w:rsidRDefault="002B7417" w:rsidP="00F43FD9">
      <w:pPr>
        <w:ind w:firstLine="426"/>
        <w:jc w:val="both"/>
        <w:rPr>
          <w:rFonts w:cs="Times New Roman"/>
          <w:bCs/>
          <w:sz w:val="28"/>
          <w:szCs w:val="28"/>
          <w:lang w:val="ru-RU"/>
        </w:rPr>
      </w:pPr>
      <w:r w:rsidRPr="003C36C8">
        <w:rPr>
          <w:rFonts w:cs="Times New Roman"/>
          <w:bCs/>
          <w:sz w:val="28"/>
          <w:szCs w:val="28"/>
          <w:lang w:val="ru-RU"/>
        </w:rPr>
        <w:t xml:space="preserve">Материалы третьего раздела «Возможности применения австрийского опыта в школах Казахстана» охватывают сравнительный обзор языковой ситуации Австрии и Казахстана, вопросы адаптации </w:t>
      </w:r>
      <w:r w:rsidRPr="003C36C8">
        <w:rPr>
          <w:rFonts w:cs="Times New Roman"/>
          <w:bCs/>
          <w:sz w:val="28"/>
          <w:szCs w:val="28"/>
          <w:lang w:val="en-US"/>
        </w:rPr>
        <w:t>CLIL</w:t>
      </w:r>
      <w:r w:rsidRPr="003C36C8">
        <w:rPr>
          <w:rFonts w:cs="Times New Roman"/>
          <w:bCs/>
          <w:sz w:val="28"/>
          <w:szCs w:val="28"/>
          <w:lang w:val="ru-RU"/>
        </w:rPr>
        <w:t xml:space="preserve">-модели к условиям казахстанской школы, методические приемы интеграции предмета и языка, а также особенности преподавания казахского, русского и английского в рамках полилингвальной модели. </w:t>
      </w:r>
    </w:p>
    <w:p w14:paraId="7018F559" w14:textId="77777777" w:rsidR="002B7417" w:rsidRPr="003C36C8" w:rsidRDefault="002B7417" w:rsidP="00F43FD9">
      <w:pPr>
        <w:ind w:firstLine="426"/>
        <w:jc w:val="both"/>
        <w:rPr>
          <w:rFonts w:cs="Times New Roman"/>
          <w:bCs/>
          <w:sz w:val="28"/>
          <w:szCs w:val="28"/>
          <w:lang w:val="ru-RU"/>
        </w:rPr>
      </w:pPr>
      <w:r w:rsidRPr="003C36C8">
        <w:rPr>
          <w:rFonts w:cs="Times New Roman"/>
          <w:bCs/>
          <w:sz w:val="28"/>
          <w:szCs w:val="28"/>
          <w:lang w:val="ru-RU"/>
        </w:rPr>
        <w:t xml:space="preserve">В четвертом разделе «Практические рекомендации для учителей языковых дисциплин» освещаются следующие вопросы: планирование уроков с учетом полилингвального подхода; примеры учебных целей и заданий по уровням </w:t>
      </w:r>
      <w:r w:rsidRPr="003C36C8">
        <w:rPr>
          <w:rFonts w:cs="Times New Roman"/>
          <w:bCs/>
          <w:sz w:val="28"/>
          <w:szCs w:val="28"/>
          <w:lang w:val="en-US"/>
        </w:rPr>
        <w:t>CERF</w:t>
      </w:r>
      <w:r w:rsidRPr="003C36C8">
        <w:rPr>
          <w:rFonts w:cs="Times New Roman"/>
          <w:bCs/>
          <w:sz w:val="28"/>
          <w:szCs w:val="28"/>
          <w:lang w:val="ru-RU"/>
        </w:rPr>
        <w:t xml:space="preserve">; стратегии преподавания (использование родного языка как опоры, развитие языкового сознания учащихся, работа с языковыми портфолио); межпредметные связи, т.е. интеграция языка и содержания (математика, история, биология и др.); формы групповой и проектной работы (работа с текстами, видео, Интернет-ресурсами на разных языках).  </w:t>
      </w:r>
    </w:p>
    <w:p w14:paraId="08894196" w14:textId="40B32D5A" w:rsidR="002B7417" w:rsidRPr="003C36C8" w:rsidRDefault="002B7417" w:rsidP="00F43FD9">
      <w:pPr>
        <w:ind w:firstLine="426"/>
        <w:jc w:val="both"/>
        <w:rPr>
          <w:rFonts w:cs="Times New Roman"/>
          <w:bCs/>
          <w:sz w:val="28"/>
          <w:szCs w:val="28"/>
          <w:lang w:val="ru-RU"/>
        </w:rPr>
      </w:pPr>
      <w:r w:rsidRPr="003C36C8">
        <w:rPr>
          <w:rFonts w:cs="Times New Roman"/>
          <w:bCs/>
          <w:sz w:val="28"/>
          <w:szCs w:val="28"/>
          <w:lang w:val="ru-RU"/>
        </w:rPr>
        <w:t xml:space="preserve">В </w:t>
      </w:r>
      <w:r w:rsidR="004E66EB" w:rsidRPr="001863AE">
        <w:rPr>
          <w:rFonts w:cs="Times New Roman"/>
          <w:bCs/>
          <w:sz w:val="28"/>
          <w:szCs w:val="28"/>
          <w:lang w:val="ru-RU"/>
        </w:rPr>
        <w:t xml:space="preserve">пятом </w:t>
      </w:r>
      <w:r w:rsidRPr="001863AE">
        <w:rPr>
          <w:rFonts w:cs="Times New Roman"/>
          <w:bCs/>
          <w:sz w:val="28"/>
          <w:szCs w:val="28"/>
          <w:lang w:val="ru-RU"/>
        </w:rPr>
        <w:t xml:space="preserve">разделе </w:t>
      </w:r>
      <w:r w:rsidRPr="003C36C8">
        <w:rPr>
          <w:rFonts w:cs="Times New Roman"/>
          <w:bCs/>
          <w:sz w:val="28"/>
          <w:szCs w:val="28"/>
          <w:lang w:val="ru-RU"/>
        </w:rPr>
        <w:t>«</w:t>
      </w:r>
      <w:bookmarkStart w:id="9" w:name="_Hlk201620132"/>
      <w:r w:rsidRPr="003C36C8">
        <w:rPr>
          <w:rFonts w:cs="Times New Roman"/>
          <w:bCs/>
          <w:sz w:val="28"/>
          <w:szCs w:val="28"/>
          <w:lang w:val="ru-RU"/>
        </w:rPr>
        <w:t xml:space="preserve">Примеры </w:t>
      </w:r>
      <w:r w:rsidRPr="003C36C8">
        <w:rPr>
          <w:rFonts w:cs="Times New Roman"/>
          <w:bCs/>
          <w:sz w:val="28"/>
          <w:szCs w:val="28"/>
          <w:lang w:val="en-US"/>
        </w:rPr>
        <w:t>CLIL</w:t>
      </w:r>
      <w:r w:rsidRPr="003C36C8">
        <w:rPr>
          <w:rFonts w:cs="Times New Roman"/>
          <w:bCs/>
          <w:sz w:val="28"/>
          <w:szCs w:val="28"/>
          <w:lang w:val="ru-RU"/>
        </w:rPr>
        <w:t>-уроков и заданий</w:t>
      </w:r>
      <w:bookmarkEnd w:id="9"/>
      <w:r w:rsidRPr="003C36C8">
        <w:rPr>
          <w:rFonts w:cs="Times New Roman"/>
          <w:bCs/>
          <w:sz w:val="28"/>
          <w:szCs w:val="28"/>
          <w:lang w:val="ru-RU"/>
        </w:rPr>
        <w:t>» даны поурочные планы: по биологии на английском (с элементами казахского и русского), по математике на казахском языке с английскими вставками, по физике на русском с инте</w:t>
      </w:r>
      <w:r w:rsidR="00D86FBA" w:rsidRPr="003C36C8">
        <w:rPr>
          <w:rFonts w:cs="Times New Roman"/>
          <w:bCs/>
          <w:sz w:val="28"/>
          <w:szCs w:val="28"/>
          <w:lang w:val="ru-RU"/>
        </w:rPr>
        <w:t>гр</w:t>
      </w:r>
      <w:r w:rsidRPr="003C36C8">
        <w:rPr>
          <w:rFonts w:cs="Times New Roman"/>
          <w:bCs/>
          <w:sz w:val="28"/>
          <w:szCs w:val="28"/>
          <w:lang w:val="ru-RU"/>
        </w:rPr>
        <w:t>ацией казахских терминов, а также задания на развитие лексики и кросс-культурной компетенции.</w:t>
      </w:r>
    </w:p>
    <w:p w14:paraId="14A5BA7D" w14:textId="32454A5A" w:rsidR="002B7417" w:rsidRPr="003C36C8" w:rsidRDefault="005A14AC" w:rsidP="00F43FD9">
      <w:pPr>
        <w:ind w:firstLine="426"/>
        <w:jc w:val="both"/>
        <w:rPr>
          <w:rFonts w:cs="Times New Roman"/>
          <w:bCs/>
          <w:sz w:val="28"/>
          <w:szCs w:val="28"/>
          <w:lang w:val="ru-RU"/>
        </w:rPr>
      </w:pPr>
      <w:r w:rsidRPr="001863AE">
        <w:rPr>
          <w:rFonts w:cs="Times New Roman"/>
          <w:bCs/>
          <w:sz w:val="28"/>
          <w:szCs w:val="28"/>
          <w:lang w:val="ru-RU"/>
        </w:rPr>
        <w:t>Шестой р</w:t>
      </w:r>
      <w:r w:rsidR="002B7417" w:rsidRPr="001863AE">
        <w:rPr>
          <w:rFonts w:cs="Times New Roman"/>
          <w:bCs/>
          <w:sz w:val="28"/>
          <w:szCs w:val="28"/>
          <w:lang w:val="ru-RU"/>
        </w:rPr>
        <w:t xml:space="preserve">аздел </w:t>
      </w:r>
      <w:r w:rsidR="002B7417" w:rsidRPr="003C36C8">
        <w:rPr>
          <w:rFonts w:cs="Times New Roman"/>
          <w:bCs/>
          <w:sz w:val="28"/>
          <w:szCs w:val="28"/>
          <w:lang w:val="ru-RU"/>
        </w:rPr>
        <w:t xml:space="preserve">«Оценивание и мониторинг» содержит: </w:t>
      </w:r>
      <w:bookmarkStart w:id="10" w:name="_Hlk201620189"/>
      <w:r w:rsidR="002B7417" w:rsidRPr="003C36C8">
        <w:rPr>
          <w:rFonts w:cs="Times New Roman"/>
          <w:bCs/>
          <w:sz w:val="28"/>
          <w:szCs w:val="28"/>
          <w:lang w:val="ru-RU"/>
        </w:rPr>
        <w:t>принципы формативного и суммативного оценивания; оценку языковой и предметной компетентности; диагностические инструмент</w:t>
      </w:r>
      <w:bookmarkEnd w:id="10"/>
      <w:r w:rsidR="002B7417" w:rsidRPr="003C36C8">
        <w:rPr>
          <w:rFonts w:cs="Times New Roman"/>
          <w:bCs/>
          <w:sz w:val="28"/>
          <w:szCs w:val="28"/>
          <w:lang w:val="ru-RU"/>
        </w:rPr>
        <w:t xml:space="preserve">ы, рефлексию и самооценку учащихся. </w:t>
      </w:r>
    </w:p>
    <w:p w14:paraId="34EFFA38" w14:textId="7BFE49BB" w:rsidR="002B7417" w:rsidRPr="003C36C8" w:rsidRDefault="002B7417" w:rsidP="00F43FD9">
      <w:pPr>
        <w:ind w:firstLine="426"/>
        <w:jc w:val="both"/>
        <w:rPr>
          <w:rFonts w:cs="Times New Roman"/>
          <w:bCs/>
          <w:sz w:val="28"/>
          <w:szCs w:val="28"/>
          <w:lang w:val="ru-RU"/>
        </w:rPr>
      </w:pPr>
      <w:r w:rsidRPr="003C36C8">
        <w:rPr>
          <w:rFonts w:cs="Times New Roman"/>
          <w:bCs/>
          <w:sz w:val="28"/>
          <w:szCs w:val="28"/>
          <w:lang w:val="ru-RU"/>
        </w:rPr>
        <w:t>В седьмом разделе «Повышение квалификации учителей» прописаны необходимые компетенции педагога</w:t>
      </w:r>
      <w:r w:rsidR="008E5E7D" w:rsidRPr="003C36C8">
        <w:rPr>
          <w:rFonts w:cs="Times New Roman"/>
          <w:bCs/>
          <w:sz w:val="28"/>
          <w:szCs w:val="28"/>
          <w:lang w:val="ru-RU"/>
        </w:rPr>
        <w:t xml:space="preserve">, работающего в </w:t>
      </w:r>
      <w:r w:rsidRPr="003C36C8">
        <w:rPr>
          <w:rFonts w:cs="Times New Roman"/>
          <w:bCs/>
          <w:sz w:val="28"/>
          <w:szCs w:val="28"/>
          <w:lang w:val="ru-RU"/>
        </w:rPr>
        <w:t>многоязычно</w:t>
      </w:r>
      <w:r w:rsidR="008E5E7D" w:rsidRPr="003C36C8">
        <w:rPr>
          <w:rFonts w:cs="Times New Roman"/>
          <w:bCs/>
          <w:sz w:val="28"/>
          <w:szCs w:val="28"/>
          <w:lang w:val="ru-RU"/>
        </w:rPr>
        <w:t>м</w:t>
      </w:r>
      <w:r w:rsidRPr="003C36C8">
        <w:rPr>
          <w:rFonts w:cs="Times New Roman"/>
          <w:bCs/>
          <w:sz w:val="28"/>
          <w:szCs w:val="28"/>
          <w:lang w:val="ru-RU"/>
        </w:rPr>
        <w:t xml:space="preserve"> класс</w:t>
      </w:r>
      <w:r w:rsidR="008E5E7D" w:rsidRPr="003C36C8">
        <w:rPr>
          <w:rFonts w:cs="Times New Roman"/>
          <w:bCs/>
          <w:sz w:val="28"/>
          <w:szCs w:val="28"/>
          <w:lang w:val="ru-RU"/>
        </w:rPr>
        <w:t>е</w:t>
      </w:r>
      <w:r w:rsidRPr="003C36C8">
        <w:rPr>
          <w:rFonts w:cs="Times New Roman"/>
          <w:bCs/>
          <w:sz w:val="28"/>
          <w:szCs w:val="28"/>
          <w:lang w:val="ru-RU"/>
        </w:rPr>
        <w:t xml:space="preserve">, а также примеры курсов и тренингов по </w:t>
      </w:r>
      <w:r w:rsidRPr="003C36C8">
        <w:rPr>
          <w:rFonts w:cs="Times New Roman"/>
          <w:bCs/>
          <w:sz w:val="28"/>
          <w:szCs w:val="28"/>
          <w:lang w:val="en-US"/>
        </w:rPr>
        <w:t>CLIL</w:t>
      </w:r>
      <w:r w:rsidRPr="003C36C8">
        <w:rPr>
          <w:rFonts w:cs="Times New Roman"/>
          <w:bCs/>
          <w:sz w:val="28"/>
          <w:szCs w:val="28"/>
          <w:lang w:val="ru-RU"/>
        </w:rPr>
        <w:t>.</w:t>
      </w:r>
    </w:p>
    <w:p w14:paraId="755F01A5" w14:textId="452D614F" w:rsidR="002B7417" w:rsidRPr="003C36C8" w:rsidRDefault="002B7417" w:rsidP="00F43FD9">
      <w:pPr>
        <w:ind w:firstLine="426"/>
        <w:jc w:val="both"/>
        <w:rPr>
          <w:rFonts w:cs="Times New Roman"/>
          <w:bCs/>
          <w:sz w:val="28"/>
          <w:szCs w:val="28"/>
          <w:lang w:val="ru-RU"/>
        </w:rPr>
      </w:pPr>
      <w:r w:rsidRPr="003C36C8">
        <w:rPr>
          <w:rFonts w:cs="Times New Roman"/>
          <w:bCs/>
          <w:sz w:val="28"/>
          <w:szCs w:val="28"/>
          <w:lang w:val="ru-RU"/>
        </w:rPr>
        <w:t>В заключении отражены: перспективы развития многоязычного образования в Казахстане</w:t>
      </w:r>
      <w:r w:rsidR="008E5E7D" w:rsidRPr="003C36C8">
        <w:rPr>
          <w:rFonts w:cs="Times New Roman"/>
          <w:bCs/>
          <w:sz w:val="28"/>
          <w:szCs w:val="28"/>
          <w:lang w:val="ru-RU"/>
        </w:rPr>
        <w:t>,</w:t>
      </w:r>
      <w:r w:rsidRPr="003C36C8">
        <w:rPr>
          <w:rFonts w:cs="Times New Roman"/>
          <w:bCs/>
          <w:sz w:val="28"/>
          <w:szCs w:val="28"/>
          <w:lang w:val="ru-RU"/>
        </w:rPr>
        <w:t xml:space="preserve"> роль учителя языковых дисциплин как проводника инноваций, выводы.</w:t>
      </w:r>
    </w:p>
    <w:p w14:paraId="58CF05D6" w14:textId="77777777" w:rsidR="002B7417" w:rsidRDefault="002B7417" w:rsidP="00F43FD9">
      <w:pPr>
        <w:ind w:firstLine="426"/>
        <w:jc w:val="both"/>
        <w:rPr>
          <w:rFonts w:cs="Times New Roman"/>
          <w:bCs/>
          <w:sz w:val="28"/>
          <w:szCs w:val="28"/>
          <w:lang w:val="ru-RU"/>
        </w:rPr>
      </w:pPr>
      <w:r w:rsidRPr="003C36C8">
        <w:rPr>
          <w:rFonts w:cs="Times New Roman"/>
          <w:bCs/>
          <w:sz w:val="28"/>
          <w:szCs w:val="28"/>
          <w:lang w:val="ru-RU"/>
        </w:rPr>
        <w:t>В приложениях приведены образцы учебных планов и уроков, шаблоны языковых портфолио.</w:t>
      </w:r>
    </w:p>
    <w:p w14:paraId="191FB5FD" w14:textId="7187D63B" w:rsidR="002B7417" w:rsidRPr="003C36C8" w:rsidRDefault="002B7417" w:rsidP="00F43FD9">
      <w:pPr>
        <w:ind w:firstLine="426"/>
        <w:jc w:val="both"/>
        <w:rPr>
          <w:rFonts w:cs="Times New Roman"/>
          <w:bCs/>
          <w:sz w:val="28"/>
          <w:szCs w:val="28"/>
          <w:lang w:val="ru-RU"/>
        </w:rPr>
      </w:pPr>
      <w:r w:rsidRPr="003C36C8">
        <w:rPr>
          <w:bCs/>
          <w:sz w:val="28"/>
          <w:szCs w:val="28"/>
          <w:lang w:val="ru-RU"/>
        </w:rPr>
        <w:t xml:space="preserve">С целью практической верификации состоятельности данных методических рекомендаций на базе </w:t>
      </w:r>
      <w:r w:rsidR="008C02BE">
        <w:rPr>
          <w:bCs/>
          <w:sz w:val="28"/>
          <w:szCs w:val="28"/>
          <w:lang w:val="ru-RU"/>
        </w:rPr>
        <w:t xml:space="preserve">школ </w:t>
      </w:r>
      <w:r w:rsidR="008C02BE" w:rsidRPr="00010C84">
        <w:rPr>
          <w:sz w:val="28"/>
          <w:szCs w:val="28"/>
          <w:lang w:val="ru-RU"/>
        </w:rPr>
        <w:t>КГУ «Гимназия им. К. Сатпаева»,</w:t>
      </w:r>
      <w:r w:rsidR="008C02BE">
        <w:rPr>
          <w:sz w:val="28"/>
          <w:szCs w:val="28"/>
          <w:lang w:val="ru-RU"/>
        </w:rPr>
        <w:t xml:space="preserve"> </w:t>
      </w:r>
      <w:r w:rsidR="008C02BE" w:rsidRPr="00010C84">
        <w:rPr>
          <w:sz w:val="28"/>
          <w:szCs w:val="28"/>
          <w:lang w:val="ru-RU"/>
        </w:rPr>
        <w:t xml:space="preserve">КГУ </w:t>
      </w:r>
      <w:r w:rsidR="008C02BE" w:rsidRPr="00010C84">
        <w:rPr>
          <w:rFonts w:cs="Times New Roman"/>
          <w:sz w:val="28"/>
          <w:szCs w:val="28"/>
          <w:shd w:val="clear" w:color="auto" w:fill="FFFFFF"/>
          <w:lang w:val="ru-RU"/>
        </w:rPr>
        <w:t>«О</w:t>
      </w:r>
      <w:r w:rsidR="008C02BE">
        <w:rPr>
          <w:rFonts w:cs="Times New Roman"/>
          <w:sz w:val="28"/>
          <w:szCs w:val="28"/>
          <w:shd w:val="clear" w:color="auto" w:fill="FFFFFF"/>
          <w:lang w:val="ru-RU"/>
        </w:rPr>
        <w:t>Ш</w:t>
      </w:r>
      <w:r w:rsidR="008C02BE" w:rsidRPr="00010C84">
        <w:rPr>
          <w:rFonts w:cs="Times New Roman"/>
          <w:sz w:val="28"/>
          <w:szCs w:val="28"/>
          <w:shd w:val="clear" w:color="auto" w:fill="FFFFFF"/>
          <w:lang w:val="ru-RU"/>
        </w:rPr>
        <w:t xml:space="preserve"> имени Г. Потанина», </w:t>
      </w:r>
      <w:r w:rsidR="008C02BE" w:rsidRPr="00010C84">
        <w:rPr>
          <w:sz w:val="28"/>
          <w:szCs w:val="28"/>
          <w:lang w:val="ru-RU"/>
        </w:rPr>
        <w:t>КГУ</w:t>
      </w:r>
      <w:r w:rsidR="008C02BE" w:rsidRPr="00010C84">
        <w:rPr>
          <w:rFonts w:cs="Times New Roman"/>
          <w:sz w:val="28"/>
          <w:szCs w:val="28"/>
          <w:shd w:val="clear" w:color="auto" w:fill="FFFFFF"/>
          <w:lang w:val="ru-RU"/>
        </w:rPr>
        <w:t xml:space="preserve"> «О</w:t>
      </w:r>
      <w:r w:rsidR="008C02BE">
        <w:rPr>
          <w:rFonts w:cs="Times New Roman"/>
          <w:sz w:val="28"/>
          <w:szCs w:val="28"/>
          <w:shd w:val="clear" w:color="auto" w:fill="FFFFFF"/>
          <w:lang w:val="ru-RU"/>
        </w:rPr>
        <w:t xml:space="preserve">Ш </w:t>
      </w:r>
      <w:r w:rsidR="008C02BE" w:rsidRPr="00010C84">
        <w:rPr>
          <w:rFonts w:cs="Times New Roman"/>
          <w:sz w:val="28"/>
          <w:szCs w:val="28"/>
          <w:shd w:val="clear" w:color="auto" w:fill="FFFFFF"/>
          <w:lang w:val="ru-RU"/>
        </w:rPr>
        <w:t>№59»</w:t>
      </w:r>
      <w:r w:rsidR="008C02BE">
        <w:rPr>
          <w:rFonts w:cs="Times New Roman"/>
          <w:sz w:val="28"/>
          <w:szCs w:val="28"/>
          <w:shd w:val="clear" w:color="auto" w:fill="FFFFFF"/>
          <w:lang w:val="ru-RU"/>
        </w:rPr>
        <w:t xml:space="preserve"> </w:t>
      </w:r>
      <w:r w:rsidR="008C02BE" w:rsidRPr="00010C84">
        <w:rPr>
          <w:sz w:val="28"/>
          <w:szCs w:val="28"/>
          <w:lang w:val="ru-RU"/>
        </w:rPr>
        <w:t>отдела образования г. Караганды Управления образования Карагандинской области</w:t>
      </w:r>
      <w:r w:rsidR="008C02BE">
        <w:rPr>
          <w:sz w:val="28"/>
          <w:szCs w:val="28"/>
          <w:lang w:val="ru-RU"/>
        </w:rPr>
        <w:t xml:space="preserve"> </w:t>
      </w:r>
      <w:r w:rsidRPr="000069D9">
        <w:rPr>
          <w:bCs/>
          <w:sz w:val="28"/>
          <w:szCs w:val="28"/>
          <w:lang w:val="ru-RU"/>
        </w:rPr>
        <w:t>был</w:t>
      </w:r>
      <w:r w:rsidR="008C02BE" w:rsidRPr="000069D9">
        <w:rPr>
          <w:bCs/>
          <w:sz w:val="28"/>
          <w:szCs w:val="28"/>
          <w:lang w:val="ru-RU"/>
        </w:rPr>
        <w:t>и</w:t>
      </w:r>
      <w:r w:rsidRPr="000069D9">
        <w:rPr>
          <w:bCs/>
          <w:sz w:val="28"/>
          <w:szCs w:val="28"/>
          <w:lang w:val="ru-RU"/>
        </w:rPr>
        <w:t xml:space="preserve"> организован</w:t>
      </w:r>
      <w:r w:rsidR="008C02BE" w:rsidRPr="000069D9">
        <w:rPr>
          <w:bCs/>
          <w:sz w:val="28"/>
          <w:szCs w:val="28"/>
          <w:lang w:val="ru-RU"/>
        </w:rPr>
        <w:t>ы</w:t>
      </w:r>
      <w:r w:rsidRPr="000069D9">
        <w:rPr>
          <w:bCs/>
          <w:sz w:val="28"/>
          <w:szCs w:val="28"/>
          <w:lang w:val="ru-RU"/>
        </w:rPr>
        <w:t xml:space="preserve"> и проведен</w:t>
      </w:r>
      <w:r w:rsidR="008C02BE" w:rsidRPr="000069D9">
        <w:rPr>
          <w:bCs/>
          <w:sz w:val="28"/>
          <w:szCs w:val="28"/>
          <w:lang w:val="ru-RU"/>
        </w:rPr>
        <w:t>ы</w:t>
      </w:r>
      <w:r w:rsidRPr="000069D9">
        <w:rPr>
          <w:bCs/>
          <w:sz w:val="28"/>
          <w:szCs w:val="28"/>
          <w:lang w:val="ru-RU"/>
        </w:rPr>
        <w:t xml:space="preserve"> научно-методический семинар</w:t>
      </w:r>
      <w:r w:rsidR="008C02BE" w:rsidRPr="000069D9">
        <w:rPr>
          <w:bCs/>
          <w:sz w:val="28"/>
          <w:szCs w:val="28"/>
          <w:lang w:val="ru-RU"/>
        </w:rPr>
        <w:t>ы</w:t>
      </w:r>
      <w:r w:rsidRPr="000069D9">
        <w:rPr>
          <w:bCs/>
          <w:sz w:val="28"/>
          <w:szCs w:val="28"/>
          <w:lang w:val="ru-RU"/>
        </w:rPr>
        <w:t xml:space="preserve"> на</w:t>
      </w:r>
      <w:r w:rsidRPr="003C36C8">
        <w:rPr>
          <w:bCs/>
          <w:sz w:val="28"/>
          <w:szCs w:val="28"/>
          <w:lang w:val="ru-RU"/>
        </w:rPr>
        <w:t xml:space="preserve"> тему </w:t>
      </w:r>
      <w:bookmarkStart w:id="11" w:name="_Hlk201619938"/>
      <w:r w:rsidRPr="00676934">
        <w:rPr>
          <w:rFonts w:cs="Times New Roman"/>
          <w:bCs/>
          <w:sz w:val="28"/>
          <w:szCs w:val="28"/>
          <w:lang w:val="ru-RU"/>
        </w:rPr>
        <w:t>«Интеграция австрийского опыта многоязычного образования в школы Казахстана»</w:t>
      </w:r>
      <w:bookmarkEnd w:id="11"/>
      <w:r w:rsidRPr="00676934">
        <w:rPr>
          <w:rFonts w:cs="Times New Roman"/>
          <w:bCs/>
          <w:sz w:val="28"/>
          <w:szCs w:val="28"/>
          <w:lang w:val="ru-RU"/>
        </w:rPr>
        <w:t>.</w:t>
      </w:r>
      <w:r w:rsidR="00926DDE" w:rsidRPr="00676934">
        <w:rPr>
          <w:rFonts w:cs="Times New Roman"/>
          <w:bCs/>
          <w:sz w:val="28"/>
          <w:szCs w:val="28"/>
          <w:lang w:val="ru-RU"/>
        </w:rPr>
        <w:t xml:space="preserve"> </w:t>
      </w:r>
      <w:r w:rsidRPr="00676934">
        <w:rPr>
          <w:rFonts w:cs="Times New Roman"/>
          <w:bCs/>
          <w:sz w:val="28"/>
          <w:szCs w:val="28"/>
          <w:lang w:val="ru-RU"/>
        </w:rPr>
        <w:t>Форма проведения: очно</w:t>
      </w:r>
      <w:r w:rsidR="008C02BE">
        <w:rPr>
          <w:rFonts w:cs="Times New Roman"/>
          <w:bCs/>
          <w:sz w:val="28"/>
          <w:szCs w:val="28"/>
          <w:lang w:val="ru-RU"/>
        </w:rPr>
        <w:t xml:space="preserve"> </w:t>
      </w:r>
      <w:r w:rsidRPr="00676934">
        <w:rPr>
          <w:rFonts w:cs="Times New Roman"/>
          <w:bCs/>
          <w:sz w:val="28"/>
          <w:szCs w:val="28"/>
          <w:lang w:val="ru-RU"/>
        </w:rPr>
        <w:t xml:space="preserve">(вебинар, практикум). Продолжительность семинара: 5 занятий по 2 академических часа. Целевая аудитория: учителя языковых предметов и предметов естественнонаучного </w:t>
      </w:r>
      <w:r w:rsidRPr="003C36C8">
        <w:rPr>
          <w:rFonts w:cs="Times New Roman"/>
          <w:bCs/>
          <w:sz w:val="28"/>
          <w:szCs w:val="28"/>
          <w:lang w:val="ru-RU"/>
        </w:rPr>
        <w:t>цикла, заместители директора по учебной и воспитательной работе. Ниже представл</w:t>
      </w:r>
      <w:r w:rsidR="005A14AC" w:rsidRPr="00EC7562">
        <w:rPr>
          <w:rFonts w:cs="Times New Roman"/>
          <w:bCs/>
          <w:sz w:val="28"/>
          <w:szCs w:val="28"/>
          <w:lang w:val="ru-RU"/>
        </w:rPr>
        <w:t>ен</w:t>
      </w:r>
      <w:r w:rsidRPr="003C36C8">
        <w:rPr>
          <w:rFonts w:cs="Times New Roman"/>
          <w:bCs/>
          <w:sz w:val="28"/>
          <w:szCs w:val="28"/>
          <w:lang w:val="ru-RU"/>
        </w:rPr>
        <w:t xml:space="preserve"> тематический план </w:t>
      </w:r>
      <w:r w:rsidR="005A14AC" w:rsidRPr="00EC7562">
        <w:rPr>
          <w:rFonts w:cs="Times New Roman"/>
          <w:bCs/>
          <w:sz w:val="28"/>
          <w:szCs w:val="28"/>
          <w:lang w:val="ru-RU"/>
        </w:rPr>
        <w:t>семинара</w:t>
      </w:r>
      <w:r w:rsidR="005A14AC">
        <w:rPr>
          <w:rFonts w:cs="Times New Roman"/>
          <w:bCs/>
          <w:sz w:val="28"/>
          <w:szCs w:val="28"/>
          <w:lang w:val="ru-RU"/>
        </w:rPr>
        <w:t xml:space="preserve"> </w:t>
      </w:r>
      <w:r w:rsidRPr="003C36C8">
        <w:rPr>
          <w:rFonts w:cs="Times New Roman"/>
          <w:bCs/>
          <w:sz w:val="28"/>
          <w:szCs w:val="28"/>
          <w:lang w:val="ru-RU"/>
        </w:rPr>
        <w:t>(</w:t>
      </w:r>
      <w:r w:rsidRPr="007903E0">
        <w:rPr>
          <w:rFonts w:cs="Times New Roman"/>
          <w:bCs/>
          <w:sz w:val="28"/>
          <w:szCs w:val="28"/>
          <w:lang w:val="ru-RU"/>
        </w:rPr>
        <w:t xml:space="preserve">таблица </w:t>
      </w:r>
      <w:r w:rsidR="0059566B" w:rsidRPr="007903E0">
        <w:rPr>
          <w:rFonts w:cs="Times New Roman"/>
          <w:bCs/>
          <w:sz w:val="28"/>
          <w:szCs w:val="28"/>
          <w:lang w:val="ru-RU"/>
        </w:rPr>
        <w:t>1</w:t>
      </w:r>
      <w:r w:rsidR="000F76D6" w:rsidRPr="007903E0">
        <w:rPr>
          <w:rFonts w:cs="Times New Roman"/>
          <w:bCs/>
          <w:sz w:val="28"/>
          <w:szCs w:val="28"/>
          <w:lang w:val="ru-RU"/>
        </w:rPr>
        <w:t>4</w:t>
      </w:r>
      <w:r w:rsidRPr="007903E0">
        <w:rPr>
          <w:rFonts w:cs="Times New Roman"/>
          <w:bCs/>
          <w:sz w:val="28"/>
          <w:szCs w:val="28"/>
          <w:lang w:val="ru-RU"/>
        </w:rPr>
        <w:t>).</w:t>
      </w:r>
    </w:p>
    <w:p w14:paraId="75F60EBD" w14:textId="77777777" w:rsidR="002B7417" w:rsidRPr="002E4EC4" w:rsidRDefault="002B7417" w:rsidP="00F43FD9">
      <w:pPr>
        <w:ind w:firstLine="709"/>
        <w:jc w:val="both"/>
        <w:rPr>
          <w:sz w:val="28"/>
          <w:szCs w:val="28"/>
          <w:highlight w:val="green"/>
          <w:lang w:val="ru-RU"/>
        </w:rPr>
      </w:pPr>
    </w:p>
    <w:p w14:paraId="7BA06111" w14:textId="61D2B9AF" w:rsidR="002B7417" w:rsidRPr="003C36C8" w:rsidRDefault="002B7417" w:rsidP="00F43FD9">
      <w:pPr>
        <w:jc w:val="both"/>
        <w:rPr>
          <w:rFonts w:cs="Times New Roman"/>
          <w:bCs/>
          <w:sz w:val="28"/>
          <w:szCs w:val="28"/>
          <w:lang w:val="ru-RU"/>
        </w:rPr>
      </w:pPr>
      <w:r w:rsidRPr="003C36C8">
        <w:rPr>
          <w:rFonts w:cs="Times New Roman"/>
          <w:bCs/>
          <w:sz w:val="28"/>
          <w:szCs w:val="28"/>
          <w:lang w:val="ru-RU"/>
        </w:rPr>
        <w:t xml:space="preserve">Таблица </w:t>
      </w:r>
      <w:r w:rsidR="0059566B">
        <w:rPr>
          <w:rFonts w:cs="Times New Roman"/>
          <w:bCs/>
          <w:sz w:val="28"/>
          <w:szCs w:val="28"/>
          <w:lang w:val="ru-RU"/>
        </w:rPr>
        <w:t>1</w:t>
      </w:r>
      <w:r w:rsidR="000F76D6" w:rsidRPr="000F76D6">
        <w:rPr>
          <w:rFonts w:cs="Times New Roman"/>
          <w:bCs/>
          <w:sz w:val="28"/>
          <w:szCs w:val="28"/>
          <w:lang w:val="ru-RU"/>
        </w:rPr>
        <w:t>4</w:t>
      </w:r>
      <w:r w:rsidRPr="003C36C8">
        <w:rPr>
          <w:rFonts w:cs="Times New Roman"/>
          <w:bCs/>
          <w:sz w:val="28"/>
          <w:szCs w:val="28"/>
          <w:lang w:val="ru-RU"/>
        </w:rPr>
        <w:t xml:space="preserve"> – Тематический план научно-методического семинара «Интеграция австрийского опыта многоязычного образования в школы Казахстана»</w:t>
      </w:r>
    </w:p>
    <w:p w14:paraId="52B8C57B" w14:textId="77777777" w:rsidR="002B7417" w:rsidRPr="002E4EC4" w:rsidRDefault="002B7417" w:rsidP="00F43FD9">
      <w:pPr>
        <w:jc w:val="both"/>
        <w:rPr>
          <w:rFonts w:cs="Times New Roman"/>
          <w:b/>
          <w:szCs w:val="28"/>
          <w:highlight w:val="green"/>
          <w:lang w:val="ru-RU"/>
        </w:rPr>
      </w:pPr>
    </w:p>
    <w:tbl>
      <w:tblPr>
        <w:tblStyle w:val="af4"/>
        <w:tblW w:w="0" w:type="auto"/>
        <w:tblLayout w:type="fixed"/>
        <w:tblLook w:val="04A0" w:firstRow="1" w:lastRow="0" w:firstColumn="1" w:lastColumn="0" w:noHBand="0" w:noVBand="1"/>
      </w:tblPr>
      <w:tblGrid>
        <w:gridCol w:w="1838"/>
        <w:gridCol w:w="1985"/>
        <w:gridCol w:w="3313"/>
        <w:gridCol w:w="2065"/>
      </w:tblGrid>
      <w:tr w:rsidR="002B7417" w:rsidRPr="00ED0CE6" w14:paraId="791DBFE8" w14:textId="77777777" w:rsidTr="002A456E">
        <w:tc>
          <w:tcPr>
            <w:tcW w:w="1838" w:type="dxa"/>
            <w:vAlign w:val="center"/>
          </w:tcPr>
          <w:p w14:paraId="157CE6B7" w14:textId="67B75408" w:rsidR="002B7417" w:rsidRPr="00ED0CE6" w:rsidRDefault="00E72D20" w:rsidP="00F43FD9">
            <w:pPr>
              <w:jc w:val="center"/>
              <w:rPr>
                <w:rFonts w:ascii="Times New Roman" w:hAnsi="Times New Roman" w:cs="Times New Roman"/>
                <w:bCs/>
                <w:sz w:val="24"/>
                <w:szCs w:val="24"/>
              </w:rPr>
            </w:pPr>
            <w:r w:rsidRPr="00ED0CE6">
              <w:rPr>
                <w:rFonts w:ascii="Times New Roman" w:hAnsi="Times New Roman" w:cs="Times New Roman"/>
                <w:bCs/>
                <w:sz w:val="24"/>
                <w:szCs w:val="24"/>
              </w:rPr>
              <w:t>Т</w:t>
            </w:r>
            <w:r w:rsidR="002B7417" w:rsidRPr="00ED0CE6">
              <w:rPr>
                <w:rFonts w:ascii="Times New Roman" w:hAnsi="Times New Roman" w:cs="Times New Roman"/>
                <w:bCs/>
                <w:sz w:val="24"/>
                <w:szCs w:val="24"/>
              </w:rPr>
              <w:t>ема занятия</w:t>
            </w:r>
          </w:p>
        </w:tc>
        <w:tc>
          <w:tcPr>
            <w:tcW w:w="1985" w:type="dxa"/>
            <w:vAlign w:val="center"/>
          </w:tcPr>
          <w:p w14:paraId="73ABA496" w14:textId="77777777" w:rsidR="002B7417" w:rsidRPr="00ED0CE6" w:rsidRDefault="002B7417" w:rsidP="00F43FD9">
            <w:pPr>
              <w:jc w:val="center"/>
              <w:rPr>
                <w:rFonts w:ascii="Times New Roman" w:hAnsi="Times New Roman" w:cs="Times New Roman"/>
                <w:bCs/>
                <w:sz w:val="24"/>
                <w:szCs w:val="24"/>
              </w:rPr>
            </w:pPr>
            <w:r w:rsidRPr="00ED0CE6">
              <w:rPr>
                <w:rFonts w:ascii="Times New Roman" w:hAnsi="Times New Roman" w:cs="Times New Roman"/>
                <w:bCs/>
                <w:sz w:val="24"/>
                <w:szCs w:val="24"/>
              </w:rPr>
              <w:t>Цель занятия</w:t>
            </w:r>
          </w:p>
        </w:tc>
        <w:tc>
          <w:tcPr>
            <w:tcW w:w="3313" w:type="dxa"/>
            <w:vAlign w:val="center"/>
          </w:tcPr>
          <w:p w14:paraId="1AD611D8" w14:textId="77777777" w:rsidR="002B7417" w:rsidRPr="00ED0CE6" w:rsidRDefault="002B7417" w:rsidP="00F43FD9">
            <w:pPr>
              <w:jc w:val="center"/>
              <w:rPr>
                <w:rFonts w:ascii="Times New Roman" w:hAnsi="Times New Roman" w:cs="Times New Roman"/>
                <w:bCs/>
                <w:sz w:val="24"/>
                <w:szCs w:val="24"/>
              </w:rPr>
            </w:pPr>
            <w:r w:rsidRPr="00ED0CE6">
              <w:rPr>
                <w:rFonts w:ascii="Times New Roman" w:hAnsi="Times New Roman" w:cs="Times New Roman"/>
                <w:bCs/>
                <w:sz w:val="24"/>
                <w:szCs w:val="24"/>
              </w:rPr>
              <w:t>Краткое содержание занятия</w:t>
            </w:r>
          </w:p>
        </w:tc>
        <w:tc>
          <w:tcPr>
            <w:tcW w:w="2065" w:type="dxa"/>
            <w:vAlign w:val="center"/>
          </w:tcPr>
          <w:p w14:paraId="21774EFB" w14:textId="77777777" w:rsidR="002B7417" w:rsidRPr="00ED0CE6" w:rsidRDefault="002B7417" w:rsidP="00F43FD9">
            <w:pPr>
              <w:jc w:val="center"/>
              <w:rPr>
                <w:rFonts w:ascii="Times New Roman" w:hAnsi="Times New Roman" w:cs="Times New Roman"/>
                <w:bCs/>
                <w:sz w:val="24"/>
                <w:szCs w:val="24"/>
              </w:rPr>
            </w:pPr>
            <w:r w:rsidRPr="00ED0CE6">
              <w:rPr>
                <w:rFonts w:ascii="Times New Roman" w:hAnsi="Times New Roman" w:cs="Times New Roman"/>
                <w:bCs/>
                <w:sz w:val="24"/>
                <w:szCs w:val="24"/>
              </w:rPr>
              <w:t>Форма проведения занятия</w:t>
            </w:r>
          </w:p>
        </w:tc>
      </w:tr>
      <w:tr w:rsidR="002B7417" w:rsidRPr="00ED0CE6" w14:paraId="45FBBF36" w14:textId="77777777" w:rsidTr="002A456E">
        <w:tc>
          <w:tcPr>
            <w:tcW w:w="1838" w:type="dxa"/>
            <w:vAlign w:val="center"/>
          </w:tcPr>
          <w:p w14:paraId="0558277D" w14:textId="77777777" w:rsidR="002B7417" w:rsidRPr="00ED0CE6" w:rsidRDefault="002B7417" w:rsidP="00F43FD9">
            <w:pPr>
              <w:jc w:val="center"/>
              <w:rPr>
                <w:rFonts w:ascii="Times New Roman" w:hAnsi="Times New Roman" w:cs="Times New Roman"/>
                <w:bCs/>
                <w:sz w:val="24"/>
                <w:szCs w:val="24"/>
              </w:rPr>
            </w:pPr>
            <w:r w:rsidRPr="00ED0CE6">
              <w:rPr>
                <w:rFonts w:ascii="Times New Roman" w:hAnsi="Times New Roman" w:cs="Times New Roman"/>
                <w:bCs/>
                <w:sz w:val="24"/>
                <w:szCs w:val="24"/>
              </w:rPr>
              <w:t>1</w:t>
            </w:r>
          </w:p>
        </w:tc>
        <w:tc>
          <w:tcPr>
            <w:tcW w:w="1985" w:type="dxa"/>
            <w:vAlign w:val="center"/>
          </w:tcPr>
          <w:p w14:paraId="21EF91CC" w14:textId="77777777" w:rsidR="002B7417" w:rsidRPr="00ED0CE6" w:rsidRDefault="002B7417" w:rsidP="00F43FD9">
            <w:pPr>
              <w:jc w:val="center"/>
              <w:rPr>
                <w:rFonts w:ascii="Times New Roman" w:hAnsi="Times New Roman" w:cs="Times New Roman"/>
                <w:bCs/>
                <w:sz w:val="24"/>
                <w:szCs w:val="24"/>
              </w:rPr>
            </w:pPr>
            <w:r w:rsidRPr="00ED0CE6">
              <w:rPr>
                <w:rFonts w:ascii="Times New Roman" w:hAnsi="Times New Roman" w:cs="Times New Roman"/>
                <w:bCs/>
                <w:sz w:val="24"/>
                <w:szCs w:val="24"/>
              </w:rPr>
              <w:t>2</w:t>
            </w:r>
          </w:p>
        </w:tc>
        <w:tc>
          <w:tcPr>
            <w:tcW w:w="3313" w:type="dxa"/>
            <w:vAlign w:val="center"/>
          </w:tcPr>
          <w:p w14:paraId="7EB8F91A" w14:textId="77777777" w:rsidR="002B7417" w:rsidRPr="00ED0CE6" w:rsidRDefault="002B7417" w:rsidP="00F43FD9">
            <w:pPr>
              <w:jc w:val="center"/>
              <w:rPr>
                <w:rFonts w:ascii="Times New Roman" w:hAnsi="Times New Roman" w:cs="Times New Roman"/>
                <w:bCs/>
                <w:sz w:val="24"/>
                <w:szCs w:val="24"/>
              </w:rPr>
            </w:pPr>
            <w:r w:rsidRPr="00ED0CE6">
              <w:rPr>
                <w:rFonts w:ascii="Times New Roman" w:hAnsi="Times New Roman" w:cs="Times New Roman"/>
                <w:bCs/>
                <w:sz w:val="24"/>
                <w:szCs w:val="24"/>
              </w:rPr>
              <w:t>3</w:t>
            </w:r>
          </w:p>
        </w:tc>
        <w:tc>
          <w:tcPr>
            <w:tcW w:w="2065" w:type="dxa"/>
            <w:vAlign w:val="center"/>
          </w:tcPr>
          <w:p w14:paraId="19394AEA" w14:textId="77777777" w:rsidR="002B7417" w:rsidRPr="00ED0CE6" w:rsidRDefault="002B7417" w:rsidP="00F43FD9">
            <w:pPr>
              <w:jc w:val="center"/>
              <w:rPr>
                <w:rFonts w:ascii="Times New Roman" w:hAnsi="Times New Roman" w:cs="Times New Roman"/>
                <w:bCs/>
                <w:sz w:val="24"/>
                <w:szCs w:val="24"/>
              </w:rPr>
            </w:pPr>
            <w:r w:rsidRPr="00ED0CE6">
              <w:rPr>
                <w:rFonts w:ascii="Times New Roman" w:hAnsi="Times New Roman" w:cs="Times New Roman"/>
                <w:bCs/>
                <w:sz w:val="24"/>
                <w:szCs w:val="24"/>
              </w:rPr>
              <w:t>4</w:t>
            </w:r>
          </w:p>
        </w:tc>
      </w:tr>
      <w:tr w:rsidR="002B7417" w:rsidRPr="00ED0CE6" w14:paraId="0CCB1DDF" w14:textId="77777777" w:rsidTr="002A456E">
        <w:tc>
          <w:tcPr>
            <w:tcW w:w="1838" w:type="dxa"/>
          </w:tcPr>
          <w:p w14:paraId="65E34A0A" w14:textId="77777777" w:rsidR="002B7417" w:rsidRPr="00ED0CE6" w:rsidRDefault="002B7417" w:rsidP="00F43FD9">
            <w:pPr>
              <w:rPr>
                <w:rFonts w:ascii="Times New Roman" w:hAnsi="Times New Roman" w:cs="Times New Roman"/>
                <w:bCs/>
                <w:sz w:val="24"/>
                <w:szCs w:val="24"/>
              </w:rPr>
            </w:pPr>
            <w:r w:rsidRPr="00ED0CE6">
              <w:rPr>
                <w:rFonts w:ascii="Times New Roman" w:hAnsi="Times New Roman" w:cs="Times New Roman"/>
                <w:bCs/>
                <w:sz w:val="24"/>
                <w:szCs w:val="24"/>
              </w:rPr>
              <w:t>1. Введение в многоязычное образование: теория и международный контекст</w:t>
            </w:r>
          </w:p>
        </w:tc>
        <w:tc>
          <w:tcPr>
            <w:tcW w:w="1985" w:type="dxa"/>
          </w:tcPr>
          <w:p w14:paraId="5B9C5027" w14:textId="77777777"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Ознакомление участников с ключевыми понятиями, подходами и стандартами многоязычного образования</w:t>
            </w:r>
          </w:p>
        </w:tc>
        <w:tc>
          <w:tcPr>
            <w:tcW w:w="3313" w:type="dxa"/>
          </w:tcPr>
          <w:p w14:paraId="16BBBEF0" w14:textId="49984FBE"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Понятие многоязычия и полилингвального образования</w:t>
            </w:r>
            <w:r w:rsidR="003A2FFB" w:rsidRPr="00ED0CE6">
              <w:rPr>
                <w:rFonts w:ascii="Times New Roman" w:hAnsi="Times New Roman" w:cs="Times New Roman"/>
                <w:sz w:val="24"/>
                <w:szCs w:val="24"/>
              </w:rPr>
              <w:t>;</w:t>
            </w:r>
          </w:p>
          <w:p w14:paraId="3B98BDB4" w14:textId="4806584B"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Роль многоязычия в формировании глобальных компетенций</w:t>
            </w:r>
            <w:r w:rsidR="003A2FFB" w:rsidRPr="00ED0CE6">
              <w:rPr>
                <w:rFonts w:ascii="Times New Roman" w:hAnsi="Times New Roman" w:cs="Times New Roman"/>
                <w:sz w:val="24"/>
                <w:szCs w:val="24"/>
              </w:rPr>
              <w:t>;</w:t>
            </w:r>
            <w:r w:rsidRPr="00ED0CE6">
              <w:rPr>
                <w:rFonts w:ascii="Times New Roman" w:hAnsi="Times New Roman" w:cs="Times New Roman"/>
                <w:b/>
                <w:sz w:val="24"/>
                <w:szCs w:val="24"/>
              </w:rPr>
              <w:t xml:space="preserve"> </w:t>
            </w:r>
          </w:p>
          <w:p w14:paraId="6DB264ED" w14:textId="68FCDE5F"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 xml:space="preserve">Европейские подходы: </w:t>
            </w:r>
            <w:r w:rsidRPr="00ED0CE6">
              <w:rPr>
                <w:rFonts w:ascii="Times New Roman" w:hAnsi="Times New Roman" w:cs="Times New Roman"/>
                <w:sz w:val="24"/>
                <w:szCs w:val="24"/>
                <w:lang w:val="en-US"/>
              </w:rPr>
              <w:t>CERF</w:t>
            </w:r>
            <w:r w:rsidRPr="00ED0CE6">
              <w:rPr>
                <w:rFonts w:ascii="Times New Roman" w:hAnsi="Times New Roman" w:cs="Times New Roman"/>
                <w:sz w:val="24"/>
                <w:szCs w:val="24"/>
              </w:rPr>
              <w:t xml:space="preserve">, </w:t>
            </w:r>
            <w:r w:rsidRPr="00ED0CE6">
              <w:rPr>
                <w:rFonts w:ascii="Times New Roman" w:hAnsi="Times New Roman" w:cs="Times New Roman"/>
                <w:sz w:val="24"/>
                <w:szCs w:val="24"/>
                <w:lang w:val="en-US"/>
              </w:rPr>
              <w:t>CLIL</w:t>
            </w:r>
            <w:r w:rsidRPr="00ED0CE6">
              <w:rPr>
                <w:rFonts w:ascii="Times New Roman" w:hAnsi="Times New Roman" w:cs="Times New Roman"/>
                <w:sz w:val="24"/>
                <w:szCs w:val="24"/>
              </w:rPr>
              <w:t>, языковое портфолио</w:t>
            </w:r>
            <w:r w:rsidR="003A2FFB" w:rsidRPr="00ED0CE6">
              <w:rPr>
                <w:rFonts w:ascii="Times New Roman" w:hAnsi="Times New Roman" w:cs="Times New Roman"/>
                <w:sz w:val="24"/>
                <w:szCs w:val="24"/>
              </w:rPr>
              <w:t>;</w:t>
            </w:r>
          </w:p>
          <w:p w14:paraId="6FD6BD53" w14:textId="3BCD818A"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Языковая политика в Австрии: обзор моделей</w:t>
            </w:r>
            <w:r w:rsidR="003A2FFB" w:rsidRPr="00ED0CE6">
              <w:rPr>
                <w:rFonts w:ascii="Times New Roman" w:hAnsi="Times New Roman" w:cs="Times New Roman"/>
                <w:sz w:val="24"/>
                <w:szCs w:val="24"/>
              </w:rPr>
              <w:t>;</w:t>
            </w:r>
          </w:p>
          <w:p w14:paraId="1C2A0247" w14:textId="77777777"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Казахстанский контент: полиязычие как приоритет в образовании</w:t>
            </w:r>
          </w:p>
        </w:tc>
        <w:tc>
          <w:tcPr>
            <w:tcW w:w="2065" w:type="dxa"/>
          </w:tcPr>
          <w:p w14:paraId="33FF757D" w14:textId="39B802EF" w:rsidR="001D7547" w:rsidRPr="00ED0CE6" w:rsidRDefault="00FD7E89" w:rsidP="00F43FD9">
            <w:pPr>
              <w:rPr>
                <w:rFonts w:ascii="Times New Roman" w:hAnsi="Times New Roman" w:cs="Times New Roman"/>
                <w:sz w:val="24"/>
                <w:szCs w:val="24"/>
              </w:rPr>
            </w:pPr>
            <w:r w:rsidRPr="00ED0CE6">
              <w:rPr>
                <w:rFonts w:ascii="Times New Roman" w:hAnsi="Times New Roman" w:cs="Times New Roman"/>
                <w:sz w:val="24"/>
                <w:szCs w:val="24"/>
              </w:rPr>
              <w:t>К</w:t>
            </w:r>
            <w:r w:rsidR="001D7547" w:rsidRPr="00ED0CE6">
              <w:rPr>
                <w:rFonts w:ascii="Times New Roman" w:hAnsi="Times New Roman" w:cs="Times New Roman"/>
                <w:sz w:val="24"/>
                <w:szCs w:val="24"/>
              </w:rPr>
              <w:t xml:space="preserve">раткое интерактивное введение с использованием презентационных материалов, </w:t>
            </w:r>
          </w:p>
          <w:p w14:paraId="12A631A4" w14:textId="188062E6"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групповое обсуждение, тест-опрос</w:t>
            </w:r>
          </w:p>
        </w:tc>
      </w:tr>
      <w:tr w:rsidR="002B7417" w:rsidRPr="00C72253" w14:paraId="7BB6A01C" w14:textId="77777777" w:rsidTr="002A456E">
        <w:tc>
          <w:tcPr>
            <w:tcW w:w="1838" w:type="dxa"/>
          </w:tcPr>
          <w:p w14:paraId="6745BDD0" w14:textId="77777777"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bCs/>
                <w:sz w:val="24"/>
                <w:szCs w:val="24"/>
              </w:rPr>
              <w:t>2. Структура и содержание методических рекомендаций: как работать с документом</w:t>
            </w:r>
          </w:p>
        </w:tc>
        <w:tc>
          <w:tcPr>
            <w:tcW w:w="1985" w:type="dxa"/>
          </w:tcPr>
          <w:p w14:paraId="516A9680" w14:textId="77777777" w:rsidR="001863AE" w:rsidRPr="00ED0CE6" w:rsidRDefault="001863AE" w:rsidP="001863AE">
            <w:pPr>
              <w:jc w:val="both"/>
              <w:rPr>
                <w:rFonts w:ascii="Times New Roman" w:hAnsi="Times New Roman" w:cs="Times New Roman"/>
                <w:bCs/>
                <w:sz w:val="24"/>
                <w:szCs w:val="24"/>
              </w:rPr>
            </w:pPr>
            <w:r w:rsidRPr="00ED0CE6">
              <w:rPr>
                <w:rFonts w:ascii="Times New Roman" w:hAnsi="Times New Roman" w:cs="Times New Roman"/>
                <w:bCs/>
                <w:sz w:val="24"/>
                <w:szCs w:val="24"/>
              </w:rPr>
              <w:t xml:space="preserve">Презентация методических </w:t>
            </w:r>
          </w:p>
          <w:p w14:paraId="113A2C0A" w14:textId="40B06E61" w:rsidR="001863AE" w:rsidRPr="00ED0CE6" w:rsidRDefault="001863AE" w:rsidP="001863AE">
            <w:pPr>
              <w:jc w:val="both"/>
              <w:rPr>
                <w:rFonts w:ascii="Times New Roman" w:hAnsi="Times New Roman" w:cs="Times New Roman"/>
                <w:b/>
                <w:sz w:val="24"/>
                <w:szCs w:val="24"/>
              </w:rPr>
            </w:pPr>
            <w:r w:rsidRPr="00ED0CE6">
              <w:rPr>
                <w:rFonts w:ascii="Times New Roman" w:hAnsi="Times New Roman" w:cs="Times New Roman"/>
                <w:bCs/>
                <w:sz w:val="24"/>
                <w:szCs w:val="24"/>
              </w:rPr>
              <w:t>рекомендаций «И</w:t>
            </w:r>
            <w:r w:rsidRPr="00ED0CE6">
              <w:rPr>
                <w:rFonts w:ascii="Times New Roman" w:hAnsi="Times New Roman" w:cs="Times New Roman"/>
                <w:sz w:val="24"/>
                <w:szCs w:val="24"/>
              </w:rPr>
              <w:t>зучение и применение опыта многоязычного образования Австрии в школах Казахстана</w:t>
            </w:r>
            <w:r w:rsidRPr="00ED0CE6">
              <w:rPr>
                <w:rFonts w:ascii="Times New Roman" w:hAnsi="Times New Roman" w:cs="Times New Roman"/>
                <w:b/>
                <w:sz w:val="24"/>
                <w:szCs w:val="24"/>
              </w:rPr>
              <w:t>»</w:t>
            </w:r>
          </w:p>
          <w:p w14:paraId="798FD18A" w14:textId="1EF718C5" w:rsidR="001863AE" w:rsidRPr="00ED0CE6" w:rsidRDefault="001863AE" w:rsidP="001863AE">
            <w:pPr>
              <w:jc w:val="both"/>
              <w:rPr>
                <w:rFonts w:ascii="Times New Roman" w:hAnsi="Times New Roman" w:cs="Times New Roman"/>
                <w:bCs/>
                <w:sz w:val="24"/>
                <w:szCs w:val="24"/>
              </w:rPr>
            </w:pPr>
            <w:r w:rsidRPr="00ED0CE6">
              <w:rPr>
                <w:rFonts w:ascii="Times New Roman" w:hAnsi="Times New Roman" w:cs="Times New Roman"/>
                <w:bCs/>
                <w:sz w:val="24"/>
                <w:szCs w:val="24"/>
              </w:rPr>
              <w:t>как инструмента дидактической поддержки</w:t>
            </w:r>
          </w:p>
        </w:tc>
        <w:tc>
          <w:tcPr>
            <w:tcW w:w="3313" w:type="dxa"/>
          </w:tcPr>
          <w:p w14:paraId="1D669A70" w14:textId="21BF58A7" w:rsidR="002B7417" w:rsidRPr="00ED0CE6" w:rsidRDefault="002B7417" w:rsidP="00F43FD9">
            <w:pPr>
              <w:rPr>
                <w:rFonts w:ascii="Times New Roman" w:hAnsi="Times New Roman" w:cs="Times New Roman"/>
                <w:bCs/>
                <w:sz w:val="24"/>
                <w:szCs w:val="24"/>
              </w:rPr>
            </w:pPr>
            <w:r w:rsidRPr="00ED0CE6">
              <w:rPr>
                <w:rFonts w:ascii="Times New Roman" w:hAnsi="Times New Roman" w:cs="Times New Roman"/>
                <w:bCs/>
                <w:sz w:val="24"/>
                <w:szCs w:val="24"/>
              </w:rPr>
              <w:t xml:space="preserve">Обзор структуры </w:t>
            </w:r>
            <w:r w:rsidR="008C02BE" w:rsidRPr="00ED0CE6">
              <w:rPr>
                <w:rFonts w:ascii="Times New Roman" w:hAnsi="Times New Roman" w:cs="Times New Roman"/>
                <w:bCs/>
                <w:sz w:val="24"/>
                <w:szCs w:val="24"/>
              </w:rPr>
              <w:t>м</w:t>
            </w:r>
            <w:r w:rsidRPr="00ED0CE6">
              <w:rPr>
                <w:rFonts w:ascii="Times New Roman" w:hAnsi="Times New Roman" w:cs="Times New Roman"/>
                <w:bCs/>
                <w:sz w:val="24"/>
                <w:szCs w:val="24"/>
              </w:rPr>
              <w:t>етодических рекомендаций и логики построения</w:t>
            </w:r>
            <w:r w:rsidR="003A2FFB" w:rsidRPr="00ED0CE6">
              <w:rPr>
                <w:rFonts w:ascii="Times New Roman" w:hAnsi="Times New Roman" w:cs="Times New Roman"/>
                <w:bCs/>
                <w:sz w:val="24"/>
                <w:szCs w:val="24"/>
              </w:rPr>
              <w:t>;</w:t>
            </w:r>
            <w:r w:rsidRPr="00ED0CE6">
              <w:rPr>
                <w:rFonts w:ascii="Times New Roman" w:hAnsi="Times New Roman" w:cs="Times New Roman"/>
                <w:bCs/>
                <w:sz w:val="24"/>
                <w:szCs w:val="24"/>
              </w:rPr>
              <w:t xml:space="preserve"> </w:t>
            </w:r>
          </w:p>
          <w:p w14:paraId="043F858B" w14:textId="5858604A" w:rsidR="002B7417" w:rsidRPr="00ED0CE6" w:rsidRDefault="002B7417" w:rsidP="00F43FD9">
            <w:pPr>
              <w:rPr>
                <w:rFonts w:ascii="Times New Roman" w:hAnsi="Times New Roman" w:cs="Times New Roman"/>
                <w:bCs/>
                <w:sz w:val="24"/>
                <w:szCs w:val="24"/>
              </w:rPr>
            </w:pPr>
            <w:r w:rsidRPr="00ED0CE6">
              <w:rPr>
                <w:rFonts w:ascii="Times New Roman" w:hAnsi="Times New Roman" w:cs="Times New Roman"/>
                <w:bCs/>
                <w:sz w:val="24"/>
                <w:szCs w:val="24"/>
              </w:rPr>
              <w:t xml:space="preserve">Ключевые разделы: языковая политика, методология, </w:t>
            </w:r>
            <w:r w:rsidRPr="00ED0CE6">
              <w:rPr>
                <w:rFonts w:ascii="Times New Roman" w:hAnsi="Times New Roman" w:cs="Times New Roman"/>
                <w:bCs/>
                <w:sz w:val="24"/>
                <w:szCs w:val="24"/>
                <w:lang w:val="en-US"/>
              </w:rPr>
              <w:t>CLIL</w:t>
            </w:r>
            <w:r w:rsidRPr="00ED0CE6">
              <w:rPr>
                <w:rFonts w:ascii="Times New Roman" w:hAnsi="Times New Roman" w:cs="Times New Roman"/>
                <w:bCs/>
                <w:sz w:val="24"/>
                <w:szCs w:val="24"/>
              </w:rPr>
              <w:t>-уроки, кейсы</w:t>
            </w:r>
            <w:r w:rsidR="003A2FFB" w:rsidRPr="00ED0CE6">
              <w:rPr>
                <w:rFonts w:ascii="Times New Roman" w:hAnsi="Times New Roman" w:cs="Times New Roman"/>
                <w:bCs/>
                <w:sz w:val="24"/>
                <w:szCs w:val="24"/>
              </w:rPr>
              <w:t>;</w:t>
            </w:r>
          </w:p>
          <w:p w14:paraId="13F2EA95" w14:textId="1D33AAB1" w:rsidR="002B7417" w:rsidRPr="00ED0CE6" w:rsidRDefault="003A2FFB" w:rsidP="00F43FD9">
            <w:pPr>
              <w:rPr>
                <w:rFonts w:ascii="Times New Roman" w:hAnsi="Times New Roman" w:cs="Times New Roman"/>
                <w:bCs/>
                <w:sz w:val="24"/>
                <w:szCs w:val="24"/>
              </w:rPr>
            </w:pPr>
            <w:r w:rsidRPr="00ED0CE6">
              <w:rPr>
                <w:rFonts w:ascii="Times New Roman" w:hAnsi="Times New Roman" w:cs="Times New Roman"/>
                <w:bCs/>
                <w:sz w:val="24"/>
                <w:szCs w:val="24"/>
              </w:rPr>
              <w:t>А</w:t>
            </w:r>
            <w:r w:rsidR="005A14AC" w:rsidRPr="00ED0CE6">
              <w:rPr>
                <w:rFonts w:ascii="Times New Roman" w:hAnsi="Times New Roman" w:cs="Times New Roman"/>
                <w:bCs/>
                <w:sz w:val="24"/>
                <w:szCs w:val="24"/>
              </w:rPr>
              <w:t>даптация</w:t>
            </w:r>
            <w:r w:rsidR="002B7417" w:rsidRPr="00ED0CE6">
              <w:rPr>
                <w:rFonts w:ascii="Times New Roman" w:hAnsi="Times New Roman" w:cs="Times New Roman"/>
                <w:bCs/>
                <w:sz w:val="24"/>
                <w:szCs w:val="24"/>
              </w:rPr>
              <w:t xml:space="preserve"> </w:t>
            </w:r>
            <w:r w:rsidRPr="00ED0CE6">
              <w:rPr>
                <w:rFonts w:ascii="Times New Roman" w:hAnsi="Times New Roman" w:cs="Times New Roman"/>
                <w:bCs/>
                <w:sz w:val="24"/>
                <w:szCs w:val="24"/>
              </w:rPr>
              <w:t>м</w:t>
            </w:r>
            <w:r w:rsidR="002B7417" w:rsidRPr="00ED0CE6">
              <w:rPr>
                <w:rFonts w:ascii="Times New Roman" w:hAnsi="Times New Roman" w:cs="Times New Roman"/>
                <w:bCs/>
                <w:sz w:val="24"/>
                <w:szCs w:val="24"/>
              </w:rPr>
              <w:t>етодически</w:t>
            </w:r>
            <w:r w:rsidRPr="00ED0CE6">
              <w:rPr>
                <w:rFonts w:ascii="Times New Roman" w:hAnsi="Times New Roman" w:cs="Times New Roman"/>
                <w:bCs/>
                <w:sz w:val="24"/>
                <w:szCs w:val="24"/>
              </w:rPr>
              <w:t>х</w:t>
            </w:r>
            <w:r w:rsidR="002B7417" w:rsidRPr="00ED0CE6">
              <w:rPr>
                <w:rFonts w:ascii="Times New Roman" w:hAnsi="Times New Roman" w:cs="Times New Roman"/>
                <w:bCs/>
                <w:sz w:val="24"/>
                <w:szCs w:val="24"/>
              </w:rPr>
              <w:t xml:space="preserve"> рекомендаци</w:t>
            </w:r>
            <w:r w:rsidRPr="00ED0CE6">
              <w:rPr>
                <w:rFonts w:ascii="Times New Roman" w:hAnsi="Times New Roman" w:cs="Times New Roman"/>
                <w:bCs/>
                <w:sz w:val="24"/>
                <w:szCs w:val="24"/>
              </w:rPr>
              <w:t>й</w:t>
            </w:r>
            <w:r w:rsidR="002B7417" w:rsidRPr="00ED0CE6">
              <w:rPr>
                <w:rFonts w:ascii="Times New Roman" w:hAnsi="Times New Roman" w:cs="Times New Roman"/>
                <w:bCs/>
                <w:sz w:val="24"/>
                <w:szCs w:val="24"/>
              </w:rPr>
              <w:t xml:space="preserve"> под условия конкретной школы</w:t>
            </w:r>
            <w:r w:rsidRPr="00ED0CE6">
              <w:rPr>
                <w:rFonts w:ascii="Times New Roman" w:hAnsi="Times New Roman" w:cs="Times New Roman"/>
                <w:bCs/>
                <w:sz w:val="24"/>
                <w:szCs w:val="24"/>
              </w:rPr>
              <w:t>;</w:t>
            </w:r>
          </w:p>
          <w:p w14:paraId="691E1BBC" w14:textId="77777777"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bCs/>
                <w:sz w:val="24"/>
                <w:szCs w:val="24"/>
              </w:rPr>
              <w:t>Работа с таблицами, приложениями, портфолио</w:t>
            </w:r>
          </w:p>
        </w:tc>
        <w:tc>
          <w:tcPr>
            <w:tcW w:w="2065" w:type="dxa"/>
          </w:tcPr>
          <w:p w14:paraId="0211BDD3" w14:textId="7862F5EB" w:rsidR="002B7417" w:rsidRPr="00ED0CE6" w:rsidRDefault="002B7417" w:rsidP="00F43FD9">
            <w:pPr>
              <w:rPr>
                <w:rFonts w:ascii="Times New Roman" w:hAnsi="Times New Roman" w:cs="Times New Roman"/>
                <w:bCs/>
                <w:sz w:val="24"/>
                <w:szCs w:val="24"/>
              </w:rPr>
            </w:pPr>
            <w:r w:rsidRPr="00ED0CE6">
              <w:rPr>
                <w:rFonts w:ascii="Times New Roman" w:hAnsi="Times New Roman" w:cs="Times New Roman"/>
                <w:bCs/>
                <w:sz w:val="24"/>
                <w:szCs w:val="24"/>
              </w:rPr>
              <w:t xml:space="preserve">Работа группах, аннотирование, </w:t>
            </w:r>
          </w:p>
          <w:p w14:paraId="431AF1AF" w14:textId="0033D5E2" w:rsidR="00D87FAA" w:rsidRPr="00ED0CE6" w:rsidRDefault="00D87FAA" w:rsidP="00F43FD9">
            <w:pPr>
              <w:rPr>
                <w:rFonts w:ascii="Times New Roman" w:hAnsi="Times New Roman" w:cs="Times New Roman"/>
                <w:b/>
                <w:sz w:val="24"/>
                <w:szCs w:val="24"/>
              </w:rPr>
            </w:pPr>
            <w:r w:rsidRPr="00ED0CE6">
              <w:rPr>
                <w:rFonts w:ascii="Times New Roman" w:hAnsi="Times New Roman" w:cs="Times New Roman"/>
                <w:sz w:val="24"/>
                <w:szCs w:val="24"/>
              </w:rPr>
              <w:t>кейс-анализ</w:t>
            </w:r>
          </w:p>
        </w:tc>
      </w:tr>
      <w:tr w:rsidR="002B7417" w:rsidRPr="00ED0CE6" w14:paraId="5A47C074" w14:textId="77777777" w:rsidTr="002A456E">
        <w:tc>
          <w:tcPr>
            <w:tcW w:w="1838" w:type="dxa"/>
          </w:tcPr>
          <w:p w14:paraId="282954B3" w14:textId="77777777"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bCs/>
                <w:sz w:val="24"/>
                <w:szCs w:val="24"/>
              </w:rPr>
              <w:t xml:space="preserve">3. Методика </w:t>
            </w:r>
            <w:r w:rsidRPr="00ED0CE6">
              <w:rPr>
                <w:rFonts w:ascii="Times New Roman" w:hAnsi="Times New Roman" w:cs="Times New Roman"/>
                <w:bCs/>
                <w:sz w:val="24"/>
                <w:szCs w:val="24"/>
                <w:lang w:val="en-US"/>
              </w:rPr>
              <w:t>CLIL</w:t>
            </w:r>
            <w:r w:rsidRPr="00ED0CE6">
              <w:rPr>
                <w:rFonts w:ascii="Times New Roman" w:hAnsi="Times New Roman" w:cs="Times New Roman"/>
                <w:bCs/>
                <w:sz w:val="24"/>
                <w:szCs w:val="24"/>
              </w:rPr>
              <w:t xml:space="preserve"> и интеграция предмета и языка: практические приемы</w:t>
            </w:r>
          </w:p>
        </w:tc>
        <w:tc>
          <w:tcPr>
            <w:tcW w:w="1985" w:type="dxa"/>
          </w:tcPr>
          <w:p w14:paraId="54A31AB0" w14:textId="77777777"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 xml:space="preserve">Знакомство с методикой </w:t>
            </w:r>
            <w:r w:rsidRPr="00ED0CE6">
              <w:rPr>
                <w:rFonts w:ascii="Times New Roman" w:hAnsi="Times New Roman" w:cs="Times New Roman"/>
                <w:sz w:val="24"/>
                <w:szCs w:val="24"/>
                <w:lang w:val="en-US"/>
              </w:rPr>
              <w:t>CLIL</w:t>
            </w:r>
            <w:r w:rsidRPr="00ED0CE6">
              <w:rPr>
                <w:rFonts w:ascii="Times New Roman" w:hAnsi="Times New Roman" w:cs="Times New Roman"/>
                <w:sz w:val="24"/>
                <w:szCs w:val="24"/>
              </w:rPr>
              <w:t xml:space="preserve"> и инструментами ее реализации на практике</w:t>
            </w:r>
          </w:p>
        </w:tc>
        <w:tc>
          <w:tcPr>
            <w:tcW w:w="3313" w:type="dxa"/>
          </w:tcPr>
          <w:p w14:paraId="1043AC9B" w14:textId="623E48E8" w:rsidR="002B7417" w:rsidRPr="00ED0CE6" w:rsidRDefault="002B7417" w:rsidP="00F43FD9">
            <w:pPr>
              <w:rPr>
                <w:rFonts w:ascii="Times New Roman" w:hAnsi="Times New Roman" w:cs="Times New Roman"/>
                <w:sz w:val="24"/>
                <w:szCs w:val="24"/>
                <w:lang w:val="en-US"/>
              </w:rPr>
            </w:pPr>
            <w:r w:rsidRPr="00ED0CE6">
              <w:rPr>
                <w:rFonts w:ascii="Times New Roman" w:hAnsi="Times New Roman" w:cs="Times New Roman"/>
                <w:sz w:val="24"/>
                <w:szCs w:val="24"/>
              </w:rPr>
              <w:t>Принципы</w:t>
            </w:r>
            <w:r w:rsidRPr="00ED0CE6">
              <w:rPr>
                <w:rFonts w:ascii="Times New Roman" w:hAnsi="Times New Roman" w:cs="Times New Roman"/>
                <w:b/>
                <w:sz w:val="24"/>
                <w:szCs w:val="24"/>
                <w:lang w:val="en-US"/>
              </w:rPr>
              <w:t xml:space="preserve"> </w:t>
            </w:r>
            <w:r w:rsidRPr="00ED0CE6">
              <w:rPr>
                <w:rFonts w:ascii="Times New Roman" w:hAnsi="Times New Roman" w:cs="Times New Roman"/>
                <w:sz w:val="24"/>
                <w:szCs w:val="24"/>
                <w:lang w:val="en-US"/>
              </w:rPr>
              <w:t>CLIL (Content and Language Integrated Leaning)</w:t>
            </w:r>
            <w:r w:rsidR="003A2FFB" w:rsidRPr="00ED0CE6">
              <w:rPr>
                <w:rFonts w:ascii="Times New Roman" w:hAnsi="Times New Roman" w:cs="Times New Roman"/>
                <w:sz w:val="24"/>
                <w:szCs w:val="24"/>
                <w:lang w:val="en-US"/>
              </w:rPr>
              <w:t>;</w:t>
            </w:r>
          </w:p>
          <w:p w14:paraId="0F41618C" w14:textId="44B8CC4B"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Формы интеграции (</w:t>
            </w:r>
            <w:r w:rsidRPr="00ED0CE6">
              <w:rPr>
                <w:rFonts w:ascii="Times New Roman" w:hAnsi="Times New Roman" w:cs="Times New Roman"/>
                <w:sz w:val="24"/>
                <w:szCs w:val="24"/>
                <w:lang w:val="en-US"/>
              </w:rPr>
              <w:t>Soft</w:t>
            </w:r>
            <w:r w:rsidRPr="00ED0CE6">
              <w:rPr>
                <w:rFonts w:ascii="Times New Roman" w:hAnsi="Times New Roman" w:cs="Times New Roman"/>
                <w:sz w:val="24"/>
                <w:szCs w:val="24"/>
              </w:rPr>
              <w:t xml:space="preserve"> </w:t>
            </w:r>
            <w:r w:rsidRPr="00ED0CE6">
              <w:rPr>
                <w:rFonts w:ascii="Times New Roman" w:hAnsi="Times New Roman" w:cs="Times New Roman"/>
                <w:sz w:val="24"/>
                <w:szCs w:val="24"/>
                <w:lang w:val="en-US"/>
              </w:rPr>
              <w:t>CLIL</w:t>
            </w:r>
            <w:r w:rsidR="003A2FFB" w:rsidRPr="00ED0CE6">
              <w:rPr>
                <w:rFonts w:ascii="Times New Roman" w:hAnsi="Times New Roman" w:cs="Times New Roman"/>
                <w:sz w:val="24"/>
                <w:szCs w:val="24"/>
              </w:rPr>
              <w:t>,</w:t>
            </w:r>
            <w:r w:rsidRPr="00ED0CE6">
              <w:rPr>
                <w:rFonts w:ascii="Times New Roman" w:hAnsi="Times New Roman" w:cs="Times New Roman"/>
                <w:sz w:val="24"/>
                <w:szCs w:val="24"/>
              </w:rPr>
              <w:t xml:space="preserve"> </w:t>
            </w:r>
            <w:r w:rsidRPr="00ED0CE6">
              <w:rPr>
                <w:rFonts w:ascii="Times New Roman" w:hAnsi="Times New Roman" w:cs="Times New Roman"/>
                <w:sz w:val="24"/>
                <w:szCs w:val="24"/>
                <w:lang w:val="en-US"/>
              </w:rPr>
              <w:t>Hard</w:t>
            </w:r>
            <w:r w:rsidRPr="00ED0CE6">
              <w:rPr>
                <w:rFonts w:ascii="Times New Roman" w:hAnsi="Times New Roman" w:cs="Times New Roman"/>
                <w:sz w:val="24"/>
                <w:szCs w:val="24"/>
              </w:rPr>
              <w:t xml:space="preserve"> </w:t>
            </w:r>
            <w:r w:rsidRPr="00ED0CE6">
              <w:rPr>
                <w:rFonts w:ascii="Times New Roman" w:hAnsi="Times New Roman" w:cs="Times New Roman"/>
                <w:sz w:val="24"/>
                <w:szCs w:val="24"/>
                <w:lang w:val="en-US"/>
              </w:rPr>
              <w:t>CLIL</w:t>
            </w:r>
            <w:r w:rsidRPr="00ED0CE6">
              <w:rPr>
                <w:rFonts w:ascii="Times New Roman" w:hAnsi="Times New Roman" w:cs="Times New Roman"/>
                <w:sz w:val="24"/>
                <w:szCs w:val="24"/>
              </w:rPr>
              <w:t>)</w:t>
            </w:r>
            <w:r w:rsidR="003A2FFB" w:rsidRPr="00ED0CE6">
              <w:rPr>
                <w:rFonts w:ascii="Times New Roman" w:hAnsi="Times New Roman" w:cs="Times New Roman"/>
                <w:sz w:val="24"/>
                <w:szCs w:val="24"/>
              </w:rPr>
              <w:t>;</w:t>
            </w:r>
          </w:p>
          <w:p w14:paraId="5A47E3EA" w14:textId="730E8F3C"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Пример урока: английский</w:t>
            </w:r>
            <w:r w:rsidR="003A2FFB" w:rsidRPr="00ED0CE6">
              <w:rPr>
                <w:rFonts w:ascii="Times New Roman" w:hAnsi="Times New Roman" w:cs="Times New Roman"/>
                <w:sz w:val="24"/>
                <w:szCs w:val="24"/>
              </w:rPr>
              <w:t>-</w:t>
            </w:r>
            <w:r w:rsidRPr="00ED0CE6">
              <w:rPr>
                <w:rFonts w:ascii="Times New Roman" w:hAnsi="Times New Roman" w:cs="Times New Roman"/>
                <w:sz w:val="24"/>
                <w:szCs w:val="24"/>
              </w:rPr>
              <w:t>казахский</w:t>
            </w:r>
            <w:r w:rsidR="003A2FFB" w:rsidRPr="00ED0CE6">
              <w:rPr>
                <w:rFonts w:ascii="Times New Roman" w:hAnsi="Times New Roman" w:cs="Times New Roman"/>
                <w:sz w:val="24"/>
                <w:szCs w:val="24"/>
              </w:rPr>
              <w:t>-</w:t>
            </w:r>
            <w:r w:rsidR="008C1132" w:rsidRPr="00ED0CE6">
              <w:rPr>
                <w:rFonts w:ascii="Times New Roman" w:hAnsi="Times New Roman" w:cs="Times New Roman"/>
                <w:sz w:val="24"/>
                <w:szCs w:val="24"/>
              </w:rPr>
              <w:t xml:space="preserve"> </w:t>
            </w:r>
            <w:r w:rsidRPr="00ED0CE6">
              <w:rPr>
                <w:rFonts w:ascii="Times New Roman" w:hAnsi="Times New Roman" w:cs="Times New Roman"/>
                <w:sz w:val="24"/>
                <w:szCs w:val="24"/>
              </w:rPr>
              <w:t>математика</w:t>
            </w:r>
            <w:r w:rsidR="003A2FFB" w:rsidRPr="00ED0CE6">
              <w:rPr>
                <w:rFonts w:ascii="Times New Roman" w:hAnsi="Times New Roman" w:cs="Times New Roman"/>
                <w:sz w:val="24"/>
                <w:szCs w:val="24"/>
              </w:rPr>
              <w:t>;</w:t>
            </w:r>
          </w:p>
          <w:p w14:paraId="12FF80B8" w14:textId="4BC96E39"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Упражнения на межпредметные связи</w:t>
            </w:r>
            <w:r w:rsidR="003A2FFB" w:rsidRPr="00ED0CE6">
              <w:rPr>
                <w:rFonts w:ascii="Times New Roman" w:hAnsi="Times New Roman" w:cs="Times New Roman"/>
                <w:sz w:val="24"/>
                <w:szCs w:val="24"/>
              </w:rPr>
              <w:t>;</w:t>
            </w:r>
            <w:r w:rsidRPr="00ED0CE6">
              <w:rPr>
                <w:rFonts w:ascii="Times New Roman" w:hAnsi="Times New Roman" w:cs="Times New Roman"/>
                <w:sz w:val="24"/>
                <w:szCs w:val="24"/>
              </w:rPr>
              <w:t xml:space="preserve"> </w:t>
            </w:r>
          </w:p>
          <w:p w14:paraId="6EF9DE38" w14:textId="77777777"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Проблемы и риски внедрения, пути и решения</w:t>
            </w:r>
          </w:p>
        </w:tc>
        <w:tc>
          <w:tcPr>
            <w:tcW w:w="2065" w:type="dxa"/>
          </w:tcPr>
          <w:p w14:paraId="470A310A" w14:textId="0843FB88" w:rsidR="00214BEC" w:rsidRPr="00ED0CE6" w:rsidRDefault="002B7417" w:rsidP="00214BEC">
            <w:pPr>
              <w:rPr>
                <w:rFonts w:ascii="Times New Roman" w:hAnsi="Times New Roman" w:cs="Times New Roman"/>
                <w:b/>
                <w:sz w:val="24"/>
                <w:szCs w:val="24"/>
              </w:rPr>
            </w:pPr>
            <w:r w:rsidRPr="00ED0CE6">
              <w:rPr>
                <w:rFonts w:ascii="Times New Roman" w:hAnsi="Times New Roman" w:cs="Times New Roman"/>
                <w:sz w:val="24"/>
                <w:szCs w:val="24"/>
              </w:rPr>
              <w:t xml:space="preserve">Микротренинг, моделирование, работа с шаблонами </w:t>
            </w:r>
          </w:p>
          <w:p w14:paraId="02CF0036" w14:textId="70DD8739" w:rsidR="00214BEC" w:rsidRPr="00ED0CE6" w:rsidRDefault="00214BEC" w:rsidP="00F43FD9">
            <w:pPr>
              <w:rPr>
                <w:rFonts w:ascii="Times New Roman" w:hAnsi="Times New Roman" w:cs="Times New Roman"/>
                <w:b/>
                <w:sz w:val="24"/>
                <w:szCs w:val="24"/>
              </w:rPr>
            </w:pPr>
          </w:p>
        </w:tc>
      </w:tr>
      <w:tr w:rsidR="002B7417" w:rsidRPr="00C72253" w14:paraId="6AF8038E" w14:textId="77777777" w:rsidTr="002A456E">
        <w:tc>
          <w:tcPr>
            <w:tcW w:w="1838" w:type="dxa"/>
          </w:tcPr>
          <w:p w14:paraId="0DAEFBC3" w14:textId="77777777"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bCs/>
                <w:sz w:val="24"/>
                <w:szCs w:val="24"/>
              </w:rPr>
              <w:t>4. Языковая диагностика и оценка: инструменты для многоязычной школы</w:t>
            </w:r>
          </w:p>
        </w:tc>
        <w:tc>
          <w:tcPr>
            <w:tcW w:w="1985" w:type="dxa"/>
          </w:tcPr>
          <w:p w14:paraId="0CFD1540" w14:textId="77777777"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Формирование и закрепление навыков использования адекватных инструментов оценки языковых и предметных достижений</w:t>
            </w:r>
          </w:p>
        </w:tc>
        <w:tc>
          <w:tcPr>
            <w:tcW w:w="3313" w:type="dxa"/>
          </w:tcPr>
          <w:p w14:paraId="6424EE92" w14:textId="1099DB33"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Формативное и суммативное оценивание</w:t>
            </w:r>
            <w:r w:rsidR="003A2FFB" w:rsidRPr="00ED0CE6">
              <w:rPr>
                <w:rFonts w:ascii="Times New Roman" w:hAnsi="Times New Roman" w:cs="Times New Roman"/>
                <w:sz w:val="24"/>
                <w:szCs w:val="24"/>
              </w:rPr>
              <w:t>;</w:t>
            </w:r>
            <w:r w:rsidRPr="00ED0CE6">
              <w:rPr>
                <w:rFonts w:ascii="Times New Roman" w:hAnsi="Times New Roman" w:cs="Times New Roman"/>
                <w:sz w:val="24"/>
                <w:szCs w:val="24"/>
              </w:rPr>
              <w:t xml:space="preserve"> </w:t>
            </w:r>
            <w:r w:rsidRPr="00ED0CE6">
              <w:rPr>
                <w:rFonts w:ascii="Times New Roman" w:hAnsi="Times New Roman" w:cs="Times New Roman"/>
                <w:b/>
                <w:sz w:val="24"/>
                <w:szCs w:val="24"/>
              </w:rPr>
              <w:t xml:space="preserve"> </w:t>
            </w:r>
          </w:p>
          <w:p w14:paraId="77E14B53" w14:textId="797AE44D"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Работа с</w:t>
            </w:r>
            <w:r w:rsidRPr="00ED0CE6">
              <w:rPr>
                <w:rFonts w:ascii="Times New Roman" w:hAnsi="Times New Roman" w:cs="Times New Roman"/>
                <w:b/>
                <w:sz w:val="24"/>
                <w:szCs w:val="24"/>
              </w:rPr>
              <w:t xml:space="preserve"> </w:t>
            </w:r>
            <w:r w:rsidRPr="00ED0CE6">
              <w:rPr>
                <w:rFonts w:ascii="Times New Roman" w:hAnsi="Times New Roman" w:cs="Times New Roman"/>
                <w:sz w:val="24"/>
                <w:szCs w:val="24"/>
                <w:lang w:val="en-US"/>
              </w:rPr>
              <w:t>CERF</w:t>
            </w:r>
            <w:r w:rsidRPr="00ED0CE6">
              <w:rPr>
                <w:rFonts w:ascii="Times New Roman" w:hAnsi="Times New Roman" w:cs="Times New Roman"/>
                <w:sz w:val="24"/>
                <w:szCs w:val="24"/>
              </w:rPr>
              <w:t xml:space="preserve"> (уровни, дескрипторы, речевые функции)</w:t>
            </w:r>
            <w:r w:rsidR="003A2FFB" w:rsidRPr="00ED0CE6">
              <w:rPr>
                <w:rFonts w:ascii="Times New Roman" w:hAnsi="Times New Roman" w:cs="Times New Roman"/>
                <w:sz w:val="24"/>
                <w:szCs w:val="24"/>
              </w:rPr>
              <w:t>;</w:t>
            </w:r>
          </w:p>
          <w:p w14:paraId="1913ABC3" w14:textId="7A9567B0"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Языковое портфолио: структура, примеры</w:t>
            </w:r>
            <w:r w:rsidR="003A2FFB" w:rsidRPr="00ED0CE6">
              <w:rPr>
                <w:rFonts w:ascii="Times New Roman" w:hAnsi="Times New Roman" w:cs="Times New Roman"/>
                <w:sz w:val="24"/>
                <w:szCs w:val="24"/>
              </w:rPr>
              <w:t>;</w:t>
            </w:r>
          </w:p>
          <w:p w14:paraId="22B10E04" w14:textId="008239FC"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Разработка оценочных шкал</w:t>
            </w:r>
            <w:r w:rsidR="003A2FFB" w:rsidRPr="00ED0CE6">
              <w:rPr>
                <w:rFonts w:ascii="Times New Roman" w:hAnsi="Times New Roman" w:cs="Times New Roman"/>
                <w:sz w:val="24"/>
                <w:szCs w:val="24"/>
              </w:rPr>
              <w:t>;</w:t>
            </w:r>
            <w:r w:rsidRPr="00ED0CE6">
              <w:rPr>
                <w:rFonts w:ascii="Times New Roman" w:hAnsi="Times New Roman" w:cs="Times New Roman"/>
                <w:sz w:val="24"/>
                <w:szCs w:val="24"/>
              </w:rPr>
              <w:t xml:space="preserve"> </w:t>
            </w:r>
          </w:p>
          <w:p w14:paraId="7D736F70" w14:textId="77777777"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 xml:space="preserve">Мониторинг динамики языкового развития учащихся </w:t>
            </w:r>
          </w:p>
        </w:tc>
        <w:tc>
          <w:tcPr>
            <w:tcW w:w="2065" w:type="dxa"/>
          </w:tcPr>
          <w:p w14:paraId="31D24A7A" w14:textId="18F73511" w:rsidR="00C81143" w:rsidRPr="00ED0CE6" w:rsidRDefault="00C81143" w:rsidP="00C81143">
            <w:pPr>
              <w:rPr>
                <w:rFonts w:ascii="Times New Roman" w:hAnsi="Times New Roman" w:cs="Times New Roman"/>
                <w:b/>
                <w:sz w:val="24"/>
                <w:szCs w:val="24"/>
              </w:rPr>
            </w:pPr>
            <w:r w:rsidRPr="00ED0CE6">
              <w:rPr>
                <w:rFonts w:ascii="Times New Roman" w:hAnsi="Times New Roman" w:cs="Times New Roman"/>
                <w:sz w:val="24"/>
                <w:szCs w:val="24"/>
              </w:rPr>
              <w:t>Интерактивная вводная к занятию, работа с раздаточным материалом в микро-группах, взаимопроверка</w:t>
            </w:r>
            <w:r w:rsidRPr="00ED0CE6">
              <w:rPr>
                <w:rFonts w:ascii="Times New Roman" w:hAnsi="Times New Roman" w:cs="Times New Roman"/>
                <w:b/>
                <w:sz w:val="24"/>
                <w:szCs w:val="24"/>
              </w:rPr>
              <w:t xml:space="preserve"> </w:t>
            </w:r>
          </w:p>
          <w:p w14:paraId="50872089" w14:textId="77777777" w:rsidR="00C81143" w:rsidRPr="00ED0CE6" w:rsidRDefault="00C81143" w:rsidP="00F43FD9">
            <w:pPr>
              <w:rPr>
                <w:rFonts w:ascii="Times New Roman" w:hAnsi="Times New Roman" w:cs="Times New Roman"/>
                <w:b/>
                <w:sz w:val="24"/>
                <w:szCs w:val="24"/>
              </w:rPr>
            </w:pPr>
          </w:p>
        </w:tc>
      </w:tr>
      <w:tr w:rsidR="002B7417" w:rsidRPr="00ED0CE6" w14:paraId="3ADC69EA" w14:textId="77777777" w:rsidTr="002A456E">
        <w:tc>
          <w:tcPr>
            <w:tcW w:w="1838" w:type="dxa"/>
          </w:tcPr>
          <w:p w14:paraId="47AD4BFB" w14:textId="77777777" w:rsidR="002B7417" w:rsidRPr="00ED0CE6" w:rsidRDefault="002B7417" w:rsidP="00F43FD9">
            <w:pPr>
              <w:rPr>
                <w:rFonts w:ascii="Times New Roman" w:hAnsi="Times New Roman" w:cs="Times New Roman"/>
                <w:bCs/>
                <w:sz w:val="24"/>
                <w:szCs w:val="24"/>
              </w:rPr>
            </w:pPr>
            <w:r w:rsidRPr="00ED0CE6">
              <w:rPr>
                <w:rFonts w:ascii="Times New Roman" w:hAnsi="Times New Roman" w:cs="Times New Roman"/>
                <w:bCs/>
                <w:sz w:val="24"/>
                <w:szCs w:val="24"/>
              </w:rPr>
              <w:t>5. Проектирование собственного полиязычного образовательного модуля</w:t>
            </w:r>
          </w:p>
          <w:p w14:paraId="5E48BD84" w14:textId="77777777" w:rsidR="002B7417" w:rsidRPr="00ED0CE6" w:rsidRDefault="002B7417" w:rsidP="00F43FD9">
            <w:pPr>
              <w:rPr>
                <w:rFonts w:ascii="Times New Roman" w:hAnsi="Times New Roman" w:cs="Times New Roman"/>
                <w:b/>
                <w:sz w:val="24"/>
                <w:szCs w:val="24"/>
              </w:rPr>
            </w:pPr>
          </w:p>
        </w:tc>
        <w:tc>
          <w:tcPr>
            <w:tcW w:w="1985" w:type="dxa"/>
          </w:tcPr>
          <w:p w14:paraId="279B48EC" w14:textId="77777777"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Закрепление полученных знаний через разработку собственного методического продукта</w:t>
            </w:r>
          </w:p>
          <w:p w14:paraId="0B4942A8" w14:textId="77777777" w:rsidR="002B7417" w:rsidRPr="00ED0CE6" w:rsidRDefault="002B7417" w:rsidP="00F43FD9">
            <w:pPr>
              <w:rPr>
                <w:rFonts w:ascii="Times New Roman" w:hAnsi="Times New Roman" w:cs="Times New Roman"/>
                <w:b/>
                <w:sz w:val="24"/>
                <w:szCs w:val="24"/>
              </w:rPr>
            </w:pPr>
          </w:p>
        </w:tc>
        <w:tc>
          <w:tcPr>
            <w:tcW w:w="3313" w:type="dxa"/>
          </w:tcPr>
          <w:p w14:paraId="148ECDFF" w14:textId="3529FF23"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Выбор темы и формата интеграции</w:t>
            </w:r>
            <w:r w:rsidR="003A2FFB" w:rsidRPr="00ED0CE6">
              <w:rPr>
                <w:rFonts w:ascii="Times New Roman" w:hAnsi="Times New Roman" w:cs="Times New Roman"/>
                <w:sz w:val="24"/>
                <w:szCs w:val="24"/>
              </w:rPr>
              <w:t>;</w:t>
            </w:r>
            <w:r w:rsidRPr="00ED0CE6">
              <w:rPr>
                <w:rFonts w:ascii="Times New Roman" w:hAnsi="Times New Roman" w:cs="Times New Roman"/>
                <w:b/>
                <w:sz w:val="24"/>
                <w:szCs w:val="24"/>
              </w:rPr>
              <w:t xml:space="preserve"> </w:t>
            </w:r>
          </w:p>
          <w:p w14:paraId="4581747F" w14:textId="272DB7E2"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Разработка краткого модуля (цели, задания, форматы оценивания)</w:t>
            </w:r>
            <w:r w:rsidR="003A2FFB" w:rsidRPr="00ED0CE6">
              <w:rPr>
                <w:rFonts w:ascii="Times New Roman" w:hAnsi="Times New Roman" w:cs="Times New Roman"/>
                <w:sz w:val="24"/>
                <w:szCs w:val="24"/>
              </w:rPr>
              <w:t>;</w:t>
            </w:r>
          </w:p>
          <w:p w14:paraId="125F0335" w14:textId="1FF42E99"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Представление модулей группами</w:t>
            </w:r>
            <w:r w:rsidR="003A2FFB" w:rsidRPr="00ED0CE6">
              <w:rPr>
                <w:rFonts w:ascii="Times New Roman" w:hAnsi="Times New Roman" w:cs="Times New Roman"/>
                <w:sz w:val="24"/>
                <w:szCs w:val="24"/>
              </w:rPr>
              <w:t>;</w:t>
            </w:r>
          </w:p>
          <w:p w14:paraId="620ABE47" w14:textId="75AC60B8" w:rsidR="002B7417" w:rsidRPr="00ED0CE6" w:rsidRDefault="002B7417" w:rsidP="00F43FD9">
            <w:pPr>
              <w:rPr>
                <w:rFonts w:ascii="Times New Roman" w:hAnsi="Times New Roman" w:cs="Times New Roman"/>
                <w:sz w:val="24"/>
                <w:szCs w:val="24"/>
              </w:rPr>
            </w:pPr>
            <w:r w:rsidRPr="00ED0CE6">
              <w:rPr>
                <w:rFonts w:ascii="Times New Roman" w:hAnsi="Times New Roman" w:cs="Times New Roman"/>
                <w:sz w:val="24"/>
                <w:szCs w:val="24"/>
              </w:rPr>
              <w:t>Обратная связь и экспертная оценка</w:t>
            </w:r>
            <w:r w:rsidR="003A2FFB" w:rsidRPr="00ED0CE6">
              <w:rPr>
                <w:rFonts w:ascii="Times New Roman" w:hAnsi="Times New Roman" w:cs="Times New Roman"/>
                <w:sz w:val="24"/>
                <w:szCs w:val="24"/>
              </w:rPr>
              <w:t>;</w:t>
            </w:r>
          </w:p>
          <w:p w14:paraId="19BA11FC" w14:textId="592ADC4D" w:rsidR="002B7417" w:rsidRPr="00ED0CE6" w:rsidRDefault="002B7417" w:rsidP="00F43FD9">
            <w:pPr>
              <w:rPr>
                <w:rFonts w:ascii="Times New Roman" w:hAnsi="Times New Roman" w:cs="Times New Roman"/>
                <w:b/>
                <w:sz w:val="24"/>
                <w:szCs w:val="24"/>
              </w:rPr>
            </w:pPr>
            <w:r w:rsidRPr="00ED0CE6">
              <w:rPr>
                <w:rFonts w:ascii="Times New Roman" w:hAnsi="Times New Roman" w:cs="Times New Roman"/>
                <w:sz w:val="24"/>
                <w:szCs w:val="24"/>
              </w:rPr>
              <w:t>Проведение итогов семинара</w:t>
            </w:r>
          </w:p>
        </w:tc>
        <w:tc>
          <w:tcPr>
            <w:tcW w:w="2065" w:type="dxa"/>
          </w:tcPr>
          <w:p w14:paraId="3151F210" w14:textId="148E785B" w:rsidR="00171DAA" w:rsidRPr="00ED0CE6" w:rsidRDefault="002B7417" w:rsidP="00171DAA">
            <w:pPr>
              <w:rPr>
                <w:rFonts w:ascii="Times New Roman" w:hAnsi="Times New Roman" w:cs="Times New Roman"/>
                <w:b/>
                <w:sz w:val="24"/>
                <w:szCs w:val="24"/>
              </w:rPr>
            </w:pPr>
            <w:r w:rsidRPr="00ED0CE6">
              <w:rPr>
                <w:rFonts w:ascii="Times New Roman" w:hAnsi="Times New Roman" w:cs="Times New Roman"/>
                <w:sz w:val="24"/>
                <w:szCs w:val="24"/>
              </w:rPr>
              <w:t xml:space="preserve">Групповая проектная работа, </w:t>
            </w:r>
            <w:r w:rsidR="00171DAA" w:rsidRPr="00ED0CE6">
              <w:rPr>
                <w:rFonts w:ascii="Times New Roman" w:hAnsi="Times New Roman" w:cs="Times New Roman"/>
                <w:sz w:val="24"/>
                <w:szCs w:val="24"/>
              </w:rPr>
              <w:t>защита</w:t>
            </w:r>
            <w:r w:rsidRPr="00ED0CE6">
              <w:rPr>
                <w:rFonts w:ascii="Times New Roman" w:hAnsi="Times New Roman" w:cs="Times New Roman"/>
                <w:sz w:val="24"/>
                <w:szCs w:val="24"/>
              </w:rPr>
              <w:t xml:space="preserve">, самооценка </w:t>
            </w:r>
          </w:p>
          <w:p w14:paraId="1250A526" w14:textId="3FC16FB8" w:rsidR="00171DAA" w:rsidRPr="00ED0CE6" w:rsidRDefault="00171DAA" w:rsidP="00F43FD9">
            <w:pPr>
              <w:rPr>
                <w:rFonts w:ascii="Times New Roman" w:hAnsi="Times New Roman" w:cs="Times New Roman"/>
                <w:b/>
                <w:sz w:val="24"/>
                <w:szCs w:val="24"/>
              </w:rPr>
            </w:pPr>
          </w:p>
        </w:tc>
      </w:tr>
    </w:tbl>
    <w:p w14:paraId="34D7F7F2" w14:textId="77777777" w:rsidR="002B7417" w:rsidRPr="002E4EC4" w:rsidRDefault="002B7417" w:rsidP="00F43FD9">
      <w:pPr>
        <w:ind w:firstLine="426"/>
        <w:jc w:val="both"/>
        <w:rPr>
          <w:rFonts w:cs="Times New Roman"/>
          <w:b/>
          <w:szCs w:val="28"/>
          <w:highlight w:val="green"/>
          <w:lang w:val="ru-RU"/>
        </w:rPr>
      </w:pPr>
    </w:p>
    <w:p w14:paraId="518DD943" w14:textId="5A701FE3" w:rsidR="00343DE8" w:rsidRPr="004A518C" w:rsidRDefault="002B7417" w:rsidP="00F43FD9">
      <w:pPr>
        <w:ind w:firstLine="426"/>
        <w:jc w:val="both"/>
        <w:rPr>
          <w:rFonts w:cs="Times New Roman"/>
          <w:bCs/>
          <w:sz w:val="28"/>
          <w:szCs w:val="28"/>
          <w:lang w:val="ru-RU"/>
        </w:rPr>
      </w:pPr>
      <w:r w:rsidRPr="005A14AC">
        <w:rPr>
          <w:rFonts w:cs="Times New Roman"/>
          <w:bCs/>
          <w:sz w:val="28"/>
          <w:szCs w:val="28"/>
          <w:lang w:val="ru-RU"/>
        </w:rPr>
        <w:t>Ниже п</w:t>
      </w:r>
      <w:r w:rsidRPr="00EC7562">
        <w:rPr>
          <w:rFonts w:cs="Times New Roman"/>
          <w:bCs/>
          <w:sz w:val="28"/>
          <w:szCs w:val="28"/>
          <w:lang w:val="ru-RU"/>
        </w:rPr>
        <w:t>р</w:t>
      </w:r>
      <w:r w:rsidR="005A14AC" w:rsidRPr="00EC7562">
        <w:rPr>
          <w:rFonts w:cs="Times New Roman"/>
          <w:bCs/>
          <w:sz w:val="28"/>
          <w:szCs w:val="28"/>
          <w:lang w:val="ru-RU"/>
        </w:rPr>
        <w:t>едставлены</w:t>
      </w:r>
      <w:r w:rsidRPr="005A14AC">
        <w:rPr>
          <w:rFonts w:cs="Times New Roman"/>
          <w:bCs/>
          <w:sz w:val="28"/>
          <w:szCs w:val="28"/>
          <w:lang w:val="ru-RU"/>
        </w:rPr>
        <w:t xml:space="preserve"> отдельные фрагменты </w:t>
      </w:r>
      <w:r w:rsidR="00343DE8" w:rsidRPr="004A518C">
        <w:rPr>
          <w:rFonts w:cs="Times New Roman"/>
          <w:bCs/>
          <w:sz w:val="28"/>
          <w:szCs w:val="28"/>
          <w:lang w:val="ru-RU"/>
        </w:rPr>
        <w:t>научно-методического семинара.</w:t>
      </w:r>
    </w:p>
    <w:p w14:paraId="4A8A2228" w14:textId="4C80CEB8" w:rsidR="002B7417" w:rsidRPr="00DE4A4A" w:rsidRDefault="002B7417" w:rsidP="00F43FD9">
      <w:pPr>
        <w:ind w:firstLine="426"/>
        <w:jc w:val="both"/>
        <w:rPr>
          <w:rFonts w:cs="Times New Roman"/>
          <w:bCs/>
          <w:sz w:val="28"/>
          <w:szCs w:val="28"/>
          <w:lang w:val="ru-RU"/>
        </w:rPr>
      </w:pPr>
      <w:r w:rsidRPr="004A518C">
        <w:rPr>
          <w:rFonts w:cs="Times New Roman"/>
          <w:sz w:val="28"/>
          <w:szCs w:val="28"/>
          <w:lang w:val="ru-RU"/>
        </w:rPr>
        <w:t>Занятие 1.</w:t>
      </w:r>
      <w:r w:rsidRPr="004A518C">
        <w:rPr>
          <w:rFonts w:cs="Times New Roman"/>
          <w:b/>
          <w:bCs/>
          <w:sz w:val="28"/>
          <w:szCs w:val="28"/>
          <w:lang w:val="ru-RU"/>
        </w:rPr>
        <w:t xml:space="preserve"> </w:t>
      </w:r>
      <w:r w:rsidRPr="005A14AC">
        <w:rPr>
          <w:rFonts w:cs="Times New Roman"/>
          <w:sz w:val="28"/>
          <w:szCs w:val="28"/>
          <w:lang w:val="ru-RU"/>
        </w:rPr>
        <w:t xml:space="preserve">Введение в многоязычное образование: теория и </w:t>
      </w:r>
      <w:r w:rsidRPr="00DE4A4A">
        <w:rPr>
          <w:rFonts w:cs="Times New Roman"/>
          <w:sz w:val="28"/>
          <w:szCs w:val="28"/>
          <w:lang w:val="ru-RU"/>
        </w:rPr>
        <w:t>международный контекст.</w:t>
      </w:r>
    </w:p>
    <w:p w14:paraId="304D2F39" w14:textId="09ACAB20" w:rsidR="002B7417" w:rsidRPr="00DE4A4A" w:rsidRDefault="004E2116" w:rsidP="00F43FD9">
      <w:pPr>
        <w:ind w:firstLine="426"/>
        <w:jc w:val="both"/>
        <w:rPr>
          <w:rFonts w:cs="Times New Roman"/>
          <w:b/>
          <w:sz w:val="28"/>
          <w:szCs w:val="28"/>
          <w:lang w:val="ru-RU"/>
        </w:rPr>
      </w:pPr>
      <w:r>
        <w:rPr>
          <w:rFonts w:cs="Times New Roman"/>
          <w:sz w:val="28"/>
          <w:szCs w:val="28"/>
          <w:lang w:val="ru-RU"/>
        </w:rPr>
        <w:t>Форма</w:t>
      </w:r>
      <w:r w:rsidR="00676934" w:rsidRPr="00DE4A4A">
        <w:rPr>
          <w:rFonts w:cs="Times New Roman"/>
          <w:sz w:val="28"/>
          <w:szCs w:val="28"/>
          <w:lang w:val="ru-RU"/>
        </w:rPr>
        <w:t xml:space="preserve"> занятия</w:t>
      </w:r>
      <w:r w:rsidR="002B7417" w:rsidRPr="00DE4A4A">
        <w:rPr>
          <w:rFonts w:cs="Times New Roman"/>
          <w:sz w:val="28"/>
          <w:szCs w:val="28"/>
          <w:lang w:val="ru-RU"/>
        </w:rPr>
        <w:t>:</w:t>
      </w:r>
      <w:r w:rsidR="002B7417" w:rsidRPr="00DE4A4A">
        <w:rPr>
          <w:rFonts w:cs="Times New Roman"/>
          <w:b/>
          <w:sz w:val="28"/>
          <w:szCs w:val="28"/>
          <w:lang w:val="ru-RU"/>
        </w:rPr>
        <w:t xml:space="preserve"> </w:t>
      </w:r>
      <w:r w:rsidR="00560D6A" w:rsidRPr="00DE4A4A">
        <w:rPr>
          <w:rFonts w:cs="Times New Roman"/>
          <w:sz w:val="28"/>
          <w:szCs w:val="28"/>
          <w:lang w:val="ru-RU"/>
        </w:rPr>
        <w:t xml:space="preserve">краткое интерактивное введение с использованием презентационных материалов, </w:t>
      </w:r>
      <w:r w:rsidR="002B7417" w:rsidRPr="00DE4A4A">
        <w:rPr>
          <w:rFonts w:cs="Times New Roman"/>
          <w:sz w:val="28"/>
          <w:szCs w:val="28"/>
          <w:lang w:val="ru-RU"/>
        </w:rPr>
        <w:t>групповое обсуждение, тест-опрос</w:t>
      </w:r>
      <w:r w:rsidR="00676934" w:rsidRPr="00DE4A4A">
        <w:rPr>
          <w:rFonts w:cs="Times New Roman"/>
          <w:sz w:val="28"/>
          <w:szCs w:val="28"/>
          <w:lang w:val="ru-RU"/>
        </w:rPr>
        <w:t>.</w:t>
      </w:r>
      <w:r w:rsidR="00161460" w:rsidRPr="00DE4A4A">
        <w:rPr>
          <w:rFonts w:cs="Times New Roman"/>
          <w:sz w:val="28"/>
          <w:szCs w:val="28"/>
          <w:lang w:val="ru-RU"/>
        </w:rPr>
        <w:t xml:space="preserve"> </w:t>
      </w:r>
    </w:p>
    <w:p w14:paraId="1C197D9E" w14:textId="469B3EA6" w:rsidR="002B7417" w:rsidRPr="00DE4A4A" w:rsidRDefault="002B7417" w:rsidP="00F43FD9">
      <w:pPr>
        <w:ind w:firstLine="426"/>
        <w:jc w:val="both"/>
        <w:rPr>
          <w:rFonts w:cs="Times New Roman"/>
          <w:sz w:val="28"/>
          <w:szCs w:val="28"/>
          <w:lang w:val="ru-RU"/>
        </w:rPr>
      </w:pPr>
      <w:r w:rsidRPr="00DE4A4A">
        <w:rPr>
          <w:rFonts w:cs="Times New Roman"/>
          <w:sz w:val="28"/>
          <w:szCs w:val="28"/>
          <w:lang w:val="ru-RU"/>
        </w:rPr>
        <w:t>Продолжительность:</w:t>
      </w:r>
      <w:r w:rsidRPr="00DE4A4A">
        <w:rPr>
          <w:rFonts w:cs="Times New Roman"/>
          <w:b/>
          <w:sz w:val="28"/>
          <w:szCs w:val="28"/>
          <w:lang w:val="ru-RU"/>
        </w:rPr>
        <w:t xml:space="preserve"> </w:t>
      </w:r>
      <w:r w:rsidRPr="00DE4A4A">
        <w:rPr>
          <w:rFonts w:cs="Times New Roman"/>
          <w:sz w:val="28"/>
          <w:szCs w:val="28"/>
          <w:lang w:val="ru-RU"/>
        </w:rPr>
        <w:t>90 минут</w:t>
      </w:r>
      <w:r w:rsidR="00032254">
        <w:rPr>
          <w:rFonts w:cs="Times New Roman"/>
          <w:sz w:val="28"/>
          <w:szCs w:val="28"/>
          <w:lang w:val="ru-RU"/>
        </w:rPr>
        <w:t>.</w:t>
      </w:r>
      <w:r w:rsidRPr="00DE4A4A">
        <w:rPr>
          <w:rFonts w:cs="Times New Roman"/>
          <w:sz w:val="28"/>
          <w:szCs w:val="28"/>
          <w:lang w:val="ru-RU"/>
        </w:rPr>
        <w:t xml:space="preserve"> </w:t>
      </w:r>
    </w:p>
    <w:p w14:paraId="18F4DD0F" w14:textId="1CBF9B5A" w:rsidR="002B7417" w:rsidRPr="00DE4A4A" w:rsidRDefault="004E2116" w:rsidP="00F43FD9">
      <w:pPr>
        <w:ind w:firstLine="426"/>
        <w:jc w:val="both"/>
        <w:rPr>
          <w:rFonts w:cs="Times New Roman"/>
          <w:sz w:val="28"/>
          <w:szCs w:val="28"/>
          <w:lang w:val="ru-RU"/>
        </w:rPr>
      </w:pPr>
      <w:r>
        <w:rPr>
          <w:rFonts w:cs="Times New Roman"/>
          <w:sz w:val="28"/>
          <w:szCs w:val="28"/>
          <w:lang w:val="ru-RU"/>
        </w:rPr>
        <w:t>Структура</w:t>
      </w:r>
      <w:r w:rsidR="002B7417" w:rsidRPr="00DE4A4A">
        <w:rPr>
          <w:rFonts w:cs="Times New Roman"/>
          <w:sz w:val="28"/>
          <w:szCs w:val="28"/>
          <w:lang w:val="ru-RU"/>
        </w:rPr>
        <w:t xml:space="preserve"> занятия</w:t>
      </w:r>
      <w:r w:rsidR="008C02BE">
        <w:rPr>
          <w:rFonts w:cs="Times New Roman"/>
          <w:sz w:val="28"/>
          <w:szCs w:val="28"/>
          <w:lang w:val="ru-RU"/>
        </w:rPr>
        <w:t>:</w:t>
      </w:r>
      <w:r w:rsidR="002B7417" w:rsidRPr="00DE4A4A">
        <w:rPr>
          <w:rFonts w:cs="Times New Roman"/>
          <w:sz w:val="28"/>
          <w:szCs w:val="28"/>
          <w:lang w:val="ru-RU"/>
        </w:rPr>
        <w:t xml:space="preserve"> </w:t>
      </w:r>
    </w:p>
    <w:p w14:paraId="04D146F1" w14:textId="6AE3BD32" w:rsidR="002B7417" w:rsidRPr="00032254" w:rsidRDefault="002B7417" w:rsidP="00F43FD9">
      <w:pPr>
        <w:ind w:firstLine="426"/>
        <w:jc w:val="both"/>
        <w:rPr>
          <w:rFonts w:cs="Times New Roman"/>
          <w:bCs/>
          <w:iCs/>
          <w:sz w:val="28"/>
          <w:szCs w:val="28"/>
          <w:lang w:val="ru-RU"/>
        </w:rPr>
      </w:pPr>
      <w:r w:rsidRPr="00032254">
        <w:rPr>
          <w:rFonts w:cs="Times New Roman"/>
          <w:bCs/>
          <w:iCs/>
          <w:sz w:val="28"/>
          <w:szCs w:val="28"/>
          <w:lang w:val="ru-RU"/>
        </w:rPr>
        <w:t>Приветствие и цели занятия (5 мин)</w:t>
      </w:r>
      <w:r w:rsidR="00032254">
        <w:rPr>
          <w:rFonts w:cs="Times New Roman"/>
          <w:bCs/>
          <w:iCs/>
          <w:sz w:val="28"/>
          <w:szCs w:val="28"/>
          <w:lang w:val="ru-RU"/>
        </w:rPr>
        <w:t>.</w:t>
      </w:r>
    </w:p>
    <w:p w14:paraId="6B9B51C2" w14:textId="0C6E4BEF" w:rsidR="002B7417" w:rsidRPr="00DE4A4A" w:rsidRDefault="00676934" w:rsidP="00F43FD9">
      <w:pPr>
        <w:ind w:firstLine="426"/>
        <w:jc w:val="both"/>
        <w:rPr>
          <w:rFonts w:cs="Times New Roman"/>
          <w:bCs/>
          <w:i/>
          <w:iCs/>
          <w:sz w:val="28"/>
          <w:szCs w:val="28"/>
          <w:u w:val="single"/>
          <w:lang w:val="ru-RU"/>
        </w:rPr>
      </w:pPr>
      <w:r w:rsidRPr="00DE4A4A">
        <w:rPr>
          <w:rFonts w:cs="Times New Roman"/>
          <w:sz w:val="28"/>
          <w:szCs w:val="28"/>
          <w:lang w:val="ru-RU"/>
        </w:rPr>
        <w:t>Интерактивное введение</w:t>
      </w:r>
      <w:r w:rsidR="00032254">
        <w:rPr>
          <w:rFonts w:cs="Times New Roman"/>
          <w:sz w:val="28"/>
          <w:szCs w:val="28"/>
          <w:lang w:val="ru-RU"/>
        </w:rPr>
        <w:t xml:space="preserve"> </w:t>
      </w:r>
      <w:r w:rsidR="00A57924" w:rsidRPr="00032254">
        <w:rPr>
          <w:rFonts w:cs="Times New Roman"/>
          <w:bCs/>
          <w:iCs/>
          <w:sz w:val="28"/>
          <w:szCs w:val="28"/>
          <w:lang w:val="ru-RU"/>
        </w:rPr>
        <w:t>(25 мин)</w:t>
      </w:r>
      <w:r w:rsidR="00032254">
        <w:rPr>
          <w:rFonts w:cs="Times New Roman"/>
          <w:bCs/>
          <w:iCs/>
          <w:sz w:val="28"/>
          <w:szCs w:val="28"/>
          <w:lang w:val="ru-RU"/>
        </w:rPr>
        <w:t>:</w:t>
      </w:r>
    </w:p>
    <w:p w14:paraId="409C60E2" w14:textId="1E38D954"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cs="Times New Roman"/>
          <w:bCs/>
          <w:sz w:val="28"/>
          <w:szCs w:val="28"/>
        </w:rPr>
        <w:t xml:space="preserve"> </w:t>
      </w:r>
      <w:r w:rsidR="002B7417" w:rsidRPr="00DE4A4A">
        <w:rPr>
          <w:rFonts w:ascii="Times New Roman" w:hAnsi="Times New Roman" w:cs="Times New Roman"/>
          <w:sz w:val="28"/>
          <w:szCs w:val="28"/>
        </w:rPr>
        <w:t>Понятие многоязычия и полилингвизма.</w:t>
      </w:r>
    </w:p>
    <w:p w14:paraId="4A3D9D09" w14:textId="556B33FA" w:rsidR="002B7417" w:rsidRPr="00DE4A4A" w:rsidRDefault="00486577" w:rsidP="00486577">
      <w:pPr>
        <w:pStyle w:val="a7"/>
        <w:spacing w:after="0" w:line="240" w:lineRule="auto"/>
        <w:ind w:left="426"/>
        <w:jc w:val="both"/>
        <w:rPr>
          <w:rFonts w:ascii="Times New Roman" w:hAnsi="Times New Roman" w:cs="Times New Roman"/>
          <w:b/>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Глобальные компетенции и языковое образование. </w:t>
      </w:r>
      <w:r w:rsidR="002B7417" w:rsidRPr="00DE4A4A">
        <w:rPr>
          <w:rFonts w:ascii="Times New Roman" w:hAnsi="Times New Roman" w:cs="Times New Roman"/>
          <w:b/>
          <w:sz w:val="28"/>
          <w:szCs w:val="28"/>
        </w:rPr>
        <w:t xml:space="preserve"> </w:t>
      </w:r>
    </w:p>
    <w:p w14:paraId="38BE416E" w14:textId="371F4011" w:rsidR="002B7417" w:rsidRPr="00DE4A4A" w:rsidRDefault="00486577" w:rsidP="00486577">
      <w:pPr>
        <w:pStyle w:val="a7"/>
        <w:spacing w:after="0" w:line="240" w:lineRule="auto"/>
        <w:ind w:left="426"/>
        <w:jc w:val="both"/>
        <w:rPr>
          <w:rFonts w:ascii="Times New Roman" w:hAnsi="Times New Roman" w:cs="Times New Roman"/>
          <w:b/>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Европейские подходы: </w:t>
      </w:r>
      <w:r w:rsidR="002B7417" w:rsidRPr="00DE4A4A">
        <w:rPr>
          <w:rFonts w:ascii="Times New Roman" w:hAnsi="Times New Roman" w:cs="Times New Roman"/>
          <w:sz w:val="28"/>
          <w:szCs w:val="28"/>
          <w:lang w:val="en-US"/>
        </w:rPr>
        <w:t>CEFR</w:t>
      </w:r>
      <w:r w:rsidR="002B7417" w:rsidRPr="00DE4A4A">
        <w:rPr>
          <w:rFonts w:ascii="Times New Roman" w:hAnsi="Times New Roman" w:cs="Times New Roman"/>
          <w:sz w:val="28"/>
          <w:szCs w:val="28"/>
        </w:rPr>
        <w:t xml:space="preserve">, </w:t>
      </w:r>
      <w:r w:rsidR="002B7417" w:rsidRPr="00DE4A4A">
        <w:rPr>
          <w:rFonts w:ascii="Times New Roman" w:hAnsi="Times New Roman" w:cs="Times New Roman"/>
          <w:sz w:val="28"/>
          <w:szCs w:val="28"/>
          <w:lang w:val="en-US"/>
        </w:rPr>
        <w:t>CLIL</w:t>
      </w:r>
      <w:r w:rsidR="002B7417" w:rsidRPr="00DE4A4A">
        <w:rPr>
          <w:rFonts w:ascii="Times New Roman" w:hAnsi="Times New Roman" w:cs="Times New Roman"/>
          <w:sz w:val="28"/>
          <w:szCs w:val="28"/>
        </w:rPr>
        <w:t xml:space="preserve">, языковое портфолио. </w:t>
      </w:r>
    </w:p>
    <w:p w14:paraId="75E0E6A9" w14:textId="4C2E5EAC"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Австрийская языковая политика.</w:t>
      </w:r>
    </w:p>
    <w:p w14:paraId="4FFDC918" w14:textId="67E80544" w:rsidR="002B7417" w:rsidRPr="00DE4A4A" w:rsidRDefault="00486577" w:rsidP="00486577">
      <w:pPr>
        <w:pStyle w:val="a7"/>
        <w:spacing w:after="0" w:line="240" w:lineRule="auto"/>
        <w:ind w:left="426"/>
        <w:jc w:val="both"/>
        <w:rPr>
          <w:rFonts w:ascii="Times New Roman" w:hAnsi="Times New Roman" w:cs="Times New Roman"/>
          <w:b/>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Полиязычие как приоритет в образовании Казахстана. </w:t>
      </w:r>
    </w:p>
    <w:p w14:paraId="5618868B" w14:textId="49BC4C6A" w:rsidR="002B7417" w:rsidRPr="00032254" w:rsidRDefault="00560D6A" w:rsidP="00F43FD9">
      <w:pPr>
        <w:ind w:firstLine="426"/>
        <w:jc w:val="both"/>
        <w:rPr>
          <w:rFonts w:cs="Times New Roman"/>
          <w:bCs/>
          <w:i/>
          <w:iCs/>
          <w:sz w:val="28"/>
          <w:szCs w:val="28"/>
          <w:lang w:val="ru-RU"/>
        </w:rPr>
      </w:pPr>
      <w:r w:rsidRPr="00032254">
        <w:rPr>
          <w:rFonts w:cs="Times New Roman"/>
          <w:bCs/>
          <w:i/>
          <w:iCs/>
          <w:sz w:val="28"/>
          <w:szCs w:val="28"/>
          <w:lang w:val="ru-RU"/>
        </w:rPr>
        <w:t xml:space="preserve">Краткий обзор ключевых </w:t>
      </w:r>
      <w:r w:rsidR="00676934" w:rsidRPr="00032254">
        <w:rPr>
          <w:rFonts w:cs="Times New Roman"/>
          <w:bCs/>
          <w:i/>
          <w:iCs/>
          <w:sz w:val="28"/>
          <w:szCs w:val="28"/>
          <w:lang w:val="ru-RU"/>
        </w:rPr>
        <w:t>вопросов (тезисно)</w:t>
      </w:r>
      <w:r w:rsidR="00032254">
        <w:rPr>
          <w:rFonts w:cs="Times New Roman"/>
          <w:bCs/>
          <w:i/>
          <w:iCs/>
          <w:sz w:val="28"/>
          <w:szCs w:val="28"/>
          <w:lang w:val="ru-RU"/>
        </w:rPr>
        <w:t>:</w:t>
      </w:r>
    </w:p>
    <w:p w14:paraId="05EE60C2" w14:textId="0A101E8C" w:rsidR="002B7417" w:rsidRPr="00DE4A4A" w:rsidRDefault="002B7417" w:rsidP="00F43FD9">
      <w:pPr>
        <w:ind w:firstLine="426"/>
        <w:jc w:val="both"/>
        <w:rPr>
          <w:rFonts w:cs="Times New Roman"/>
          <w:b/>
          <w:sz w:val="28"/>
          <w:szCs w:val="28"/>
          <w:lang w:val="ru-RU"/>
        </w:rPr>
      </w:pPr>
      <w:r w:rsidRPr="00DE4A4A">
        <w:rPr>
          <w:rFonts w:cs="Times New Roman"/>
          <w:bCs/>
          <w:sz w:val="28"/>
          <w:szCs w:val="28"/>
          <w:lang w:val="ru-RU"/>
        </w:rPr>
        <w:t>Тезис 1.</w:t>
      </w:r>
    </w:p>
    <w:p w14:paraId="2502B949" w14:textId="57E6EC58"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Многоязычие (</w:t>
      </w:r>
      <w:r w:rsidR="002B7417" w:rsidRPr="00DE4A4A">
        <w:rPr>
          <w:rFonts w:ascii="Times New Roman" w:hAnsi="Times New Roman" w:cs="Times New Roman"/>
          <w:sz w:val="28"/>
          <w:szCs w:val="28"/>
          <w:lang w:val="en-US"/>
        </w:rPr>
        <w:t>multilinguism</w:t>
      </w:r>
      <w:r w:rsidR="002B7417" w:rsidRPr="00DE4A4A">
        <w:rPr>
          <w:rFonts w:ascii="Times New Roman" w:hAnsi="Times New Roman" w:cs="Times New Roman"/>
          <w:sz w:val="28"/>
          <w:szCs w:val="28"/>
        </w:rPr>
        <w:t>)</w:t>
      </w:r>
      <w:r w:rsidR="002B7417" w:rsidRPr="00DE4A4A">
        <w:rPr>
          <w:rFonts w:ascii="Times New Roman" w:hAnsi="Times New Roman" w:cs="Times New Roman"/>
          <w:b/>
          <w:sz w:val="28"/>
          <w:szCs w:val="28"/>
        </w:rPr>
        <w:t xml:space="preserve"> – </w:t>
      </w:r>
      <w:r w:rsidR="002B7417" w:rsidRPr="00DE4A4A">
        <w:rPr>
          <w:rFonts w:ascii="Times New Roman" w:hAnsi="Times New Roman" w:cs="Times New Roman"/>
          <w:sz w:val="28"/>
          <w:szCs w:val="28"/>
        </w:rPr>
        <w:t xml:space="preserve">это владение несколькими языками на разных уровнях. Может быть индивидуальным (личным) и институциональным (в системе образования). </w:t>
      </w:r>
    </w:p>
    <w:p w14:paraId="748AF1F2" w14:textId="40CBF9DA" w:rsidR="002B7417" w:rsidRPr="00DE4A4A" w:rsidRDefault="00486577" w:rsidP="00486577">
      <w:pPr>
        <w:pStyle w:val="a7"/>
        <w:spacing w:after="0" w:line="240" w:lineRule="auto"/>
        <w:ind w:left="0" w:firstLine="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Полилингвальное образование</w:t>
      </w:r>
      <w:r w:rsidR="002B7417" w:rsidRPr="00DE4A4A">
        <w:rPr>
          <w:rFonts w:ascii="Times New Roman" w:hAnsi="Times New Roman" w:cs="Times New Roman"/>
          <w:b/>
          <w:sz w:val="28"/>
          <w:szCs w:val="28"/>
        </w:rPr>
        <w:t xml:space="preserve"> – </w:t>
      </w:r>
      <w:r w:rsidR="002B7417" w:rsidRPr="00DE4A4A">
        <w:rPr>
          <w:rFonts w:ascii="Times New Roman" w:hAnsi="Times New Roman" w:cs="Times New Roman"/>
          <w:sz w:val="28"/>
          <w:szCs w:val="28"/>
        </w:rPr>
        <w:t xml:space="preserve">это подход, при котором обучение </w:t>
      </w:r>
      <w:r w:rsidR="00671153" w:rsidRPr="00DE4A4A">
        <w:rPr>
          <w:rFonts w:ascii="Times New Roman" w:hAnsi="Times New Roman" w:cs="Times New Roman"/>
          <w:sz w:val="28"/>
          <w:szCs w:val="28"/>
        </w:rPr>
        <w:t>осуществляется на нескольких языках, с целью развить у обучающихся навыки владения несколькими языковыми системами, а также межкультурную коммуникацию, когнитивные способности и компетентность. При этом особое внимание уделяется взаимосвязи культур, развитию знаний и межъязыковых связей.</w:t>
      </w:r>
    </w:p>
    <w:p w14:paraId="1170B53F" w14:textId="6BC4CEA0"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Отличие от билингвизма: не ограничивается двумя языками, акцент на гибкость, разнообразие взаимодействие языков. </w:t>
      </w:r>
    </w:p>
    <w:p w14:paraId="2BE5EDC2" w14:textId="1F4E37E7" w:rsidR="002B7417" w:rsidRPr="00DE4A4A" w:rsidRDefault="00671153" w:rsidP="00F43FD9">
      <w:pPr>
        <w:ind w:firstLine="426"/>
        <w:jc w:val="both"/>
        <w:rPr>
          <w:rFonts w:cs="Times New Roman"/>
          <w:sz w:val="28"/>
          <w:szCs w:val="28"/>
          <w:lang w:val="ru-RU"/>
        </w:rPr>
      </w:pPr>
      <w:r w:rsidRPr="00DE4A4A">
        <w:rPr>
          <w:rFonts w:cs="Times New Roman"/>
          <w:sz w:val="28"/>
          <w:szCs w:val="28"/>
          <w:lang w:val="ru-RU"/>
        </w:rPr>
        <w:t>Многоязычие включает в себя владение двумя или более языками в разной степени – от базового уровня до свободного, и может проявляться на личностном, культурном и социальном уровне.</w:t>
      </w:r>
      <w:r w:rsidR="00EE504E" w:rsidRPr="00DE4A4A">
        <w:rPr>
          <w:rFonts w:cs="Times New Roman"/>
          <w:sz w:val="28"/>
          <w:szCs w:val="28"/>
          <w:lang w:val="ru-RU"/>
        </w:rPr>
        <w:t xml:space="preserve"> </w:t>
      </w:r>
    </w:p>
    <w:p w14:paraId="5C5187A4" w14:textId="77777777" w:rsidR="00676934" w:rsidRPr="00DE4A4A" w:rsidRDefault="002B7417" w:rsidP="00676934">
      <w:pPr>
        <w:ind w:firstLine="426"/>
        <w:jc w:val="both"/>
        <w:rPr>
          <w:rFonts w:cs="Times New Roman"/>
          <w:bCs/>
          <w:sz w:val="28"/>
          <w:szCs w:val="28"/>
          <w:lang w:val="ru-RU"/>
        </w:rPr>
      </w:pPr>
      <w:r w:rsidRPr="00DE4A4A">
        <w:rPr>
          <w:rFonts w:cs="Times New Roman"/>
          <w:bCs/>
          <w:sz w:val="28"/>
          <w:szCs w:val="28"/>
          <w:lang w:val="ru-RU"/>
        </w:rPr>
        <w:t>Тезис 2.</w:t>
      </w:r>
      <w:r w:rsidR="00A57924" w:rsidRPr="00DE4A4A">
        <w:rPr>
          <w:rFonts w:cs="Times New Roman"/>
          <w:bCs/>
          <w:sz w:val="28"/>
          <w:szCs w:val="28"/>
          <w:lang w:val="ru-RU"/>
        </w:rPr>
        <w:t xml:space="preserve"> </w:t>
      </w:r>
    </w:p>
    <w:p w14:paraId="37DC9FA6" w14:textId="60FCC655" w:rsidR="002B7417" w:rsidRPr="00B10AAB" w:rsidRDefault="002B7417" w:rsidP="00676934">
      <w:pPr>
        <w:ind w:firstLine="426"/>
        <w:jc w:val="both"/>
        <w:rPr>
          <w:rFonts w:cs="Times New Roman"/>
          <w:sz w:val="28"/>
          <w:szCs w:val="28"/>
          <w:lang w:val="ru-RU"/>
        </w:rPr>
      </w:pPr>
      <w:r w:rsidRPr="00B10AAB">
        <w:rPr>
          <w:rFonts w:cs="Times New Roman"/>
          <w:sz w:val="28"/>
          <w:szCs w:val="28"/>
          <w:lang w:val="ru-RU"/>
        </w:rPr>
        <w:t xml:space="preserve">Глобальные компетенции – это способность эффективно взаимодействовать в многоязычной и мультикультурной среде. </w:t>
      </w:r>
    </w:p>
    <w:p w14:paraId="25E57521" w14:textId="0CA541DB"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Многоязычие способствует: </w:t>
      </w:r>
    </w:p>
    <w:p w14:paraId="6ECB33F3" w14:textId="29210FCE"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развитию межкультурного понимания;</w:t>
      </w:r>
    </w:p>
    <w:p w14:paraId="0494DDA1" w14:textId="5B719CBE"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расширению когнитивных и коммуника</w:t>
      </w:r>
      <w:r w:rsidR="00671153" w:rsidRPr="00DE4A4A">
        <w:rPr>
          <w:rFonts w:ascii="Times New Roman" w:hAnsi="Times New Roman" w:cs="Times New Roman"/>
          <w:sz w:val="28"/>
          <w:szCs w:val="28"/>
        </w:rPr>
        <w:t>тивных</w:t>
      </w:r>
      <w:r w:rsidR="00161460" w:rsidRPr="00DE4A4A">
        <w:rPr>
          <w:rFonts w:ascii="Times New Roman" w:hAnsi="Times New Roman" w:cs="Times New Roman"/>
          <w:sz w:val="28"/>
          <w:szCs w:val="28"/>
        </w:rPr>
        <w:t xml:space="preserve"> </w:t>
      </w:r>
      <w:r w:rsidR="002B7417" w:rsidRPr="00DE4A4A">
        <w:rPr>
          <w:rFonts w:ascii="Times New Roman" w:hAnsi="Times New Roman" w:cs="Times New Roman"/>
          <w:sz w:val="28"/>
          <w:szCs w:val="28"/>
        </w:rPr>
        <w:t>навыков;</w:t>
      </w:r>
    </w:p>
    <w:p w14:paraId="26F20492" w14:textId="2DB61F32" w:rsidR="00676934"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подготовке учащихся к участию в </w:t>
      </w:r>
      <w:r w:rsidR="00EE504E" w:rsidRPr="00DE4A4A">
        <w:rPr>
          <w:rFonts w:ascii="Times New Roman" w:hAnsi="Times New Roman" w:cs="Times New Roman"/>
          <w:sz w:val="28"/>
          <w:szCs w:val="28"/>
        </w:rPr>
        <w:t>международных проектах</w:t>
      </w:r>
      <w:r w:rsidR="00676934" w:rsidRPr="00DE4A4A">
        <w:rPr>
          <w:rFonts w:ascii="Times New Roman" w:hAnsi="Times New Roman" w:cs="Times New Roman"/>
          <w:sz w:val="28"/>
          <w:szCs w:val="28"/>
        </w:rPr>
        <w:t>;</w:t>
      </w:r>
    </w:p>
    <w:p w14:paraId="5E070FC6" w14:textId="1CD95D12"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EE504E" w:rsidRPr="00DE4A4A">
        <w:rPr>
          <w:rFonts w:ascii="Times New Roman" w:hAnsi="Times New Roman" w:cs="Times New Roman"/>
          <w:sz w:val="28"/>
          <w:szCs w:val="28"/>
        </w:rPr>
        <w:t>расшир</w:t>
      </w:r>
      <w:r w:rsidR="00676934" w:rsidRPr="00DE4A4A">
        <w:rPr>
          <w:rFonts w:ascii="Times New Roman" w:hAnsi="Times New Roman" w:cs="Times New Roman"/>
          <w:sz w:val="28"/>
          <w:szCs w:val="28"/>
        </w:rPr>
        <w:t>ению</w:t>
      </w:r>
      <w:r w:rsidR="00EE504E" w:rsidRPr="00DE4A4A">
        <w:rPr>
          <w:rFonts w:ascii="Times New Roman" w:hAnsi="Times New Roman" w:cs="Times New Roman"/>
          <w:sz w:val="28"/>
          <w:szCs w:val="28"/>
        </w:rPr>
        <w:t xml:space="preserve"> возможност</w:t>
      </w:r>
      <w:r w:rsidR="00676934" w:rsidRPr="00DE4A4A">
        <w:rPr>
          <w:rFonts w:ascii="Times New Roman" w:hAnsi="Times New Roman" w:cs="Times New Roman"/>
          <w:sz w:val="28"/>
          <w:szCs w:val="28"/>
        </w:rPr>
        <w:t>ей</w:t>
      </w:r>
      <w:r w:rsidR="00EE504E" w:rsidRPr="00DE4A4A">
        <w:rPr>
          <w:rFonts w:ascii="Times New Roman" w:hAnsi="Times New Roman" w:cs="Times New Roman"/>
          <w:sz w:val="28"/>
          <w:szCs w:val="28"/>
        </w:rPr>
        <w:t xml:space="preserve"> обучения за границей и повыш</w:t>
      </w:r>
      <w:r w:rsidR="00676934" w:rsidRPr="00DE4A4A">
        <w:rPr>
          <w:rFonts w:ascii="Times New Roman" w:hAnsi="Times New Roman" w:cs="Times New Roman"/>
          <w:sz w:val="28"/>
          <w:szCs w:val="28"/>
        </w:rPr>
        <w:t>ению</w:t>
      </w:r>
      <w:r w:rsidR="00EE504E" w:rsidRPr="00DE4A4A">
        <w:rPr>
          <w:rFonts w:ascii="Times New Roman" w:hAnsi="Times New Roman" w:cs="Times New Roman"/>
          <w:sz w:val="28"/>
          <w:szCs w:val="28"/>
        </w:rPr>
        <w:t xml:space="preserve"> конкурентоспособност</w:t>
      </w:r>
      <w:r w:rsidR="00676934" w:rsidRPr="00DE4A4A">
        <w:rPr>
          <w:rFonts w:ascii="Times New Roman" w:hAnsi="Times New Roman" w:cs="Times New Roman"/>
          <w:sz w:val="28"/>
          <w:szCs w:val="28"/>
        </w:rPr>
        <w:t>и</w:t>
      </w:r>
      <w:r w:rsidR="00EE504E" w:rsidRPr="00DE4A4A">
        <w:rPr>
          <w:rFonts w:ascii="Times New Roman" w:hAnsi="Times New Roman" w:cs="Times New Roman"/>
          <w:sz w:val="28"/>
          <w:szCs w:val="28"/>
        </w:rPr>
        <w:t xml:space="preserve"> на рынке труда</w:t>
      </w:r>
      <w:r w:rsidR="00676934" w:rsidRPr="00DE4A4A">
        <w:rPr>
          <w:rFonts w:ascii="Times New Roman" w:hAnsi="Times New Roman" w:cs="Times New Roman"/>
          <w:sz w:val="28"/>
          <w:szCs w:val="28"/>
        </w:rPr>
        <w:t>;</w:t>
      </w:r>
    </w:p>
    <w:p w14:paraId="4FF5182A" w14:textId="3CBD76E2"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формировани</w:t>
      </w:r>
      <w:r w:rsidR="00161460" w:rsidRPr="00DE4A4A">
        <w:rPr>
          <w:rFonts w:ascii="Times New Roman" w:hAnsi="Times New Roman" w:cs="Times New Roman"/>
          <w:sz w:val="28"/>
          <w:szCs w:val="28"/>
        </w:rPr>
        <w:t>ю</w:t>
      </w:r>
      <w:r w:rsidR="002B7417" w:rsidRPr="00DE4A4A">
        <w:rPr>
          <w:rFonts w:ascii="Times New Roman" w:hAnsi="Times New Roman" w:cs="Times New Roman"/>
          <w:sz w:val="28"/>
          <w:szCs w:val="28"/>
        </w:rPr>
        <w:t xml:space="preserve"> гибкого языкового репертуара в разных сферах жизни. </w:t>
      </w:r>
    </w:p>
    <w:p w14:paraId="08ACD90E" w14:textId="33B90089" w:rsidR="002B7417" w:rsidRPr="00DE4A4A" w:rsidRDefault="002B7417" w:rsidP="00F43FD9">
      <w:pPr>
        <w:ind w:firstLine="426"/>
        <w:jc w:val="both"/>
        <w:rPr>
          <w:rFonts w:cs="Times New Roman"/>
          <w:bCs/>
          <w:sz w:val="28"/>
          <w:szCs w:val="28"/>
          <w:lang w:val="ru-RU"/>
        </w:rPr>
      </w:pPr>
      <w:r w:rsidRPr="00DE4A4A">
        <w:rPr>
          <w:rFonts w:cs="Times New Roman"/>
          <w:bCs/>
          <w:sz w:val="28"/>
          <w:szCs w:val="28"/>
          <w:lang w:val="ru-RU"/>
        </w:rPr>
        <w:t>Тезис 3.</w:t>
      </w:r>
    </w:p>
    <w:p w14:paraId="588B285E" w14:textId="050AD209" w:rsidR="002702F3" w:rsidRDefault="00486577" w:rsidP="00486577">
      <w:pPr>
        <w:pStyle w:val="a7"/>
        <w:spacing w:after="0" w:line="240" w:lineRule="auto"/>
        <w:ind w:left="426"/>
        <w:jc w:val="both"/>
        <w:rPr>
          <w:rFonts w:ascii="Times New Roman" w:hAnsi="Times New Roman" w:cs="Times New Roman"/>
          <w:bCs/>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bCs/>
          <w:sz w:val="28"/>
          <w:szCs w:val="28"/>
          <w:lang w:val="en-US"/>
        </w:rPr>
        <w:t>CEFR</w:t>
      </w:r>
      <w:r w:rsidR="002B7417" w:rsidRPr="00DE4A4A">
        <w:rPr>
          <w:rFonts w:ascii="Times New Roman" w:hAnsi="Times New Roman" w:cs="Times New Roman"/>
          <w:bCs/>
          <w:sz w:val="28"/>
          <w:szCs w:val="28"/>
        </w:rPr>
        <w:t xml:space="preserve"> (Общеевропейские компетенции владения иностранным языком) – это шкала, описывающая уровни владения языком от А1 до С2 через дескрипторы умений (говоре</w:t>
      </w:r>
      <w:r w:rsidR="002702F3">
        <w:rPr>
          <w:rFonts w:ascii="Times New Roman" w:hAnsi="Times New Roman" w:cs="Times New Roman"/>
          <w:bCs/>
          <w:sz w:val="28"/>
          <w:szCs w:val="28"/>
        </w:rPr>
        <w:t xml:space="preserve">ние, письмо, понимание и т.д.). </w:t>
      </w:r>
    </w:p>
    <w:p w14:paraId="43CB2A24" w14:textId="28690E78" w:rsidR="002B7417" w:rsidRPr="002702F3" w:rsidRDefault="00486577" w:rsidP="00486577">
      <w:pPr>
        <w:pStyle w:val="a7"/>
        <w:spacing w:after="0" w:line="240" w:lineRule="auto"/>
        <w:ind w:left="426"/>
        <w:jc w:val="both"/>
        <w:rPr>
          <w:rFonts w:ascii="Times New Roman" w:hAnsi="Times New Roman" w:cs="Times New Roman"/>
          <w:bCs/>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2702F3">
        <w:rPr>
          <w:rFonts w:ascii="Times New Roman" w:hAnsi="Times New Roman" w:cs="Times New Roman"/>
          <w:bCs/>
          <w:sz w:val="28"/>
          <w:szCs w:val="28"/>
          <w:lang w:val="en-US"/>
        </w:rPr>
        <w:t>CLIL</w:t>
      </w:r>
      <w:r w:rsidR="002B7417" w:rsidRPr="002702F3">
        <w:rPr>
          <w:rFonts w:ascii="Times New Roman" w:hAnsi="Times New Roman" w:cs="Times New Roman"/>
          <w:bCs/>
          <w:sz w:val="28"/>
          <w:szCs w:val="28"/>
        </w:rPr>
        <w:t xml:space="preserve"> (</w:t>
      </w:r>
      <w:r w:rsidR="002B7417" w:rsidRPr="002702F3">
        <w:rPr>
          <w:rFonts w:ascii="Times New Roman" w:hAnsi="Times New Roman" w:cs="Times New Roman"/>
          <w:bCs/>
          <w:sz w:val="28"/>
          <w:szCs w:val="28"/>
          <w:lang w:val="en-US"/>
        </w:rPr>
        <w:t>Content</w:t>
      </w:r>
      <w:r w:rsidR="002B7417" w:rsidRPr="002702F3">
        <w:rPr>
          <w:rFonts w:ascii="Times New Roman" w:hAnsi="Times New Roman" w:cs="Times New Roman"/>
          <w:bCs/>
          <w:sz w:val="28"/>
          <w:szCs w:val="28"/>
        </w:rPr>
        <w:t xml:space="preserve"> </w:t>
      </w:r>
      <w:r w:rsidR="002B7417" w:rsidRPr="002702F3">
        <w:rPr>
          <w:rFonts w:ascii="Times New Roman" w:hAnsi="Times New Roman" w:cs="Times New Roman"/>
          <w:bCs/>
          <w:sz w:val="28"/>
          <w:szCs w:val="28"/>
          <w:lang w:val="en-US"/>
        </w:rPr>
        <w:t>and</w:t>
      </w:r>
      <w:r w:rsidR="002B7417" w:rsidRPr="002702F3">
        <w:rPr>
          <w:rFonts w:ascii="Times New Roman" w:hAnsi="Times New Roman" w:cs="Times New Roman"/>
          <w:bCs/>
          <w:sz w:val="28"/>
          <w:szCs w:val="28"/>
        </w:rPr>
        <w:t xml:space="preserve"> </w:t>
      </w:r>
      <w:r w:rsidR="002B7417" w:rsidRPr="002702F3">
        <w:rPr>
          <w:rFonts w:ascii="Times New Roman" w:hAnsi="Times New Roman" w:cs="Times New Roman"/>
          <w:bCs/>
          <w:sz w:val="28"/>
          <w:szCs w:val="28"/>
          <w:lang w:val="en-US"/>
        </w:rPr>
        <w:t>Language</w:t>
      </w:r>
      <w:r w:rsidR="002B7417" w:rsidRPr="002702F3">
        <w:rPr>
          <w:rFonts w:ascii="Times New Roman" w:hAnsi="Times New Roman" w:cs="Times New Roman"/>
          <w:bCs/>
          <w:sz w:val="28"/>
          <w:szCs w:val="28"/>
        </w:rPr>
        <w:t xml:space="preserve"> </w:t>
      </w:r>
      <w:r w:rsidR="002B7417" w:rsidRPr="002702F3">
        <w:rPr>
          <w:rFonts w:ascii="Times New Roman" w:hAnsi="Times New Roman" w:cs="Times New Roman"/>
          <w:bCs/>
          <w:sz w:val="28"/>
          <w:szCs w:val="28"/>
          <w:lang w:val="en-US"/>
        </w:rPr>
        <w:t>Integrated</w:t>
      </w:r>
      <w:r w:rsidR="002B7417" w:rsidRPr="002702F3">
        <w:rPr>
          <w:rFonts w:ascii="Times New Roman" w:hAnsi="Times New Roman" w:cs="Times New Roman"/>
          <w:bCs/>
          <w:sz w:val="28"/>
          <w:szCs w:val="28"/>
        </w:rPr>
        <w:t xml:space="preserve"> </w:t>
      </w:r>
      <w:r w:rsidR="002B7417" w:rsidRPr="002702F3">
        <w:rPr>
          <w:rFonts w:ascii="Times New Roman" w:hAnsi="Times New Roman" w:cs="Times New Roman"/>
          <w:bCs/>
          <w:sz w:val="28"/>
          <w:szCs w:val="28"/>
          <w:lang w:val="en-US"/>
        </w:rPr>
        <w:t>Learning</w:t>
      </w:r>
      <w:r w:rsidR="002B7417" w:rsidRPr="002702F3">
        <w:rPr>
          <w:rFonts w:ascii="Times New Roman" w:hAnsi="Times New Roman" w:cs="Times New Roman"/>
          <w:bCs/>
          <w:sz w:val="28"/>
          <w:szCs w:val="28"/>
        </w:rPr>
        <w:t>) - метод, при котором предмет изучается на иностранном языке. Например, биология на английском</w:t>
      </w:r>
      <w:r w:rsidR="00161460" w:rsidRPr="002702F3">
        <w:rPr>
          <w:rFonts w:ascii="Times New Roman" w:hAnsi="Times New Roman" w:cs="Times New Roman"/>
          <w:bCs/>
          <w:sz w:val="28"/>
          <w:szCs w:val="28"/>
        </w:rPr>
        <w:t>.</w:t>
      </w:r>
      <w:r w:rsidR="00245ECC" w:rsidRPr="002702F3">
        <w:rPr>
          <w:rFonts w:ascii="Times New Roman" w:hAnsi="Times New Roman" w:cs="Times New Roman"/>
          <w:bCs/>
          <w:sz w:val="28"/>
          <w:szCs w:val="28"/>
        </w:rPr>
        <w:t xml:space="preserve"> Преимущества </w:t>
      </w:r>
      <w:r w:rsidR="00245ECC" w:rsidRPr="002702F3">
        <w:rPr>
          <w:rFonts w:ascii="Times New Roman" w:hAnsi="Times New Roman" w:cs="Times New Roman"/>
          <w:bCs/>
          <w:sz w:val="28"/>
          <w:szCs w:val="28"/>
          <w:lang w:val="en-US"/>
        </w:rPr>
        <w:t>CLIL</w:t>
      </w:r>
      <w:r w:rsidR="00245ECC" w:rsidRPr="002702F3">
        <w:rPr>
          <w:rFonts w:ascii="Times New Roman" w:hAnsi="Times New Roman" w:cs="Times New Roman"/>
          <w:bCs/>
          <w:sz w:val="28"/>
          <w:szCs w:val="28"/>
        </w:rPr>
        <w:t xml:space="preserve"> обучения: освоение специализированной лексик</w:t>
      </w:r>
      <w:r w:rsidR="004974DB" w:rsidRPr="002702F3">
        <w:rPr>
          <w:rFonts w:ascii="Times New Roman" w:hAnsi="Times New Roman" w:cs="Times New Roman"/>
          <w:bCs/>
          <w:sz w:val="28"/>
          <w:szCs w:val="28"/>
        </w:rPr>
        <w:t>и</w:t>
      </w:r>
      <w:r w:rsidR="00245ECC" w:rsidRPr="002702F3">
        <w:rPr>
          <w:rFonts w:ascii="Times New Roman" w:hAnsi="Times New Roman" w:cs="Times New Roman"/>
          <w:bCs/>
          <w:sz w:val="28"/>
          <w:szCs w:val="28"/>
        </w:rPr>
        <w:t xml:space="preserve"> и терминов по предмету на иностранном языке; развитие </w:t>
      </w:r>
      <w:r w:rsidR="004974DB" w:rsidRPr="002702F3">
        <w:rPr>
          <w:rFonts w:ascii="Times New Roman" w:hAnsi="Times New Roman" w:cs="Times New Roman"/>
          <w:bCs/>
          <w:sz w:val="28"/>
          <w:szCs w:val="28"/>
        </w:rPr>
        <w:t xml:space="preserve">коммуникативных навыков, умения понимать и использовать язык в профессиональной сфере. </w:t>
      </w:r>
    </w:p>
    <w:p w14:paraId="641C7155" w14:textId="4448186E" w:rsidR="002B7417" w:rsidRPr="00DE4A4A" w:rsidRDefault="00486577" w:rsidP="00486577">
      <w:pPr>
        <w:pStyle w:val="a7"/>
        <w:spacing w:after="0" w:line="240" w:lineRule="auto"/>
        <w:ind w:left="426"/>
        <w:jc w:val="both"/>
        <w:rPr>
          <w:rFonts w:ascii="Times New Roman" w:hAnsi="Times New Roman" w:cs="Times New Roman"/>
          <w:bCs/>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bCs/>
          <w:sz w:val="28"/>
          <w:szCs w:val="28"/>
        </w:rPr>
        <w:t>Европейское языковое портфолио (</w:t>
      </w:r>
      <w:r w:rsidR="002B7417" w:rsidRPr="00DE4A4A">
        <w:rPr>
          <w:rFonts w:ascii="Times New Roman" w:hAnsi="Times New Roman" w:cs="Times New Roman"/>
          <w:bCs/>
          <w:sz w:val="28"/>
          <w:szCs w:val="28"/>
          <w:lang w:val="en-US"/>
        </w:rPr>
        <w:t>ELP</w:t>
      </w:r>
      <w:r w:rsidR="002B7417" w:rsidRPr="00DE4A4A">
        <w:rPr>
          <w:rFonts w:ascii="Times New Roman" w:hAnsi="Times New Roman" w:cs="Times New Roman"/>
          <w:bCs/>
          <w:sz w:val="28"/>
          <w:szCs w:val="28"/>
        </w:rPr>
        <w:t>) – индивидуальный документ ученика, включающий:</w:t>
      </w:r>
    </w:p>
    <w:p w14:paraId="3234A3F2" w14:textId="0AE46441"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языковую биографию;</w:t>
      </w:r>
    </w:p>
    <w:p w14:paraId="28823B21" w14:textId="10F274B3"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образцы работ;</w:t>
      </w:r>
    </w:p>
    <w:p w14:paraId="27232E04" w14:textId="31245FBE"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самооценку по </w:t>
      </w:r>
      <w:r w:rsidR="002B7417" w:rsidRPr="00DE4A4A">
        <w:rPr>
          <w:rFonts w:ascii="Times New Roman" w:hAnsi="Times New Roman" w:cs="Times New Roman"/>
          <w:sz w:val="28"/>
          <w:szCs w:val="28"/>
          <w:lang w:val="en-US"/>
        </w:rPr>
        <w:t>CEFR</w:t>
      </w:r>
      <w:r w:rsidR="002B7417" w:rsidRPr="00DE4A4A">
        <w:rPr>
          <w:rFonts w:ascii="Times New Roman" w:hAnsi="Times New Roman" w:cs="Times New Roman"/>
          <w:sz w:val="28"/>
          <w:szCs w:val="28"/>
        </w:rPr>
        <w:t>;</w:t>
      </w:r>
    </w:p>
    <w:p w14:paraId="0BA91ECE" w14:textId="6A3CA5E8"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мотивацию и цели.</w:t>
      </w:r>
    </w:p>
    <w:p w14:paraId="720F8605" w14:textId="0CB97B75" w:rsidR="002B7417" w:rsidRPr="00DE4A4A" w:rsidRDefault="002B7417" w:rsidP="00F43FD9">
      <w:pPr>
        <w:ind w:firstLine="426"/>
        <w:jc w:val="both"/>
        <w:rPr>
          <w:rFonts w:cs="Times New Roman"/>
          <w:sz w:val="28"/>
          <w:szCs w:val="28"/>
          <w:lang w:val="ru-RU"/>
        </w:rPr>
      </w:pPr>
      <w:r w:rsidRPr="00DE4A4A">
        <w:rPr>
          <w:rFonts w:cs="Times New Roman"/>
          <w:sz w:val="28"/>
          <w:szCs w:val="28"/>
          <w:lang w:val="ru-RU"/>
        </w:rPr>
        <w:t>Тезис 4.</w:t>
      </w:r>
      <w:r w:rsidR="00A57924" w:rsidRPr="00DE4A4A">
        <w:rPr>
          <w:rFonts w:cs="Times New Roman"/>
          <w:bCs/>
          <w:sz w:val="28"/>
          <w:szCs w:val="28"/>
          <w:lang w:val="ru-RU"/>
        </w:rPr>
        <w:t xml:space="preserve"> </w:t>
      </w:r>
    </w:p>
    <w:p w14:paraId="58956F11" w14:textId="597F5011"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Австрия – многоязычная страна с активной поддержкой языков меньшинств (венгерский, словенский, хорватский).</w:t>
      </w:r>
    </w:p>
    <w:p w14:paraId="77D2C5C0" w14:textId="2EB4E7C3"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Школы используют многоязычную методику (немецкий как основной язык </w:t>
      </w:r>
      <w:r w:rsidR="00FD7E89">
        <w:rPr>
          <w:rFonts w:ascii="Times New Roman" w:hAnsi="Times New Roman" w:cs="Times New Roman"/>
          <w:sz w:val="28"/>
          <w:szCs w:val="28"/>
        </w:rPr>
        <w:t xml:space="preserve">и </w:t>
      </w:r>
      <w:r w:rsidR="002B7417" w:rsidRPr="00DE4A4A">
        <w:rPr>
          <w:rFonts w:ascii="Times New Roman" w:hAnsi="Times New Roman" w:cs="Times New Roman"/>
          <w:sz w:val="28"/>
          <w:szCs w:val="28"/>
        </w:rPr>
        <w:t>язык</w:t>
      </w:r>
      <w:r w:rsidR="008C02BE">
        <w:rPr>
          <w:rFonts w:ascii="Times New Roman" w:hAnsi="Times New Roman" w:cs="Times New Roman"/>
          <w:sz w:val="28"/>
          <w:szCs w:val="28"/>
        </w:rPr>
        <w:t>и</w:t>
      </w:r>
      <w:r w:rsidR="002B7417" w:rsidRPr="00DE4A4A">
        <w:rPr>
          <w:rFonts w:ascii="Times New Roman" w:hAnsi="Times New Roman" w:cs="Times New Roman"/>
          <w:sz w:val="28"/>
          <w:szCs w:val="28"/>
        </w:rPr>
        <w:t xml:space="preserve"> меньшинств).</w:t>
      </w:r>
    </w:p>
    <w:p w14:paraId="6BF94A23" w14:textId="47827DFE"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Принципы: </w:t>
      </w:r>
    </w:p>
    <w:p w14:paraId="559E166D" w14:textId="49C45450"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поддержка языкового разнообразия; </w:t>
      </w:r>
    </w:p>
    <w:p w14:paraId="2CCF3B3A" w14:textId="29AABE0B"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интеграция мигрантов через язык; </w:t>
      </w:r>
    </w:p>
    <w:p w14:paraId="251FDB91" w14:textId="1B728D81"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развитие межкультурной осознанности; </w:t>
      </w:r>
    </w:p>
    <w:p w14:paraId="523705B1" w14:textId="0DB94172"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гибкие модели </w:t>
      </w:r>
      <w:r w:rsidR="002B7417" w:rsidRPr="00DE4A4A">
        <w:rPr>
          <w:rFonts w:ascii="Times New Roman" w:hAnsi="Times New Roman" w:cs="Times New Roman"/>
          <w:sz w:val="28"/>
          <w:szCs w:val="28"/>
          <w:lang w:val="en-US"/>
        </w:rPr>
        <w:t>CLIL</w:t>
      </w:r>
      <w:r w:rsidR="002B7417" w:rsidRPr="00DE4A4A">
        <w:rPr>
          <w:rFonts w:ascii="Times New Roman" w:hAnsi="Times New Roman" w:cs="Times New Roman"/>
          <w:sz w:val="28"/>
          <w:szCs w:val="28"/>
        </w:rPr>
        <w:t xml:space="preserve"> по регионам. </w:t>
      </w:r>
    </w:p>
    <w:p w14:paraId="23E24419" w14:textId="384CF22B" w:rsidR="002B7417" w:rsidRPr="00DE4A4A" w:rsidRDefault="00486577" w:rsidP="0048657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sidR="00C01F3B">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Учебные материалы, ориентированные на лингвистическую инклюзивность. </w:t>
      </w:r>
    </w:p>
    <w:p w14:paraId="3A5B4308" w14:textId="288B0724" w:rsidR="002B7417" w:rsidRPr="00DE4A4A" w:rsidRDefault="002B7417" w:rsidP="00F43FD9">
      <w:pPr>
        <w:ind w:firstLine="426"/>
        <w:jc w:val="both"/>
        <w:rPr>
          <w:rFonts w:cs="Times New Roman"/>
          <w:bCs/>
          <w:sz w:val="28"/>
          <w:szCs w:val="28"/>
          <w:lang w:val="ru-RU"/>
        </w:rPr>
      </w:pPr>
      <w:r w:rsidRPr="00DE4A4A">
        <w:rPr>
          <w:rFonts w:cs="Times New Roman"/>
          <w:bCs/>
          <w:sz w:val="28"/>
          <w:szCs w:val="28"/>
          <w:lang w:val="ru-RU"/>
        </w:rPr>
        <w:t>Тезис 5.</w:t>
      </w:r>
      <w:r w:rsidR="00A57924" w:rsidRPr="00DE4A4A">
        <w:rPr>
          <w:rFonts w:cs="Times New Roman"/>
          <w:bCs/>
          <w:sz w:val="28"/>
          <w:szCs w:val="28"/>
          <w:lang w:val="ru-RU"/>
        </w:rPr>
        <w:t xml:space="preserve"> </w:t>
      </w:r>
    </w:p>
    <w:p w14:paraId="5A275C7A" w14:textId="5E11F027" w:rsidR="002B7417" w:rsidRPr="00DE4A4A" w:rsidRDefault="00C01F3B" w:rsidP="00C01F3B">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Полиязычие – стратегический приоритет государственной образовательной политики: </w:t>
      </w:r>
    </w:p>
    <w:p w14:paraId="3313949B" w14:textId="6246EFDC" w:rsidR="002B7417" w:rsidRPr="00DE4A4A" w:rsidRDefault="00C01F3B" w:rsidP="00C01F3B">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казахский язык - государственный; </w:t>
      </w:r>
    </w:p>
    <w:p w14:paraId="1138C173" w14:textId="2623E306" w:rsidR="002B7417" w:rsidRPr="00DE4A4A" w:rsidRDefault="00C01F3B" w:rsidP="00C01F3B">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русский язык – язык межнационального общения; </w:t>
      </w:r>
    </w:p>
    <w:p w14:paraId="496202A9" w14:textId="44DDE8AE" w:rsidR="002B7417" w:rsidRPr="00DE4A4A" w:rsidRDefault="00C01F3B" w:rsidP="00C01F3B">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английский язык – язык науки, технологий и международного общения. </w:t>
      </w:r>
    </w:p>
    <w:p w14:paraId="30996DCC" w14:textId="4039EA7F" w:rsidR="002702F3" w:rsidRDefault="00C01F3B" w:rsidP="00C01F3B">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Основные документы:</w:t>
      </w:r>
    </w:p>
    <w:p w14:paraId="5EE726FB" w14:textId="1A73D947" w:rsidR="002702F3" w:rsidRPr="002702F3" w:rsidRDefault="00C01F3B" w:rsidP="00C01F3B">
      <w:pPr>
        <w:pStyle w:val="a7"/>
        <w:spacing w:after="0" w:line="240" w:lineRule="auto"/>
        <w:ind w:left="357"/>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702F3" w:rsidRPr="002702F3">
        <w:rPr>
          <w:rFonts w:ascii="Times New Roman" w:hAnsi="Times New Roman" w:cs="Times New Roman"/>
          <w:bCs/>
          <w:sz w:val="28"/>
          <w:szCs w:val="28"/>
        </w:rPr>
        <w:t>Концепци</w:t>
      </w:r>
      <w:r w:rsidR="002702F3">
        <w:rPr>
          <w:rFonts w:ascii="Times New Roman" w:hAnsi="Times New Roman" w:cs="Times New Roman"/>
          <w:bCs/>
          <w:sz w:val="28"/>
          <w:szCs w:val="28"/>
        </w:rPr>
        <w:t>я</w:t>
      </w:r>
      <w:r w:rsidR="002702F3" w:rsidRPr="002702F3">
        <w:rPr>
          <w:rFonts w:ascii="Times New Roman" w:hAnsi="Times New Roman" w:cs="Times New Roman"/>
          <w:bCs/>
          <w:sz w:val="28"/>
          <w:szCs w:val="28"/>
        </w:rPr>
        <w:t xml:space="preserve"> развития языковой политики на 2023-2029 год</w:t>
      </w:r>
      <w:r w:rsidR="002702F3" w:rsidRPr="00642159">
        <w:rPr>
          <w:rFonts w:ascii="Times New Roman" w:hAnsi="Times New Roman" w:cs="Times New Roman"/>
          <w:bCs/>
          <w:sz w:val="28"/>
          <w:szCs w:val="28"/>
        </w:rPr>
        <w:t xml:space="preserve">ы; </w:t>
      </w:r>
    </w:p>
    <w:p w14:paraId="18C3F430" w14:textId="2CDCBCE1" w:rsidR="002702F3" w:rsidRPr="002702F3" w:rsidRDefault="00C01F3B" w:rsidP="002702F3">
      <w:pPr>
        <w:ind w:firstLine="357"/>
        <w:jc w:val="both"/>
        <w:rPr>
          <w:rFonts w:cs="Times New Roman"/>
          <w:sz w:val="28"/>
          <w:szCs w:val="28"/>
          <w:lang w:val="ru-RU"/>
        </w:rPr>
      </w:pPr>
      <w:r w:rsidRPr="00C01F3B">
        <w:rPr>
          <w:rFonts w:cs="Times New Roman"/>
          <w:b/>
          <w:sz w:val="28"/>
          <w:szCs w:val="28"/>
          <w:lang w:val="ru-RU"/>
        </w:rPr>
        <w:t>–</w:t>
      </w:r>
      <w:r>
        <w:rPr>
          <w:rFonts w:cs="Times New Roman"/>
          <w:b/>
          <w:sz w:val="28"/>
          <w:szCs w:val="28"/>
          <w:lang w:val="ru-RU"/>
        </w:rPr>
        <w:t xml:space="preserve"> </w:t>
      </w:r>
      <w:r w:rsidR="002702F3" w:rsidRPr="002702F3">
        <w:rPr>
          <w:rFonts w:cs="Times New Roman"/>
          <w:bCs/>
          <w:sz w:val="28"/>
          <w:szCs w:val="28"/>
          <w:lang w:val="ru-RU"/>
        </w:rPr>
        <w:t xml:space="preserve">Концепция развития дошкольного, </w:t>
      </w:r>
      <w:r w:rsidR="002702F3" w:rsidRPr="002702F3">
        <w:rPr>
          <w:rFonts w:eastAsia="Times New Roman" w:cs="Times New Roman"/>
          <w:sz w:val="28"/>
          <w:szCs w:val="28"/>
          <w:lang w:val="ru-RU"/>
        </w:rPr>
        <w:t xml:space="preserve">среднего, технического и профессионального образования Республики Казахстан на 2023-2029 годы. </w:t>
      </w:r>
    </w:p>
    <w:p w14:paraId="5E1526EA" w14:textId="64A03B2E" w:rsidR="002B7417" w:rsidRPr="00465EDE" w:rsidRDefault="00C01F3B" w:rsidP="00C01F3B">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465EDE">
        <w:rPr>
          <w:rFonts w:ascii="Times New Roman" w:hAnsi="Times New Roman" w:cs="Times New Roman"/>
          <w:sz w:val="28"/>
          <w:szCs w:val="28"/>
        </w:rPr>
        <w:t xml:space="preserve">Программы «Триединство языков», «100 </w:t>
      </w:r>
      <w:r w:rsidR="002B7417" w:rsidRPr="00465EDE">
        <w:rPr>
          <w:rFonts w:ascii="Times New Roman" w:hAnsi="Times New Roman" w:cs="Times New Roman"/>
          <w:sz w:val="28"/>
          <w:szCs w:val="28"/>
          <w:lang w:val="kk-KZ"/>
        </w:rPr>
        <w:t>нақты қадам</w:t>
      </w:r>
      <w:r w:rsidR="002B7417" w:rsidRPr="00465EDE">
        <w:rPr>
          <w:rFonts w:ascii="Times New Roman" w:hAnsi="Times New Roman" w:cs="Times New Roman"/>
          <w:sz w:val="28"/>
          <w:szCs w:val="28"/>
        </w:rPr>
        <w:t>»;</w:t>
      </w:r>
    </w:p>
    <w:p w14:paraId="6C82C788" w14:textId="33A57776" w:rsidR="002B7417" w:rsidRPr="00DE4A4A" w:rsidRDefault="00C01F3B" w:rsidP="00C01F3B">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465EDE">
        <w:rPr>
          <w:rFonts w:ascii="Times New Roman" w:hAnsi="Times New Roman" w:cs="Times New Roman"/>
          <w:sz w:val="28"/>
          <w:szCs w:val="28"/>
        </w:rPr>
        <w:t>Вызовы</w:t>
      </w:r>
      <w:r w:rsidR="002B7417" w:rsidRPr="00DE4A4A">
        <w:rPr>
          <w:rFonts w:ascii="Times New Roman" w:hAnsi="Times New Roman" w:cs="Times New Roman"/>
          <w:sz w:val="28"/>
          <w:szCs w:val="28"/>
        </w:rPr>
        <w:t xml:space="preserve">: </w:t>
      </w:r>
    </w:p>
    <w:p w14:paraId="702D9527" w14:textId="7C4BC763" w:rsidR="002B7417" w:rsidRPr="00DE4A4A" w:rsidRDefault="00C01F3B" w:rsidP="00C01F3B">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кадровый потенциал; </w:t>
      </w:r>
    </w:p>
    <w:p w14:paraId="1FBFF6FA" w14:textId="1921B794" w:rsidR="002B7417" w:rsidRPr="00DE4A4A" w:rsidRDefault="00C01F3B" w:rsidP="00C01F3B">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учебно-методическое обеспечение;</w:t>
      </w:r>
    </w:p>
    <w:p w14:paraId="22728766" w14:textId="4BF5481F" w:rsidR="002B7417" w:rsidRPr="00DE4A4A" w:rsidRDefault="00C01F3B" w:rsidP="00C01F3B">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адаптация международного опыта.</w:t>
      </w:r>
    </w:p>
    <w:p w14:paraId="3DC6DA43" w14:textId="77777777" w:rsidR="00B84E8E" w:rsidRPr="000069D9" w:rsidRDefault="00B84E8E" w:rsidP="00032254">
      <w:pPr>
        <w:pStyle w:val="a7"/>
        <w:spacing w:after="0" w:line="240" w:lineRule="auto"/>
        <w:ind w:left="0" w:firstLine="709"/>
        <w:jc w:val="both"/>
        <w:rPr>
          <w:rFonts w:ascii="Times New Roman" w:hAnsi="Times New Roman" w:cs="Times New Roman"/>
          <w:sz w:val="28"/>
          <w:szCs w:val="28"/>
        </w:rPr>
      </w:pPr>
      <w:r w:rsidRPr="000069D9">
        <w:rPr>
          <w:rFonts w:ascii="Times New Roman" w:hAnsi="Times New Roman" w:cs="Times New Roman"/>
          <w:sz w:val="28"/>
          <w:szCs w:val="28"/>
        </w:rPr>
        <w:t xml:space="preserve">Кадровый потенциал. </w:t>
      </w:r>
    </w:p>
    <w:p w14:paraId="413B9EE8" w14:textId="53BF3413" w:rsidR="00604C6F" w:rsidRPr="000069D9" w:rsidRDefault="00B84E8E" w:rsidP="00032254">
      <w:pPr>
        <w:pStyle w:val="a7"/>
        <w:spacing w:after="0" w:line="240" w:lineRule="auto"/>
        <w:ind w:left="0" w:firstLine="709"/>
        <w:jc w:val="both"/>
        <w:rPr>
          <w:rFonts w:ascii="Times New Roman" w:hAnsi="Times New Roman" w:cs="Times New Roman"/>
          <w:sz w:val="28"/>
          <w:szCs w:val="28"/>
        </w:rPr>
      </w:pPr>
      <w:r w:rsidRPr="000069D9">
        <w:rPr>
          <w:rFonts w:ascii="Times New Roman" w:hAnsi="Times New Roman" w:cs="Times New Roman"/>
          <w:sz w:val="28"/>
          <w:szCs w:val="28"/>
        </w:rPr>
        <w:t>Основной вызов связан с дефицитом педагогов, обладающ</w:t>
      </w:r>
      <w:r w:rsidR="00604C6F" w:rsidRPr="000069D9">
        <w:rPr>
          <w:rFonts w:ascii="Times New Roman" w:hAnsi="Times New Roman" w:cs="Times New Roman"/>
          <w:sz w:val="28"/>
          <w:szCs w:val="28"/>
        </w:rPr>
        <w:t xml:space="preserve">их высоким </w:t>
      </w:r>
      <w:r w:rsidRPr="000069D9">
        <w:rPr>
          <w:rFonts w:ascii="Times New Roman" w:hAnsi="Times New Roman" w:cs="Times New Roman"/>
          <w:sz w:val="28"/>
          <w:szCs w:val="28"/>
        </w:rPr>
        <w:t>уровнем предметно-языковой компетентности и готовых работать в условиях</w:t>
      </w:r>
      <w:r w:rsidR="00604C6F" w:rsidRPr="000069D9">
        <w:rPr>
          <w:rFonts w:ascii="Times New Roman" w:hAnsi="Times New Roman" w:cs="Times New Roman"/>
          <w:sz w:val="28"/>
          <w:szCs w:val="28"/>
        </w:rPr>
        <w:t xml:space="preserve"> полиязычного образования. Требуется целенаправленная подготовка и повышение квалификации учителей, способных интегрировать содержание учебных дисциплин и языков обучения с учетом возрастных и социокультурных особенностей учащихся. </w:t>
      </w:r>
    </w:p>
    <w:p w14:paraId="0AF14C85" w14:textId="12C6F5E9" w:rsidR="00604C6F" w:rsidRPr="000069D9" w:rsidRDefault="00604C6F" w:rsidP="00032254">
      <w:pPr>
        <w:pStyle w:val="a7"/>
        <w:spacing w:after="0" w:line="240" w:lineRule="auto"/>
        <w:ind w:left="0" w:firstLine="709"/>
        <w:jc w:val="both"/>
        <w:rPr>
          <w:rFonts w:ascii="Times New Roman" w:hAnsi="Times New Roman" w:cs="Times New Roman"/>
          <w:sz w:val="28"/>
          <w:szCs w:val="28"/>
        </w:rPr>
      </w:pPr>
      <w:r w:rsidRPr="000069D9">
        <w:rPr>
          <w:rFonts w:ascii="Times New Roman" w:hAnsi="Times New Roman" w:cs="Times New Roman"/>
          <w:sz w:val="28"/>
          <w:szCs w:val="28"/>
        </w:rPr>
        <w:t>Учебно-методическое обеспечение.</w:t>
      </w:r>
    </w:p>
    <w:p w14:paraId="6118CDEC" w14:textId="5DBB20DA" w:rsidR="00B84E8E" w:rsidRPr="000069D9" w:rsidRDefault="00604C6F" w:rsidP="00032254">
      <w:pPr>
        <w:pStyle w:val="a7"/>
        <w:spacing w:after="0" w:line="240" w:lineRule="auto"/>
        <w:ind w:left="0" w:firstLine="709"/>
        <w:jc w:val="both"/>
        <w:rPr>
          <w:rFonts w:ascii="Times New Roman" w:hAnsi="Times New Roman" w:cs="Times New Roman"/>
          <w:sz w:val="28"/>
          <w:szCs w:val="28"/>
        </w:rPr>
      </w:pPr>
      <w:r w:rsidRPr="000069D9">
        <w:rPr>
          <w:rFonts w:ascii="Times New Roman" w:hAnsi="Times New Roman" w:cs="Times New Roman"/>
          <w:sz w:val="28"/>
          <w:szCs w:val="28"/>
        </w:rPr>
        <w:t>Сложность заключается в недостатке адаптированных учебных программ, учебников</w:t>
      </w:r>
      <w:r w:rsidR="00B84E8E" w:rsidRPr="000069D9">
        <w:rPr>
          <w:rFonts w:ascii="Times New Roman" w:hAnsi="Times New Roman" w:cs="Times New Roman"/>
          <w:sz w:val="28"/>
          <w:szCs w:val="28"/>
        </w:rPr>
        <w:t xml:space="preserve"> </w:t>
      </w:r>
      <w:r w:rsidRPr="000069D9">
        <w:rPr>
          <w:rFonts w:ascii="Times New Roman" w:hAnsi="Times New Roman" w:cs="Times New Roman"/>
          <w:sz w:val="28"/>
          <w:szCs w:val="28"/>
        </w:rPr>
        <w:t xml:space="preserve">и методических материалов, ориентированных на полиязычную среду. Возникает необходимость разработки целостных учебно-методических комплексов, обеспечивающих баланс между языковым и предметным содержанием и преемственность обучения. </w:t>
      </w:r>
    </w:p>
    <w:p w14:paraId="16D60712" w14:textId="660CC3F8" w:rsidR="00DE4A4A" w:rsidRPr="000069D9" w:rsidRDefault="00604C6F" w:rsidP="00032254">
      <w:pPr>
        <w:ind w:firstLine="709"/>
        <w:jc w:val="both"/>
        <w:rPr>
          <w:rFonts w:cs="Times New Roman"/>
          <w:sz w:val="28"/>
          <w:szCs w:val="28"/>
          <w:lang w:val="ru-RU"/>
        </w:rPr>
      </w:pPr>
      <w:r w:rsidRPr="000069D9">
        <w:rPr>
          <w:rFonts w:cs="Times New Roman"/>
          <w:sz w:val="28"/>
          <w:szCs w:val="28"/>
          <w:lang w:val="ru-RU"/>
        </w:rPr>
        <w:t xml:space="preserve">Адаптация международного опыта. </w:t>
      </w:r>
    </w:p>
    <w:p w14:paraId="6253EFBC" w14:textId="707308EB" w:rsidR="00604C6F" w:rsidRDefault="00604C6F" w:rsidP="00032254">
      <w:pPr>
        <w:ind w:firstLine="709"/>
        <w:jc w:val="both"/>
        <w:rPr>
          <w:rFonts w:cs="Times New Roman"/>
          <w:sz w:val="28"/>
          <w:szCs w:val="28"/>
          <w:lang w:val="ru-RU"/>
        </w:rPr>
      </w:pPr>
      <w:r w:rsidRPr="000069D9">
        <w:rPr>
          <w:rFonts w:cs="Times New Roman"/>
          <w:sz w:val="28"/>
          <w:szCs w:val="28"/>
          <w:lang w:val="ru-RU"/>
        </w:rPr>
        <w:t>Вызов состоит в том, что успешные зарубежные модели полиязычного образования не могут быть механически перенесены в национальную систему образования. Требуется их научно обоснованная адаптация с учетом языковой политики государства, культурного контекста, уровня языковой подготовки обучающихся и возможностей образовательных программ</w:t>
      </w:r>
      <w:r>
        <w:rPr>
          <w:rFonts w:cs="Times New Roman"/>
          <w:sz w:val="28"/>
          <w:szCs w:val="28"/>
          <w:lang w:val="ru-RU"/>
        </w:rPr>
        <w:t xml:space="preserve">.  </w:t>
      </w:r>
    </w:p>
    <w:p w14:paraId="1EC11ED6" w14:textId="2BD9F297" w:rsidR="002B7417" w:rsidRPr="00CD1E57" w:rsidRDefault="002B7417" w:rsidP="00F43FD9">
      <w:pPr>
        <w:ind w:firstLine="426"/>
        <w:jc w:val="both"/>
        <w:rPr>
          <w:rFonts w:cs="Times New Roman"/>
          <w:sz w:val="28"/>
          <w:szCs w:val="28"/>
          <w:lang w:val="ru-RU"/>
        </w:rPr>
      </w:pPr>
      <w:r w:rsidRPr="00CD1E57">
        <w:rPr>
          <w:rFonts w:cs="Times New Roman"/>
          <w:sz w:val="28"/>
          <w:szCs w:val="28"/>
          <w:lang w:val="ru-RU"/>
        </w:rPr>
        <w:t xml:space="preserve">Заключение: </w:t>
      </w:r>
    </w:p>
    <w:p w14:paraId="71C8B5DB" w14:textId="788CB022" w:rsidR="002B7417" w:rsidRPr="00465EDE" w:rsidRDefault="00CD1E57" w:rsidP="00CD1E5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465EDE">
        <w:rPr>
          <w:rFonts w:ascii="Times New Roman" w:hAnsi="Times New Roman" w:cs="Times New Roman"/>
          <w:sz w:val="28"/>
          <w:szCs w:val="28"/>
        </w:rPr>
        <w:t>Многоязычное</w:t>
      </w:r>
      <w:r w:rsidR="002B7417" w:rsidRPr="00465EDE">
        <w:rPr>
          <w:rFonts w:ascii="Times New Roman" w:hAnsi="Times New Roman" w:cs="Times New Roman"/>
          <w:b/>
          <w:sz w:val="28"/>
          <w:szCs w:val="28"/>
        </w:rPr>
        <w:t xml:space="preserve"> </w:t>
      </w:r>
      <w:r w:rsidR="002B7417" w:rsidRPr="00465EDE">
        <w:rPr>
          <w:rFonts w:ascii="Times New Roman" w:hAnsi="Times New Roman" w:cs="Times New Roman"/>
          <w:sz w:val="28"/>
          <w:szCs w:val="28"/>
        </w:rPr>
        <w:t xml:space="preserve">образование – не просто изучение языков, а стратегия развития личности и общества в условиях глобализации. </w:t>
      </w:r>
    </w:p>
    <w:p w14:paraId="3BF582A7" w14:textId="758E1730" w:rsidR="002B7417" w:rsidRPr="00465EDE" w:rsidRDefault="00CD1E57" w:rsidP="00CD1E5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465EDE">
        <w:rPr>
          <w:rFonts w:ascii="Times New Roman" w:hAnsi="Times New Roman" w:cs="Times New Roman"/>
          <w:sz w:val="28"/>
          <w:szCs w:val="28"/>
        </w:rPr>
        <w:t xml:space="preserve">Международный опыт (Европа, Австрия) дает методическую и философскую основу, но важно адаптировать его к казахстанским реалиям. </w:t>
      </w:r>
    </w:p>
    <w:p w14:paraId="54A21051" w14:textId="4C85EA53" w:rsidR="002B7417" w:rsidRDefault="00CD1E57" w:rsidP="00CD1E57">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465EDE">
        <w:rPr>
          <w:rFonts w:ascii="Times New Roman" w:hAnsi="Times New Roman" w:cs="Times New Roman"/>
          <w:sz w:val="28"/>
          <w:szCs w:val="28"/>
        </w:rPr>
        <w:t>Цель – не копировать, а развивать собственную устойчивую модель многоязычного</w:t>
      </w:r>
      <w:r w:rsidR="002B7417" w:rsidRPr="00465EDE">
        <w:rPr>
          <w:rFonts w:ascii="Times New Roman" w:hAnsi="Times New Roman" w:cs="Times New Roman"/>
          <w:b/>
          <w:sz w:val="28"/>
          <w:szCs w:val="28"/>
        </w:rPr>
        <w:t xml:space="preserve"> </w:t>
      </w:r>
      <w:r w:rsidR="002B7417" w:rsidRPr="00465EDE">
        <w:rPr>
          <w:rFonts w:ascii="Times New Roman" w:hAnsi="Times New Roman" w:cs="Times New Roman"/>
          <w:sz w:val="28"/>
          <w:szCs w:val="28"/>
        </w:rPr>
        <w:t xml:space="preserve">образования с учетом национальных приоритетов. </w:t>
      </w:r>
    </w:p>
    <w:p w14:paraId="324315D1" w14:textId="75D4A5F0" w:rsidR="002B7417" w:rsidRPr="00032254" w:rsidRDefault="002B7417" w:rsidP="00F43FD9">
      <w:pPr>
        <w:ind w:firstLine="426"/>
        <w:jc w:val="both"/>
        <w:rPr>
          <w:rFonts w:cs="Times New Roman"/>
          <w:bCs/>
          <w:iCs/>
          <w:sz w:val="28"/>
          <w:szCs w:val="28"/>
          <w:lang w:val="ru-RU"/>
        </w:rPr>
      </w:pPr>
      <w:r w:rsidRPr="00032254">
        <w:rPr>
          <w:rFonts w:cs="Times New Roman"/>
          <w:bCs/>
          <w:iCs/>
          <w:sz w:val="28"/>
          <w:szCs w:val="28"/>
          <w:lang w:val="ru-RU"/>
        </w:rPr>
        <w:t>Групповое обсуждение в формате «мирового кафе» (30 мин)</w:t>
      </w:r>
      <w:r w:rsidR="00032254">
        <w:rPr>
          <w:rFonts w:cs="Times New Roman"/>
          <w:bCs/>
          <w:iCs/>
          <w:sz w:val="28"/>
          <w:szCs w:val="28"/>
          <w:lang w:val="ru-RU"/>
        </w:rPr>
        <w:t>.</w:t>
      </w:r>
    </w:p>
    <w:p w14:paraId="52A8B490" w14:textId="41CB7E0D"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Перед обсуждением слушатели получают раздаточный материал</w:t>
      </w:r>
      <w:r w:rsidR="008C1132" w:rsidRPr="00465EDE">
        <w:rPr>
          <w:rFonts w:cs="Times New Roman"/>
          <w:sz w:val="28"/>
          <w:szCs w:val="28"/>
          <w:lang w:val="ru-RU"/>
        </w:rPr>
        <w:t xml:space="preserve"> (три дидактические карты):</w:t>
      </w:r>
    </w:p>
    <w:p w14:paraId="7885D62B" w14:textId="77777777" w:rsidR="00E72D20" w:rsidRPr="00465EDE" w:rsidRDefault="00E72D20" w:rsidP="00F43FD9">
      <w:pPr>
        <w:ind w:firstLine="426"/>
        <w:jc w:val="both"/>
        <w:rPr>
          <w:rFonts w:cs="Times New Roman"/>
          <w:sz w:val="28"/>
          <w:szCs w:val="28"/>
          <w:lang w:val="ru-RU"/>
        </w:rPr>
      </w:pPr>
    </w:p>
    <w:tbl>
      <w:tblPr>
        <w:tblStyle w:val="af4"/>
        <w:tblW w:w="0" w:type="auto"/>
        <w:tblLook w:val="04A0" w:firstRow="1" w:lastRow="0" w:firstColumn="1" w:lastColumn="0" w:noHBand="0" w:noVBand="1"/>
      </w:tblPr>
      <w:tblGrid>
        <w:gridCol w:w="9201"/>
      </w:tblGrid>
      <w:tr w:rsidR="002B7417" w:rsidRPr="00C72253" w14:paraId="2B53D580" w14:textId="77777777" w:rsidTr="008C1132">
        <w:trPr>
          <w:trHeight w:val="1687"/>
        </w:trPr>
        <w:tc>
          <w:tcPr>
            <w:tcW w:w="9343" w:type="dxa"/>
          </w:tcPr>
          <w:p w14:paraId="78C6AF61" w14:textId="6913CC51" w:rsidR="008C1132" w:rsidRPr="00465EDE" w:rsidRDefault="008C1132" w:rsidP="00F43FD9">
            <w:pPr>
              <w:jc w:val="both"/>
              <w:rPr>
                <w:rFonts w:ascii="Times New Roman" w:hAnsi="Times New Roman" w:cs="Times New Roman"/>
                <w:sz w:val="28"/>
                <w:szCs w:val="28"/>
              </w:rPr>
            </w:pPr>
            <w:r w:rsidRPr="00465EDE">
              <w:rPr>
                <w:rFonts w:ascii="Times New Roman" w:hAnsi="Times New Roman" w:cs="Times New Roman"/>
                <w:sz w:val="28"/>
                <w:szCs w:val="28"/>
              </w:rPr>
              <w:t>Дидактическая карта № 1</w:t>
            </w:r>
          </w:p>
          <w:p w14:paraId="52EE6C14" w14:textId="7DEC996C" w:rsidR="002B7417" w:rsidRPr="00465EDE" w:rsidRDefault="002B7417" w:rsidP="00F43FD9">
            <w:pPr>
              <w:jc w:val="both"/>
              <w:rPr>
                <w:rFonts w:ascii="Times New Roman" w:hAnsi="Times New Roman" w:cs="Times New Roman"/>
                <w:sz w:val="28"/>
                <w:szCs w:val="28"/>
              </w:rPr>
            </w:pPr>
            <w:r w:rsidRPr="00465EDE">
              <w:rPr>
                <w:rFonts w:ascii="Times New Roman" w:hAnsi="Times New Roman" w:cs="Times New Roman"/>
                <w:sz w:val="28"/>
                <w:szCs w:val="28"/>
              </w:rPr>
              <w:t xml:space="preserve">Ключевые понятия: </w:t>
            </w:r>
          </w:p>
          <w:p w14:paraId="1FB529F0" w14:textId="1106A72D" w:rsidR="002B7417" w:rsidRPr="00465EDE" w:rsidRDefault="00656274" w:rsidP="00F43FD9">
            <w:pPr>
              <w:jc w:val="both"/>
              <w:rPr>
                <w:rFonts w:ascii="Times New Roman" w:hAnsi="Times New Roman" w:cs="Times New Roman"/>
                <w:sz w:val="28"/>
                <w:szCs w:val="28"/>
              </w:rPr>
            </w:pPr>
            <w:r w:rsidRPr="00DE4A4A">
              <w:rPr>
                <w:rFonts w:ascii="Times New Roman" w:hAnsi="Times New Roman" w:cs="Times New Roman"/>
                <w:b/>
                <w:sz w:val="28"/>
                <w:szCs w:val="28"/>
              </w:rPr>
              <w:t>–</w:t>
            </w:r>
            <w:r w:rsidR="002B7417" w:rsidRPr="00465EDE">
              <w:rPr>
                <w:rFonts w:ascii="Times New Roman" w:hAnsi="Times New Roman" w:cs="Times New Roman"/>
                <w:b/>
                <w:sz w:val="28"/>
                <w:szCs w:val="28"/>
              </w:rPr>
              <w:t xml:space="preserve"> </w:t>
            </w:r>
            <w:r w:rsidR="002B7417" w:rsidRPr="00465EDE">
              <w:rPr>
                <w:rFonts w:ascii="Times New Roman" w:hAnsi="Times New Roman" w:cs="Times New Roman"/>
                <w:sz w:val="28"/>
                <w:szCs w:val="28"/>
              </w:rPr>
              <w:t>Многоязычие (</w:t>
            </w:r>
            <w:r w:rsidR="002B7417" w:rsidRPr="00465EDE">
              <w:rPr>
                <w:rFonts w:ascii="Times New Roman" w:hAnsi="Times New Roman" w:cs="Times New Roman"/>
                <w:sz w:val="28"/>
                <w:szCs w:val="28"/>
                <w:lang w:val="en-US"/>
              </w:rPr>
              <w:t>multilinguism</w:t>
            </w:r>
            <w:r w:rsidR="002B7417" w:rsidRPr="00465EDE">
              <w:rPr>
                <w:rFonts w:ascii="Times New Roman" w:hAnsi="Times New Roman" w:cs="Times New Roman"/>
                <w:sz w:val="28"/>
                <w:szCs w:val="28"/>
              </w:rPr>
              <w:t>)</w:t>
            </w:r>
            <w:r w:rsidR="002B7417" w:rsidRPr="00465EDE">
              <w:rPr>
                <w:rFonts w:ascii="Times New Roman" w:hAnsi="Times New Roman" w:cs="Times New Roman"/>
                <w:b/>
                <w:sz w:val="28"/>
                <w:szCs w:val="28"/>
              </w:rPr>
              <w:t xml:space="preserve"> – </w:t>
            </w:r>
            <w:r w:rsidR="002B7417" w:rsidRPr="00465EDE">
              <w:rPr>
                <w:rFonts w:ascii="Times New Roman" w:hAnsi="Times New Roman" w:cs="Times New Roman"/>
                <w:sz w:val="28"/>
                <w:szCs w:val="28"/>
              </w:rPr>
              <w:t xml:space="preserve">владение несколькими языками на разных уровнях. </w:t>
            </w:r>
          </w:p>
          <w:p w14:paraId="34E193E7" w14:textId="3300F4BC" w:rsidR="00334D74" w:rsidRDefault="00656274" w:rsidP="00334D74">
            <w:pPr>
              <w:jc w:val="both"/>
              <w:rPr>
                <w:rFonts w:ascii="Times New Roman" w:hAnsi="Times New Roman" w:cs="Times New Roman"/>
                <w:sz w:val="28"/>
                <w:szCs w:val="28"/>
              </w:rPr>
            </w:pPr>
            <w:r w:rsidRPr="00DE4A4A">
              <w:rPr>
                <w:rFonts w:ascii="Times New Roman" w:hAnsi="Times New Roman" w:cs="Times New Roman"/>
                <w:b/>
                <w:sz w:val="28"/>
                <w:szCs w:val="28"/>
              </w:rPr>
              <w:t>–</w:t>
            </w:r>
            <w:r w:rsidR="002B7417" w:rsidRPr="00465EDE">
              <w:rPr>
                <w:rFonts w:ascii="Times New Roman" w:hAnsi="Times New Roman" w:cs="Times New Roman"/>
                <w:sz w:val="28"/>
                <w:szCs w:val="28"/>
              </w:rPr>
              <w:t xml:space="preserve"> </w:t>
            </w:r>
            <w:r w:rsidR="002B7417" w:rsidRPr="001A189E">
              <w:rPr>
                <w:rFonts w:ascii="Times New Roman" w:hAnsi="Times New Roman" w:cs="Times New Roman"/>
                <w:sz w:val="28"/>
                <w:szCs w:val="28"/>
              </w:rPr>
              <w:t>Полилингвальное образование</w:t>
            </w:r>
            <w:r w:rsidR="002B7417" w:rsidRPr="001A189E">
              <w:rPr>
                <w:rFonts w:ascii="Times New Roman" w:hAnsi="Times New Roman" w:cs="Times New Roman"/>
                <w:b/>
                <w:sz w:val="28"/>
                <w:szCs w:val="28"/>
              </w:rPr>
              <w:t xml:space="preserve"> –</w:t>
            </w:r>
            <w:r w:rsidR="00DE4A4A" w:rsidRPr="001A189E">
              <w:rPr>
                <w:rFonts w:ascii="Times New Roman" w:hAnsi="Times New Roman" w:cs="Times New Roman"/>
                <w:b/>
                <w:sz w:val="28"/>
                <w:szCs w:val="28"/>
              </w:rPr>
              <w:t xml:space="preserve"> </w:t>
            </w:r>
            <w:r w:rsidR="00334D74" w:rsidRPr="001A189E">
              <w:rPr>
                <w:rFonts w:ascii="Times New Roman" w:hAnsi="Times New Roman" w:cs="Times New Roman"/>
                <w:sz w:val="28"/>
                <w:szCs w:val="28"/>
              </w:rPr>
              <w:t xml:space="preserve">система образования, которая предусматривает одновременное изучение в учебном </w:t>
            </w:r>
            <w:r w:rsidR="002002A6" w:rsidRPr="001A189E">
              <w:rPr>
                <w:rFonts w:ascii="Times New Roman" w:hAnsi="Times New Roman" w:cs="Times New Roman"/>
                <w:sz w:val="28"/>
                <w:szCs w:val="28"/>
              </w:rPr>
              <w:t>заведении</w:t>
            </w:r>
            <w:r w:rsidR="00334D74" w:rsidRPr="001A189E">
              <w:rPr>
                <w:rFonts w:ascii="Times New Roman" w:hAnsi="Times New Roman" w:cs="Times New Roman"/>
                <w:sz w:val="28"/>
                <w:szCs w:val="28"/>
              </w:rPr>
              <w:t xml:space="preserve"> нескольких иностранных языков </w:t>
            </w:r>
            <w:r w:rsidR="00334D74" w:rsidRPr="00334D74">
              <w:rPr>
                <w:rFonts w:ascii="Times New Roman" w:hAnsi="Times New Roman" w:cs="Times New Roman"/>
                <w:sz w:val="28"/>
                <w:szCs w:val="28"/>
              </w:rPr>
              <w:t>[</w:t>
            </w:r>
            <w:r w:rsidR="001A189E" w:rsidRPr="001A189E">
              <w:rPr>
                <w:rFonts w:ascii="Times New Roman" w:hAnsi="Times New Roman" w:cs="Times New Roman"/>
                <w:sz w:val="28"/>
                <w:szCs w:val="28"/>
              </w:rPr>
              <w:t>4</w:t>
            </w:r>
            <w:r w:rsidR="00334D74" w:rsidRPr="00334D74">
              <w:rPr>
                <w:rFonts w:ascii="Times New Roman" w:hAnsi="Times New Roman" w:cs="Times New Roman"/>
                <w:sz w:val="28"/>
                <w:szCs w:val="28"/>
              </w:rPr>
              <w:t>]</w:t>
            </w:r>
          </w:p>
          <w:p w14:paraId="72330BAD" w14:textId="4CF3C881" w:rsidR="002B7417" w:rsidRPr="00465EDE" w:rsidRDefault="00656274" w:rsidP="00334D74">
            <w:pPr>
              <w:jc w:val="both"/>
              <w:rPr>
                <w:rFonts w:ascii="Times New Roman" w:hAnsi="Times New Roman" w:cs="Times New Roman"/>
                <w:b/>
                <w:sz w:val="28"/>
                <w:szCs w:val="28"/>
              </w:rPr>
            </w:pPr>
            <w:r w:rsidRPr="00DE4A4A">
              <w:rPr>
                <w:rFonts w:ascii="Times New Roman" w:hAnsi="Times New Roman" w:cs="Times New Roman"/>
                <w:b/>
                <w:sz w:val="28"/>
                <w:szCs w:val="28"/>
              </w:rPr>
              <w:t>–</w:t>
            </w:r>
            <w:r w:rsidR="002B7417" w:rsidRPr="00465EDE">
              <w:rPr>
                <w:rFonts w:ascii="Times New Roman" w:hAnsi="Times New Roman" w:cs="Times New Roman"/>
                <w:sz w:val="28"/>
                <w:szCs w:val="28"/>
              </w:rPr>
              <w:t xml:space="preserve"> Глобальные компетенции – способность понимать другие культуры, коммуницировать и сотрудничать в международной среде</w:t>
            </w:r>
          </w:p>
        </w:tc>
      </w:tr>
    </w:tbl>
    <w:p w14:paraId="4A324779" w14:textId="77777777" w:rsidR="002B7417" w:rsidRPr="002E4EC4" w:rsidRDefault="002B7417" w:rsidP="00F43FD9">
      <w:pPr>
        <w:rPr>
          <w:rFonts w:cs="Times New Roman"/>
          <w:sz w:val="28"/>
          <w:szCs w:val="28"/>
          <w:highlight w:val="green"/>
          <w:lang w:val="ru-RU"/>
        </w:rPr>
      </w:pPr>
    </w:p>
    <w:tbl>
      <w:tblPr>
        <w:tblStyle w:val="af4"/>
        <w:tblW w:w="0" w:type="auto"/>
        <w:tblLook w:val="04A0" w:firstRow="1" w:lastRow="0" w:firstColumn="1" w:lastColumn="0" w:noHBand="0" w:noVBand="1"/>
      </w:tblPr>
      <w:tblGrid>
        <w:gridCol w:w="9201"/>
      </w:tblGrid>
      <w:tr w:rsidR="002B7417" w:rsidRPr="00C72253" w14:paraId="1DE5BBEE" w14:textId="77777777" w:rsidTr="002F5176">
        <w:trPr>
          <w:trHeight w:val="1650"/>
        </w:trPr>
        <w:tc>
          <w:tcPr>
            <w:tcW w:w="9344" w:type="dxa"/>
          </w:tcPr>
          <w:p w14:paraId="0B753125" w14:textId="7D0BEA6A" w:rsidR="008C1132" w:rsidRPr="00465EDE" w:rsidRDefault="008C1132" w:rsidP="00F43FD9">
            <w:pPr>
              <w:jc w:val="both"/>
              <w:rPr>
                <w:rFonts w:ascii="Times New Roman" w:hAnsi="Times New Roman" w:cs="Times New Roman"/>
                <w:sz w:val="28"/>
                <w:szCs w:val="28"/>
              </w:rPr>
            </w:pPr>
            <w:r w:rsidRPr="00465EDE">
              <w:rPr>
                <w:rFonts w:ascii="Times New Roman" w:hAnsi="Times New Roman" w:cs="Times New Roman"/>
                <w:sz w:val="28"/>
                <w:szCs w:val="28"/>
              </w:rPr>
              <w:t>Дидактическая карта № 2</w:t>
            </w:r>
          </w:p>
          <w:p w14:paraId="05ECBABD" w14:textId="5B6D4ECF" w:rsidR="002B7417" w:rsidRPr="00465EDE" w:rsidRDefault="002B7417" w:rsidP="00F43FD9">
            <w:pPr>
              <w:jc w:val="both"/>
              <w:rPr>
                <w:rFonts w:ascii="Times New Roman" w:hAnsi="Times New Roman" w:cs="Times New Roman"/>
                <w:sz w:val="28"/>
                <w:szCs w:val="28"/>
              </w:rPr>
            </w:pPr>
            <w:r w:rsidRPr="00465EDE">
              <w:rPr>
                <w:rFonts w:ascii="Times New Roman" w:hAnsi="Times New Roman" w:cs="Times New Roman"/>
                <w:sz w:val="28"/>
                <w:szCs w:val="28"/>
              </w:rPr>
              <w:t xml:space="preserve">Зачем обществу многоязычие? </w:t>
            </w:r>
          </w:p>
          <w:p w14:paraId="65C4869A" w14:textId="2D63CBFB" w:rsidR="002B7417" w:rsidRPr="00465EDE" w:rsidRDefault="00656274" w:rsidP="00F43FD9">
            <w:pPr>
              <w:jc w:val="both"/>
              <w:rPr>
                <w:rFonts w:ascii="Times New Roman" w:hAnsi="Times New Roman" w:cs="Times New Roman"/>
                <w:sz w:val="28"/>
                <w:szCs w:val="28"/>
              </w:rPr>
            </w:pPr>
            <w:r w:rsidRPr="00DE4A4A">
              <w:rPr>
                <w:rFonts w:ascii="Times New Roman" w:hAnsi="Times New Roman" w:cs="Times New Roman"/>
                <w:b/>
                <w:sz w:val="28"/>
                <w:szCs w:val="28"/>
              </w:rPr>
              <w:t>–</w:t>
            </w:r>
            <w:r w:rsidR="002B7417" w:rsidRPr="00465EDE">
              <w:rPr>
                <w:rFonts w:ascii="Times New Roman" w:hAnsi="Times New Roman" w:cs="Times New Roman"/>
                <w:sz w:val="28"/>
                <w:szCs w:val="28"/>
              </w:rPr>
              <w:t xml:space="preserve"> Развитию межкультурной толерантности</w:t>
            </w:r>
            <w:r w:rsidR="00465EDE">
              <w:rPr>
                <w:rFonts w:ascii="Times New Roman" w:hAnsi="Times New Roman" w:cs="Times New Roman"/>
                <w:sz w:val="28"/>
                <w:szCs w:val="28"/>
              </w:rPr>
              <w:t>;</w:t>
            </w:r>
          </w:p>
          <w:p w14:paraId="3F6CA6A6" w14:textId="3A726477" w:rsidR="002B7417" w:rsidRPr="00465EDE" w:rsidRDefault="00656274" w:rsidP="00F43FD9">
            <w:pPr>
              <w:jc w:val="both"/>
              <w:rPr>
                <w:rFonts w:ascii="Times New Roman" w:hAnsi="Times New Roman" w:cs="Times New Roman"/>
                <w:sz w:val="28"/>
                <w:szCs w:val="28"/>
              </w:rPr>
            </w:pPr>
            <w:r w:rsidRPr="00DE4A4A">
              <w:rPr>
                <w:rFonts w:ascii="Times New Roman" w:hAnsi="Times New Roman" w:cs="Times New Roman"/>
                <w:b/>
                <w:sz w:val="28"/>
                <w:szCs w:val="28"/>
              </w:rPr>
              <w:t>–</w:t>
            </w:r>
            <w:r w:rsidR="002B7417" w:rsidRPr="00465EDE">
              <w:rPr>
                <w:rFonts w:ascii="Times New Roman" w:hAnsi="Times New Roman" w:cs="Times New Roman"/>
                <w:sz w:val="28"/>
                <w:szCs w:val="28"/>
              </w:rPr>
              <w:t xml:space="preserve"> Поддержка гибкости мышления и критического анализа</w:t>
            </w:r>
            <w:r w:rsidR="00465EDE">
              <w:rPr>
                <w:rFonts w:ascii="Times New Roman" w:hAnsi="Times New Roman" w:cs="Times New Roman"/>
                <w:sz w:val="28"/>
                <w:szCs w:val="28"/>
              </w:rPr>
              <w:t>;</w:t>
            </w:r>
          </w:p>
          <w:p w14:paraId="46420CF0" w14:textId="76803EF5" w:rsidR="002B7417" w:rsidRPr="00465EDE" w:rsidRDefault="00656274" w:rsidP="00F43FD9">
            <w:pPr>
              <w:jc w:val="both"/>
              <w:rPr>
                <w:rFonts w:ascii="Times New Roman" w:hAnsi="Times New Roman" w:cs="Times New Roman"/>
                <w:sz w:val="28"/>
                <w:szCs w:val="28"/>
              </w:rPr>
            </w:pPr>
            <w:r w:rsidRPr="00DE4A4A">
              <w:rPr>
                <w:rFonts w:ascii="Times New Roman" w:hAnsi="Times New Roman" w:cs="Times New Roman"/>
                <w:b/>
                <w:sz w:val="28"/>
                <w:szCs w:val="28"/>
              </w:rPr>
              <w:t>–</w:t>
            </w:r>
            <w:r w:rsidR="002B7417" w:rsidRPr="00465EDE">
              <w:rPr>
                <w:rFonts w:ascii="Times New Roman" w:hAnsi="Times New Roman" w:cs="Times New Roman"/>
                <w:sz w:val="28"/>
                <w:szCs w:val="28"/>
              </w:rPr>
              <w:t xml:space="preserve"> Участие в глобальной экономике и науке</w:t>
            </w:r>
            <w:r w:rsidR="00465EDE">
              <w:rPr>
                <w:rFonts w:ascii="Times New Roman" w:hAnsi="Times New Roman" w:cs="Times New Roman"/>
                <w:sz w:val="28"/>
                <w:szCs w:val="28"/>
              </w:rPr>
              <w:t>;</w:t>
            </w:r>
          </w:p>
          <w:p w14:paraId="6EF73CD5" w14:textId="585D4512" w:rsidR="002B7417" w:rsidRPr="00465EDE" w:rsidRDefault="00656274" w:rsidP="00465EDE">
            <w:pPr>
              <w:jc w:val="both"/>
              <w:rPr>
                <w:rFonts w:ascii="Times New Roman" w:hAnsi="Times New Roman" w:cs="Times New Roman"/>
                <w:sz w:val="28"/>
                <w:szCs w:val="28"/>
              </w:rPr>
            </w:pPr>
            <w:r w:rsidRPr="00DE4A4A">
              <w:rPr>
                <w:rFonts w:ascii="Times New Roman" w:hAnsi="Times New Roman" w:cs="Times New Roman"/>
                <w:b/>
                <w:sz w:val="28"/>
                <w:szCs w:val="28"/>
              </w:rPr>
              <w:t>–</w:t>
            </w:r>
            <w:r w:rsidR="002B7417" w:rsidRPr="00465EDE">
              <w:rPr>
                <w:rFonts w:ascii="Times New Roman" w:hAnsi="Times New Roman" w:cs="Times New Roman"/>
                <w:sz w:val="28"/>
                <w:szCs w:val="28"/>
              </w:rPr>
              <w:t xml:space="preserve"> Расширение возможностей на рынке труда</w:t>
            </w:r>
            <w:r w:rsidR="00465EDE">
              <w:rPr>
                <w:rFonts w:ascii="Times New Roman" w:hAnsi="Times New Roman" w:cs="Times New Roman"/>
                <w:sz w:val="28"/>
                <w:szCs w:val="28"/>
              </w:rPr>
              <w:t>.</w:t>
            </w:r>
            <w:r w:rsidR="002B7417" w:rsidRPr="00465EDE">
              <w:rPr>
                <w:rFonts w:ascii="Times New Roman" w:hAnsi="Times New Roman" w:cs="Times New Roman"/>
                <w:sz w:val="28"/>
                <w:szCs w:val="28"/>
              </w:rPr>
              <w:t xml:space="preserve"> </w:t>
            </w:r>
          </w:p>
        </w:tc>
      </w:tr>
    </w:tbl>
    <w:p w14:paraId="11675961" w14:textId="77777777" w:rsidR="002B7417" w:rsidRPr="00465EDE" w:rsidRDefault="002B7417" w:rsidP="00F43FD9">
      <w:pPr>
        <w:rPr>
          <w:rFonts w:cs="Times New Roman"/>
          <w:sz w:val="28"/>
          <w:szCs w:val="28"/>
          <w:lang w:val="ru-RU"/>
        </w:rPr>
      </w:pPr>
    </w:p>
    <w:tbl>
      <w:tblPr>
        <w:tblStyle w:val="af4"/>
        <w:tblW w:w="0" w:type="auto"/>
        <w:tblLook w:val="04A0" w:firstRow="1" w:lastRow="0" w:firstColumn="1" w:lastColumn="0" w:noHBand="0" w:noVBand="1"/>
      </w:tblPr>
      <w:tblGrid>
        <w:gridCol w:w="9201"/>
      </w:tblGrid>
      <w:tr w:rsidR="002B7417" w:rsidRPr="00C72253" w14:paraId="057A6EF8" w14:textId="77777777" w:rsidTr="002F5176">
        <w:trPr>
          <w:trHeight w:val="3642"/>
        </w:trPr>
        <w:tc>
          <w:tcPr>
            <w:tcW w:w="9344" w:type="dxa"/>
          </w:tcPr>
          <w:p w14:paraId="087608F4" w14:textId="4B74CCB6" w:rsidR="008C1132" w:rsidRPr="00465EDE" w:rsidRDefault="008C1132" w:rsidP="00F43FD9">
            <w:pPr>
              <w:jc w:val="both"/>
              <w:rPr>
                <w:rFonts w:ascii="Times New Roman" w:hAnsi="Times New Roman" w:cs="Times New Roman"/>
                <w:sz w:val="28"/>
                <w:szCs w:val="28"/>
              </w:rPr>
            </w:pPr>
            <w:r w:rsidRPr="00465EDE">
              <w:rPr>
                <w:rFonts w:ascii="Times New Roman" w:hAnsi="Times New Roman" w:cs="Times New Roman"/>
                <w:sz w:val="28"/>
                <w:szCs w:val="28"/>
              </w:rPr>
              <w:t>Дидактическая карта № 3</w:t>
            </w:r>
          </w:p>
          <w:p w14:paraId="44DC8F64" w14:textId="7ED9E6BE" w:rsidR="002B7417" w:rsidRPr="00DE4A4A" w:rsidRDefault="002B7417" w:rsidP="00F43FD9">
            <w:pPr>
              <w:jc w:val="both"/>
              <w:rPr>
                <w:rFonts w:ascii="Times New Roman" w:hAnsi="Times New Roman" w:cs="Times New Roman"/>
                <w:sz w:val="28"/>
                <w:szCs w:val="28"/>
              </w:rPr>
            </w:pPr>
            <w:r w:rsidRPr="00465EDE">
              <w:rPr>
                <w:rFonts w:ascii="Times New Roman" w:hAnsi="Times New Roman" w:cs="Times New Roman"/>
                <w:sz w:val="28"/>
                <w:szCs w:val="28"/>
              </w:rPr>
              <w:t xml:space="preserve">Европейский опыт: </w:t>
            </w:r>
            <w:r w:rsidRPr="00DE4A4A">
              <w:rPr>
                <w:rFonts w:ascii="Times New Roman" w:hAnsi="Times New Roman" w:cs="Times New Roman"/>
                <w:sz w:val="28"/>
                <w:szCs w:val="28"/>
              </w:rPr>
              <w:t>ключевые инструменты</w:t>
            </w:r>
          </w:p>
          <w:p w14:paraId="5C75CF29" w14:textId="364D0A12" w:rsidR="002B7417" w:rsidRPr="00DE4A4A" w:rsidRDefault="002B7417" w:rsidP="00F43FD9">
            <w:pPr>
              <w:jc w:val="both"/>
              <w:rPr>
                <w:rFonts w:ascii="Times New Roman" w:hAnsi="Times New Roman" w:cs="Times New Roman"/>
                <w:sz w:val="28"/>
                <w:szCs w:val="28"/>
                <w:lang w:val="en-US"/>
              </w:rPr>
            </w:pPr>
            <w:r w:rsidRPr="00DE4A4A">
              <w:rPr>
                <w:rFonts w:ascii="Times New Roman" w:hAnsi="Times New Roman" w:cs="Times New Roman"/>
                <w:sz w:val="28"/>
                <w:szCs w:val="28"/>
                <w:lang w:val="en-US"/>
              </w:rPr>
              <w:t>CEFR (Common European Framework of Reference for Languages)</w:t>
            </w:r>
            <w:r w:rsidR="009B2089" w:rsidRPr="00DE4A4A">
              <w:rPr>
                <w:rFonts w:ascii="Times New Roman" w:hAnsi="Times New Roman" w:cs="Times New Roman"/>
                <w:sz w:val="28"/>
                <w:szCs w:val="28"/>
                <w:lang w:val="en-US"/>
              </w:rPr>
              <w:t>:</w:t>
            </w:r>
          </w:p>
          <w:p w14:paraId="2E993DF3" w14:textId="3BC35098" w:rsidR="002B7417" w:rsidRPr="00DE4A4A" w:rsidRDefault="00CD1E57" w:rsidP="00F43FD9">
            <w:pPr>
              <w:jc w:val="both"/>
              <w:rPr>
                <w:rFonts w:ascii="Times New Roman" w:hAnsi="Times New Roman" w:cs="Times New Roman"/>
                <w:sz w:val="28"/>
                <w:szCs w:val="28"/>
              </w:rPr>
            </w:pPr>
            <w:r w:rsidRPr="00DE4A4A">
              <w:rPr>
                <w:rFonts w:ascii="Times New Roman" w:hAnsi="Times New Roman" w:cs="Times New Roman"/>
                <w:b/>
                <w:sz w:val="28"/>
                <w:szCs w:val="28"/>
              </w:rPr>
              <w:t>–</w:t>
            </w:r>
            <w:r w:rsidR="002B7417" w:rsidRPr="00DE4A4A">
              <w:rPr>
                <w:rFonts w:ascii="Times New Roman" w:hAnsi="Times New Roman" w:cs="Times New Roman"/>
                <w:sz w:val="28"/>
                <w:szCs w:val="28"/>
              </w:rPr>
              <w:t xml:space="preserve"> </w:t>
            </w:r>
            <w:r w:rsidR="009B2089" w:rsidRPr="00DE4A4A">
              <w:rPr>
                <w:rFonts w:ascii="Times New Roman" w:hAnsi="Times New Roman" w:cs="Times New Roman"/>
                <w:sz w:val="28"/>
                <w:szCs w:val="28"/>
              </w:rPr>
              <w:t xml:space="preserve">Описание уровней владения языком А1 до С2 </w:t>
            </w:r>
          </w:p>
          <w:p w14:paraId="47EA55E3" w14:textId="0F3C3F08" w:rsidR="002B7417" w:rsidRPr="00DE4A4A" w:rsidRDefault="00CD1E57" w:rsidP="00F43FD9">
            <w:pPr>
              <w:jc w:val="both"/>
              <w:rPr>
                <w:rFonts w:ascii="Times New Roman" w:hAnsi="Times New Roman" w:cs="Times New Roman"/>
                <w:sz w:val="28"/>
                <w:szCs w:val="28"/>
              </w:rPr>
            </w:pPr>
            <w:r w:rsidRPr="00DE4A4A">
              <w:rPr>
                <w:rFonts w:ascii="Times New Roman" w:hAnsi="Times New Roman" w:cs="Times New Roman"/>
                <w:b/>
                <w:sz w:val="28"/>
                <w:szCs w:val="28"/>
              </w:rPr>
              <w:t>–</w:t>
            </w:r>
            <w:r w:rsidR="002B7417" w:rsidRPr="00DE4A4A">
              <w:rPr>
                <w:rFonts w:ascii="Times New Roman" w:hAnsi="Times New Roman" w:cs="Times New Roman"/>
                <w:sz w:val="28"/>
                <w:szCs w:val="28"/>
              </w:rPr>
              <w:t xml:space="preserve"> Основа для тестирования, сертификации, планирования уроков </w:t>
            </w:r>
          </w:p>
          <w:p w14:paraId="03EDD1AA" w14:textId="7B9E3AFA" w:rsidR="002B7417" w:rsidRPr="00DE4A4A" w:rsidRDefault="002B7417" w:rsidP="00F43FD9">
            <w:pPr>
              <w:jc w:val="both"/>
              <w:rPr>
                <w:rFonts w:ascii="Times New Roman" w:hAnsi="Times New Roman" w:cs="Times New Roman"/>
                <w:sz w:val="28"/>
                <w:szCs w:val="28"/>
                <w:lang w:val="en-US"/>
              </w:rPr>
            </w:pPr>
            <w:r w:rsidRPr="00DE4A4A">
              <w:rPr>
                <w:rFonts w:ascii="Times New Roman" w:hAnsi="Times New Roman" w:cs="Times New Roman"/>
                <w:sz w:val="28"/>
                <w:szCs w:val="28"/>
                <w:lang w:val="en-US"/>
              </w:rPr>
              <w:t>CLIL (Content and Language Integrated Learning)</w:t>
            </w:r>
            <w:r w:rsidR="003C1BB4" w:rsidRPr="00DE4A4A">
              <w:rPr>
                <w:rFonts w:ascii="Times New Roman" w:hAnsi="Times New Roman" w:cs="Times New Roman"/>
                <w:sz w:val="28"/>
                <w:szCs w:val="28"/>
                <w:lang w:val="en-US"/>
              </w:rPr>
              <w:t>:</w:t>
            </w:r>
          </w:p>
          <w:p w14:paraId="55912552" w14:textId="0C462E61" w:rsidR="002B7417" w:rsidRPr="00DE4A4A" w:rsidRDefault="00CD1E57" w:rsidP="00F43FD9">
            <w:pPr>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Одновременное изучение предмета и языка</w:t>
            </w:r>
          </w:p>
          <w:p w14:paraId="3C51AE54" w14:textId="42544E86" w:rsidR="002B7417" w:rsidRPr="00DE4A4A" w:rsidRDefault="00CD1E57" w:rsidP="00F43FD9">
            <w:pPr>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Примеры: «История на английском», «Математика на казахском»</w:t>
            </w:r>
          </w:p>
          <w:p w14:paraId="2499A9CE" w14:textId="004987C1" w:rsidR="002B7417" w:rsidRPr="00DE4A4A" w:rsidRDefault="002B7417" w:rsidP="00F43FD9">
            <w:pPr>
              <w:jc w:val="both"/>
              <w:rPr>
                <w:rFonts w:ascii="Times New Roman" w:hAnsi="Times New Roman" w:cs="Times New Roman"/>
                <w:sz w:val="28"/>
                <w:szCs w:val="28"/>
              </w:rPr>
            </w:pPr>
            <w:r w:rsidRPr="00DE4A4A">
              <w:rPr>
                <w:rFonts w:ascii="Times New Roman" w:hAnsi="Times New Roman" w:cs="Times New Roman"/>
                <w:sz w:val="28"/>
                <w:szCs w:val="28"/>
              </w:rPr>
              <w:t>Языковое портфолио (</w:t>
            </w:r>
            <w:r w:rsidRPr="00DE4A4A">
              <w:rPr>
                <w:rFonts w:ascii="Times New Roman" w:hAnsi="Times New Roman" w:cs="Times New Roman"/>
                <w:sz w:val="28"/>
                <w:szCs w:val="28"/>
                <w:lang w:val="en-US"/>
              </w:rPr>
              <w:t>ELP</w:t>
            </w:r>
            <w:r w:rsidRPr="00DE4A4A">
              <w:rPr>
                <w:rFonts w:ascii="Times New Roman" w:hAnsi="Times New Roman" w:cs="Times New Roman"/>
                <w:sz w:val="28"/>
                <w:szCs w:val="28"/>
              </w:rPr>
              <w:t>)</w:t>
            </w:r>
            <w:r w:rsidR="003C1BB4" w:rsidRPr="00DE4A4A">
              <w:rPr>
                <w:rFonts w:ascii="Times New Roman" w:hAnsi="Times New Roman" w:cs="Times New Roman"/>
                <w:sz w:val="28"/>
                <w:szCs w:val="28"/>
              </w:rPr>
              <w:t>:</w:t>
            </w:r>
          </w:p>
          <w:p w14:paraId="3613FCC8" w14:textId="1F049E19" w:rsidR="002B7417" w:rsidRPr="00DE4A4A" w:rsidRDefault="00CD1E57" w:rsidP="00F43FD9">
            <w:pPr>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личный документ ученика;</w:t>
            </w:r>
          </w:p>
          <w:p w14:paraId="27172771" w14:textId="0FD83618" w:rsidR="003C1BB4" w:rsidRPr="00DE4A4A" w:rsidRDefault="00CD1E57" w:rsidP="003C1BB4">
            <w:pPr>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3C1BB4" w:rsidRPr="00DE4A4A">
              <w:rPr>
                <w:rFonts w:ascii="Times New Roman" w:hAnsi="Times New Roman" w:cs="Times New Roman"/>
                <w:sz w:val="28"/>
                <w:szCs w:val="28"/>
              </w:rPr>
              <w:t>языковая биография, самооценка, образцы работ;</w:t>
            </w:r>
          </w:p>
          <w:p w14:paraId="0FDBFCB5" w14:textId="0E7C80DD" w:rsidR="002B7417" w:rsidRPr="00465EDE" w:rsidRDefault="00CD1E57" w:rsidP="003C1BB4">
            <w:pPr>
              <w:jc w:val="both"/>
              <w:rPr>
                <w:rFonts w:ascii="Times New Roman" w:hAnsi="Times New Roman" w:cs="Times New Roman"/>
                <w:b/>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3C1BB4" w:rsidRPr="00DE4A4A">
              <w:rPr>
                <w:rFonts w:ascii="Times New Roman" w:hAnsi="Times New Roman" w:cs="Times New Roman"/>
                <w:sz w:val="28"/>
                <w:szCs w:val="28"/>
              </w:rPr>
              <w:t>контроль прогресса и формирование мотивации</w:t>
            </w:r>
          </w:p>
        </w:tc>
      </w:tr>
    </w:tbl>
    <w:p w14:paraId="06E3EF1A" w14:textId="77777777" w:rsidR="009C177D" w:rsidRPr="002E4EC4" w:rsidRDefault="009C177D" w:rsidP="00F43FD9">
      <w:pPr>
        <w:rPr>
          <w:rFonts w:cs="Times New Roman"/>
          <w:sz w:val="28"/>
          <w:szCs w:val="28"/>
          <w:highlight w:val="green"/>
          <w:lang w:val="ru-RU"/>
        </w:rPr>
      </w:pPr>
    </w:p>
    <w:p w14:paraId="24FFBE3D" w14:textId="77777777"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Вопросы для обсуждения:</w:t>
      </w:r>
    </w:p>
    <w:p w14:paraId="0231FA56" w14:textId="5A9E4E23"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1.</w:t>
      </w:r>
      <w:r w:rsidR="006A5442">
        <w:rPr>
          <w:rFonts w:cs="Times New Roman"/>
          <w:sz w:val="28"/>
          <w:szCs w:val="28"/>
          <w:lang w:val="ru-RU"/>
        </w:rPr>
        <w:t xml:space="preserve"> </w:t>
      </w:r>
      <w:r w:rsidRPr="00465EDE">
        <w:rPr>
          <w:rFonts w:cs="Times New Roman"/>
          <w:sz w:val="28"/>
          <w:szCs w:val="28"/>
          <w:lang w:val="ru-RU"/>
        </w:rPr>
        <w:t xml:space="preserve">Какие компоненты международного опыта можно адаптировать в вашей школе? </w:t>
      </w:r>
    </w:p>
    <w:p w14:paraId="525D765B" w14:textId="77777777"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2. Какие трудности возникают при внедрении многоязычия в образовании?</w:t>
      </w:r>
    </w:p>
    <w:p w14:paraId="669254FB" w14:textId="77777777"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 xml:space="preserve">3. Какие формы поддержки учителей необходимы для полиязычного обучения? </w:t>
      </w:r>
    </w:p>
    <w:p w14:paraId="16D2FC73" w14:textId="79EECE29" w:rsidR="002B7417" w:rsidRPr="00032254" w:rsidRDefault="002B7417" w:rsidP="00F43FD9">
      <w:pPr>
        <w:ind w:firstLine="426"/>
        <w:jc w:val="both"/>
        <w:rPr>
          <w:rFonts w:cs="Times New Roman"/>
          <w:iCs/>
          <w:sz w:val="28"/>
          <w:szCs w:val="28"/>
          <w:lang w:val="ru-RU"/>
        </w:rPr>
      </w:pPr>
      <w:r w:rsidRPr="00032254">
        <w:rPr>
          <w:rFonts w:cs="Times New Roman"/>
          <w:iCs/>
          <w:sz w:val="28"/>
          <w:szCs w:val="28"/>
          <w:lang w:val="ru-RU"/>
        </w:rPr>
        <w:t>Обсуждение примеров из практики Австрии</w:t>
      </w:r>
      <w:r w:rsidR="00032254">
        <w:rPr>
          <w:rFonts w:cs="Times New Roman"/>
          <w:iCs/>
          <w:sz w:val="28"/>
          <w:szCs w:val="28"/>
          <w:lang w:val="ru-RU"/>
        </w:rPr>
        <w:t>:</w:t>
      </w:r>
    </w:p>
    <w:p w14:paraId="372B8465" w14:textId="59680356"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Пример 1: Немецкий как второй язык (</w:t>
      </w:r>
      <w:r w:rsidRPr="00465EDE">
        <w:rPr>
          <w:rFonts w:cs="Times New Roman"/>
          <w:bCs/>
          <w:sz w:val="28"/>
          <w:szCs w:val="28"/>
        </w:rPr>
        <w:t>Deutsch</w:t>
      </w:r>
      <w:r w:rsidRPr="00465EDE">
        <w:rPr>
          <w:rFonts w:cs="Times New Roman"/>
          <w:bCs/>
          <w:sz w:val="28"/>
          <w:szCs w:val="28"/>
          <w:lang w:val="ru-RU"/>
        </w:rPr>
        <w:t xml:space="preserve"> </w:t>
      </w:r>
      <w:r w:rsidRPr="00465EDE">
        <w:rPr>
          <w:rFonts w:cs="Times New Roman"/>
          <w:bCs/>
          <w:sz w:val="28"/>
          <w:szCs w:val="28"/>
        </w:rPr>
        <w:t>als</w:t>
      </w:r>
      <w:r w:rsidRPr="00465EDE">
        <w:rPr>
          <w:rFonts w:cs="Times New Roman"/>
          <w:bCs/>
          <w:sz w:val="28"/>
          <w:szCs w:val="28"/>
          <w:lang w:val="ru-RU"/>
        </w:rPr>
        <w:t xml:space="preserve"> </w:t>
      </w:r>
      <w:r w:rsidRPr="00465EDE">
        <w:rPr>
          <w:rFonts w:cs="Times New Roman"/>
          <w:bCs/>
          <w:sz w:val="28"/>
          <w:szCs w:val="28"/>
        </w:rPr>
        <w:t>Zweitsprache</w:t>
      </w:r>
      <w:r w:rsidRPr="00465EDE">
        <w:rPr>
          <w:rFonts w:cs="Times New Roman"/>
          <w:bCs/>
          <w:sz w:val="28"/>
          <w:szCs w:val="28"/>
          <w:lang w:val="ru-RU"/>
        </w:rPr>
        <w:t xml:space="preserve"> - </w:t>
      </w:r>
      <w:r w:rsidRPr="00465EDE">
        <w:rPr>
          <w:rFonts w:cs="Times New Roman"/>
          <w:bCs/>
          <w:sz w:val="28"/>
          <w:szCs w:val="28"/>
        </w:rPr>
        <w:t>DaZ</w:t>
      </w:r>
      <w:r w:rsidRPr="00465EDE">
        <w:rPr>
          <w:rFonts w:cs="Times New Roman"/>
          <w:bCs/>
          <w:sz w:val="28"/>
          <w:szCs w:val="28"/>
          <w:lang w:val="ru-RU"/>
        </w:rPr>
        <w:t>)</w:t>
      </w:r>
      <w:r w:rsidR="00032254">
        <w:rPr>
          <w:rFonts w:cs="Times New Roman"/>
          <w:bCs/>
          <w:sz w:val="28"/>
          <w:szCs w:val="28"/>
          <w:lang w:val="ru-RU"/>
        </w:rPr>
        <w:t>.</w:t>
      </w:r>
    </w:p>
    <w:p w14:paraId="1B82EE83" w14:textId="655F74F5" w:rsidR="002B7417" w:rsidRPr="00465EDE" w:rsidRDefault="002B7417" w:rsidP="00F43FD9">
      <w:pPr>
        <w:ind w:firstLine="426"/>
        <w:jc w:val="both"/>
        <w:rPr>
          <w:rFonts w:cs="Times New Roman"/>
          <w:sz w:val="28"/>
          <w:szCs w:val="28"/>
          <w:lang w:val="ru-RU"/>
        </w:rPr>
      </w:pPr>
      <w:r w:rsidRPr="00465EDE">
        <w:rPr>
          <w:rFonts w:cs="Times New Roman"/>
          <w:bCs/>
          <w:sz w:val="28"/>
          <w:szCs w:val="28"/>
          <w:lang w:val="ru-RU"/>
        </w:rPr>
        <w:t>Контекст: в</w:t>
      </w:r>
      <w:r w:rsidRPr="00465EDE">
        <w:rPr>
          <w:rFonts w:cs="Times New Roman"/>
          <w:sz w:val="28"/>
          <w:szCs w:val="28"/>
          <w:lang w:val="ru-RU"/>
        </w:rPr>
        <w:t xml:space="preserve"> начальной школе Вены (</w:t>
      </w:r>
      <w:r w:rsidRPr="00465EDE">
        <w:rPr>
          <w:rFonts w:cs="Times New Roman"/>
          <w:sz w:val="28"/>
          <w:szCs w:val="28"/>
        </w:rPr>
        <w:t>Volksschule</w:t>
      </w:r>
      <w:r w:rsidRPr="00465EDE">
        <w:rPr>
          <w:rFonts w:cs="Times New Roman"/>
          <w:sz w:val="28"/>
          <w:szCs w:val="28"/>
          <w:lang w:val="ru-RU"/>
        </w:rPr>
        <w:t xml:space="preserve">) 50% учащихся имеют родной язык, отличный от немецкого (например, турецкий, боснийский, арабский). Для таких детей организованы </w:t>
      </w:r>
      <w:r w:rsidRPr="00465EDE">
        <w:rPr>
          <w:rFonts w:cs="Times New Roman"/>
          <w:sz w:val="28"/>
          <w:szCs w:val="28"/>
        </w:rPr>
        <w:t>Deutschf</w:t>
      </w:r>
      <w:r w:rsidRPr="00465EDE">
        <w:rPr>
          <w:rFonts w:cs="Times New Roman"/>
          <w:sz w:val="28"/>
          <w:szCs w:val="28"/>
          <w:lang w:val="ru-RU"/>
        </w:rPr>
        <w:t>ö</w:t>
      </w:r>
      <w:r w:rsidRPr="00465EDE">
        <w:rPr>
          <w:rFonts w:cs="Times New Roman"/>
          <w:sz w:val="28"/>
          <w:szCs w:val="28"/>
        </w:rPr>
        <w:t>rderklassen</w:t>
      </w:r>
      <w:r w:rsidRPr="00465EDE">
        <w:rPr>
          <w:rFonts w:cs="Times New Roman"/>
          <w:b/>
          <w:sz w:val="28"/>
          <w:szCs w:val="28"/>
          <w:lang w:val="ru-RU"/>
        </w:rPr>
        <w:t xml:space="preserve"> </w:t>
      </w:r>
      <w:r w:rsidRPr="00465EDE">
        <w:rPr>
          <w:rFonts w:cs="Times New Roman"/>
          <w:sz w:val="28"/>
          <w:szCs w:val="28"/>
          <w:lang w:val="ru-RU"/>
        </w:rPr>
        <w:t>(классы языковой поддержки).</w:t>
      </w:r>
    </w:p>
    <w:p w14:paraId="0904C693"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Реализация: </w:t>
      </w:r>
    </w:p>
    <w:p w14:paraId="1742A49C" w14:textId="5241B59B" w:rsidR="002B7417" w:rsidRPr="00DE4A4A" w:rsidRDefault="000252DA" w:rsidP="000252DA">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465EDE">
        <w:rPr>
          <w:rFonts w:ascii="Times New Roman" w:hAnsi="Times New Roman" w:cs="Times New Roman"/>
          <w:sz w:val="28"/>
          <w:szCs w:val="28"/>
        </w:rPr>
        <w:t xml:space="preserve">Учащиеся </w:t>
      </w:r>
      <w:r w:rsidR="002B7417" w:rsidRPr="00DE4A4A">
        <w:rPr>
          <w:rFonts w:ascii="Times New Roman" w:hAnsi="Times New Roman" w:cs="Times New Roman"/>
          <w:sz w:val="28"/>
          <w:szCs w:val="28"/>
        </w:rPr>
        <w:t>посещают отдельные занятия по немецкому как второму языку (</w:t>
      </w:r>
      <w:r w:rsidR="002B7417" w:rsidRPr="00DE4A4A">
        <w:rPr>
          <w:rFonts w:ascii="Times New Roman" w:hAnsi="Times New Roman" w:cs="Times New Roman"/>
          <w:sz w:val="28"/>
          <w:szCs w:val="28"/>
          <w:lang w:val="de-DE"/>
        </w:rPr>
        <w:t>DaZ</w:t>
      </w:r>
      <w:r w:rsidR="002B7417" w:rsidRPr="00DE4A4A">
        <w:rPr>
          <w:rFonts w:ascii="Times New Roman" w:hAnsi="Times New Roman" w:cs="Times New Roman"/>
          <w:sz w:val="28"/>
          <w:szCs w:val="28"/>
        </w:rPr>
        <w:t>) в течение 1 года.</w:t>
      </w:r>
    </w:p>
    <w:p w14:paraId="72B1B8C7" w14:textId="73E83549" w:rsidR="002B7417" w:rsidRPr="00DE4A4A" w:rsidRDefault="000252DA" w:rsidP="000252DA">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sz w:val="28"/>
          <w:szCs w:val="28"/>
        </w:rPr>
        <w:t xml:space="preserve">Учитель использует </w:t>
      </w:r>
      <w:r w:rsidR="002B7417" w:rsidRPr="00DE4A4A">
        <w:rPr>
          <w:rFonts w:ascii="Times New Roman" w:hAnsi="Times New Roman" w:cs="Times New Roman"/>
          <w:sz w:val="28"/>
          <w:szCs w:val="28"/>
          <w:lang w:val="de-DE"/>
        </w:rPr>
        <w:t>Sprachf</w:t>
      </w:r>
      <w:r w:rsidR="002B7417" w:rsidRPr="00DE4A4A">
        <w:rPr>
          <w:rFonts w:ascii="Times New Roman" w:hAnsi="Times New Roman" w:cs="Times New Roman"/>
          <w:sz w:val="28"/>
          <w:szCs w:val="28"/>
        </w:rPr>
        <w:t>ö</w:t>
      </w:r>
      <w:r w:rsidR="002B7417" w:rsidRPr="00DE4A4A">
        <w:rPr>
          <w:rFonts w:ascii="Times New Roman" w:hAnsi="Times New Roman" w:cs="Times New Roman"/>
          <w:sz w:val="28"/>
          <w:szCs w:val="28"/>
          <w:lang w:val="de-DE"/>
        </w:rPr>
        <w:t>rderung</w:t>
      </w:r>
      <w:r w:rsidR="002B7417" w:rsidRPr="00DE4A4A">
        <w:rPr>
          <w:rFonts w:ascii="Times New Roman" w:hAnsi="Times New Roman" w:cs="Times New Roman"/>
          <w:sz w:val="28"/>
          <w:szCs w:val="28"/>
        </w:rPr>
        <w:t xml:space="preserve">: карточки с визуализацией, словари, игровые методы. </w:t>
      </w:r>
    </w:p>
    <w:p w14:paraId="270AAEC5" w14:textId="403841ED" w:rsidR="002B7417" w:rsidRPr="00DE4A4A" w:rsidRDefault="002B7417" w:rsidP="00DE4A4A">
      <w:pPr>
        <w:ind w:firstLine="426"/>
        <w:jc w:val="both"/>
        <w:rPr>
          <w:rFonts w:cs="Times New Roman"/>
          <w:sz w:val="28"/>
          <w:szCs w:val="28"/>
          <w:lang w:val="ru-RU"/>
        </w:rPr>
      </w:pPr>
      <w:r w:rsidRPr="00DE4A4A">
        <w:rPr>
          <w:rFonts w:cs="Times New Roman"/>
          <w:sz w:val="28"/>
          <w:szCs w:val="28"/>
          <w:lang w:val="ru-RU"/>
        </w:rPr>
        <w:t xml:space="preserve">Применяются термины: </w:t>
      </w:r>
      <w:r w:rsidR="00CA7D96" w:rsidRPr="00DE4A4A">
        <w:rPr>
          <w:rFonts w:cs="Times New Roman"/>
          <w:i/>
          <w:sz w:val="28"/>
          <w:szCs w:val="28"/>
        </w:rPr>
        <w:t>Sprachf</w:t>
      </w:r>
      <w:r w:rsidR="00CA7D96" w:rsidRPr="00DE4A4A">
        <w:rPr>
          <w:rFonts w:cs="Times New Roman"/>
          <w:i/>
          <w:sz w:val="28"/>
          <w:szCs w:val="28"/>
          <w:lang w:val="ru-RU"/>
        </w:rPr>
        <w:t>ö</w:t>
      </w:r>
      <w:r w:rsidR="00CA7D96" w:rsidRPr="00DE4A4A">
        <w:rPr>
          <w:rFonts w:cs="Times New Roman"/>
          <w:i/>
          <w:sz w:val="28"/>
          <w:szCs w:val="28"/>
        </w:rPr>
        <w:t>rdermodell</w:t>
      </w:r>
      <w:r w:rsidR="001A189E">
        <w:rPr>
          <w:rFonts w:cs="Times New Roman"/>
          <w:i/>
          <w:sz w:val="28"/>
          <w:szCs w:val="28"/>
        </w:rPr>
        <w:t>e</w:t>
      </w:r>
      <w:r w:rsidR="00CA7D96" w:rsidRPr="00DE4A4A">
        <w:rPr>
          <w:rFonts w:cs="Times New Roman"/>
          <w:sz w:val="28"/>
          <w:szCs w:val="28"/>
          <w:lang w:val="ru-RU"/>
        </w:rPr>
        <w:t xml:space="preserve"> – </w:t>
      </w:r>
      <w:r w:rsidR="002041F9" w:rsidRPr="00DE4A4A">
        <w:rPr>
          <w:rFonts w:cs="Times New Roman"/>
          <w:sz w:val="28"/>
          <w:szCs w:val="28"/>
          <w:lang w:val="ru-RU"/>
        </w:rPr>
        <w:t>модель языковой поддержки</w:t>
      </w:r>
      <w:r w:rsidRPr="00DE4A4A">
        <w:rPr>
          <w:rFonts w:cs="Times New Roman"/>
          <w:i/>
          <w:sz w:val="28"/>
          <w:szCs w:val="28"/>
          <w:lang w:val="ru-RU"/>
        </w:rPr>
        <w:t>,</w:t>
      </w:r>
      <w:r w:rsidR="002041F9" w:rsidRPr="00DE4A4A">
        <w:rPr>
          <w:rFonts w:cs="Times New Roman"/>
          <w:bCs/>
          <w:sz w:val="28"/>
          <w:szCs w:val="28"/>
          <w:lang w:val="ru-RU"/>
        </w:rPr>
        <w:t xml:space="preserve"> </w:t>
      </w:r>
      <w:r w:rsidR="00CA7D96" w:rsidRPr="00DE4A4A">
        <w:rPr>
          <w:rFonts w:cs="Times New Roman"/>
          <w:i/>
          <w:sz w:val="28"/>
          <w:szCs w:val="28"/>
        </w:rPr>
        <w:t>DaZ</w:t>
      </w:r>
      <w:r w:rsidR="00CA7D96" w:rsidRPr="00DE4A4A">
        <w:rPr>
          <w:rFonts w:cs="Times New Roman"/>
          <w:bCs/>
          <w:sz w:val="28"/>
          <w:szCs w:val="28"/>
          <w:lang w:val="ru-RU"/>
        </w:rPr>
        <w:t xml:space="preserve"> – </w:t>
      </w:r>
      <w:r w:rsidR="002041F9" w:rsidRPr="00DE4A4A">
        <w:rPr>
          <w:rFonts w:cs="Times New Roman"/>
          <w:bCs/>
          <w:sz w:val="28"/>
          <w:szCs w:val="28"/>
          <w:lang w:val="ru-RU"/>
        </w:rPr>
        <w:t>немецкий как второй язык</w:t>
      </w:r>
      <w:r w:rsidRPr="00DE4A4A">
        <w:rPr>
          <w:rFonts w:cs="Times New Roman"/>
          <w:i/>
          <w:sz w:val="28"/>
          <w:szCs w:val="28"/>
          <w:lang w:val="ru-RU"/>
        </w:rPr>
        <w:t xml:space="preserve">, </w:t>
      </w:r>
      <w:r w:rsidR="00CA7D96" w:rsidRPr="00DE4A4A">
        <w:rPr>
          <w:rFonts w:cs="Times New Roman"/>
          <w:i/>
          <w:sz w:val="28"/>
          <w:szCs w:val="28"/>
        </w:rPr>
        <w:t>Familiensprache</w:t>
      </w:r>
      <w:r w:rsidR="00CA7D96" w:rsidRPr="00DE4A4A">
        <w:rPr>
          <w:rFonts w:cs="Times New Roman"/>
          <w:sz w:val="28"/>
          <w:szCs w:val="28"/>
          <w:lang w:val="ru-RU"/>
        </w:rPr>
        <w:t xml:space="preserve"> – </w:t>
      </w:r>
      <w:r w:rsidR="002041F9" w:rsidRPr="00DE4A4A">
        <w:rPr>
          <w:rFonts w:cs="Times New Roman"/>
          <w:sz w:val="28"/>
          <w:szCs w:val="28"/>
          <w:lang w:val="ru-RU"/>
        </w:rPr>
        <w:t>язык семьи</w:t>
      </w:r>
      <w:r w:rsidRPr="00DE4A4A">
        <w:rPr>
          <w:rFonts w:cs="Times New Roman"/>
          <w:i/>
          <w:sz w:val="28"/>
          <w:szCs w:val="28"/>
          <w:lang w:val="ru-RU"/>
        </w:rPr>
        <w:t xml:space="preserve">, </w:t>
      </w:r>
      <w:r w:rsidR="00CA7D96" w:rsidRPr="00DE4A4A">
        <w:rPr>
          <w:rFonts w:cs="Times New Roman"/>
          <w:i/>
          <w:sz w:val="28"/>
          <w:szCs w:val="28"/>
        </w:rPr>
        <w:t>BICS</w:t>
      </w:r>
      <w:r w:rsidR="00CA7D96" w:rsidRPr="00DE4A4A">
        <w:rPr>
          <w:rFonts w:cs="Times New Roman"/>
          <w:sz w:val="28"/>
          <w:szCs w:val="28"/>
          <w:lang w:val="ru-RU"/>
        </w:rPr>
        <w:t xml:space="preserve"> – </w:t>
      </w:r>
      <w:r w:rsidR="002041F9" w:rsidRPr="00DE4A4A">
        <w:rPr>
          <w:rFonts w:cs="Times New Roman"/>
          <w:sz w:val="28"/>
          <w:szCs w:val="28"/>
          <w:lang w:val="ru-RU"/>
        </w:rPr>
        <w:t>базовые навыки межличностного отношения</w:t>
      </w:r>
      <w:r w:rsidR="002041F9" w:rsidRPr="00DE4A4A">
        <w:rPr>
          <w:rFonts w:cs="Times New Roman"/>
          <w:i/>
          <w:sz w:val="28"/>
          <w:szCs w:val="28"/>
          <w:lang w:val="ru-RU"/>
        </w:rPr>
        <w:t xml:space="preserve">, </w:t>
      </w:r>
      <w:r w:rsidR="00CA7D96" w:rsidRPr="00DE4A4A">
        <w:rPr>
          <w:rFonts w:cs="Times New Roman"/>
          <w:i/>
          <w:sz w:val="28"/>
          <w:szCs w:val="28"/>
        </w:rPr>
        <w:t>CALP</w:t>
      </w:r>
      <w:r w:rsidR="00CA7D96" w:rsidRPr="00DE4A4A">
        <w:rPr>
          <w:rFonts w:cs="Times New Roman"/>
          <w:i/>
          <w:sz w:val="28"/>
          <w:szCs w:val="28"/>
          <w:lang w:val="ru-RU"/>
        </w:rPr>
        <w:t xml:space="preserve"> –</w:t>
      </w:r>
      <w:r w:rsidR="00CA7D96" w:rsidRPr="00DE4A4A">
        <w:rPr>
          <w:rFonts w:cs="Times New Roman"/>
          <w:sz w:val="28"/>
          <w:szCs w:val="28"/>
          <w:lang w:val="ru-RU"/>
        </w:rPr>
        <w:t xml:space="preserve"> </w:t>
      </w:r>
      <w:r w:rsidR="002041F9" w:rsidRPr="00DE4A4A">
        <w:rPr>
          <w:rFonts w:cs="Times New Roman"/>
          <w:sz w:val="28"/>
          <w:szCs w:val="28"/>
          <w:lang w:val="ru-RU"/>
        </w:rPr>
        <w:t>когнитивная академическая языковая компетентность</w:t>
      </w:r>
      <w:r w:rsidRPr="00DE4A4A">
        <w:rPr>
          <w:rFonts w:cs="Times New Roman"/>
          <w:i/>
          <w:sz w:val="28"/>
          <w:szCs w:val="28"/>
          <w:lang w:val="ru-RU"/>
        </w:rPr>
        <w:t>.</w:t>
      </w:r>
      <w:bookmarkStart w:id="12" w:name="_Hlk210430562"/>
    </w:p>
    <w:bookmarkEnd w:id="12"/>
    <w:p w14:paraId="1A82C15C" w14:textId="0654F19B" w:rsidR="002B7417" w:rsidRPr="00DE4A4A" w:rsidRDefault="002B7417" w:rsidP="00F43FD9">
      <w:pPr>
        <w:ind w:firstLine="426"/>
        <w:jc w:val="both"/>
        <w:rPr>
          <w:rFonts w:cs="Times New Roman"/>
          <w:bCs/>
          <w:sz w:val="28"/>
          <w:szCs w:val="28"/>
          <w:lang w:val="ru-RU"/>
        </w:rPr>
      </w:pPr>
      <w:r w:rsidRPr="00DE4A4A">
        <w:rPr>
          <w:rFonts w:cs="Times New Roman"/>
          <w:bCs/>
          <w:sz w:val="28"/>
          <w:szCs w:val="28"/>
          <w:lang w:val="ru-RU"/>
        </w:rPr>
        <w:t>Пример 2: Межкультурное образование (</w:t>
      </w:r>
      <w:r w:rsidRPr="00DE4A4A">
        <w:rPr>
          <w:rFonts w:cs="Times New Roman"/>
          <w:bCs/>
          <w:sz w:val="28"/>
          <w:szCs w:val="28"/>
        </w:rPr>
        <w:t>Interkulturelle</w:t>
      </w:r>
      <w:r w:rsidRPr="00DE4A4A">
        <w:rPr>
          <w:rFonts w:cs="Times New Roman"/>
          <w:bCs/>
          <w:sz w:val="28"/>
          <w:szCs w:val="28"/>
          <w:lang w:val="ru-RU"/>
        </w:rPr>
        <w:t xml:space="preserve"> </w:t>
      </w:r>
      <w:r w:rsidRPr="00DE4A4A">
        <w:rPr>
          <w:rFonts w:cs="Times New Roman"/>
          <w:bCs/>
          <w:sz w:val="28"/>
          <w:szCs w:val="28"/>
        </w:rPr>
        <w:t>Bildung</w:t>
      </w:r>
      <w:r w:rsidRPr="00DE4A4A">
        <w:rPr>
          <w:rFonts w:cs="Times New Roman"/>
          <w:bCs/>
          <w:sz w:val="28"/>
          <w:szCs w:val="28"/>
          <w:lang w:val="ru-RU"/>
        </w:rPr>
        <w:t>)</w:t>
      </w:r>
      <w:r w:rsidR="00032254">
        <w:rPr>
          <w:rFonts w:cs="Times New Roman"/>
          <w:bCs/>
          <w:sz w:val="28"/>
          <w:szCs w:val="28"/>
          <w:lang w:val="ru-RU"/>
        </w:rPr>
        <w:t>.</w:t>
      </w:r>
    </w:p>
    <w:p w14:paraId="2540A3A4" w14:textId="77777777" w:rsidR="002B7417" w:rsidRPr="00DE4A4A" w:rsidRDefault="002B7417" w:rsidP="00F43FD9">
      <w:pPr>
        <w:ind w:firstLine="426"/>
        <w:jc w:val="both"/>
        <w:rPr>
          <w:rFonts w:cs="Times New Roman"/>
          <w:bCs/>
          <w:sz w:val="28"/>
          <w:szCs w:val="28"/>
          <w:lang w:val="ru-RU"/>
        </w:rPr>
      </w:pPr>
      <w:r w:rsidRPr="00DE4A4A">
        <w:rPr>
          <w:rFonts w:cs="Times New Roman"/>
          <w:bCs/>
          <w:sz w:val="28"/>
          <w:szCs w:val="28"/>
          <w:lang w:val="ru-RU"/>
        </w:rPr>
        <w:t>Контекст: в средней школе в Линце организуется проектная неделя на тему: „</w:t>
      </w:r>
      <w:r w:rsidRPr="00DE4A4A">
        <w:rPr>
          <w:rFonts w:cs="Times New Roman"/>
          <w:bCs/>
          <w:sz w:val="28"/>
          <w:szCs w:val="28"/>
        </w:rPr>
        <w:t>Meine</w:t>
      </w:r>
      <w:r w:rsidRPr="00DE4A4A">
        <w:rPr>
          <w:rFonts w:cs="Times New Roman"/>
          <w:bCs/>
          <w:sz w:val="28"/>
          <w:szCs w:val="28"/>
          <w:lang w:val="ru-RU"/>
        </w:rPr>
        <w:t xml:space="preserve"> </w:t>
      </w:r>
      <w:r w:rsidRPr="00DE4A4A">
        <w:rPr>
          <w:rFonts w:cs="Times New Roman"/>
          <w:bCs/>
          <w:sz w:val="28"/>
          <w:szCs w:val="28"/>
        </w:rPr>
        <w:t>Sprache</w:t>
      </w:r>
      <w:r w:rsidRPr="00DE4A4A">
        <w:rPr>
          <w:rFonts w:cs="Times New Roman"/>
          <w:bCs/>
          <w:sz w:val="28"/>
          <w:szCs w:val="28"/>
          <w:lang w:val="ru-RU"/>
        </w:rPr>
        <w:t xml:space="preserve">, </w:t>
      </w:r>
      <w:r w:rsidRPr="00DE4A4A">
        <w:rPr>
          <w:rFonts w:cs="Times New Roman"/>
          <w:bCs/>
          <w:sz w:val="28"/>
          <w:szCs w:val="28"/>
        </w:rPr>
        <w:t>deine</w:t>
      </w:r>
      <w:r w:rsidRPr="00DE4A4A">
        <w:rPr>
          <w:rFonts w:cs="Times New Roman"/>
          <w:bCs/>
          <w:sz w:val="28"/>
          <w:szCs w:val="28"/>
          <w:lang w:val="ru-RU"/>
        </w:rPr>
        <w:t xml:space="preserve"> </w:t>
      </w:r>
      <w:r w:rsidRPr="00DE4A4A">
        <w:rPr>
          <w:rFonts w:cs="Times New Roman"/>
          <w:bCs/>
          <w:sz w:val="28"/>
          <w:szCs w:val="28"/>
        </w:rPr>
        <w:t>Sprache</w:t>
      </w:r>
      <w:r w:rsidRPr="00DE4A4A">
        <w:rPr>
          <w:rFonts w:cs="Times New Roman"/>
          <w:bCs/>
          <w:sz w:val="28"/>
          <w:szCs w:val="28"/>
          <w:lang w:val="ru-RU"/>
        </w:rPr>
        <w:t xml:space="preserve">“ („Мой язык- твой язык“). </w:t>
      </w:r>
    </w:p>
    <w:p w14:paraId="3BD28D6A" w14:textId="77777777" w:rsidR="002B7417" w:rsidRPr="000252DA" w:rsidRDefault="002B7417" w:rsidP="00F43FD9">
      <w:pPr>
        <w:ind w:firstLine="426"/>
        <w:jc w:val="both"/>
        <w:rPr>
          <w:rFonts w:cs="Times New Roman"/>
          <w:bCs/>
          <w:sz w:val="28"/>
          <w:szCs w:val="28"/>
          <w:lang w:val="ru-RU"/>
        </w:rPr>
      </w:pPr>
      <w:r w:rsidRPr="000252DA">
        <w:rPr>
          <w:rFonts w:cs="Times New Roman"/>
          <w:bCs/>
          <w:sz w:val="28"/>
          <w:szCs w:val="28"/>
          <w:lang w:val="ru-RU"/>
        </w:rPr>
        <w:t xml:space="preserve">Реализация: </w:t>
      </w:r>
    </w:p>
    <w:p w14:paraId="1787F640" w14:textId="7BA85B0E" w:rsidR="002B7417" w:rsidRPr="00DE4A4A" w:rsidRDefault="000252DA" w:rsidP="000252DA">
      <w:pPr>
        <w:pStyle w:val="a7"/>
        <w:spacing w:after="0" w:line="240" w:lineRule="auto"/>
        <w:ind w:left="426"/>
        <w:jc w:val="both"/>
        <w:rPr>
          <w:rFonts w:ascii="Times New Roman" w:hAnsi="Times New Roman" w:cs="Times New Roman"/>
          <w:bCs/>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bCs/>
          <w:sz w:val="28"/>
          <w:szCs w:val="28"/>
        </w:rPr>
        <w:t>Ученики готовят презентации на родном языке (польский, сербский, чешский).</w:t>
      </w:r>
    </w:p>
    <w:p w14:paraId="55FEA773" w14:textId="7335A162" w:rsidR="002B7417" w:rsidRPr="00DE4A4A" w:rsidRDefault="000252DA" w:rsidP="000252DA">
      <w:pPr>
        <w:pStyle w:val="a7"/>
        <w:spacing w:after="0" w:line="240" w:lineRule="auto"/>
        <w:ind w:left="426"/>
        <w:jc w:val="both"/>
        <w:rPr>
          <w:rFonts w:ascii="Times New Roman" w:hAnsi="Times New Roman" w:cs="Times New Roman"/>
          <w:bCs/>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bCs/>
          <w:sz w:val="28"/>
          <w:szCs w:val="28"/>
        </w:rPr>
        <w:t xml:space="preserve">Обсуждают лингвистические и культурные различия. </w:t>
      </w:r>
    </w:p>
    <w:p w14:paraId="256ADB71" w14:textId="3D603ED2" w:rsidR="002B7417" w:rsidRPr="00DE4A4A" w:rsidRDefault="000252DA" w:rsidP="000252DA">
      <w:pPr>
        <w:pStyle w:val="a7"/>
        <w:spacing w:after="0" w:line="240" w:lineRule="auto"/>
        <w:ind w:left="426"/>
        <w:jc w:val="both"/>
        <w:rPr>
          <w:rFonts w:ascii="Times New Roman" w:hAnsi="Times New Roman" w:cs="Times New Roman"/>
          <w:bCs/>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bCs/>
          <w:sz w:val="28"/>
          <w:szCs w:val="28"/>
        </w:rPr>
        <w:t xml:space="preserve">Учителя проводят уроки о языковом многообразии, вовлекая родителей. </w:t>
      </w:r>
    </w:p>
    <w:p w14:paraId="23E4E682" w14:textId="0DDF44FA" w:rsidR="00537E58" w:rsidRPr="00DE4A4A" w:rsidRDefault="000252DA" w:rsidP="000252DA">
      <w:pPr>
        <w:pStyle w:val="a7"/>
        <w:spacing w:after="0" w:line="240" w:lineRule="auto"/>
        <w:ind w:left="426"/>
        <w:jc w:val="both"/>
        <w:rPr>
          <w:rFonts w:ascii="Times New Roman" w:hAnsi="Times New Roman" w:cs="Times New Roman"/>
          <w:sz w:val="28"/>
          <w:szCs w:val="28"/>
        </w:rPr>
      </w:pPr>
      <w:r w:rsidRPr="00DE4A4A">
        <w:rPr>
          <w:rFonts w:ascii="Times New Roman" w:hAnsi="Times New Roman" w:cs="Times New Roman"/>
          <w:b/>
          <w:sz w:val="28"/>
          <w:szCs w:val="28"/>
        </w:rPr>
        <w:t>–</w:t>
      </w:r>
      <w:r>
        <w:rPr>
          <w:rFonts w:ascii="Times New Roman" w:hAnsi="Times New Roman" w:cs="Times New Roman"/>
          <w:b/>
          <w:sz w:val="28"/>
          <w:szCs w:val="28"/>
        </w:rPr>
        <w:t xml:space="preserve"> </w:t>
      </w:r>
      <w:r w:rsidR="002B7417" w:rsidRPr="00DE4A4A">
        <w:rPr>
          <w:rFonts w:ascii="Times New Roman" w:hAnsi="Times New Roman" w:cs="Times New Roman"/>
          <w:bCs/>
          <w:sz w:val="28"/>
          <w:szCs w:val="28"/>
        </w:rPr>
        <w:t xml:space="preserve">Ключевые термины в применении: </w:t>
      </w:r>
      <w:r w:rsidR="00CA7D96" w:rsidRPr="00DE4A4A">
        <w:rPr>
          <w:rFonts w:ascii="Times New Roman" w:hAnsi="Times New Roman" w:cs="Times New Roman"/>
          <w:bCs/>
          <w:i/>
          <w:sz w:val="28"/>
          <w:szCs w:val="28"/>
          <w:lang w:val="de-DE"/>
        </w:rPr>
        <w:t>Mehrsprachigkeit</w:t>
      </w:r>
      <w:r w:rsidR="00CA7D96" w:rsidRPr="00DE4A4A">
        <w:rPr>
          <w:rFonts w:ascii="Times New Roman" w:hAnsi="Times New Roman" w:cs="Times New Roman"/>
          <w:bCs/>
          <w:i/>
          <w:sz w:val="28"/>
          <w:szCs w:val="28"/>
        </w:rPr>
        <w:t xml:space="preserve"> –</w:t>
      </w:r>
      <w:r w:rsidR="00CA7D96" w:rsidRPr="00DE4A4A">
        <w:rPr>
          <w:rFonts w:ascii="Times New Roman" w:hAnsi="Times New Roman" w:cs="Times New Roman"/>
          <w:bCs/>
          <w:sz w:val="28"/>
          <w:szCs w:val="28"/>
        </w:rPr>
        <w:t xml:space="preserve"> </w:t>
      </w:r>
      <w:r w:rsidR="002041F9" w:rsidRPr="00DE4A4A">
        <w:rPr>
          <w:rFonts w:ascii="Times New Roman" w:hAnsi="Times New Roman" w:cs="Times New Roman"/>
          <w:bCs/>
          <w:sz w:val="28"/>
          <w:szCs w:val="28"/>
        </w:rPr>
        <w:t>многоязычие</w:t>
      </w:r>
      <w:r w:rsidR="002B7417" w:rsidRPr="00DE4A4A">
        <w:rPr>
          <w:rFonts w:ascii="Times New Roman" w:hAnsi="Times New Roman" w:cs="Times New Roman"/>
          <w:bCs/>
          <w:i/>
          <w:sz w:val="28"/>
          <w:szCs w:val="28"/>
        </w:rPr>
        <w:t xml:space="preserve">, </w:t>
      </w:r>
      <w:r w:rsidR="00CA7D96" w:rsidRPr="00DE4A4A">
        <w:rPr>
          <w:rFonts w:ascii="Times New Roman" w:hAnsi="Times New Roman" w:cs="Times New Roman"/>
          <w:bCs/>
          <w:i/>
          <w:sz w:val="28"/>
          <w:szCs w:val="28"/>
          <w:lang w:val="de-DE"/>
        </w:rPr>
        <w:t>Familiensprache</w:t>
      </w:r>
      <w:r w:rsidR="00CA7D96" w:rsidRPr="00DE4A4A">
        <w:rPr>
          <w:rFonts w:ascii="Times New Roman" w:hAnsi="Times New Roman" w:cs="Times New Roman"/>
          <w:bCs/>
          <w:i/>
          <w:sz w:val="28"/>
          <w:szCs w:val="28"/>
        </w:rPr>
        <w:t xml:space="preserve"> – </w:t>
      </w:r>
      <w:r w:rsidR="002041F9" w:rsidRPr="00DE4A4A">
        <w:rPr>
          <w:rFonts w:ascii="Times New Roman" w:hAnsi="Times New Roman" w:cs="Times New Roman"/>
          <w:sz w:val="28"/>
          <w:szCs w:val="28"/>
        </w:rPr>
        <w:t>язык семьи</w:t>
      </w:r>
      <w:r w:rsidR="002B7417" w:rsidRPr="00DE4A4A">
        <w:rPr>
          <w:rFonts w:ascii="Times New Roman" w:hAnsi="Times New Roman" w:cs="Times New Roman"/>
          <w:bCs/>
          <w:i/>
          <w:sz w:val="28"/>
          <w:szCs w:val="28"/>
        </w:rPr>
        <w:t xml:space="preserve">, </w:t>
      </w:r>
      <w:r w:rsidR="002B7417" w:rsidRPr="00DE4A4A">
        <w:rPr>
          <w:rFonts w:ascii="Times New Roman" w:hAnsi="Times New Roman" w:cs="Times New Roman"/>
          <w:bCs/>
          <w:i/>
          <w:sz w:val="28"/>
          <w:szCs w:val="28"/>
          <w:lang w:val="de-DE"/>
        </w:rPr>
        <w:t>Interkulturelle</w:t>
      </w:r>
      <w:r w:rsidR="002B7417" w:rsidRPr="00DE4A4A">
        <w:rPr>
          <w:rFonts w:ascii="Times New Roman" w:hAnsi="Times New Roman" w:cs="Times New Roman"/>
          <w:bCs/>
          <w:i/>
          <w:sz w:val="28"/>
          <w:szCs w:val="28"/>
        </w:rPr>
        <w:t xml:space="preserve"> </w:t>
      </w:r>
      <w:r w:rsidR="002B7417" w:rsidRPr="00DE4A4A">
        <w:rPr>
          <w:rFonts w:ascii="Times New Roman" w:hAnsi="Times New Roman" w:cs="Times New Roman"/>
          <w:bCs/>
          <w:i/>
          <w:sz w:val="28"/>
          <w:szCs w:val="28"/>
          <w:lang w:val="de-DE"/>
        </w:rPr>
        <w:t>Bildung</w:t>
      </w:r>
      <w:r w:rsidR="00CA7D96" w:rsidRPr="00DE4A4A">
        <w:rPr>
          <w:rFonts w:ascii="Times New Roman" w:hAnsi="Times New Roman" w:cs="Times New Roman"/>
          <w:bCs/>
          <w:i/>
          <w:sz w:val="28"/>
          <w:szCs w:val="28"/>
        </w:rPr>
        <w:t xml:space="preserve"> –</w:t>
      </w:r>
      <w:r w:rsidR="00CA7D96" w:rsidRPr="00DE4A4A">
        <w:rPr>
          <w:rFonts w:ascii="Times New Roman" w:hAnsi="Times New Roman" w:cs="Times New Roman"/>
          <w:bCs/>
          <w:sz w:val="28"/>
          <w:szCs w:val="28"/>
        </w:rPr>
        <w:t xml:space="preserve"> межкультурное образование</w:t>
      </w:r>
      <w:r w:rsidR="002B7417" w:rsidRPr="00DE4A4A">
        <w:rPr>
          <w:rFonts w:ascii="Times New Roman" w:hAnsi="Times New Roman" w:cs="Times New Roman"/>
          <w:bCs/>
          <w:i/>
          <w:sz w:val="28"/>
          <w:szCs w:val="28"/>
        </w:rPr>
        <w:t xml:space="preserve">, </w:t>
      </w:r>
      <w:r w:rsidR="00CA7D96" w:rsidRPr="00DE4A4A">
        <w:rPr>
          <w:rFonts w:ascii="Times New Roman" w:hAnsi="Times New Roman" w:cs="Times New Roman"/>
          <w:bCs/>
          <w:i/>
          <w:sz w:val="28"/>
          <w:szCs w:val="28"/>
          <w:lang w:val="de-DE"/>
        </w:rPr>
        <w:t>Spachbewusster</w:t>
      </w:r>
      <w:r w:rsidR="00CA7D96" w:rsidRPr="00DE4A4A">
        <w:rPr>
          <w:rFonts w:ascii="Times New Roman" w:hAnsi="Times New Roman" w:cs="Times New Roman"/>
          <w:bCs/>
          <w:i/>
          <w:sz w:val="28"/>
          <w:szCs w:val="28"/>
        </w:rPr>
        <w:t xml:space="preserve"> </w:t>
      </w:r>
      <w:r w:rsidR="00CA7D96" w:rsidRPr="00DE4A4A">
        <w:rPr>
          <w:rFonts w:ascii="Times New Roman" w:hAnsi="Times New Roman" w:cs="Times New Roman"/>
          <w:bCs/>
          <w:i/>
          <w:sz w:val="28"/>
          <w:szCs w:val="28"/>
          <w:lang w:val="de-DE"/>
        </w:rPr>
        <w:t>Unterricht</w:t>
      </w:r>
      <w:r w:rsidR="00CA7D96" w:rsidRPr="00DE4A4A">
        <w:rPr>
          <w:rFonts w:ascii="Times New Roman" w:hAnsi="Times New Roman" w:cs="Times New Roman"/>
          <w:bCs/>
          <w:sz w:val="28"/>
          <w:szCs w:val="28"/>
        </w:rPr>
        <w:t xml:space="preserve"> – </w:t>
      </w:r>
      <w:r w:rsidR="00087221" w:rsidRPr="00DE4A4A">
        <w:rPr>
          <w:rFonts w:ascii="Times New Roman" w:hAnsi="Times New Roman" w:cs="Times New Roman"/>
          <w:bCs/>
          <w:sz w:val="28"/>
          <w:szCs w:val="28"/>
        </w:rPr>
        <w:t>языкоосознанное обучение</w:t>
      </w:r>
      <w:r w:rsidR="002B7417" w:rsidRPr="00DE4A4A">
        <w:rPr>
          <w:rFonts w:cs="Times New Roman"/>
          <w:bCs/>
          <w:i/>
          <w:sz w:val="28"/>
          <w:szCs w:val="28"/>
        </w:rPr>
        <w:t>.</w:t>
      </w:r>
    </w:p>
    <w:p w14:paraId="17A84FCB" w14:textId="06C5DDF3" w:rsidR="002B7417" w:rsidRPr="00032254" w:rsidRDefault="002B7417" w:rsidP="00F43FD9">
      <w:pPr>
        <w:ind w:firstLine="426"/>
        <w:jc w:val="both"/>
        <w:rPr>
          <w:rFonts w:cs="Times New Roman"/>
          <w:bCs/>
          <w:iCs/>
          <w:sz w:val="28"/>
          <w:szCs w:val="28"/>
          <w:lang w:val="ru-RU"/>
        </w:rPr>
      </w:pPr>
      <w:r w:rsidRPr="00032254">
        <w:rPr>
          <w:rFonts w:cs="Times New Roman"/>
          <w:bCs/>
          <w:iCs/>
          <w:sz w:val="28"/>
          <w:szCs w:val="28"/>
          <w:lang w:val="ru-RU"/>
        </w:rPr>
        <w:t>Короткий тест-опрос (15 мин)</w:t>
      </w:r>
      <w:r w:rsidR="00032254">
        <w:rPr>
          <w:rFonts w:cs="Times New Roman"/>
          <w:bCs/>
          <w:iCs/>
          <w:sz w:val="28"/>
          <w:szCs w:val="28"/>
          <w:lang w:val="ru-RU"/>
        </w:rPr>
        <w:t>:</w:t>
      </w:r>
    </w:p>
    <w:p w14:paraId="2F09DFC9" w14:textId="6A04DA9B" w:rsidR="002B7417" w:rsidRPr="00DE4A4A" w:rsidRDefault="00656274" w:rsidP="00656274">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rPr>
        <w:t xml:space="preserve">1. </w:t>
      </w:r>
      <w:r w:rsidR="002B7417" w:rsidRPr="00DE4A4A">
        <w:rPr>
          <w:rFonts w:ascii="Times New Roman" w:hAnsi="Times New Roman" w:cs="Times New Roman"/>
          <w:bCs/>
          <w:sz w:val="28"/>
          <w:szCs w:val="28"/>
        </w:rPr>
        <w:t xml:space="preserve">Какое из определений наиболее точно отражает суть многоязычного образования? </w:t>
      </w:r>
    </w:p>
    <w:p w14:paraId="28DAEEF9" w14:textId="01C9F371" w:rsidR="002B7417" w:rsidRPr="00DE4A4A" w:rsidRDefault="00656274" w:rsidP="00656274">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A</w:t>
      </w:r>
      <w:r w:rsidRPr="00656274">
        <w:rPr>
          <w:rFonts w:ascii="Times New Roman" w:hAnsi="Times New Roman" w:cs="Times New Roman"/>
          <w:bCs/>
          <w:sz w:val="28"/>
          <w:szCs w:val="28"/>
        </w:rPr>
        <w:t xml:space="preserve">. </w:t>
      </w:r>
      <w:r w:rsidR="002B7417" w:rsidRPr="00DE4A4A">
        <w:rPr>
          <w:rFonts w:ascii="Times New Roman" w:hAnsi="Times New Roman" w:cs="Times New Roman"/>
          <w:bCs/>
          <w:sz w:val="28"/>
          <w:szCs w:val="28"/>
        </w:rPr>
        <w:t xml:space="preserve">Обучение только на родном языке учащегося. </w:t>
      </w:r>
    </w:p>
    <w:p w14:paraId="720E8ED6" w14:textId="3B8CE15C" w:rsidR="002B7417" w:rsidRPr="00DE4A4A" w:rsidRDefault="00656274" w:rsidP="00656274">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B</w:t>
      </w:r>
      <w:r w:rsidRPr="00656274">
        <w:rPr>
          <w:rFonts w:ascii="Times New Roman" w:hAnsi="Times New Roman" w:cs="Times New Roman"/>
          <w:bCs/>
          <w:sz w:val="28"/>
          <w:szCs w:val="28"/>
        </w:rPr>
        <w:t xml:space="preserve">. </w:t>
      </w:r>
      <w:r w:rsidR="002B7417" w:rsidRPr="00DE4A4A">
        <w:rPr>
          <w:rFonts w:ascii="Times New Roman" w:hAnsi="Times New Roman" w:cs="Times New Roman"/>
          <w:bCs/>
          <w:sz w:val="28"/>
          <w:szCs w:val="28"/>
        </w:rPr>
        <w:t xml:space="preserve">Последовательное изучение иностранных языков без применения их к другим предметам. </w:t>
      </w:r>
    </w:p>
    <w:p w14:paraId="338A936A" w14:textId="26AE5FD1" w:rsidR="002B7417" w:rsidRPr="00DE4A4A" w:rsidRDefault="00656274" w:rsidP="00656274">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C</w:t>
      </w:r>
      <w:r>
        <w:rPr>
          <w:rFonts w:ascii="Times New Roman" w:hAnsi="Times New Roman" w:cs="Times New Roman"/>
          <w:bCs/>
          <w:sz w:val="28"/>
          <w:szCs w:val="28"/>
        </w:rPr>
        <w:t>.</w:t>
      </w:r>
      <w:r w:rsidRPr="00656274">
        <w:rPr>
          <w:rFonts w:ascii="Times New Roman" w:hAnsi="Times New Roman" w:cs="Times New Roman"/>
          <w:bCs/>
          <w:sz w:val="28"/>
          <w:szCs w:val="28"/>
        </w:rPr>
        <w:t xml:space="preserve"> </w:t>
      </w:r>
      <w:r w:rsidR="002B7417" w:rsidRPr="00DE4A4A">
        <w:rPr>
          <w:rFonts w:ascii="Times New Roman" w:hAnsi="Times New Roman" w:cs="Times New Roman"/>
          <w:bCs/>
          <w:sz w:val="28"/>
          <w:szCs w:val="28"/>
        </w:rPr>
        <w:t xml:space="preserve">Использование двух и более языков в образовательном процессе с целью развития языковой и межкультурной компетенции. </w:t>
      </w:r>
    </w:p>
    <w:p w14:paraId="66462418" w14:textId="0A9E93CB" w:rsidR="002B7417" w:rsidRPr="00DE4A4A" w:rsidRDefault="00656274" w:rsidP="00656274">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D</w:t>
      </w:r>
      <w:r w:rsidRPr="00656274">
        <w:rPr>
          <w:rFonts w:ascii="Times New Roman" w:hAnsi="Times New Roman" w:cs="Times New Roman"/>
          <w:bCs/>
          <w:sz w:val="28"/>
          <w:szCs w:val="28"/>
        </w:rPr>
        <w:t xml:space="preserve">. </w:t>
      </w:r>
      <w:r w:rsidR="002B7417" w:rsidRPr="00DE4A4A">
        <w:rPr>
          <w:rFonts w:ascii="Times New Roman" w:hAnsi="Times New Roman" w:cs="Times New Roman"/>
          <w:bCs/>
          <w:sz w:val="28"/>
          <w:szCs w:val="28"/>
        </w:rPr>
        <w:t xml:space="preserve">Замена родного языка иностранным в целях интеграции </w:t>
      </w:r>
      <w:r w:rsidR="00537E58" w:rsidRPr="00DE4A4A">
        <w:rPr>
          <w:rFonts w:ascii="Times New Roman" w:hAnsi="Times New Roman" w:cs="Times New Roman"/>
          <w:bCs/>
          <w:sz w:val="28"/>
          <w:szCs w:val="28"/>
        </w:rPr>
        <w:t xml:space="preserve">в </w:t>
      </w:r>
      <w:r w:rsidR="002B7417" w:rsidRPr="00DE4A4A">
        <w:rPr>
          <w:rFonts w:ascii="Times New Roman" w:hAnsi="Times New Roman" w:cs="Times New Roman"/>
          <w:bCs/>
          <w:sz w:val="28"/>
          <w:szCs w:val="28"/>
        </w:rPr>
        <w:t xml:space="preserve">международное сообщество. </w:t>
      </w:r>
    </w:p>
    <w:p w14:paraId="2BE39DB6" w14:textId="00989570" w:rsidR="002B7417" w:rsidRPr="00656274" w:rsidRDefault="002B7417" w:rsidP="00F43FD9">
      <w:pPr>
        <w:ind w:firstLine="426"/>
        <w:jc w:val="both"/>
        <w:rPr>
          <w:rFonts w:cs="Times New Roman"/>
          <w:bCs/>
          <w:sz w:val="28"/>
          <w:szCs w:val="28"/>
          <w:lang w:val="ru-RU"/>
        </w:rPr>
      </w:pPr>
      <w:r w:rsidRPr="00656274">
        <w:rPr>
          <w:rFonts w:cs="Times New Roman"/>
          <w:bCs/>
          <w:sz w:val="28"/>
          <w:szCs w:val="28"/>
          <w:lang w:val="ru-RU"/>
        </w:rPr>
        <w:t>Правильный ответ: С</w:t>
      </w:r>
      <w:r w:rsidR="00656274" w:rsidRPr="00656274">
        <w:rPr>
          <w:rFonts w:cs="Times New Roman"/>
          <w:bCs/>
          <w:sz w:val="28"/>
          <w:szCs w:val="28"/>
          <w:lang w:val="ru-RU"/>
        </w:rPr>
        <w:t>.</w:t>
      </w:r>
    </w:p>
    <w:p w14:paraId="562625A9" w14:textId="1B4F2378" w:rsidR="002B7417" w:rsidRPr="00465EDE" w:rsidRDefault="00656274" w:rsidP="00656274">
      <w:pPr>
        <w:pStyle w:val="a7"/>
        <w:spacing w:after="0" w:line="240" w:lineRule="auto"/>
        <w:ind w:left="426"/>
        <w:jc w:val="both"/>
        <w:rPr>
          <w:rFonts w:ascii="Times New Roman" w:hAnsi="Times New Roman" w:cs="Times New Roman"/>
          <w:bCs/>
          <w:sz w:val="28"/>
          <w:szCs w:val="28"/>
        </w:rPr>
      </w:pPr>
      <w:r w:rsidRPr="00656274">
        <w:rPr>
          <w:rFonts w:ascii="Times New Roman" w:hAnsi="Times New Roman" w:cs="Times New Roman"/>
          <w:bCs/>
          <w:sz w:val="28"/>
          <w:szCs w:val="28"/>
        </w:rPr>
        <w:t>2.</w:t>
      </w:r>
      <w:r w:rsidR="006E1833" w:rsidRPr="006E1833">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Какой международный документ стал ключевым для продвижения идей многоязычного образования в Европе? </w:t>
      </w:r>
    </w:p>
    <w:p w14:paraId="107F965F" w14:textId="1738E4FE" w:rsidR="002B7417" w:rsidRPr="00465EDE" w:rsidRDefault="00656274" w:rsidP="00656274">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A</w:t>
      </w:r>
      <w:r w:rsidRPr="00656274">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Всеобщая декларация прав человека </w:t>
      </w:r>
    </w:p>
    <w:p w14:paraId="09B8630D" w14:textId="7CB59FC3" w:rsidR="002B7417" w:rsidRPr="00465EDE" w:rsidRDefault="00656274" w:rsidP="00656274">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B</w:t>
      </w:r>
      <w:r w:rsidRPr="00656274">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Европейская хартия региональных языков.</w:t>
      </w:r>
    </w:p>
    <w:p w14:paraId="01BCA778" w14:textId="186F97EB" w:rsidR="002B7417" w:rsidRPr="00465EDE" w:rsidRDefault="00656274" w:rsidP="00656274">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C</w:t>
      </w:r>
      <w:r>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Парижское соглашение по климату. </w:t>
      </w:r>
    </w:p>
    <w:p w14:paraId="3D714D7B" w14:textId="66F9E32E" w:rsidR="002B7417" w:rsidRPr="00656274" w:rsidRDefault="00656274" w:rsidP="00656274">
      <w:pPr>
        <w:ind w:firstLine="426"/>
        <w:jc w:val="both"/>
        <w:rPr>
          <w:rFonts w:cs="Times New Roman"/>
          <w:bCs/>
          <w:sz w:val="28"/>
          <w:szCs w:val="28"/>
          <w:lang w:val="ru-RU"/>
        </w:rPr>
      </w:pPr>
      <w:r>
        <w:rPr>
          <w:rFonts w:cs="Times New Roman"/>
          <w:bCs/>
          <w:sz w:val="28"/>
          <w:szCs w:val="28"/>
          <w:lang w:val="en-US"/>
        </w:rPr>
        <w:t>D</w:t>
      </w:r>
      <w:r w:rsidRPr="00656274">
        <w:rPr>
          <w:rFonts w:cs="Times New Roman"/>
          <w:bCs/>
          <w:sz w:val="28"/>
          <w:szCs w:val="28"/>
          <w:lang w:val="ru-RU"/>
        </w:rPr>
        <w:t>.</w:t>
      </w:r>
      <w:r w:rsidRPr="00AE48F3">
        <w:rPr>
          <w:rFonts w:cs="Times New Roman"/>
          <w:bCs/>
          <w:sz w:val="28"/>
          <w:szCs w:val="28"/>
          <w:lang w:val="ru-RU"/>
        </w:rPr>
        <w:t xml:space="preserve"> </w:t>
      </w:r>
      <w:r w:rsidR="002B7417" w:rsidRPr="00656274">
        <w:rPr>
          <w:rFonts w:cs="Times New Roman"/>
          <w:bCs/>
          <w:sz w:val="28"/>
          <w:szCs w:val="28"/>
          <w:lang w:val="ru-RU"/>
        </w:rPr>
        <w:t xml:space="preserve">Болонская декларация. </w:t>
      </w:r>
    </w:p>
    <w:p w14:paraId="3EB64BF1" w14:textId="77777777" w:rsidR="002B7417" w:rsidRPr="00465EDE" w:rsidRDefault="002B7417" w:rsidP="00F43FD9">
      <w:pPr>
        <w:pStyle w:val="a7"/>
        <w:spacing w:after="0" w:line="240" w:lineRule="auto"/>
        <w:ind w:left="0" w:firstLine="426"/>
        <w:jc w:val="both"/>
        <w:rPr>
          <w:rFonts w:ascii="Times New Roman" w:hAnsi="Times New Roman" w:cs="Times New Roman"/>
          <w:bCs/>
          <w:sz w:val="28"/>
          <w:szCs w:val="28"/>
        </w:rPr>
      </w:pPr>
      <w:r w:rsidRPr="00465EDE">
        <w:rPr>
          <w:rFonts w:ascii="Times New Roman" w:hAnsi="Times New Roman" w:cs="Times New Roman"/>
          <w:bCs/>
          <w:sz w:val="28"/>
          <w:szCs w:val="28"/>
        </w:rPr>
        <w:t>Правильный ответ: В</w:t>
      </w:r>
    </w:p>
    <w:p w14:paraId="728C2860" w14:textId="37BF5E68" w:rsidR="002B7417" w:rsidRPr="00465EDE" w:rsidRDefault="00AA6651" w:rsidP="00AA6651">
      <w:pPr>
        <w:pStyle w:val="a7"/>
        <w:spacing w:after="0" w:line="240" w:lineRule="auto"/>
        <w:ind w:left="426"/>
        <w:jc w:val="both"/>
        <w:rPr>
          <w:rFonts w:ascii="Times New Roman" w:hAnsi="Times New Roman" w:cs="Times New Roman"/>
          <w:bCs/>
          <w:sz w:val="28"/>
          <w:szCs w:val="28"/>
        </w:rPr>
      </w:pPr>
      <w:r w:rsidRPr="00AA6651">
        <w:rPr>
          <w:rFonts w:ascii="Times New Roman" w:hAnsi="Times New Roman" w:cs="Times New Roman"/>
          <w:bCs/>
          <w:sz w:val="28"/>
          <w:szCs w:val="28"/>
        </w:rPr>
        <w:t xml:space="preserve">3. </w:t>
      </w:r>
      <w:r w:rsidR="002B7417" w:rsidRPr="00465EDE">
        <w:rPr>
          <w:rFonts w:ascii="Times New Roman" w:hAnsi="Times New Roman" w:cs="Times New Roman"/>
          <w:bCs/>
          <w:sz w:val="28"/>
          <w:szCs w:val="28"/>
        </w:rPr>
        <w:t xml:space="preserve">Какая цель многоязычного образования соответствует рекомендациям ЮНЕСКО? </w:t>
      </w:r>
    </w:p>
    <w:p w14:paraId="05F5E430" w14:textId="0136B05A" w:rsidR="002B7417" w:rsidRPr="00465EDE" w:rsidRDefault="00AA6651" w:rsidP="00AA6651">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A</w:t>
      </w:r>
      <w:r w:rsidRPr="00656274">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Обеспечение господства международного языка в обучении. </w:t>
      </w:r>
    </w:p>
    <w:p w14:paraId="453FBBE9" w14:textId="7B9ABFA4" w:rsidR="002B7417" w:rsidRPr="00465EDE" w:rsidRDefault="00AA6651" w:rsidP="00AA6651">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B</w:t>
      </w:r>
      <w:r w:rsidRPr="00656274">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Снижение уровня преподавания родных языков. </w:t>
      </w:r>
    </w:p>
    <w:p w14:paraId="3918B582" w14:textId="72E47AD6" w:rsidR="002B7417" w:rsidRPr="00465EDE" w:rsidRDefault="00AA6651" w:rsidP="00AA6651">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C</w:t>
      </w:r>
      <w:r>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Сохранение и развитие языкового разнообразия, поддержка родных языков. </w:t>
      </w:r>
    </w:p>
    <w:p w14:paraId="03F80A3B" w14:textId="64089169" w:rsidR="002B7417" w:rsidRPr="00465EDE" w:rsidRDefault="00AA6651" w:rsidP="00AA6651">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D</w:t>
      </w:r>
      <w:r w:rsidRPr="00656274">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Обучение только на английском языке во всех странах.</w:t>
      </w:r>
    </w:p>
    <w:p w14:paraId="5DAD3048" w14:textId="77777777" w:rsidR="002B7417" w:rsidRPr="00465EDE" w:rsidRDefault="002B7417" w:rsidP="00D86FBA">
      <w:pPr>
        <w:pStyle w:val="a7"/>
        <w:spacing w:after="0" w:line="240" w:lineRule="auto"/>
        <w:ind w:left="0" w:firstLine="426"/>
        <w:jc w:val="both"/>
        <w:rPr>
          <w:rFonts w:ascii="Times New Roman" w:hAnsi="Times New Roman" w:cs="Times New Roman"/>
          <w:bCs/>
          <w:sz w:val="28"/>
          <w:szCs w:val="28"/>
        </w:rPr>
      </w:pPr>
      <w:r w:rsidRPr="00465EDE">
        <w:rPr>
          <w:rFonts w:ascii="Times New Roman" w:hAnsi="Times New Roman" w:cs="Times New Roman"/>
          <w:bCs/>
          <w:sz w:val="28"/>
          <w:szCs w:val="28"/>
        </w:rPr>
        <w:t>Правильный ответ: С</w:t>
      </w:r>
    </w:p>
    <w:p w14:paraId="5822127F" w14:textId="6DD46ED0" w:rsidR="002B7417" w:rsidRPr="00465EDE" w:rsidRDefault="00B72946" w:rsidP="00B72946">
      <w:pPr>
        <w:pStyle w:val="a7"/>
        <w:spacing w:after="0" w:line="240" w:lineRule="auto"/>
        <w:ind w:left="426"/>
        <w:jc w:val="both"/>
        <w:rPr>
          <w:rFonts w:ascii="Times New Roman" w:hAnsi="Times New Roman" w:cs="Times New Roman"/>
          <w:bCs/>
          <w:sz w:val="28"/>
          <w:szCs w:val="28"/>
        </w:rPr>
      </w:pPr>
      <w:r w:rsidRPr="00B72946">
        <w:rPr>
          <w:rFonts w:ascii="Times New Roman" w:hAnsi="Times New Roman" w:cs="Times New Roman"/>
          <w:bCs/>
          <w:sz w:val="28"/>
          <w:szCs w:val="28"/>
        </w:rPr>
        <w:t xml:space="preserve">4. </w:t>
      </w:r>
      <w:r w:rsidR="002B7417" w:rsidRPr="00465EDE">
        <w:rPr>
          <w:rFonts w:ascii="Times New Roman" w:hAnsi="Times New Roman" w:cs="Times New Roman"/>
          <w:bCs/>
          <w:sz w:val="28"/>
          <w:szCs w:val="28"/>
        </w:rPr>
        <w:t xml:space="preserve">В какой стране была впервые реализована модель «погружения» как одна из форм билингвального образования? </w:t>
      </w:r>
    </w:p>
    <w:p w14:paraId="2E2C71E6" w14:textId="111ABCAF" w:rsidR="002B7417" w:rsidRPr="00465EDE" w:rsidRDefault="00B72946" w:rsidP="00B72946">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A</w:t>
      </w:r>
      <w:r w:rsidRPr="00656274">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Германия. </w:t>
      </w:r>
    </w:p>
    <w:p w14:paraId="7A1A3D46" w14:textId="40D11B4A" w:rsidR="002B7417" w:rsidRPr="00B72946" w:rsidRDefault="00B72946" w:rsidP="00B72946">
      <w:pPr>
        <w:ind w:firstLine="426"/>
        <w:jc w:val="both"/>
        <w:rPr>
          <w:rFonts w:cs="Times New Roman"/>
          <w:bCs/>
          <w:sz w:val="28"/>
          <w:szCs w:val="28"/>
          <w:lang w:val="ru-RU"/>
        </w:rPr>
      </w:pPr>
      <w:r>
        <w:rPr>
          <w:rFonts w:cs="Times New Roman"/>
          <w:bCs/>
          <w:sz w:val="28"/>
          <w:szCs w:val="28"/>
          <w:lang w:val="en-US"/>
        </w:rPr>
        <w:t>B</w:t>
      </w:r>
      <w:r w:rsidRPr="00656274">
        <w:rPr>
          <w:rFonts w:cs="Times New Roman"/>
          <w:bCs/>
          <w:sz w:val="28"/>
          <w:szCs w:val="28"/>
          <w:lang w:val="ru-RU"/>
        </w:rPr>
        <w:t>.</w:t>
      </w:r>
      <w:r w:rsidRPr="00B72946">
        <w:rPr>
          <w:rFonts w:cs="Times New Roman"/>
          <w:bCs/>
          <w:sz w:val="28"/>
          <w:szCs w:val="28"/>
          <w:lang w:val="ru-RU"/>
        </w:rPr>
        <w:t xml:space="preserve"> </w:t>
      </w:r>
      <w:r w:rsidR="002B7417" w:rsidRPr="00B72946">
        <w:rPr>
          <w:rFonts w:cs="Times New Roman"/>
          <w:bCs/>
          <w:sz w:val="28"/>
          <w:szCs w:val="28"/>
          <w:lang w:val="ru-RU"/>
        </w:rPr>
        <w:t xml:space="preserve">Франция. </w:t>
      </w:r>
    </w:p>
    <w:p w14:paraId="5BAD9386" w14:textId="2816AB3F" w:rsidR="002B7417" w:rsidRPr="00465EDE" w:rsidRDefault="00B72946" w:rsidP="00B72946">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C</w:t>
      </w:r>
      <w:r>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Канада.</w:t>
      </w:r>
    </w:p>
    <w:p w14:paraId="2D016781" w14:textId="63B33A67" w:rsidR="002B7417" w:rsidRPr="00465EDE" w:rsidRDefault="00B72946" w:rsidP="00B72946">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D</w:t>
      </w:r>
      <w:r w:rsidRPr="00656274">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Финляндия.</w:t>
      </w:r>
    </w:p>
    <w:p w14:paraId="29EC81F4" w14:textId="77777777" w:rsidR="002B7417" w:rsidRPr="00465EDE" w:rsidRDefault="002B7417" w:rsidP="00D86FBA">
      <w:pPr>
        <w:pStyle w:val="a7"/>
        <w:spacing w:after="0" w:line="240" w:lineRule="auto"/>
        <w:ind w:left="0" w:firstLine="426"/>
        <w:jc w:val="both"/>
        <w:rPr>
          <w:rFonts w:ascii="Times New Roman" w:hAnsi="Times New Roman" w:cs="Times New Roman"/>
          <w:bCs/>
          <w:sz w:val="28"/>
          <w:szCs w:val="28"/>
        </w:rPr>
      </w:pPr>
      <w:r w:rsidRPr="00465EDE">
        <w:rPr>
          <w:rFonts w:ascii="Times New Roman" w:hAnsi="Times New Roman" w:cs="Times New Roman"/>
          <w:bCs/>
          <w:sz w:val="28"/>
          <w:szCs w:val="28"/>
        </w:rPr>
        <w:t>Правильный ответ: С</w:t>
      </w:r>
    </w:p>
    <w:p w14:paraId="7142290E" w14:textId="70262820" w:rsidR="002B7417" w:rsidRPr="00465EDE" w:rsidRDefault="00B72946" w:rsidP="00B72946">
      <w:pPr>
        <w:pStyle w:val="a7"/>
        <w:spacing w:after="0" w:line="240" w:lineRule="auto"/>
        <w:ind w:left="426"/>
        <w:jc w:val="both"/>
        <w:rPr>
          <w:rFonts w:ascii="Times New Roman" w:hAnsi="Times New Roman" w:cs="Times New Roman"/>
          <w:bCs/>
          <w:sz w:val="28"/>
          <w:szCs w:val="28"/>
        </w:rPr>
      </w:pPr>
      <w:r w:rsidRPr="00B72946">
        <w:rPr>
          <w:rFonts w:ascii="Times New Roman" w:hAnsi="Times New Roman" w:cs="Times New Roman"/>
          <w:bCs/>
          <w:sz w:val="28"/>
          <w:szCs w:val="28"/>
        </w:rPr>
        <w:t xml:space="preserve">5. </w:t>
      </w:r>
      <w:r w:rsidR="002B7417" w:rsidRPr="00465EDE">
        <w:rPr>
          <w:rFonts w:ascii="Times New Roman" w:hAnsi="Times New Roman" w:cs="Times New Roman"/>
          <w:bCs/>
          <w:sz w:val="28"/>
          <w:szCs w:val="28"/>
        </w:rPr>
        <w:t xml:space="preserve">Какой из принципов НЕ относится к основным принципам многоязычного образования? </w:t>
      </w:r>
    </w:p>
    <w:p w14:paraId="122DFFDD" w14:textId="24EC5AC8" w:rsidR="002B7417" w:rsidRPr="00465EDE" w:rsidRDefault="00B72946" w:rsidP="00B72946">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A</w:t>
      </w:r>
      <w:r w:rsidRPr="00656274">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Лингвистическое равенство. </w:t>
      </w:r>
    </w:p>
    <w:p w14:paraId="09BD8BD8" w14:textId="66E697A7" w:rsidR="002B7417" w:rsidRPr="00465EDE" w:rsidRDefault="00B72946" w:rsidP="00B72946">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B</w:t>
      </w:r>
      <w:r w:rsidRPr="00656274">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Культурная идентичность. </w:t>
      </w:r>
    </w:p>
    <w:p w14:paraId="47AA86AE" w14:textId="44CFD717" w:rsidR="002B7417" w:rsidRPr="00465EDE" w:rsidRDefault="00B72946" w:rsidP="00B72946">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C</w:t>
      </w:r>
      <w:r>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Монолингвизм как норма.</w:t>
      </w:r>
    </w:p>
    <w:p w14:paraId="73FD974D" w14:textId="5494EBC8" w:rsidR="002B7417" w:rsidRPr="00465EDE" w:rsidRDefault="00B72946" w:rsidP="00B72946">
      <w:pPr>
        <w:pStyle w:val="a7"/>
        <w:spacing w:after="0" w:line="240" w:lineRule="auto"/>
        <w:ind w:left="426"/>
        <w:jc w:val="both"/>
        <w:rPr>
          <w:rFonts w:ascii="Times New Roman" w:hAnsi="Times New Roman" w:cs="Times New Roman"/>
          <w:bCs/>
          <w:sz w:val="28"/>
          <w:szCs w:val="28"/>
        </w:rPr>
      </w:pPr>
      <w:r>
        <w:rPr>
          <w:rFonts w:ascii="Times New Roman" w:hAnsi="Times New Roman" w:cs="Times New Roman"/>
          <w:bCs/>
          <w:sz w:val="28"/>
          <w:szCs w:val="28"/>
          <w:lang w:val="en-US"/>
        </w:rPr>
        <w:t>D</w:t>
      </w:r>
      <w:r w:rsidRPr="00656274">
        <w:rPr>
          <w:rFonts w:ascii="Times New Roman" w:hAnsi="Times New Roman" w:cs="Times New Roman"/>
          <w:bCs/>
          <w:sz w:val="28"/>
          <w:szCs w:val="28"/>
        </w:rPr>
        <w:t>.</w:t>
      </w:r>
      <w:r w:rsidR="00537E58">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Языковая инклюзия. </w:t>
      </w:r>
    </w:p>
    <w:p w14:paraId="62A259DC" w14:textId="77777777" w:rsidR="002B7417" w:rsidRPr="00465EDE" w:rsidRDefault="002B7417" w:rsidP="00537E58">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Правильный ответ: С</w:t>
      </w:r>
    </w:p>
    <w:p w14:paraId="095E348D" w14:textId="6FE06687" w:rsidR="002B7417" w:rsidRPr="00032254" w:rsidRDefault="002B7417" w:rsidP="00D86FBA">
      <w:pPr>
        <w:ind w:firstLine="426"/>
        <w:jc w:val="both"/>
        <w:rPr>
          <w:rFonts w:cs="Times New Roman"/>
          <w:bCs/>
          <w:iCs/>
          <w:sz w:val="28"/>
          <w:szCs w:val="28"/>
          <w:lang w:val="ru-RU"/>
        </w:rPr>
      </w:pPr>
      <w:r w:rsidRPr="00032254">
        <w:rPr>
          <w:rFonts w:cs="Times New Roman"/>
          <w:bCs/>
          <w:iCs/>
          <w:sz w:val="28"/>
          <w:szCs w:val="28"/>
          <w:lang w:val="ru-RU"/>
        </w:rPr>
        <w:t>Итоговое обсуждение, уточнение терминов (15 мин)</w:t>
      </w:r>
      <w:r w:rsidR="00032254">
        <w:rPr>
          <w:rFonts w:cs="Times New Roman"/>
          <w:bCs/>
          <w:iCs/>
          <w:sz w:val="28"/>
          <w:szCs w:val="28"/>
          <w:lang w:val="ru-RU"/>
        </w:rPr>
        <w:t>:</w:t>
      </w:r>
    </w:p>
    <w:p w14:paraId="7E12C0B6" w14:textId="3637ACB1" w:rsidR="002B7417" w:rsidRPr="00465EDE" w:rsidRDefault="002B7417" w:rsidP="00D86FBA">
      <w:pPr>
        <w:ind w:firstLine="426"/>
        <w:jc w:val="both"/>
        <w:rPr>
          <w:rFonts w:cs="Times New Roman"/>
          <w:bCs/>
          <w:sz w:val="28"/>
          <w:szCs w:val="28"/>
          <w:lang w:val="ru-RU"/>
        </w:rPr>
      </w:pPr>
      <w:r w:rsidRPr="00465EDE">
        <w:rPr>
          <w:rFonts w:cs="Times New Roman"/>
          <w:bCs/>
          <w:sz w:val="28"/>
          <w:szCs w:val="28"/>
          <w:lang w:val="ru-RU"/>
        </w:rPr>
        <w:t>Задание на дом: изучить раздаточный материал</w:t>
      </w:r>
      <w:r w:rsidR="006A5442">
        <w:rPr>
          <w:rFonts w:cs="Times New Roman"/>
          <w:bCs/>
          <w:sz w:val="28"/>
          <w:szCs w:val="28"/>
          <w:lang w:val="ru-RU"/>
        </w:rPr>
        <w:t xml:space="preserve"> </w:t>
      </w:r>
      <w:r w:rsidR="006A5442" w:rsidRPr="000069D9">
        <w:rPr>
          <w:rFonts w:cs="Times New Roman"/>
          <w:bCs/>
          <w:sz w:val="28"/>
          <w:szCs w:val="28"/>
          <w:lang w:val="ru-RU"/>
        </w:rPr>
        <w:t>из</w:t>
      </w:r>
      <w:r w:rsidRPr="000069D9">
        <w:rPr>
          <w:rFonts w:cs="Times New Roman"/>
          <w:bCs/>
          <w:sz w:val="28"/>
          <w:szCs w:val="28"/>
          <w:lang w:val="ru-RU"/>
        </w:rPr>
        <w:t xml:space="preserve"> </w:t>
      </w:r>
      <w:r w:rsidR="006A5442" w:rsidRPr="000069D9">
        <w:rPr>
          <w:rFonts w:cs="Times New Roman"/>
          <w:bCs/>
          <w:sz w:val="28"/>
          <w:szCs w:val="28"/>
          <w:lang w:val="ru-RU"/>
        </w:rPr>
        <w:t>м</w:t>
      </w:r>
      <w:r w:rsidRPr="000069D9">
        <w:rPr>
          <w:rFonts w:cs="Times New Roman"/>
          <w:bCs/>
          <w:sz w:val="28"/>
          <w:szCs w:val="28"/>
          <w:lang w:val="ru-RU"/>
        </w:rPr>
        <w:t>етодически</w:t>
      </w:r>
      <w:r w:rsidR="006A5442" w:rsidRPr="000069D9">
        <w:rPr>
          <w:rFonts w:cs="Times New Roman"/>
          <w:bCs/>
          <w:sz w:val="28"/>
          <w:szCs w:val="28"/>
          <w:lang w:val="ru-RU"/>
        </w:rPr>
        <w:t>х</w:t>
      </w:r>
      <w:r w:rsidRPr="000069D9">
        <w:rPr>
          <w:rFonts w:cs="Times New Roman"/>
          <w:bCs/>
          <w:sz w:val="28"/>
          <w:szCs w:val="28"/>
          <w:lang w:val="ru-RU"/>
        </w:rPr>
        <w:t xml:space="preserve"> </w:t>
      </w:r>
      <w:r w:rsidRPr="00465EDE">
        <w:rPr>
          <w:rFonts w:cs="Times New Roman"/>
          <w:bCs/>
          <w:sz w:val="28"/>
          <w:szCs w:val="28"/>
          <w:lang w:val="ru-RU"/>
        </w:rPr>
        <w:t>рекомендаци</w:t>
      </w:r>
      <w:r w:rsidR="006A5442">
        <w:rPr>
          <w:rFonts w:cs="Times New Roman"/>
          <w:bCs/>
          <w:sz w:val="28"/>
          <w:szCs w:val="28"/>
          <w:lang w:val="ru-RU"/>
        </w:rPr>
        <w:t>й</w:t>
      </w:r>
      <w:r w:rsidRPr="00465EDE">
        <w:rPr>
          <w:rFonts w:cs="Times New Roman"/>
          <w:bCs/>
          <w:sz w:val="28"/>
          <w:szCs w:val="28"/>
          <w:lang w:val="ru-RU"/>
        </w:rPr>
        <w:t xml:space="preserve"> по изучению и </w:t>
      </w:r>
      <w:r w:rsidR="00FD7E89">
        <w:rPr>
          <w:rFonts w:cs="Times New Roman"/>
          <w:bCs/>
          <w:sz w:val="28"/>
          <w:szCs w:val="28"/>
          <w:lang w:val="ru-RU"/>
        </w:rPr>
        <w:t>применению</w:t>
      </w:r>
      <w:r w:rsidRPr="00465EDE">
        <w:rPr>
          <w:rFonts w:cs="Times New Roman"/>
          <w:bCs/>
          <w:sz w:val="28"/>
          <w:szCs w:val="28"/>
          <w:lang w:val="ru-RU"/>
        </w:rPr>
        <w:t xml:space="preserve"> опыта многоязычного образования Австрии в школах Казахстана.</w:t>
      </w:r>
    </w:p>
    <w:p w14:paraId="30780EDD" w14:textId="17C2812C"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После каждого </w:t>
      </w:r>
      <w:r w:rsidRPr="00EC7562">
        <w:rPr>
          <w:rFonts w:cs="Times New Roman"/>
          <w:bCs/>
          <w:sz w:val="28"/>
          <w:szCs w:val="28"/>
          <w:lang w:val="ru-RU"/>
        </w:rPr>
        <w:t xml:space="preserve">занятия </w:t>
      </w:r>
      <w:r w:rsidR="00537E58" w:rsidRPr="00EC7562">
        <w:rPr>
          <w:rFonts w:cs="Times New Roman"/>
          <w:bCs/>
          <w:sz w:val="28"/>
          <w:szCs w:val="28"/>
          <w:lang w:val="ru-RU"/>
        </w:rPr>
        <w:t xml:space="preserve">велись </w:t>
      </w:r>
      <w:r w:rsidRPr="00465EDE">
        <w:rPr>
          <w:rFonts w:cs="Times New Roman"/>
          <w:bCs/>
          <w:sz w:val="28"/>
          <w:szCs w:val="28"/>
          <w:lang w:val="ru-RU"/>
        </w:rPr>
        <w:t xml:space="preserve">протокольные записи наблюдений (таблица </w:t>
      </w:r>
      <w:r w:rsidR="0059566B">
        <w:rPr>
          <w:rFonts w:cs="Times New Roman"/>
          <w:bCs/>
          <w:sz w:val="28"/>
          <w:szCs w:val="28"/>
          <w:lang w:val="ru-RU"/>
        </w:rPr>
        <w:t>1</w:t>
      </w:r>
      <w:r w:rsidR="00D90F6A" w:rsidRPr="00D90F6A">
        <w:rPr>
          <w:rFonts w:cs="Times New Roman"/>
          <w:bCs/>
          <w:sz w:val="28"/>
          <w:szCs w:val="28"/>
          <w:lang w:val="ru-RU"/>
        </w:rPr>
        <w:t>5</w:t>
      </w:r>
      <w:r w:rsidRPr="00465EDE">
        <w:rPr>
          <w:rFonts w:cs="Times New Roman"/>
          <w:bCs/>
          <w:sz w:val="28"/>
          <w:szCs w:val="28"/>
          <w:lang w:val="ru-RU"/>
        </w:rPr>
        <w:t>).</w:t>
      </w:r>
    </w:p>
    <w:p w14:paraId="08DEFACC" w14:textId="77777777" w:rsidR="002B7417" w:rsidRPr="002E4EC4" w:rsidRDefault="002B7417" w:rsidP="00F43FD9">
      <w:pPr>
        <w:jc w:val="both"/>
        <w:rPr>
          <w:rFonts w:cs="Times New Roman"/>
          <w:bCs/>
          <w:sz w:val="28"/>
          <w:szCs w:val="28"/>
          <w:highlight w:val="green"/>
          <w:lang w:val="ru-RU"/>
        </w:rPr>
      </w:pPr>
    </w:p>
    <w:p w14:paraId="6D4814A9" w14:textId="05F36C0B" w:rsidR="002B7417" w:rsidRPr="00465EDE" w:rsidRDefault="002B7417" w:rsidP="00F43FD9">
      <w:pPr>
        <w:jc w:val="both"/>
        <w:rPr>
          <w:rFonts w:cs="Times New Roman"/>
          <w:bCs/>
          <w:sz w:val="28"/>
          <w:szCs w:val="28"/>
          <w:lang w:val="ru-RU"/>
        </w:rPr>
      </w:pPr>
      <w:r w:rsidRPr="00465EDE">
        <w:rPr>
          <w:rFonts w:cs="Times New Roman"/>
          <w:bCs/>
          <w:sz w:val="28"/>
          <w:szCs w:val="28"/>
          <w:lang w:val="ru-RU"/>
        </w:rPr>
        <w:t xml:space="preserve">Таблица </w:t>
      </w:r>
      <w:r w:rsidR="0059566B">
        <w:rPr>
          <w:rFonts w:cs="Times New Roman"/>
          <w:bCs/>
          <w:sz w:val="28"/>
          <w:szCs w:val="28"/>
          <w:lang w:val="ru-RU"/>
        </w:rPr>
        <w:t>1</w:t>
      </w:r>
      <w:r w:rsidR="00D90F6A" w:rsidRPr="00D90F6A">
        <w:rPr>
          <w:rFonts w:cs="Times New Roman"/>
          <w:bCs/>
          <w:sz w:val="28"/>
          <w:szCs w:val="28"/>
          <w:lang w:val="ru-RU"/>
        </w:rPr>
        <w:t>5</w:t>
      </w:r>
      <w:r w:rsidRPr="00465EDE">
        <w:rPr>
          <w:rFonts w:cs="Times New Roman"/>
          <w:bCs/>
          <w:sz w:val="28"/>
          <w:szCs w:val="28"/>
          <w:lang w:val="ru-RU"/>
        </w:rPr>
        <w:t xml:space="preserve"> – Структура включенного наблюдения (занятие 1)</w:t>
      </w:r>
    </w:p>
    <w:p w14:paraId="014D8C36" w14:textId="77777777" w:rsidR="002B7417" w:rsidRPr="00465EDE" w:rsidRDefault="002B7417" w:rsidP="00F43FD9">
      <w:pPr>
        <w:jc w:val="both"/>
        <w:rPr>
          <w:rFonts w:cs="Times New Roman"/>
          <w:bCs/>
          <w:sz w:val="28"/>
          <w:szCs w:val="28"/>
          <w:lang w:val="ru-RU"/>
        </w:rPr>
      </w:pPr>
    </w:p>
    <w:tbl>
      <w:tblPr>
        <w:tblStyle w:val="af4"/>
        <w:tblW w:w="0" w:type="auto"/>
        <w:tblLook w:val="04A0" w:firstRow="1" w:lastRow="0" w:firstColumn="1" w:lastColumn="0" w:noHBand="0" w:noVBand="1"/>
      </w:tblPr>
      <w:tblGrid>
        <w:gridCol w:w="2689"/>
        <w:gridCol w:w="3260"/>
        <w:gridCol w:w="3252"/>
      </w:tblGrid>
      <w:tr w:rsidR="002B7417" w:rsidRPr="00465EDE" w14:paraId="15D14DEA" w14:textId="77777777" w:rsidTr="00B72946">
        <w:tc>
          <w:tcPr>
            <w:tcW w:w="2689" w:type="dxa"/>
            <w:vAlign w:val="center"/>
          </w:tcPr>
          <w:p w14:paraId="1708ADFD" w14:textId="77777777" w:rsidR="002B7417" w:rsidRPr="00465EDE" w:rsidRDefault="002B7417" w:rsidP="006A5442">
            <w:pPr>
              <w:rPr>
                <w:rFonts w:ascii="Times New Roman" w:hAnsi="Times New Roman" w:cs="Times New Roman"/>
                <w:bCs/>
                <w:sz w:val="24"/>
                <w:szCs w:val="24"/>
              </w:rPr>
            </w:pPr>
            <w:r w:rsidRPr="00465EDE">
              <w:rPr>
                <w:rFonts w:ascii="Times New Roman" w:hAnsi="Times New Roman" w:cs="Times New Roman"/>
                <w:bCs/>
                <w:sz w:val="24"/>
                <w:szCs w:val="24"/>
              </w:rPr>
              <w:t>Этапы занятия</w:t>
            </w:r>
          </w:p>
        </w:tc>
        <w:tc>
          <w:tcPr>
            <w:tcW w:w="3260" w:type="dxa"/>
            <w:vAlign w:val="center"/>
          </w:tcPr>
          <w:p w14:paraId="4307897E" w14:textId="3EC177C1" w:rsidR="002B7417" w:rsidRPr="00465EDE" w:rsidRDefault="002B7417" w:rsidP="006A5442">
            <w:pPr>
              <w:rPr>
                <w:rFonts w:ascii="Times New Roman" w:hAnsi="Times New Roman" w:cs="Times New Roman"/>
                <w:bCs/>
                <w:sz w:val="24"/>
                <w:szCs w:val="24"/>
              </w:rPr>
            </w:pPr>
            <w:r w:rsidRPr="00465EDE">
              <w:rPr>
                <w:rFonts w:ascii="Times New Roman" w:hAnsi="Times New Roman" w:cs="Times New Roman"/>
                <w:bCs/>
                <w:sz w:val="24"/>
                <w:szCs w:val="24"/>
              </w:rPr>
              <w:t>Поведение и реакция слушателе</w:t>
            </w:r>
            <w:r w:rsidR="00E72D20" w:rsidRPr="00465EDE">
              <w:rPr>
                <w:rFonts w:ascii="Times New Roman" w:hAnsi="Times New Roman" w:cs="Times New Roman"/>
                <w:bCs/>
                <w:sz w:val="24"/>
                <w:szCs w:val="24"/>
              </w:rPr>
              <w:t>й</w:t>
            </w:r>
          </w:p>
        </w:tc>
        <w:tc>
          <w:tcPr>
            <w:tcW w:w="3252" w:type="dxa"/>
            <w:vAlign w:val="center"/>
          </w:tcPr>
          <w:p w14:paraId="1332902A" w14:textId="77777777" w:rsidR="002B7417" w:rsidRPr="00465EDE" w:rsidRDefault="002B7417" w:rsidP="006A5442">
            <w:pPr>
              <w:rPr>
                <w:rFonts w:ascii="Times New Roman" w:hAnsi="Times New Roman" w:cs="Times New Roman"/>
                <w:bCs/>
                <w:sz w:val="24"/>
                <w:szCs w:val="24"/>
              </w:rPr>
            </w:pPr>
            <w:r w:rsidRPr="00465EDE">
              <w:rPr>
                <w:rFonts w:ascii="Times New Roman" w:hAnsi="Times New Roman" w:cs="Times New Roman"/>
                <w:bCs/>
                <w:sz w:val="24"/>
                <w:szCs w:val="24"/>
              </w:rPr>
              <w:t>Примечания</w:t>
            </w:r>
          </w:p>
        </w:tc>
      </w:tr>
      <w:tr w:rsidR="002B7417" w:rsidRPr="00C72253" w14:paraId="3379F920" w14:textId="77777777" w:rsidTr="00B72946">
        <w:tc>
          <w:tcPr>
            <w:tcW w:w="2689" w:type="dxa"/>
          </w:tcPr>
          <w:p w14:paraId="19A6B565"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 xml:space="preserve">Введение </w:t>
            </w:r>
          </w:p>
        </w:tc>
        <w:tc>
          <w:tcPr>
            <w:tcW w:w="3260" w:type="dxa"/>
          </w:tcPr>
          <w:p w14:paraId="2B899DB0"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Внимательное слушание, зрительный контакт, отдельные вопросы по термину «полилингвизм»</w:t>
            </w:r>
          </w:p>
        </w:tc>
        <w:tc>
          <w:tcPr>
            <w:tcW w:w="3252" w:type="dxa"/>
          </w:tcPr>
          <w:p w14:paraId="5973330A" w14:textId="274ADC08" w:rsidR="002B7417" w:rsidRPr="00465EDE" w:rsidRDefault="002B7417" w:rsidP="002C34DB">
            <w:pPr>
              <w:rPr>
                <w:rFonts w:ascii="Times New Roman" w:hAnsi="Times New Roman" w:cs="Times New Roman"/>
                <w:bCs/>
                <w:sz w:val="24"/>
                <w:szCs w:val="24"/>
              </w:rPr>
            </w:pPr>
            <w:r w:rsidRPr="00465EDE">
              <w:rPr>
                <w:rFonts w:ascii="Times New Roman" w:hAnsi="Times New Roman" w:cs="Times New Roman"/>
                <w:bCs/>
                <w:sz w:val="24"/>
                <w:szCs w:val="24"/>
              </w:rPr>
              <w:t>Некоторые участник</w:t>
            </w:r>
            <w:r w:rsidR="00E72D20" w:rsidRPr="00465EDE">
              <w:rPr>
                <w:rFonts w:ascii="Times New Roman" w:hAnsi="Times New Roman" w:cs="Times New Roman"/>
                <w:bCs/>
                <w:sz w:val="24"/>
                <w:szCs w:val="24"/>
              </w:rPr>
              <w:t>и</w:t>
            </w:r>
            <w:r w:rsidRPr="00465EDE">
              <w:rPr>
                <w:rFonts w:ascii="Times New Roman" w:hAnsi="Times New Roman" w:cs="Times New Roman"/>
                <w:bCs/>
                <w:sz w:val="24"/>
                <w:szCs w:val="24"/>
              </w:rPr>
              <w:t xml:space="preserve"> </w:t>
            </w:r>
            <w:r w:rsidRPr="000069D9">
              <w:rPr>
                <w:rFonts w:ascii="Times New Roman" w:hAnsi="Times New Roman" w:cs="Times New Roman"/>
                <w:bCs/>
                <w:sz w:val="24"/>
                <w:szCs w:val="24"/>
              </w:rPr>
              <w:t xml:space="preserve">впервые </w:t>
            </w:r>
            <w:r w:rsidRPr="00465EDE">
              <w:rPr>
                <w:rFonts w:ascii="Times New Roman" w:hAnsi="Times New Roman" w:cs="Times New Roman"/>
                <w:bCs/>
                <w:sz w:val="24"/>
                <w:szCs w:val="24"/>
              </w:rPr>
              <w:t>услышали термин</w:t>
            </w:r>
          </w:p>
        </w:tc>
      </w:tr>
      <w:tr w:rsidR="002B7417" w:rsidRPr="00C72253" w14:paraId="587A08E2" w14:textId="77777777" w:rsidTr="00B72946">
        <w:tc>
          <w:tcPr>
            <w:tcW w:w="2689" w:type="dxa"/>
          </w:tcPr>
          <w:p w14:paraId="69570914"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Понятие полиязычия и полилингвизма</w:t>
            </w:r>
          </w:p>
        </w:tc>
        <w:tc>
          <w:tcPr>
            <w:tcW w:w="3260" w:type="dxa"/>
          </w:tcPr>
          <w:p w14:paraId="4B0436E8"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Проявление интереса, активное конспектирование, уточняющие вопросы</w:t>
            </w:r>
          </w:p>
        </w:tc>
        <w:tc>
          <w:tcPr>
            <w:tcW w:w="3252" w:type="dxa"/>
          </w:tcPr>
          <w:p w14:paraId="7BBB38AC" w14:textId="0C25392F" w:rsidR="002B7417" w:rsidRPr="00465EDE" w:rsidRDefault="002B7417" w:rsidP="00CB7D0B">
            <w:pPr>
              <w:rPr>
                <w:rFonts w:ascii="Times New Roman" w:hAnsi="Times New Roman" w:cs="Times New Roman"/>
                <w:bCs/>
                <w:sz w:val="24"/>
                <w:szCs w:val="24"/>
              </w:rPr>
            </w:pPr>
            <w:r w:rsidRPr="00465EDE">
              <w:rPr>
                <w:rFonts w:ascii="Times New Roman" w:hAnsi="Times New Roman" w:cs="Times New Roman"/>
                <w:bCs/>
                <w:sz w:val="24"/>
                <w:szCs w:val="24"/>
              </w:rPr>
              <w:t>Активность у слушателей с педагогическим опытом выше</w:t>
            </w:r>
            <w:r w:rsidR="00CB7D0B">
              <w:rPr>
                <w:rFonts w:ascii="Times New Roman" w:hAnsi="Times New Roman" w:cs="Times New Roman"/>
                <w:bCs/>
                <w:sz w:val="24"/>
                <w:szCs w:val="24"/>
              </w:rPr>
              <w:t>,</w:t>
            </w:r>
            <w:r w:rsidRPr="00465EDE">
              <w:rPr>
                <w:rFonts w:ascii="Times New Roman" w:hAnsi="Times New Roman" w:cs="Times New Roman"/>
                <w:bCs/>
                <w:sz w:val="24"/>
                <w:szCs w:val="24"/>
              </w:rPr>
              <w:t xml:space="preserve"> </w:t>
            </w:r>
            <w:r w:rsidR="008C02BE" w:rsidRPr="000069D9">
              <w:rPr>
                <w:rFonts w:ascii="Times New Roman" w:hAnsi="Times New Roman" w:cs="Times New Roman"/>
                <w:bCs/>
                <w:sz w:val="24"/>
                <w:szCs w:val="24"/>
              </w:rPr>
              <w:t>чем у</w:t>
            </w:r>
            <w:r w:rsidR="00D87FAA" w:rsidRPr="000069D9">
              <w:rPr>
                <w:rFonts w:ascii="Times New Roman" w:hAnsi="Times New Roman" w:cs="Times New Roman"/>
                <w:bCs/>
                <w:sz w:val="24"/>
                <w:szCs w:val="24"/>
              </w:rPr>
              <w:t xml:space="preserve"> начинающих учителей </w:t>
            </w:r>
          </w:p>
        </w:tc>
      </w:tr>
      <w:tr w:rsidR="002B7417" w:rsidRPr="00465EDE" w14:paraId="238B5C16" w14:textId="77777777" w:rsidTr="00B72946">
        <w:tc>
          <w:tcPr>
            <w:tcW w:w="2689" w:type="dxa"/>
          </w:tcPr>
          <w:p w14:paraId="5CB39D3E"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 xml:space="preserve">Глобальные компетенции и языковое образование </w:t>
            </w:r>
          </w:p>
        </w:tc>
        <w:tc>
          <w:tcPr>
            <w:tcW w:w="3260" w:type="dxa"/>
          </w:tcPr>
          <w:p w14:paraId="71A436E0"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Понимание и интерес, отдельные участники приводят примеры из собственного опыта</w:t>
            </w:r>
          </w:p>
        </w:tc>
        <w:tc>
          <w:tcPr>
            <w:tcW w:w="3252" w:type="dxa"/>
          </w:tcPr>
          <w:p w14:paraId="43DA2A08"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Уместно задавать наводящие вопросы</w:t>
            </w:r>
          </w:p>
        </w:tc>
      </w:tr>
      <w:tr w:rsidR="002B7417" w:rsidRPr="00465EDE" w14:paraId="6CF4314F" w14:textId="77777777" w:rsidTr="00B72946">
        <w:tc>
          <w:tcPr>
            <w:tcW w:w="2689" w:type="dxa"/>
          </w:tcPr>
          <w:p w14:paraId="3458700A"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Европейские подходы (</w:t>
            </w:r>
            <w:r w:rsidRPr="00465EDE">
              <w:rPr>
                <w:rFonts w:ascii="Times New Roman" w:eastAsia="Times New Roman" w:hAnsi="Times New Roman" w:cs="Times New Roman"/>
                <w:bCs/>
                <w:sz w:val="24"/>
                <w:szCs w:val="24"/>
              </w:rPr>
              <w:t>CEFR, CLIL, языковое портфолио)</w:t>
            </w:r>
          </w:p>
        </w:tc>
        <w:tc>
          <w:tcPr>
            <w:tcW w:w="3260" w:type="dxa"/>
          </w:tcPr>
          <w:p w14:paraId="3FCF0461"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 xml:space="preserve">Вопросы о применении </w:t>
            </w:r>
            <w:r w:rsidRPr="00465EDE">
              <w:rPr>
                <w:rFonts w:ascii="Times New Roman" w:hAnsi="Times New Roman" w:cs="Times New Roman"/>
                <w:bCs/>
                <w:sz w:val="24"/>
                <w:szCs w:val="24"/>
                <w:lang w:val="en-US"/>
              </w:rPr>
              <w:t>CLIL</w:t>
            </w:r>
            <w:r w:rsidRPr="00465EDE">
              <w:rPr>
                <w:rFonts w:ascii="Times New Roman" w:hAnsi="Times New Roman" w:cs="Times New Roman"/>
                <w:bCs/>
                <w:sz w:val="24"/>
                <w:szCs w:val="24"/>
              </w:rPr>
              <w:t xml:space="preserve">, попытки сопоставить </w:t>
            </w:r>
            <w:r w:rsidRPr="00465EDE">
              <w:rPr>
                <w:rFonts w:ascii="Times New Roman" w:hAnsi="Times New Roman" w:cs="Times New Roman"/>
                <w:bCs/>
                <w:sz w:val="24"/>
                <w:szCs w:val="24"/>
                <w:lang w:val="en-US"/>
              </w:rPr>
              <w:t>CEFR</w:t>
            </w:r>
            <w:r w:rsidRPr="00465EDE">
              <w:rPr>
                <w:rFonts w:ascii="Times New Roman" w:hAnsi="Times New Roman" w:cs="Times New Roman"/>
                <w:bCs/>
                <w:sz w:val="24"/>
                <w:szCs w:val="24"/>
              </w:rPr>
              <w:t xml:space="preserve"> с локальными стандартами</w:t>
            </w:r>
          </w:p>
        </w:tc>
        <w:tc>
          <w:tcPr>
            <w:tcW w:w="3252" w:type="dxa"/>
          </w:tcPr>
          <w:p w14:paraId="03E7C16D"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Уместно использовать визуальные схемы</w:t>
            </w:r>
          </w:p>
        </w:tc>
      </w:tr>
      <w:tr w:rsidR="002B7417" w:rsidRPr="00C72253" w14:paraId="451A1A6E" w14:textId="77777777" w:rsidTr="00B72946">
        <w:tc>
          <w:tcPr>
            <w:tcW w:w="2689" w:type="dxa"/>
          </w:tcPr>
          <w:p w14:paraId="6F14A52C"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Австрийская языковая политика</w:t>
            </w:r>
          </w:p>
        </w:tc>
        <w:tc>
          <w:tcPr>
            <w:tcW w:w="3260" w:type="dxa"/>
          </w:tcPr>
          <w:p w14:paraId="06118465"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Снижение внимания у части слушателей, единичные комментарии</w:t>
            </w:r>
          </w:p>
        </w:tc>
        <w:tc>
          <w:tcPr>
            <w:tcW w:w="3252" w:type="dxa"/>
          </w:tcPr>
          <w:p w14:paraId="6910D075"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Необходимо усилить вовлечение с помощью примеров</w:t>
            </w:r>
          </w:p>
        </w:tc>
      </w:tr>
      <w:tr w:rsidR="002B7417" w:rsidRPr="00C72253" w14:paraId="0C26A6F5" w14:textId="77777777" w:rsidTr="00B72946">
        <w:tc>
          <w:tcPr>
            <w:tcW w:w="2689" w:type="dxa"/>
          </w:tcPr>
          <w:p w14:paraId="1574C674"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Полиязычие в Казахстане</w:t>
            </w:r>
          </w:p>
        </w:tc>
        <w:tc>
          <w:tcPr>
            <w:tcW w:w="3260" w:type="dxa"/>
          </w:tcPr>
          <w:p w14:paraId="3BEE1779"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Повышение интереса, активное обсуждение, эмоциональные реакции, отсылки к личному опыту</w:t>
            </w:r>
          </w:p>
        </w:tc>
        <w:tc>
          <w:tcPr>
            <w:tcW w:w="3252" w:type="dxa"/>
          </w:tcPr>
          <w:p w14:paraId="380753CD"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Следует выделить больше времени на локальный контекст</w:t>
            </w:r>
          </w:p>
        </w:tc>
      </w:tr>
    </w:tbl>
    <w:p w14:paraId="41DFC36B" w14:textId="77777777" w:rsidR="002B7417" w:rsidRPr="002E4EC4" w:rsidRDefault="002B7417" w:rsidP="00F43FD9">
      <w:pPr>
        <w:jc w:val="both"/>
        <w:rPr>
          <w:rFonts w:cs="Times New Roman"/>
          <w:bCs/>
          <w:sz w:val="28"/>
          <w:szCs w:val="28"/>
          <w:highlight w:val="green"/>
          <w:lang w:val="ru-RU"/>
        </w:rPr>
      </w:pPr>
    </w:p>
    <w:p w14:paraId="4058C579" w14:textId="77777777"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Общие наблюдения:</w:t>
      </w:r>
    </w:p>
    <w:p w14:paraId="289C987D" w14:textId="6773DA3F" w:rsidR="002B7417" w:rsidRPr="00465EDE" w:rsidRDefault="00B72946" w:rsidP="00B72946">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Pr="00B72946">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эмоциональный отклик – наиболее позитивный отклик вызвали темы, связанные с казахстанским контекстом и практическими аспектами;</w:t>
      </w:r>
    </w:p>
    <w:p w14:paraId="1A92AB9C" w14:textId="297ED93C" w:rsidR="002B7417" w:rsidRPr="00465EDE" w:rsidRDefault="00B72946" w:rsidP="00B72946">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Pr="00B72946">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 xml:space="preserve">вовлеченность – в начале и конце занятия уровень вовлеченности был выше, чем в середине </w:t>
      </w:r>
      <w:r w:rsidR="004974DB">
        <w:rPr>
          <w:rFonts w:ascii="Times New Roman" w:hAnsi="Times New Roman" w:cs="Times New Roman"/>
          <w:bCs/>
          <w:sz w:val="28"/>
          <w:szCs w:val="28"/>
        </w:rPr>
        <w:t xml:space="preserve">занятия; </w:t>
      </w:r>
    </w:p>
    <w:p w14:paraId="07CE3BFE" w14:textId="4FD4B185" w:rsidR="002B7417" w:rsidRPr="00465EDE" w:rsidRDefault="00B72946" w:rsidP="00B72946">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Pr="00B72946">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типы вопросов – участники чаще задавали вопросы, связанные с применением международных подходов в Казахстане.</w:t>
      </w:r>
    </w:p>
    <w:p w14:paraId="0DE03B38" w14:textId="77777777" w:rsidR="002B7417" w:rsidRPr="00465EDE" w:rsidRDefault="002B7417" w:rsidP="00F43FD9">
      <w:pPr>
        <w:pStyle w:val="a7"/>
        <w:spacing w:after="0" w:line="240" w:lineRule="auto"/>
        <w:ind w:left="0" w:firstLine="426"/>
        <w:jc w:val="both"/>
        <w:rPr>
          <w:rFonts w:ascii="Times New Roman" w:hAnsi="Times New Roman" w:cs="Times New Roman"/>
          <w:bCs/>
          <w:sz w:val="28"/>
          <w:szCs w:val="28"/>
        </w:rPr>
      </w:pPr>
      <w:r w:rsidRPr="00465EDE">
        <w:rPr>
          <w:rFonts w:ascii="Times New Roman" w:hAnsi="Times New Roman" w:cs="Times New Roman"/>
          <w:bCs/>
          <w:sz w:val="28"/>
          <w:szCs w:val="28"/>
        </w:rPr>
        <w:t xml:space="preserve">С учетом данных записей следует: уделить больше внимания казахстанскому контексту для повышения релевантности учебного материала, включать интерактивные элементы (опросы, работа в парах), расширить обсуждение </w:t>
      </w:r>
      <w:r w:rsidRPr="00465EDE">
        <w:rPr>
          <w:rFonts w:ascii="Times New Roman" w:eastAsia="Times New Roman" w:hAnsi="Times New Roman" w:cs="Times New Roman"/>
          <w:bCs/>
          <w:sz w:val="28"/>
          <w:szCs w:val="28"/>
        </w:rPr>
        <w:t>CEFR и CLIL на следующих занятиях с акцентом на применение в школах Казахстана.</w:t>
      </w:r>
    </w:p>
    <w:p w14:paraId="0AA8E346" w14:textId="5707235D" w:rsidR="002B7417" w:rsidRPr="00465EDE" w:rsidRDefault="002B7417" w:rsidP="00F43FD9">
      <w:pPr>
        <w:ind w:firstLine="426"/>
        <w:jc w:val="both"/>
        <w:rPr>
          <w:rFonts w:cs="Times New Roman"/>
          <w:sz w:val="28"/>
          <w:szCs w:val="28"/>
          <w:lang w:val="ru-RU"/>
        </w:rPr>
      </w:pPr>
      <w:r w:rsidRPr="00570613">
        <w:rPr>
          <w:rFonts w:cs="Times New Roman"/>
          <w:sz w:val="28"/>
          <w:szCs w:val="28"/>
          <w:lang w:val="ru-RU"/>
        </w:rPr>
        <w:t>Занятие 2.</w:t>
      </w:r>
      <w:r w:rsidRPr="00570613">
        <w:rPr>
          <w:rFonts w:cs="Times New Roman"/>
          <w:bCs/>
          <w:sz w:val="28"/>
          <w:szCs w:val="28"/>
          <w:lang w:val="ru-RU"/>
        </w:rPr>
        <w:t xml:space="preserve"> Структура </w:t>
      </w:r>
      <w:r w:rsidRPr="00465EDE">
        <w:rPr>
          <w:rFonts w:cs="Times New Roman"/>
          <w:sz w:val="28"/>
          <w:szCs w:val="28"/>
          <w:lang w:val="ru-RU"/>
        </w:rPr>
        <w:t>и содержание методических рекомендаций: как работать с документом.</w:t>
      </w:r>
    </w:p>
    <w:p w14:paraId="0C23A06B" w14:textId="7C9F6E32" w:rsidR="002B7417" w:rsidRPr="00465EDE" w:rsidRDefault="002B7417" w:rsidP="00F43FD9">
      <w:pPr>
        <w:ind w:firstLine="426"/>
        <w:jc w:val="both"/>
        <w:rPr>
          <w:rFonts w:cs="Times New Roman"/>
          <w:b/>
          <w:sz w:val="28"/>
          <w:szCs w:val="28"/>
          <w:lang w:val="ru-RU"/>
        </w:rPr>
      </w:pPr>
      <w:r w:rsidRPr="00465EDE">
        <w:rPr>
          <w:rFonts w:cs="Times New Roman"/>
          <w:sz w:val="28"/>
          <w:szCs w:val="28"/>
          <w:lang w:val="ru-RU"/>
        </w:rPr>
        <w:t>Форма</w:t>
      </w:r>
      <w:r w:rsidR="004E2116" w:rsidRPr="004E2116">
        <w:rPr>
          <w:rFonts w:cs="Times New Roman"/>
          <w:sz w:val="28"/>
          <w:szCs w:val="28"/>
          <w:lang w:val="ru-RU"/>
        </w:rPr>
        <w:t xml:space="preserve"> </w:t>
      </w:r>
      <w:r w:rsidR="004E2116" w:rsidRPr="00465EDE">
        <w:rPr>
          <w:rFonts w:cs="Times New Roman"/>
          <w:sz w:val="28"/>
          <w:szCs w:val="28"/>
          <w:lang w:val="ru-RU"/>
        </w:rPr>
        <w:t>занятия</w:t>
      </w:r>
      <w:r w:rsidRPr="00465EDE">
        <w:rPr>
          <w:rFonts w:cs="Times New Roman"/>
          <w:sz w:val="28"/>
          <w:szCs w:val="28"/>
          <w:lang w:val="ru-RU"/>
        </w:rPr>
        <w:t>:</w:t>
      </w:r>
      <w:r w:rsidRPr="00465EDE">
        <w:rPr>
          <w:rFonts w:cs="Times New Roman"/>
          <w:b/>
          <w:sz w:val="28"/>
          <w:szCs w:val="28"/>
          <w:lang w:val="ru-RU"/>
        </w:rPr>
        <w:t xml:space="preserve"> </w:t>
      </w:r>
      <w:r w:rsidRPr="00465EDE">
        <w:rPr>
          <w:rFonts w:cs="Times New Roman"/>
          <w:sz w:val="28"/>
          <w:szCs w:val="28"/>
          <w:lang w:val="ru-RU"/>
        </w:rPr>
        <w:t>работа в группах, аннотирование, кейс-анализ</w:t>
      </w:r>
      <w:r w:rsidR="00032254">
        <w:rPr>
          <w:rFonts w:cs="Times New Roman"/>
          <w:sz w:val="28"/>
          <w:szCs w:val="28"/>
          <w:lang w:val="ru-RU"/>
        </w:rPr>
        <w:t>.</w:t>
      </w:r>
    </w:p>
    <w:p w14:paraId="227A8829" w14:textId="77777777" w:rsidR="00BA787B" w:rsidRPr="00465EDE" w:rsidRDefault="00BA787B" w:rsidP="00F43FD9">
      <w:pPr>
        <w:ind w:firstLine="426"/>
        <w:jc w:val="both"/>
        <w:rPr>
          <w:rFonts w:cs="Times New Roman"/>
          <w:sz w:val="28"/>
          <w:szCs w:val="28"/>
          <w:lang w:val="ru-RU"/>
        </w:rPr>
      </w:pPr>
      <w:r w:rsidRPr="00465EDE">
        <w:rPr>
          <w:rFonts w:cs="Times New Roman"/>
          <w:sz w:val="28"/>
          <w:szCs w:val="28"/>
          <w:lang w:val="ru-RU"/>
        </w:rPr>
        <w:t xml:space="preserve">Структура занятия: </w:t>
      </w:r>
    </w:p>
    <w:p w14:paraId="1CD2D1D4" w14:textId="19A4F0CF" w:rsidR="00BA787B" w:rsidRPr="00465EDE" w:rsidRDefault="00BA787B" w:rsidP="00F43FD9">
      <w:pPr>
        <w:ind w:firstLine="426"/>
        <w:jc w:val="both"/>
        <w:rPr>
          <w:rFonts w:cs="Times New Roman"/>
          <w:sz w:val="28"/>
          <w:szCs w:val="28"/>
          <w:lang w:val="ru-RU"/>
        </w:rPr>
      </w:pPr>
      <w:r w:rsidRPr="00465EDE">
        <w:rPr>
          <w:rFonts w:cs="Times New Roman"/>
          <w:sz w:val="28"/>
          <w:szCs w:val="28"/>
          <w:lang w:val="en-US"/>
        </w:rPr>
        <w:t>I</w:t>
      </w:r>
      <w:r w:rsidRPr="00465EDE">
        <w:rPr>
          <w:rFonts w:cs="Times New Roman"/>
          <w:sz w:val="28"/>
          <w:szCs w:val="28"/>
          <w:lang w:val="ru-RU"/>
        </w:rPr>
        <w:t>.</w:t>
      </w:r>
      <w:r w:rsidR="00537E58">
        <w:rPr>
          <w:rFonts w:cs="Times New Roman"/>
          <w:sz w:val="28"/>
          <w:szCs w:val="28"/>
          <w:lang w:val="ru-RU"/>
        </w:rPr>
        <w:t xml:space="preserve"> </w:t>
      </w:r>
      <w:r w:rsidRPr="00465EDE">
        <w:rPr>
          <w:rFonts w:cs="Times New Roman"/>
          <w:sz w:val="28"/>
          <w:szCs w:val="28"/>
          <w:lang w:val="ru-RU"/>
        </w:rPr>
        <w:t>Организационный этап (</w:t>
      </w:r>
      <w:r w:rsidR="00A83EEE" w:rsidRPr="00465EDE">
        <w:rPr>
          <w:rFonts w:cs="Times New Roman"/>
          <w:sz w:val="28"/>
          <w:szCs w:val="28"/>
          <w:lang w:val="ru-RU"/>
        </w:rPr>
        <w:t>п</w:t>
      </w:r>
      <w:r w:rsidRPr="00465EDE">
        <w:rPr>
          <w:rFonts w:cs="Times New Roman"/>
          <w:sz w:val="28"/>
          <w:szCs w:val="28"/>
          <w:lang w:val="ru-RU"/>
        </w:rPr>
        <w:t>риветствие</w:t>
      </w:r>
      <w:r w:rsidR="00A83EEE" w:rsidRPr="00465EDE">
        <w:rPr>
          <w:rFonts w:cs="Times New Roman"/>
          <w:sz w:val="28"/>
          <w:szCs w:val="28"/>
          <w:lang w:val="ru-RU"/>
        </w:rPr>
        <w:t>, объявление ц</w:t>
      </w:r>
      <w:r w:rsidRPr="00465EDE">
        <w:rPr>
          <w:rFonts w:cs="Times New Roman"/>
          <w:sz w:val="28"/>
          <w:szCs w:val="28"/>
          <w:lang w:val="ru-RU"/>
        </w:rPr>
        <w:t>ел</w:t>
      </w:r>
      <w:r w:rsidR="00A83EEE" w:rsidRPr="00465EDE">
        <w:rPr>
          <w:rFonts w:cs="Times New Roman"/>
          <w:sz w:val="28"/>
          <w:szCs w:val="28"/>
          <w:lang w:val="ru-RU"/>
        </w:rPr>
        <w:t>и</w:t>
      </w:r>
      <w:r w:rsidRPr="00465EDE">
        <w:rPr>
          <w:rFonts w:cs="Times New Roman"/>
          <w:sz w:val="28"/>
          <w:szCs w:val="28"/>
          <w:lang w:val="ru-RU"/>
        </w:rPr>
        <w:t xml:space="preserve"> и тем</w:t>
      </w:r>
      <w:r w:rsidR="00A83EEE" w:rsidRPr="00465EDE">
        <w:rPr>
          <w:rFonts w:cs="Times New Roman"/>
          <w:sz w:val="28"/>
          <w:szCs w:val="28"/>
          <w:lang w:val="ru-RU"/>
        </w:rPr>
        <w:t xml:space="preserve">ы </w:t>
      </w:r>
      <w:r w:rsidRPr="00465EDE">
        <w:rPr>
          <w:rFonts w:cs="Times New Roman"/>
          <w:sz w:val="28"/>
          <w:szCs w:val="28"/>
          <w:lang w:val="ru-RU"/>
        </w:rPr>
        <w:t>занятия</w:t>
      </w:r>
      <w:r w:rsidR="00A83EEE" w:rsidRPr="00465EDE">
        <w:rPr>
          <w:rFonts w:cs="Times New Roman"/>
          <w:sz w:val="28"/>
          <w:szCs w:val="28"/>
          <w:lang w:val="ru-RU"/>
        </w:rPr>
        <w:t>, у</w:t>
      </w:r>
      <w:r w:rsidRPr="00465EDE">
        <w:rPr>
          <w:rFonts w:cs="Times New Roman"/>
          <w:sz w:val="28"/>
          <w:szCs w:val="28"/>
          <w:lang w:val="ru-RU"/>
        </w:rPr>
        <w:t>точнение роли основного документа</w:t>
      </w:r>
      <w:r w:rsidR="00A83EEE" w:rsidRPr="00465EDE">
        <w:rPr>
          <w:rFonts w:cs="Times New Roman"/>
          <w:sz w:val="28"/>
          <w:szCs w:val="28"/>
          <w:lang w:val="ru-RU"/>
        </w:rPr>
        <w:t>).</w:t>
      </w:r>
    </w:p>
    <w:p w14:paraId="5EC866C3" w14:textId="6B9192BC" w:rsidR="00BA787B" w:rsidRPr="00465EDE" w:rsidRDefault="00BA787B" w:rsidP="00F43FD9">
      <w:pPr>
        <w:ind w:firstLine="426"/>
        <w:jc w:val="both"/>
        <w:rPr>
          <w:rFonts w:cs="Times New Roman"/>
          <w:sz w:val="28"/>
          <w:szCs w:val="28"/>
          <w:lang w:val="ru-RU"/>
        </w:rPr>
      </w:pPr>
      <w:r w:rsidRPr="00465EDE">
        <w:rPr>
          <w:rFonts w:cs="Times New Roman"/>
          <w:sz w:val="28"/>
          <w:szCs w:val="28"/>
          <w:lang w:val="en-US"/>
        </w:rPr>
        <w:t>II</w:t>
      </w:r>
      <w:r w:rsidRPr="00465EDE">
        <w:rPr>
          <w:rFonts w:cs="Times New Roman"/>
          <w:sz w:val="28"/>
          <w:szCs w:val="28"/>
          <w:lang w:val="ru-RU"/>
        </w:rPr>
        <w:t>. Актуализация знаний</w:t>
      </w:r>
      <w:r w:rsidR="00A83EEE" w:rsidRPr="00465EDE">
        <w:rPr>
          <w:rFonts w:cs="Times New Roman"/>
          <w:sz w:val="28"/>
          <w:szCs w:val="28"/>
          <w:lang w:val="ru-RU"/>
        </w:rPr>
        <w:t>:</w:t>
      </w:r>
    </w:p>
    <w:p w14:paraId="35C94AF2" w14:textId="68D447A8" w:rsidR="00BA787B" w:rsidRPr="00465EDE" w:rsidRDefault="00BA787B" w:rsidP="00F43FD9">
      <w:pPr>
        <w:ind w:firstLine="426"/>
        <w:jc w:val="both"/>
        <w:rPr>
          <w:rFonts w:cs="Times New Roman"/>
          <w:sz w:val="28"/>
          <w:szCs w:val="28"/>
          <w:lang w:val="ru-RU"/>
        </w:rPr>
      </w:pPr>
      <w:r w:rsidRPr="00465EDE">
        <w:rPr>
          <w:rFonts w:cs="Times New Roman"/>
          <w:sz w:val="28"/>
          <w:szCs w:val="28"/>
          <w:lang w:val="ru-RU"/>
        </w:rPr>
        <w:t xml:space="preserve">Метод: </w:t>
      </w:r>
      <w:r w:rsidR="00A83EEE" w:rsidRPr="00465EDE">
        <w:rPr>
          <w:rFonts w:cs="Times New Roman"/>
          <w:sz w:val="28"/>
          <w:szCs w:val="28"/>
          <w:lang w:val="ru-RU"/>
        </w:rPr>
        <w:t>б</w:t>
      </w:r>
      <w:r w:rsidRPr="00465EDE">
        <w:rPr>
          <w:rFonts w:cs="Times New Roman"/>
          <w:sz w:val="28"/>
          <w:szCs w:val="28"/>
          <w:lang w:val="ru-RU"/>
        </w:rPr>
        <w:t>лиц-опрос</w:t>
      </w:r>
      <w:r w:rsidR="00A83EEE" w:rsidRPr="00465EDE">
        <w:rPr>
          <w:rFonts w:cs="Times New Roman"/>
          <w:sz w:val="28"/>
          <w:szCs w:val="28"/>
          <w:lang w:val="ru-RU"/>
        </w:rPr>
        <w:t>, содержащий следующие в</w:t>
      </w:r>
      <w:r w:rsidRPr="00465EDE">
        <w:rPr>
          <w:rFonts w:cs="Times New Roman"/>
          <w:sz w:val="28"/>
          <w:szCs w:val="28"/>
          <w:lang w:val="ru-RU"/>
        </w:rPr>
        <w:t>опросы:</w:t>
      </w:r>
    </w:p>
    <w:p w14:paraId="064CFA83" w14:textId="161E364E" w:rsidR="00BA787B" w:rsidRPr="00465EDE"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Pr="00B72946">
        <w:rPr>
          <w:rFonts w:ascii="Times New Roman" w:hAnsi="Times New Roman" w:cs="Times New Roman"/>
          <w:bCs/>
          <w:sz w:val="28"/>
          <w:szCs w:val="28"/>
        </w:rPr>
        <w:t xml:space="preserve"> </w:t>
      </w:r>
      <w:r w:rsidR="00BA787B" w:rsidRPr="00465EDE">
        <w:rPr>
          <w:rFonts w:ascii="Times New Roman" w:hAnsi="Times New Roman" w:cs="Times New Roman"/>
          <w:sz w:val="28"/>
          <w:szCs w:val="28"/>
        </w:rPr>
        <w:t>Что такое методические рекомендации?</w:t>
      </w:r>
    </w:p>
    <w:p w14:paraId="523329D6" w14:textId="09F6BBB8" w:rsidR="00BA787B" w:rsidRPr="00465EDE"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Pr="00B72946">
        <w:rPr>
          <w:rFonts w:ascii="Times New Roman" w:hAnsi="Times New Roman" w:cs="Times New Roman"/>
          <w:bCs/>
          <w:sz w:val="28"/>
          <w:szCs w:val="28"/>
        </w:rPr>
        <w:t xml:space="preserve"> </w:t>
      </w:r>
      <w:r w:rsidR="00BA787B" w:rsidRPr="00465EDE">
        <w:rPr>
          <w:rFonts w:ascii="Times New Roman" w:hAnsi="Times New Roman" w:cs="Times New Roman"/>
          <w:sz w:val="28"/>
          <w:szCs w:val="28"/>
        </w:rPr>
        <w:t>Какие элементы чаще всего в них встреча</w:t>
      </w:r>
      <w:r w:rsidR="000B796F" w:rsidRPr="00465EDE">
        <w:rPr>
          <w:rFonts w:ascii="Times New Roman" w:hAnsi="Times New Roman" w:cs="Times New Roman"/>
          <w:sz w:val="28"/>
          <w:szCs w:val="28"/>
        </w:rPr>
        <w:t>ю</w:t>
      </w:r>
      <w:r w:rsidR="00BA787B" w:rsidRPr="00465EDE">
        <w:rPr>
          <w:rFonts w:ascii="Times New Roman" w:hAnsi="Times New Roman" w:cs="Times New Roman"/>
          <w:sz w:val="28"/>
          <w:szCs w:val="28"/>
        </w:rPr>
        <w:t>тся?</w:t>
      </w:r>
    </w:p>
    <w:p w14:paraId="0FD8E411" w14:textId="70CFB483" w:rsidR="00BA787B" w:rsidRPr="00465EDE"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Pr="00B72946">
        <w:rPr>
          <w:rFonts w:ascii="Times New Roman" w:hAnsi="Times New Roman" w:cs="Times New Roman"/>
          <w:bCs/>
          <w:sz w:val="28"/>
          <w:szCs w:val="28"/>
        </w:rPr>
        <w:t xml:space="preserve"> </w:t>
      </w:r>
      <w:r w:rsidR="00BA787B" w:rsidRPr="00465EDE">
        <w:rPr>
          <w:rFonts w:ascii="Times New Roman" w:hAnsi="Times New Roman" w:cs="Times New Roman"/>
          <w:sz w:val="28"/>
          <w:szCs w:val="28"/>
        </w:rPr>
        <w:t>Чем они отличаются от учебных программ или инструкций?</w:t>
      </w:r>
    </w:p>
    <w:p w14:paraId="60BCDE6F" w14:textId="1F3FA0E0" w:rsidR="00BA787B" w:rsidRPr="00465EDE" w:rsidRDefault="00BA787B" w:rsidP="00F43FD9">
      <w:pPr>
        <w:ind w:firstLine="426"/>
        <w:jc w:val="both"/>
        <w:rPr>
          <w:rFonts w:cs="Times New Roman"/>
          <w:sz w:val="28"/>
          <w:szCs w:val="28"/>
          <w:lang w:val="ru-RU"/>
        </w:rPr>
      </w:pPr>
      <w:r w:rsidRPr="00465EDE">
        <w:rPr>
          <w:rFonts w:cs="Times New Roman"/>
          <w:sz w:val="28"/>
          <w:szCs w:val="28"/>
          <w:lang w:val="en-US"/>
        </w:rPr>
        <w:t>III</w:t>
      </w:r>
      <w:r w:rsidRPr="00465EDE">
        <w:rPr>
          <w:rFonts w:cs="Times New Roman"/>
          <w:sz w:val="28"/>
          <w:szCs w:val="28"/>
          <w:lang w:val="ru-RU"/>
        </w:rPr>
        <w:t>. Введение в документ</w:t>
      </w:r>
      <w:r w:rsidR="00FB5BF8" w:rsidRPr="00465EDE">
        <w:rPr>
          <w:rFonts w:cs="Times New Roman"/>
          <w:sz w:val="28"/>
          <w:szCs w:val="28"/>
          <w:lang w:val="ru-RU"/>
        </w:rPr>
        <w:t xml:space="preserve"> </w:t>
      </w:r>
      <w:r w:rsidR="00B72946">
        <w:rPr>
          <w:rFonts w:cs="Times New Roman"/>
          <w:sz w:val="28"/>
          <w:szCs w:val="28"/>
          <w:lang w:val="ru-RU"/>
        </w:rPr>
        <w:t>м</w:t>
      </w:r>
      <w:r w:rsidRPr="00465EDE">
        <w:rPr>
          <w:rFonts w:cs="Times New Roman"/>
          <w:sz w:val="28"/>
          <w:szCs w:val="28"/>
          <w:lang w:val="ru-RU"/>
        </w:rPr>
        <w:t>етодические рекомендации по изучению и внедрению опыта многоязычного образования Австрии в школы Казахстана</w:t>
      </w:r>
      <w:r w:rsidR="00B72946">
        <w:rPr>
          <w:rFonts w:cs="Times New Roman"/>
          <w:sz w:val="28"/>
          <w:szCs w:val="28"/>
          <w:lang w:val="ru-RU"/>
        </w:rPr>
        <w:t>.</w:t>
      </w:r>
    </w:p>
    <w:p w14:paraId="1D0743BF" w14:textId="4F16297C" w:rsidR="00FB5BF8" w:rsidRPr="00465EDE" w:rsidRDefault="00BA787B" w:rsidP="00F43FD9">
      <w:pPr>
        <w:ind w:firstLine="426"/>
        <w:jc w:val="both"/>
        <w:rPr>
          <w:rFonts w:cs="Times New Roman"/>
          <w:sz w:val="28"/>
          <w:szCs w:val="28"/>
          <w:lang w:val="ru-RU"/>
        </w:rPr>
      </w:pPr>
      <w:r w:rsidRPr="00465EDE">
        <w:rPr>
          <w:rFonts w:cs="Times New Roman"/>
          <w:sz w:val="28"/>
          <w:szCs w:val="28"/>
          <w:lang w:val="ru-RU"/>
        </w:rPr>
        <w:t xml:space="preserve">Краткий рассказ </w:t>
      </w:r>
      <w:r w:rsidR="00FF2F8B" w:rsidRPr="00465EDE">
        <w:rPr>
          <w:rFonts w:cs="Times New Roman"/>
          <w:sz w:val="28"/>
          <w:szCs w:val="28"/>
          <w:lang w:val="ru-RU"/>
        </w:rPr>
        <w:t xml:space="preserve">с презентацией </w:t>
      </w:r>
      <w:r w:rsidRPr="00465EDE">
        <w:rPr>
          <w:rFonts w:cs="Times New Roman"/>
          <w:sz w:val="28"/>
          <w:szCs w:val="28"/>
          <w:lang w:val="ru-RU"/>
        </w:rPr>
        <w:t>о целях и контексте создания документа (</w:t>
      </w:r>
      <w:r w:rsidR="00FF2F8B" w:rsidRPr="00465EDE">
        <w:rPr>
          <w:rFonts w:cs="Times New Roman"/>
          <w:sz w:val="28"/>
          <w:szCs w:val="28"/>
          <w:lang w:val="ru-RU"/>
        </w:rPr>
        <w:t xml:space="preserve">рисунок </w:t>
      </w:r>
      <w:r w:rsidR="00E95FE5">
        <w:rPr>
          <w:rFonts w:cs="Times New Roman"/>
          <w:sz w:val="28"/>
          <w:szCs w:val="28"/>
          <w:lang w:val="ru-RU"/>
        </w:rPr>
        <w:t>1</w:t>
      </w:r>
      <w:r w:rsidR="00D90F6A" w:rsidRPr="00D90F6A">
        <w:rPr>
          <w:rFonts w:cs="Times New Roman"/>
          <w:sz w:val="28"/>
          <w:szCs w:val="28"/>
          <w:lang w:val="ru-RU"/>
        </w:rPr>
        <w:t>3</w:t>
      </w:r>
      <w:r w:rsidR="00FF2F8B" w:rsidRPr="00465EDE">
        <w:rPr>
          <w:rFonts w:cs="Times New Roman"/>
          <w:sz w:val="28"/>
          <w:szCs w:val="28"/>
          <w:lang w:val="ru-RU"/>
        </w:rPr>
        <w:t>)</w:t>
      </w:r>
      <w:r w:rsidR="00FB5BF8" w:rsidRPr="00465EDE">
        <w:rPr>
          <w:rFonts w:cs="Times New Roman"/>
          <w:sz w:val="28"/>
          <w:szCs w:val="28"/>
          <w:lang w:val="ru-RU"/>
        </w:rPr>
        <w:t>.</w:t>
      </w:r>
    </w:p>
    <w:p w14:paraId="447DDBCC" w14:textId="77777777" w:rsidR="00FB5BF8" w:rsidRPr="002E4EC4" w:rsidRDefault="00FB5BF8" w:rsidP="00F43FD9">
      <w:pPr>
        <w:ind w:firstLine="426"/>
        <w:jc w:val="both"/>
        <w:rPr>
          <w:rFonts w:cs="Times New Roman"/>
          <w:sz w:val="28"/>
          <w:szCs w:val="28"/>
          <w:highlight w:val="green"/>
          <w:lang w:val="ru-RU"/>
        </w:rPr>
      </w:pPr>
    </w:p>
    <w:p w14:paraId="45CA006C" w14:textId="26EADCFB" w:rsidR="00FF2F8B" w:rsidRPr="002E4EC4" w:rsidRDefault="00FF2F8B" w:rsidP="00F43FD9">
      <w:pPr>
        <w:jc w:val="center"/>
        <w:rPr>
          <w:rFonts w:cs="Times New Roman"/>
          <w:sz w:val="28"/>
          <w:szCs w:val="28"/>
          <w:highlight w:val="green"/>
          <w:lang w:val="ru-RU"/>
        </w:rPr>
      </w:pPr>
      <w:r w:rsidRPr="002E4EC4">
        <w:rPr>
          <w:noProof/>
          <w:highlight w:val="green"/>
          <w:lang w:val="ru-RU" w:eastAsia="ru-RU" w:bidi="ar-SA"/>
        </w:rPr>
        <w:drawing>
          <wp:inline distT="0" distB="0" distL="0" distR="0" wp14:anchorId="048FEBBB" wp14:editId="1DCFF12D">
            <wp:extent cx="2847975" cy="2254885"/>
            <wp:effectExtent l="0" t="0" r="9525" b="0"/>
            <wp:docPr id="17313105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310512" name=""/>
                    <pic:cNvPicPr/>
                  </pic:nvPicPr>
                  <pic:blipFill>
                    <a:blip r:embed="rId24">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25"/>
                        </a:ext>
                      </a:extLst>
                    </a:blip>
                    <a:stretch>
                      <a:fillRect/>
                    </a:stretch>
                  </pic:blipFill>
                  <pic:spPr>
                    <a:xfrm>
                      <a:off x="0" y="0"/>
                      <a:ext cx="2847975" cy="2254885"/>
                    </a:xfrm>
                    <a:prstGeom prst="rect">
                      <a:avLst/>
                    </a:prstGeom>
                  </pic:spPr>
                </pic:pic>
              </a:graphicData>
            </a:graphic>
          </wp:inline>
        </w:drawing>
      </w:r>
      <w:r w:rsidRPr="002E4EC4">
        <w:rPr>
          <w:noProof/>
          <w:highlight w:val="green"/>
          <w:lang w:val="ru-RU" w:eastAsia="ru-RU" w:bidi="ar-SA"/>
        </w:rPr>
        <w:drawing>
          <wp:inline distT="0" distB="0" distL="0" distR="0" wp14:anchorId="70DE4AAA" wp14:editId="6C8E4DF6">
            <wp:extent cx="2838450" cy="2244955"/>
            <wp:effectExtent l="0" t="0" r="0" b="3175"/>
            <wp:docPr id="4568452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45284" name=""/>
                    <pic:cNvPicPr/>
                  </pic:nvPicPr>
                  <pic:blipFill>
                    <a:blip r:embed="rId26">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27"/>
                        </a:ext>
                      </a:extLst>
                    </a:blip>
                    <a:stretch>
                      <a:fillRect/>
                    </a:stretch>
                  </pic:blipFill>
                  <pic:spPr>
                    <a:xfrm>
                      <a:off x="0" y="0"/>
                      <a:ext cx="2838450" cy="2244955"/>
                    </a:xfrm>
                    <a:prstGeom prst="rect">
                      <a:avLst/>
                    </a:prstGeom>
                  </pic:spPr>
                </pic:pic>
              </a:graphicData>
            </a:graphic>
          </wp:inline>
        </w:drawing>
      </w:r>
    </w:p>
    <w:p w14:paraId="103EB619" w14:textId="77777777" w:rsidR="00FF2F8B" w:rsidRPr="008546FB" w:rsidRDefault="00FF2F8B" w:rsidP="00F43FD9">
      <w:pPr>
        <w:ind w:firstLine="426"/>
        <w:jc w:val="both"/>
        <w:rPr>
          <w:rFonts w:cs="Times New Roman"/>
          <w:sz w:val="28"/>
          <w:szCs w:val="28"/>
          <w:lang w:val="ru-RU"/>
        </w:rPr>
      </w:pPr>
    </w:p>
    <w:p w14:paraId="38A84F5D" w14:textId="26C9B669" w:rsidR="00FF2F8B" w:rsidRPr="008546FB" w:rsidRDefault="00FF2F8B" w:rsidP="00F43FD9">
      <w:pPr>
        <w:ind w:firstLine="426"/>
        <w:jc w:val="center"/>
        <w:rPr>
          <w:rFonts w:cs="Times New Roman"/>
          <w:sz w:val="28"/>
          <w:szCs w:val="28"/>
          <w:lang w:val="ru-RU"/>
        </w:rPr>
      </w:pPr>
      <w:r w:rsidRPr="008546FB">
        <w:rPr>
          <w:rFonts w:cs="Times New Roman"/>
          <w:sz w:val="28"/>
          <w:szCs w:val="28"/>
          <w:lang w:val="ru-RU"/>
        </w:rPr>
        <w:t xml:space="preserve">Рисунок </w:t>
      </w:r>
      <w:r w:rsidR="00E95FE5" w:rsidRPr="008546FB">
        <w:rPr>
          <w:rFonts w:cs="Times New Roman"/>
          <w:sz w:val="28"/>
          <w:szCs w:val="28"/>
          <w:lang w:val="ru-RU"/>
        </w:rPr>
        <w:t>1</w:t>
      </w:r>
      <w:r w:rsidR="00D90F6A" w:rsidRPr="00D90F6A">
        <w:rPr>
          <w:rFonts w:cs="Times New Roman"/>
          <w:sz w:val="28"/>
          <w:szCs w:val="28"/>
          <w:lang w:val="ru-RU"/>
        </w:rPr>
        <w:t>3</w:t>
      </w:r>
      <w:r w:rsidRPr="008546FB">
        <w:rPr>
          <w:rFonts w:cs="Times New Roman"/>
          <w:sz w:val="28"/>
          <w:szCs w:val="28"/>
          <w:lang w:val="ru-RU"/>
        </w:rPr>
        <w:t xml:space="preserve"> – </w:t>
      </w:r>
      <w:r w:rsidR="008546FB" w:rsidRPr="008546FB">
        <w:rPr>
          <w:rFonts w:cs="Times New Roman"/>
          <w:sz w:val="28"/>
          <w:szCs w:val="28"/>
          <w:lang w:val="ru-RU"/>
        </w:rPr>
        <w:t>Интерактивная в</w:t>
      </w:r>
      <w:r w:rsidRPr="008546FB">
        <w:rPr>
          <w:rFonts w:cs="Times New Roman"/>
          <w:sz w:val="28"/>
          <w:szCs w:val="28"/>
          <w:lang w:val="ru-RU"/>
        </w:rPr>
        <w:t>водная к занятию №2</w:t>
      </w:r>
      <w:r w:rsidR="00537E58" w:rsidRPr="008546FB">
        <w:rPr>
          <w:rFonts w:cs="Times New Roman"/>
          <w:sz w:val="28"/>
          <w:szCs w:val="28"/>
          <w:lang w:val="ru-RU"/>
        </w:rPr>
        <w:t xml:space="preserve"> </w:t>
      </w:r>
    </w:p>
    <w:p w14:paraId="183EFBDE" w14:textId="77777777" w:rsidR="00FF2F8B" w:rsidRPr="008546FB" w:rsidRDefault="00FF2F8B" w:rsidP="00F43FD9">
      <w:pPr>
        <w:ind w:firstLine="426"/>
        <w:jc w:val="both"/>
        <w:rPr>
          <w:rFonts w:cs="Times New Roman"/>
          <w:sz w:val="28"/>
          <w:szCs w:val="28"/>
          <w:lang w:val="ru-RU"/>
        </w:rPr>
      </w:pPr>
    </w:p>
    <w:p w14:paraId="7282E4A2" w14:textId="50DC90B5" w:rsidR="00BA787B" w:rsidRPr="008546FB" w:rsidRDefault="00BA787B" w:rsidP="00F43FD9">
      <w:pPr>
        <w:ind w:firstLine="426"/>
        <w:jc w:val="both"/>
        <w:rPr>
          <w:rFonts w:cs="Times New Roman"/>
          <w:sz w:val="28"/>
          <w:szCs w:val="28"/>
          <w:lang w:val="ru-RU"/>
        </w:rPr>
      </w:pPr>
      <w:r w:rsidRPr="008546FB">
        <w:rPr>
          <w:rFonts w:cs="Times New Roman"/>
          <w:sz w:val="28"/>
          <w:szCs w:val="28"/>
          <w:lang w:val="en-US"/>
        </w:rPr>
        <w:t>IV</w:t>
      </w:r>
      <w:r w:rsidRPr="008546FB">
        <w:rPr>
          <w:rFonts w:cs="Times New Roman"/>
          <w:sz w:val="28"/>
          <w:szCs w:val="28"/>
          <w:lang w:val="ru-RU"/>
        </w:rPr>
        <w:t>. Разбор структуры документа</w:t>
      </w:r>
    </w:p>
    <w:p w14:paraId="228A0D92" w14:textId="3F47C168" w:rsidR="00BA787B" w:rsidRPr="008546FB" w:rsidRDefault="00BA787B" w:rsidP="00F43FD9">
      <w:pPr>
        <w:ind w:firstLine="426"/>
        <w:jc w:val="both"/>
        <w:rPr>
          <w:rFonts w:cs="Times New Roman"/>
          <w:sz w:val="28"/>
          <w:szCs w:val="28"/>
          <w:lang w:val="ru-RU"/>
        </w:rPr>
      </w:pPr>
      <w:r w:rsidRPr="008546FB">
        <w:rPr>
          <w:rFonts w:cs="Times New Roman"/>
          <w:sz w:val="28"/>
          <w:szCs w:val="28"/>
          <w:lang w:val="ru-RU"/>
        </w:rPr>
        <w:t xml:space="preserve">Метод: Коллективный анализ </w:t>
      </w:r>
      <w:r w:rsidR="00B72946">
        <w:rPr>
          <w:rFonts w:cs="Times New Roman"/>
          <w:sz w:val="28"/>
          <w:szCs w:val="28"/>
          <w:lang w:val="ru-RU"/>
        </w:rPr>
        <w:t xml:space="preserve">и </w:t>
      </w:r>
      <w:r w:rsidRPr="008546FB">
        <w:rPr>
          <w:rFonts w:cs="Times New Roman"/>
          <w:sz w:val="28"/>
          <w:szCs w:val="28"/>
          <w:lang w:val="ru-RU"/>
        </w:rPr>
        <w:t>мини-презентация</w:t>
      </w:r>
    </w:p>
    <w:p w14:paraId="2537511D" w14:textId="698E07B9" w:rsidR="00BA787B" w:rsidRPr="008546FB" w:rsidRDefault="00BA787B" w:rsidP="00F43FD9">
      <w:pPr>
        <w:ind w:firstLine="426"/>
        <w:jc w:val="both"/>
        <w:rPr>
          <w:rFonts w:cs="Times New Roman"/>
          <w:sz w:val="28"/>
          <w:szCs w:val="28"/>
          <w:lang w:val="ru-RU"/>
        </w:rPr>
      </w:pPr>
      <w:r w:rsidRPr="008546FB">
        <w:rPr>
          <w:rFonts w:cs="Times New Roman"/>
          <w:sz w:val="28"/>
          <w:szCs w:val="28"/>
          <w:lang w:val="ru-RU"/>
        </w:rPr>
        <w:t>Пошаговая структур</w:t>
      </w:r>
      <w:r w:rsidR="00537E58" w:rsidRPr="008546FB">
        <w:rPr>
          <w:rFonts w:cs="Times New Roman"/>
          <w:sz w:val="28"/>
          <w:szCs w:val="28"/>
          <w:lang w:val="ru-RU"/>
        </w:rPr>
        <w:t>а</w:t>
      </w:r>
      <w:r w:rsidRPr="008546FB">
        <w:rPr>
          <w:rFonts w:cs="Times New Roman"/>
          <w:sz w:val="28"/>
          <w:szCs w:val="28"/>
          <w:lang w:val="ru-RU"/>
        </w:rPr>
        <w:t xml:space="preserve"> разбора:</w:t>
      </w:r>
    </w:p>
    <w:p w14:paraId="562F8C6B" w14:textId="77777777" w:rsidR="00BA787B" w:rsidRPr="008546FB" w:rsidRDefault="00BA787B" w:rsidP="00F43FD9">
      <w:pPr>
        <w:ind w:firstLine="426"/>
        <w:jc w:val="both"/>
        <w:rPr>
          <w:rFonts w:cs="Times New Roman"/>
          <w:sz w:val="28"/>
          <w:szCs w:val="28"/>
          <w:lang w:val="ru-RU"/>
        </w:rPr>
      </w:pPr>
      <w:r w:rsidRPr="008546FB">
        <w:rPr>
          <w:rFonts w:cs="Times New Roman"/>
          <w:sz w:val="28"/>
          <w:szCs w:val="28"/>
          <w:lang w:val="ru-RU"/>
        </w:rPr>
        <w:t>1. Титульный лист: что содержит?</w:t>
      </w:r>
    </w:p>
    <w:p w14:paraId="792AB843" w14:textId="0CEAEFE8" w:rsidR="00BA787B" w:rsidRPr="008546FB" w:rsidRDefault="00BA787B" w:rsidP="00F43FD9">
      <w:pPr>
        <w:ind w:firstLine="426"/>
        <w:jc w:val="both"/>
        <w:rPr>
          <w:rFonts w:cs="Times New Roman"/>
          <w:sz w:val="28"/>
          <w:szCs w:val="28"/>
          <w:lang w:val="ru-RU"/>
        </w:rPr>
      </w:pPr>
      <w:r w:rsidRPr="008546FB">
        <w:rPr>
          <w:rFonts w:cs="Times New Roman"/>
          <w:sz w:val="28"/>
          <w:szCs w:val="28"/>
          <w:lang w:val="ru-RU"/>
        </w:rPr>
        <w:t xml:space="preserve">2. Введение: </w:t>
      </w:r>
      <w:r w:rsidR="004974DB" w:rsidRPr="008546FB">
        <w:rPr>
          <w:rFonts w:cs="Times New Roman"/>
          <w:sz w:val="28"/>
          <w:szCs w:val="28"/>
          <w:lang w:val="ru-RU"/>
        </w:rPr>
        <w:t>назначение</w:t>
      </w:r>
      <w:r w:rsidR="008546FB" w:rsidRPr="008546FB">
        <w:rPr>
          <w:rFonts w:cs="Times New Roman"/>
          <w:sz w:val="28"/>
          <w:szCs w:val="28"/>
          <w:lang w:val="ru-RU"/>
        </w:rPr>
        <w:t xml:space="preserve"> документа.</w:t>
      </w:r>
    </w:p>
    <w:p w14:paraId="66602066" w14:textId="77777777" w:rsidR="00486948" w:rsidRDefault="00BA787B" w:rsidP="00F43FD9">
      <w:pPr>
        <w:ind w:firstLine="426"/>
        <w:jc w:val="both"/>
        <w:rPr>
          <w:rFonts w:cs="Times New Roman"/>
          <w:sz w:val="28"/>
          <w:szCs w:val="28"/>
          <w:lang w:val="ru-RU"/>
        </w:rPr>
      </w:pPr>
      <w:r w:rsidRPr="00B10AAB">
        <w:rPr>
          <w:rFonts w:cs="Times New Roman"/>
          <w:sz w:val="28"/>
          <w:szCs w:val="28"/>
          <w:lang w:val="ru-RU"/>
        </w:rPr>
        <w:t xml:space="preserve">3. Основные разделы: </w:t>
      </w:r>
    </w:p>
    <w:p w14:paraId="5B785242" w14:textId="5A51A655" w:rsidR="00486948" w:rsidRPr="000069D9" w:rsidRDefault="00486948" w:rsidP="00F43FD9">
      <w:pPr>
        <w:ind w:firstLine="426"/>
        <w:jc w:val="both"/>
        <w:rPr>
          <w:rFonts w:cs="Times New Roman"/>
          <w:sz w:val="28"/>
          <w:szCs w:val="28"/>
          <w:lang w:val="ru-RU"/>
        </w:rPr>
      </w:pPr>
      <w:r w:rsidRPr="000069D9">
        <w:rPr>
          <w:rFonts w:cs="Times New Roman"/>
          <w:bCs/>
          <w:sz w:val="28"/>
          <w:szCs w:val="28"/>
          <w:lang w:val="ru-RU"/>
        </w:rPr>
        <w:t xml:space="preserve">– </w:t>
      </w:r>
      <w:r w:rsidRPr="000069D9">
        <w:rPr>
          <w:rFonts w:cs="Times New Roman"/>
          <w:sz w:val="28"/>
          <w:szCs w:val="28"/>
          <w:lang w:val="ru-RU"/>
        </w:rPr>
        <w:t>Теоретико-методологические основы многоязычного образования</w:t>
      </w:r>
    </w:p>
    <w:p w14:paraId="31F88EB6" w14:textId="0966F402" w:rsidR="00486948" w:rsidRPr="000069D9" w:rsidRDefault="00486948" w:rsidP="00F43FD9">
      <w:pPr>
        <w:ind w:firstLine="426"/>
        <w:jc w:val="both"/>
        <w:rPr>
          <w:rFonts w:cs="Times New Roman"/>
          <w:sz w:val="28"/>
          <w:szCs w:val="28"/>
          <w:lang w:val="ru-RU"/>
        </w:rPr>
      </w:pPr>
      <w:r w:rsidRPr="000069D9">
        <w:rPr>
          <w:rFonts w:cs="Times New Roman"/>
          <w:bCs/>
          <w:sz w:val="28"/>
          <w:szCs w:val="28"/>
          <w:lang w:val="ru-RU"/>
        </w:rPr>
        <w:t xml:space="preserve">– </w:t>
      </w:r>
      <w:r w:rsidRPr="000069D9">
        <w:rPr>
          <w:rFonts w:cs="Times New Roman"/>
          <w:sz w:val="28"/>
          <w:szCs w:val="28"/>
          <w:lang w:val="ru-RU"/>
        </w:rPr>
        <w:t>Система многоязычного образования Австрии: ключевые аспекты</w:t>
      </w:r>
    </w:p>
    <w:p w14:paraId="2F08BFE2" w14:textId="4DAB9E22" w:rsidR="00486948" w:rsidRPr="000069D9" w:rsidRDefault="00486948" w:rsidP="00486948">
      <w:pPr>
        <w:ind w:firstLine="426"/>
        <w:jc w:val="both"/>
        <w:rPr>
          <w:rFonts w:cs="Times New Roman"/>
          <w:sz w:val="28"/>
          <w:szCs w:val="28"/>
          <w:lang w:val="ru-RU"/>
        </w:rPr>
      </w:pPr>
      <w:r w:rsidRPr="000069D9">
        <w:rPr>
          <w:rFonts w:cs="Times New Roman"/>
          <w:bCs/>
          <w:sz w:val="28"/>
          <w:szCs w:val="28"/>
          <w:lang w:val="ru-RU"/>
        </w:rPr>
        <w:t xml:space="preserve">– </w:t>
      </w:r>
      <w:r w:rsidRPr="000069D9">
        <w:rPr>
          <w:rFonts w:cs="Times New Roman"/>
          <w:sz w:val="28"/>
          <w:szCs w:val="28"/>
          <w:lang w:val="ru-RU"/>
        </w:rPr>
        <w:t>Возможности применения австрийского опыта по реализации многоязычного образования в школах Казахстана</w:t>
      </w:r>
    </w:p>
    <w:p w14:paraId="4A630D31" w14:textId="620A6096" w:rsidR="00486948" w:rsidRPr="000069D9" w:rsidRDefault="00486948" w:rsidP="00486948">
      <w:pPr>
        <w:ind w:firstLine="426"/>
        <w:jc w:val="both"/>
        <w:rPr>
          <w:rFonts w:cs="Times New Roman"/>
          <w:sz w:val="28"/>
          <w:szCs w:val="28"/>
          <w:lang w:val="ru-RU"/>
        </w:rPr>
      </w:pPr>
      <w:r w:rsidRPr="000069D9">
        <w:rPr>
          <w:rFonts w:cs="Times New Roman"/>
          <w:bCs/>
          <w:sz w:val="28"/>
          <w:szCs w:val="28"/>
          <w:lang w:val="ru-RU"/>
        </w:rPr>
        <w:t>–</w:t>
      </w:r>
      <w:r w:rsidRPr="000069D9">
        <w:rPr>
          <w:rFonts w:cs="Times New Roman"/>
          <w:sz w:val="28"/>
          <w:szCs w:val="28"/>
          <w:lang w:val="ru-RU"/>
        </w:rPr>
        <w:t xml:space="preserve"> Практические рекомендации для учителей языковых предметов по применению австрийского опыта реализации многоязычного образования</w:t>
      </w:r>
    </w:p>
    <w:p w14:paraId="54FDFE6B" w14:textId="2CBC70AC" w:rsidR="00486948" w:rsidRPr="000069D9" w:rsidRDefault="00486948" w:rsidP="00486948">
      <w:pPr>
        <w:ind w:firstLine="426"/>
        <w:jc w:val="both"/>
        <w:rPr>
          <w:rFonts w:cs="Times New Roman"/>
          <w:bCs/>
          <w:sz w:val="28"/>
          <w:szCs w:val="28"/>
          <w:lang w:val="ru-RU"/>
        </w:rPr>
      </w:pPr>
      <w:r w:rsidRPr="000069D9">
        <w:rPr>
          <w:rFonts w:cs="Times New Roman"/>
          <w:bCs/>
          <w:sz w:val="28"/>
          <w:szCs w:val="28"/>
          <w:lang w:val="ru-RU"/>
        </w:rPr>
        <w:t>–</w:t>
      </w:r>
      <w:r w:rsidRPr="000069D9">
        <w:rPr>
          <w:rFonts w:cs="Times New Roman"/>
          <w:sz w:val="28"/>
          <w:szCs w:val="28"/>
          <w:lang w:val="ru-RU"/>
        </w:rPr>
        <w:t xml:space="preserve"> Примеры </w:t>
      </w:r>
      <w:r w:rsidRPr="000069D9">
        <w:rPr>
          <w:rFonts w:cs="Times New Roman"/>
          <w:sz w:val="28"/>
          <w:szCs w:val="28"/>
          <w:lang w:val="en-US"/>
        </w:rPr>
        <w:t>CLIL</w:t>
      </w:r>
      <w:r w:rsidRPr="000069D9">
        <w:rPr>
          <w:rFonts w:cs="Times New Roman"/>
          <w:sz w:val="28"/>
          <w:szCs w:val="28"/>
          <w:lang w:val="ru-RU"/>
        </w:rPr>
        <w:t>-уроков и заданий</w:t>
      </w:r>
    </w:p>
    <w:p w14:paraId="48601AAC" w14:textId="746495D4" w:rsidR="00486948" w:rsidRPr="000069D9" w:rsidRDefault="00486948" w:rsidP="00486948">
      <w:pPr>
        <w:ind w:firstLine="426"/>
        <w:jc w:val="both"/>
        <w:rPr>
          <w:rFonts w:cs="Times New Roman"/>
          <w:bCs/>
          <w:sz w:val="28"/>
          <w:szCs w:val="28"/>
          <w:lang w:val="ru-RU"/>
        </w:rPr>
      </w:pPr>
      <w:r w:rsidRPr="000069D9">
        <w:rPr>
          <w:rFonts w:cs="Times New Roman"/>
          <w:bCs/>
          <w:sz w:val="28"/>
          <w:szCs w:val="28"/>
          <w:lang w:val="ru-RU"/>
        </w:rPr>
        <w:t>–</w:t>
      </w:r>
      <w:r w:rsidRPr="000069D9">
        <w:rPr>
          <w:rFonts w:cs="Times New Roman"/>
          <w:sz w:val="28"/>
          <w:szCs w:val="28"/>
          <w:lang w:val="ru-RU"/>
        </w:rPr>
        <w:t xml:space="preserve"> Оценивание и мониторинг эффективности реализации многоязычного образования</w:t>
      </w:r>
    </w:p>
    <w:p w14:paraId="61C3FD99" w14:textId="49110020" w:rsidR="00486948" w:rsidRPr="000069D9" w:rsidRDefault="00486948" w:rsidP="00486948">
      <w:pPr>
        <w:ind w:firstLine="426"/>
        <w:jc w:val="both"/>
        <w:rPr>
          <w:rFonts w:cs="Times New Roman"/>
          <w:bCs/>
          <w:sz w:val="28"/>
          <w:szCs w:val="28"/>
          <w:lang w:val="ru-RU"/>
        </w:rPr>
      </w:pPr>
      <w:r w:rsidRPr="000069D9">
        <w:rPr>
          <w:rFonts w:cs="Times New Roman"/>
          <w:bCs/>
          <w:sz w:val="28"/>
          <w:szCs w:val="28"/>
          <w:lang w:val="ru-RU"/>
        </w:rPr>
        <w:t>–</w:t>
      </w:r>
      <w:r w:rsidRPr="000069D9">
        <w:rPr>
          <w:rFonts w:cs="Times New Roman"/>
          <w:sz w:val="28"/>
          <w:szCs w:val="28"/>
          <w:lang w:val="ru-RU"/>
        </w:rPr>
        <w:t xml:space="preserve"> Повышение квалификации учителей по применению программ многоязычного образования</w:t>
      </w:r>
    </w:p>
    <w:p w14:paraId="5C070478" w14:textId="07B3E22A" w:rsidR="00486948" w:rsidRPr="000069D9" w:rsidRDefault="00486948" w:rsidP="00486948">
      <w:pPr>
        <w:ind w:firstLine="426"/>
        <w:rPr>
          <w:rFonts w:cs="Times New Roman"/>
          <w:b/>
          <w:bCs/>
          <w:sz w:val="28"/>
          <w:szCs w:val="28"/>
          <w:lang w:val="ru-RU"/>
        </w:rPr>
      </w:pPr>
      <w:r w:rsidRPr="000069D9">
        <w:rPr>
          <w:rFonts w:cs="Times New Roman"/>
          <w:bCs/>
          <w:sz w:val="28"/>
          <w:szCs w:val="28"/>
          <w:lang w:val="ru-RU"/>
        </w:rPr>
        <w:t xml:space="preserve">– </w:t>
      </w:r>
      <w:r w:rsidRPr="000069D9">
        <w:rPr>
          <w:rFonts w:cs="Times New Roman"/>
          <w:sz w:val="28"/>
          <w:szCs w:val="28"/>
          <w:lang w:val="ru-RU"/>
        </w:rPr>
        <w:t xml:space="preserve">Заключение, приложение, список </w:t>
      </w:r>
      <w:r w:rsidRPr="000069D9">
        <w:rPr>
          <w:rFonts w:cs="Times New Roman"/>
          <w:bCs/>
          <w:sz w:val="28"/>
          <w:szCs w:val="28"/>
          <w:lang w:val="ru-RU"/>
        </w:rPr>
        <w:t>использованных источников.</w:t>
      </w:r>
    </w:p>
    <w:p w14:paraId="4BA8BC51" w14:textId="642B2AF4" w:rsidR="00BA787B" w:rsidRPr="00465EDE" w:rsidRDefault="00BA787B" w:rsidP="00F43FD9">
      <w:pPr>
        <w:ind w:firstLine="426"/>
        <w:jc w:val="both"/>
        <w:rPr>
          <w:rFonts w:cs="Times New Roman"/>
          <w:sz w:val="28"/>
          <w:szCs w:val="28"/>
          <w:lang w:val="ru-RU"/>
        </w:rPr>
      </w:pPr>
      <w:r w:rsidRPr="00465EDE">
        <w:rPr>
          <w:rFonts w:cs="Times New Roman"/>
          <w:sz w:val="28"/>
          <w:szCs w:val="28"/>
          <w:lang w:val="en-US"/>
        </w:rPr>
        <w:t>V</w:t>
      </w:r>
      <w:r w:rsidRPr="00465EDE">
        <w:rPr>
          <w:rFonts w:cs="Times New Roman"/>
          <w:sz w:val="28"/>
          <w:szCs w:val="28"/>
          <w:lang w:val="ru-RU"/>
        </w:rPr>
        <w:t>. Групповая работа: мини-анализ по шаблону</w:t>
      </w:r>
      <w:r w:rsidR="00FB5BF8" w:rsidRPr="00465EDE">
        <w:rPr>
          <w:rFonts w:cs="Times New Roman"/>
          <w:sz w:val="28"/>
          <w:szCs w:val="28"/>
          <w:lang w:val="ru-RU"/>
        </w:rPr>
        <w:t>.</w:t>
      </w:r>
    </w:p>
    <w:p w14:paraId="234D552F" w14:textId="1994A4C9" w:rsidR="00BA787B" w:rsidRPr="00465EDE" w:rsidRDefault="00BA787B" w:rsidP="00F43FD9">
      <w:pPr>
        <w:ind w:firstLine="426"/>
        <w:jc w:val="both"/>
        <w:rPr>
          <w:rFonts w:cs="Times New Roman"/>
          <w:sz w:val="28"/>
          <w:szCs w:val="28"/>
          <w:lang w:val="ru-RU"/>
        </w:rPr>
      </w:pPr>
      <w:r w:rsidRPr="00465EDE">
        <w:rPr>
          <w:rFonts w:cs="Times New Roman"/>
          <w:sz w:val="28"/>
          <w:szCs w:val="28"/>
          <w:lang w:val="ru-RU"/>
        </w:rPr>
        <w:t xml:space="preserve">Задание: </w:t>
      </w:r>
      <w:r w:rsidR="00EF5EA5" w:rsidRPr="00465EDE">
        <w:rPr>
          <w:rFonts w:cs="Times New Roman"/>
          <w:sz w:val="28"/>
          <w:szCs w:val="28"/>
          <w:lang w:val="ru-RU"/>
        </w:rPr>
        <w:t>у</w:t>
      </w:r>
      <w:r w:rsidRPr="00465EDE">
        <w:rPr>
          <w:rFonts w:cs="Times New Roman"/>
          <w:sz w:val="28"/>
          <w:szCs w:val="28"/>
          <w:lang w:val="ru-RU"/>
        </w:rPr>
        <w:t>частники в парах/группах заполняют шаблон анализа применительно к конкретному фрагменту документа (каждой группе – свой раздел).</w:t>
      </w:r>
    </w:p>
    <w:p w14:paraId="68C9A9D0" w14:textId="7C345CF4" w:rsidR="00BA787B" w:rsidRPr="00465EDE" w:rsidRDefault="00BA787B" w:rsidP="00F43FD9">
      <w:pPr>
        <w:ind w:firstLine="426"/>
        <w:jc w:val="both"/>
        <w:rPr>
          <w:rFonts w:cs="Times New Roman"/>
          <w:sz w:val="28"/>
          <w:szCs w:val="28"/>
          <w:lang w:val="ru-RU"/>
        </w:rPr>
      </w:pPr>
      <w:r w:rsidRPr="00465EDE">
        <w:rPr>
          <w:rFonts w:cs="Times New Roman"/>
          <w:sz w:val="28"/>
          <w:szCs w:val="28"/>
          <w:lang w:val="ru-RU"/>
        </w:rPr>
        <w:t>Форма анализа включает</w:t>
      </w:r>
      <w:r w:rsidR="00FB5BF8" w:rsidRPr="00465EDE">
        <w:rPr>
          <w:rFonts w:cs="Times New Roman"/>
          <w:sz w:val="28"/>
          <w:szCs w:val="28"/>
          <w:lang w:val="ru-RU"/>
        </w:rPr>
        <w:t xml:space="preserve"> (шаблон анализа)</w:t>
      </w:r>
      <w:r w:rsidRPr="00465EDE">
        <w:rPr>
          <w:rFonts w:cs="Times New Roman"/>
          <w:sz w:val="28"/>
          <w:szCs w:val="28"/>
          <w:lang w:val="ru-RU"/>
        </w:rPr>
        <w:t xml:space="preserve">: </w:t>
      </w:r>
    </w:p>
    <w:p w14:paraId="1B84842E" w14:textId="52457E46" w:rsidR="00BA787B" w:rsidRPr="00465EDE"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н</w:t>
      </w:r>
      <w:r w:rsidR="00BA787B" w:rsidRPr="00465EDE">
        <w:rPr>
          <w:rFonts w:ascii="Times New Roman" w:hAnsi="Times New Roman" w:cs="Times New Roman"/>
          <w:sz w:val="28"/>
          <w:szCs w:val="28"/>
        </w:rPr>
        <w:t>азвание раздела</w:t>
      </w:r>
      <w:r w:rsidR="00570613">
        <w:rPr>
          <w:rFonts w:ascii="Times New Roman" w:hAnsi="Times New Roman" w:cs="Times New Roman"/>
          <w:sz w:val="28"/>
          <w:szCs w:val="28"/>
        </w:rPr>
        <w:t>;</w:t>
      </w:r>
      <w:r w:rsidR="00BA787B" w:rsidRPr="00465EDE">
        <w:rPr>
          <w:rFonts w:ascii="Times New Roman" w:hAnsi="Times New Roman" w:cs="Times New Roman"/>
          <w:sz w:val="28"/>
          <w:szCs w:val="28"/>
        </w:rPr>
        <w:t xml:space="preserve"> </w:t>
      </w:r>
    </w:p>
    <w:p w14:paraId="45CF969A" w14:textId="51BE557D" w:rsidR="00BA787B" w:rsidRPr="00465EDE"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е</w:t>
      </w:r>
      <w:r w:rsidR="00BA787B" w:rsidRPr="00465EDE">
        <w:rPr>
          <w:rFonts w:ascii="Times New Roman" w:hAnsi="Times New Roman" w:cs="Times New Roman"/>
          <w:sz w:val="28"/>
          <w:szCs w:val="28"/>
        </w:rPr>
        <w:t>го функция</w:t>
      </w:r>
      <w:r w:rsidR="00570613">
        <w:rPr>
          <w:rFonts w:ascii="Times New Roman" w:hAnsi="Times New Roman" w:cs="Times New Roman"/>
          <w:sz w:val="28"/>
          <w:szCs w:val="28"/>
        </w:rPr>
        <w:t>;</w:t>
      </w:r>
      <w:r w:rsidR="00BA787B" w:rsidRPr="00465EDE">
        <w:rPr>
          <w:rFonts w:ascii="Times New Roman" w:hAnsi="Times New Roman" w:cs="Times New Roman"/>
          <w:sz w:val="28"/>
          <w:szCs w:val="28"/>
        </w:rPr>
        <w:t xml:space="preserve"> </w:t>
      </w:r>
    </w:p>
    <w:p w14:paraId="47D16D22" w14:textId="4477A011" w:rsidR="00BA787B" w:rsidRPr="00465EDE"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ч</w:t>
      </w:r>
      <w:r w:rsidR="00BA787B" w:rsidRPr="00465EDE">
        <w:rPr>
          <w:rFonts w:ascii="Times New Roman" w:hAnsi="Times New Roman" w:cs="Times New Roman"/>
          <w:sz w:val="28"/>
          <w:szCs w:val="28"/>
        </w:rPr>
        <w:t>еткость и логика</w:t>
      </w:r>
      <w:r w:rsidR="00570613">
        <w:rPr>
          <w:rFonts w:ascii="Times New Roman" w:hAnsi="Times New Roman" w:cs="Times New Roman"/>
          <w:sz w:val="28"/>
          <w:szCs w:val="28"/>
        </w:rPr>
        <w:t>;</w:t>
      </w:r>
      <w:r w:rsidR="00BA787B" w:rsidRPr="00465EDE">
        <w:rPr>
          <w:rFonts w:ascii="Times New Roman" w:hAnsi="Times New Roman" w:cs="Times New Roman"/>
          <w:sz w:val="28"/>
          <w:szCs w:val="28"/>
        </w:rPr>
        <w:t xml:space="preserve"> </w:t>
      </w:r>
    </w:p>
    <w:p w14:paraId="48548D5D" w14:textId="2D882599" w:rsidR="00BA787B" w:rsidRPr="00465EDE"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п</w:t>
      </w:r>
      <w:r w:rsidR="00BA787B" w:rsidRPr="00465EDE">
        <w:rPr>
          <w:rFonts w:ascii="Times New Roman" w:hAnsi="Times New Roman" w:cs="Times New Roman"/>
          <w:sz w:val="28"/>
          <w:szCs w:val="28"/>
        </w:rPr>
        <w:t>олезность для педагога</w:t>
      </w:r>
      <w:r w:rsidR="00570613">
        <w:rPr>
          <w:rFonts w:ascii="Times New Roman" w:hAnsi="Times New Roman" w:cs="Times New Roman"/>
          <w:sz w:val="28"/>
          <w:szCs w:val="28"/>
        </w:rPr>
        <w:t>;</w:t>
      </w:r>
    </w:p>
    <w:p w14:paraId="6EC004B8" w14:textId="2386484C" w:rsidR="00BA787B" w:rsidRPr="008546FB"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ч</w:t>
      </w:r>
      <w:r w:rsidR="00BA787B" w:rsidRPr="00465EDE">
        <w:rPr>
          <w:rFonts w:ascii="Times New Roman" w:hAnsi="Times New Roman" w:cs="Times New Roman"/>
          <w:sz w:val="28"/>
          <w:szCs w:val="28"/>
        </w:rPr>
        <w:t xml:space="preserve">то </w:t>
      </w:r>
      <w:r w:rsidR="00BA787B" w:rsidRPr="008546FB">
        <w:rPr>
          <w:rFonts w:ascii="Times New Roman" w:hAnsi="Times New Roman" w:cs="Times New Roman"/>
          <w:sz w:val="28"/>
          <w:szCs w:val="28"/>
        </w:rPr>
        <w:t>требует адаптации</w:t>
      </w:r>
      <w:r w:rsidR="00570613">
        <w:rPr>
          <w:rFonts w:ascii="Times New Roman" w:hAnsi="Times New Roman" w:cs="Times New Roman"/>
          <w:sz w:val="28"/>
          <w:szCs w:val="28"/>
        </w:rPr>
        <w:t>?</w:t>
      </w:r>
    </w:p>
    <w:p w14:paraId="319A5197" w14:textId="3DD5EEF9" w:rsidR="00BA787B" w:rsidRPr="008546FB" w:rsidRDefault="00BA787B" w:rsidP="00F43FD9">
      <w:pPr>
        <w:ind w:firstLine="426"/>
        <w:jc w:val="both"/>
        <w:rPr>
          <w:rFonts w:cs="Times New Roman"/>
          <w:sz w:val="28"/>
          <w:szCs w:val="28"/>
          <w:lang w:val="ru-RU"/>
        </w:rPr>
      </w:pPr>
      <w:r w:rsidRPr="008546FB">
        <w:rPr>
          <w:rFonts w:cs="Times New Roman"/>
          <w:sz w:val="28"/>
          <w:szCs w:val="28"/>
          <w:lang w:val="en-US"/>
        </w:rPr>
        <w:t>VI</w:t>
      </w:r>
      <w:r w:rsidRPr="008546FB">
        <w:rPr>
          <w:rFonts w:cs="Times New Roman"/>
          <w:sz w:val="28"/>
          <w:szCs w:val="28"/>
          <w:lang w:val="ru-RU"/>
        </w:rPr>
        <w:t>. Презентация групп</w:t>
      </w:r>
      <w:r w:rsidR="00570613">
        <w:rPr>
          <w:rFonts w:cs="Times New Roman"/>
          <w:sz w:val="28"/>
          <w:szCs w:val="28"/>
          <w:lang w:val="ru-RU"/>
        </w:rPr>
        <w:t xml:space="preserve"> и </w:t>
      </w:r>
      <w:r w:rsidRPr="008546FB">
        <w:rPr>
          <w:rFonts w:cs="Times New Roman"/>
          <w:sz w:val="28"/>
          <w:szCs w:val="28"/>
          <w:lang w:val="ru-RU"/>
        </w:rPr>
        <w:t>общее обсуждение</w:t>
      </w:r>
      <w:r w:rsidR="00FB5BF8" w:rsidRPr="008546FB">
        <w:rPr>
          <w:rFonts w:cs="Times New Roman"/>
          <w:sz w:val="28"/>
          <w:szCs w:val="28"/>
          <w:lang w:val="ru-RU"/>
        </w:rPr>
        <w:t xml:space="preserve"> (к</w:t>
      </w:r>
      <w:r w:rsidRPr="008546FB">
        <w:rPr>
          <w:rFonts w:cs="Times New Roman"/>
          <w:sz w:val="28"/>
          <w:szCs w:val="28"/>
          <w:lang w:val="ru-RU"/>
        </w:rPr>
        <w:t>аждая группа представляет краткий анализ</w:t>
      </w:r>
      <w:r w:rsidR="00FB5BF8" w:rsidRPr="008546FB">
        <w:rPr>
          <w:rFonts w:cs="Times New Roman"/>
          <w:sz w:val="28"/>
          <w:szCs w:val="28"/>
          <w:lang w:val="ru-RU"/>
        </w:rPr>
        <w:t>)</w:t>
      </w:r>
      <w:r w:rsidR="00570613">
        <w:rPr>
          <w:rFonts w:cs="Times New Roman"/>
          <w:sz w:val="28"/>
          <w:szCs w:val="28"/>
          <w:lang w:val="ru-RU"/>
        </w:rPr>
        <w:t>.</w:t>
      </w:r>
    </w:p>
    <w:p w14:paraId="0838CE26" w14:textId="5B62187C" w:rsidR="00BA787B" w:rsidRPr="00B72946" w:rsidRDefault="00FB5BF8" w:rsidP="00F43FD9">
      <w:pPr>
        <w:ind w:firstLine="426"/>
        <w:jc w:val="both"/>
        <w:rPr>
          <w:rFonts w:cs="Times New Roman"/>
          <w:sz w:val="28"/>
          <w:szCs w:val="28"/>
          <w:lang w:val="ru-RU"/>
        </w:rPr>
      </w:pPr>
      <w:r w:rsidRPr="008546FB">
        <w:rPr>
          <w:rFonts w:cs="Times New Roman"/>
          <w:sz w:val="28"/>
          <w:szCs w:val="28"/>
          <w:lang w:val="ru-RU"/>
        </w:rPr>
        <w:t>Вопросы для обсуждения</w:t>
      </w:r>
      <w:r w:rsidR="00BA787B" w:rsidRPr="00B72946">
        <w:rPr>
          <w:rFonts w:cs="Times New Roman"/>
          <w:sz w:val="28"/>
          <w:szCs w:val="28"/>
          <w:lang w:val="ru-RU"/>
        </w:rPr>
        <w:t xml:space="preserve">: </w:t>
      </w:r>
    </w:p>
    <w:p w14:paraId="587C17BA" w14:textId="4A406D94" w:rsidR="00FB5BF8" w:rsidRPr="008546FB"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н</w:t>
      </w:r>
      <w:r w:rsidR="008546FB" w:rsidRPr="008546FB">
        <w:rPr>
          <w:rFonts w:ascii="Times New Roman" w:hAnsi="Times New Roman" w:cs="Times New Roman"/>
          <w:sz w:val="28"/>
          <w:szCs w:val="28"/>
        </w:rPr>
        <w:t>азовите слабые</w:t>
      </w:r>
      <w:r w:rsidR="00B00F53" w:rsidRPr="008546FB">
        <w:rPr>
          <w:rFonts w:ascii="Times New Roman" w:hAnsi="Times New Roman" w:cs="Times New Roman"/>
          <w:sz w:val="28"/>
          <w:szCs w:val="28"/>
        </w:rPr>
        <w:t xml:space="preserve"> и сильные стороны документ</w:t>
      </w:r>
      <w:r w:rsidR="008546FB" w:rsidRPr="008546FB">
        <w:rPr>
          <w:rFonts w:ascii="Times New Roman" w:hAnsi="Times New Roman" w:cs="Times New Roman"/>
          <w:sz w:val="28"/>
          <w:szCs w:val="28"/>
        </w:rPr>
        <w:t>а</w:t>
      </w:r>
      <w:r w:rsidR="00570613">
        <w:rPr>
          <w:rFonts w:ascii="Times New Roman" w:hAnsi="Times New Roman" w:cs="Times New Roman"/>
          <w:sz w:val="28"/>
          <w:szCs w:val="28"/>
        </w:rPr>
        <w:t>;</w:t>
      </w:r>
      <w:r w:rsidR="00B00F53" w:rsidRPr="008546FB">
        <w:rPr>
          <w:rFonts w:ascii="Times New Roman" w:hAnsi="Times New Roman" w:cs="Times New Roman"/>
          <w:sz w:val="28"/>
          <w:szCs w:val="28"/>
        </w:rPr>
        <w:t xml:space="preserve"> </w:t>
      </w:r>
    </w:p>
    <w:p w14:paraId="4193D4EA" w14:textId="5D2C46FE" w:rsidR="00BA787B" w:rsidRPr="008546FB"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г</w:t>
      </w:r>
      <w:r w:rsidR="00BA787B" w:rsidRPr="008546FB">
        <w:rPr>
          <w:rFonts w:ascii="Times New Roman" w:hAnsi="Times New Roman" w:cs="Times New Roman"/>
          <w:sz w:val="28"/>
          <w:szCs w:val="28"/>
        </w:rPr>
        <w:t>де необходима локализация под казахстанский контекст?</w:t>
      </w:r>
    </w:p>
    <w:p w14:paraId="5F5BFCEF" w14:textId="1E44109F" w:rsidR="00BA787B" w:rsidRPr="008546FB"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к</w:t>
      </w:r>
      <w:r w:rsidR="00BA787B" w:rsidRPr="008546FB">
        <w:rPr>
          <w:rFonts w:ascii="Times New Roman" w:hAnsi="Times New Roman" w:cs="Times New Roman"/>
          <w:sz w:val="28"/>
          <w:szCs w:val="28"/>
        </w:rPr>
        <w:t>акие части особенно ценны для педагогов?</w:t>
      </w:r>
    </w:p>
    <w:p w14:paraId="44DAE8BF" w14:textId="6B9E28BC" w:rsidR="00CA7D96" w:rsidRPr="008546FB" w:rsidRDefault="00BA787B" w:rsidP="00F43FD9">
      <w:pPr>
        <w:ind w:firstLine="426"/>
        <w:jc w:val="both"/>
        <w:rPr>
          <w:rFonts w:cs="Times New Roman"/>
          <w:sz w:val="28"/>
          <w:szCs w:val="28"/>
          <w:lang w:val="ru-RU"/>
        </w:rPr>
      </w:pPr>
      <w:r w:rsidRPr="008546FB">
        <w:rPr>
          <w:rFonts w:cs="Times New Roman"/>
          <w:sz w:val="28"/>
          <w:szCs w:val="28"/>
          <w:lang w:val="en-US"/>
        </w:rPr>
        <w:t>VII</w:t>
      </w:r>
      <w:r w:rsidRPr="008546FB">
        <w:rPr>
          <w:rFonts w:cs="Times New Roman"/>
          <w:sz w:val="28"/>
          <w:szCs w:val="28"/>
          <w:lang w:val="ru-RU"/>
        </w:rPr>
        <w:t>. Заключение и рефлексия</w:t>
      </w:r>
      <w:r w:rsidR="008546FB" w:rsidRPr="008546FB">
        <w:rPr>
          <w:rFonts w:cs="Times New Roman"/>
          <w:sz w:val="28"/>
          <w:szCs w:val="28"/>
          <w:lang w:val="ru-RU"/>
        </w:rPr>
        <w:t xml:space="preserve"> (э</w:t>
      </w:r>
      <w:r w:rsidR="00CA7D96" w:rsidRPr="008546FB">
        <w:rPr>
          <w:rFonts w:cs="Times New Roman"/>
          <w:sz w:val="28"/>
          <w:szCs w:val="28"/>
          <w:lang w:val="ru-RU"/>
        </w:rPr>
        <w:t xml:space="preserve">та часть проведенного занятия детально изложена в диссертации, поскольку его тема играет ключевую роль в оценке разработанных нами </w:t>
      </w:r>
      <w:r w:rsidR="00B00F53" w:rsidRPr="008546FB">
        <w:rPr>
          <w:rFonts w:cs="Times New Roman"/>
          <w:sz w:val="28"/>
          <w:szCs w:val="28"/>
          <w:lang w:val="ru-RU"/>
        </w:rPr>
        <w:t>м</w:t>
      </w:r>
      <w:r w:rsidR="00CA7D96" w:rsidRPr="008546FB">
        <w:rPr>
          <w:rFonts w:cs="Times New Roman"/>
          <w:sz w:val="28"/>
          <w:szCs w:val="28"/>
          <w:lang w:val="ru-RU"/>
        </w:rPr>
        <w:t>етодических рекомендаций</w:t>
      </w:r>
      <w:r w:rsidR="008546FB" w:rsidRPr="008546FB">
        <w:rPr>
          <w:rFonts w:cs="Times New Roman"/>
          <w:sz w:val="28"/>
          <w:szCs w:val="28"/>
          <w:lang w:val="ru-RU"/>
        </w:rPr>
        <w:t>)</w:t>
      </w:r>
      <w:r w:rsidR="00CA7D96" w:rsidRPr="008546FB">
        <w:rPr>
          <w:rFonts w:cs="Times New Roman"/>
          <w:sz w:val="28"/>
          <w:szCs w:val="28"/>
          <w:lang w:val="ru-RU"/>
        </w:rPr>
        <w:t>.</w:t>
      </w:r>
    </w:p>
    <w:p w14:paraId="31C22931" w14:textId="77777777" w:rsidR="007E12D4" w:rsidRPr="00465EDE" w:rsidRDefault="007E12D4" w:rsidP="00F43FD9">
      <w:pPr>
        <w:ind w:firstLine="426"/>
        <w:jc w:val="both"/>
        <w:rPr>
          <w:rFonts w:cs="Times New Roman"/>
          <w:sz w:val="28"/>
          <w:szCs w:val="28"/>
          <w:lang w:val="ru-RU"/>
        </w:rPr>
      </w:pPr>
      <w:r w:rsidRPr="00465EDE">
        <w:rPr>
          <w:rFonts w:cs="Times New Roman"/>
          <w:sz w:val="28"/>
          <w:szCs w:val="28"/>
          <w:lang w:val="ru-RU"/>
        </w:rPr>
        <w:t>1. Мини-контроль.</w:t>
      </w:r>
    </w:p>
    <w:p w14:paraId="00B318F7" w14:textId="1AF80B66" w:rsidR="007E12D4" w:rsidRPr="00465EDE" w:rsidRDefault="007E12D4" w:rsidP="00F43FD9">
      <w:pPr>
        <w:pStyle w:val="a7"/>
        <w:spacing w:after="0" w:line="240" w:lineRule="auto"/>
        <w:ind w:left="0" w:firstLine="426"/>
        <w:jc w:val="both"/>
        <w:rPr>
          <w:rFonts w:ascii="Times New Roman" w:hAnsi="Times New Roman" w:cs="Times New Roman"/>
          <w:sz w:val="28"/>
          <w:szCs w:val="28"/>
        </w:rPr>
      </w:pPr>
      <w:r w:rsidRPr="00465EDE">
        <w:rPr>
          <w:rFonts w:ascii="Times New Roman" w:hAnsi="Times New Roman" w:cs="Times New Roman"/>
          <w:sz w:val="28"/>
          <w:szCs w:val="28"/>
        </w:rPr>
        <w:t>Форма: блиц-вопросы или короткий тест</w:t>
      </w:r>
      <w:r w:rsidR="00486948">
        <w:rPr>
          <w:rFonts w:ascii="Times New Roman" w:hAnsi="Times New Roman" w:cs="Times New Roman"/>
          <w:sz w:val="28"/>
          <w:szCs w:val="28"/>
        </w:rPr>
        <w:t>.</w:t>
      </w:r>
    </w:p>
    <w:p w14:paraId="44CCCDC1" w14:textId="003D88DF" w:rsidR="00A54EF4" w:rsidRPr="00486948" w:rsidRDefault="00C0790A" w:rsidP="00A54EF4">
      <w:pPr>
        <w:pStyle w:val="a7"/>
        <w:spacing w:after="0" w:line="240" w:lineRule="auto"/>
        <w:ind w:left="0" w:firstLine="426"/>
        <w:jc w:val="both"/>
        <w:rPr>
          <w:rFonts w:ascii="Times New Roman" w:hAnsi="Times New Roman" w:cs="Times New Roman"/>
          <w:sz w:val="28"/>
          <w:szCs w:val="28"/>
        </w:rPr>
      </w:pPr>
      <w:r w:rsidRPr="00486948">
        <w:rPr>
          <w:rFonts w:ascii="Times New Roman" w:hAnsi="Times New Roman" w:cs="Times New Roman"/>
          <w:sz w:val="28"/>
          <w:szCs w:val="28"/>
        </w:rPr>
        <w:t>По завершении семинара с помощью контрольных вопросов проверяется насколько усвоено содержание документа.</w:t>
      </w:r>
      <w:r w:rsidR="00A54EF4" w:rsidRPr="00486948">
        <w:rPr>
          <w:rFonts w:ascii="Times New Roman" w:hAnsi="Times New Roman" w:cs="Times New Roman"/>
          <w:sz w:val="28"/>
          <w:szCs w:val="28"/>
        </w:rPr>
        <w:t xml:space="preserve"> Участники отвечают устно</w:t>
      </w:r>
      <w:r w:rsidR="00343DE8" w:rsidRPr="00486948">
        <w:rPr>
          <w:rFonts w:ascii="Times New Roman" w:hAnsi="Times New Roman" w:cs="Times New Roman"/>
          <w:sz w:val="28"/>
          <w:szCs w:val="28"/>
        </w:rPr>
        <w:t>, что позволяет собрать отзывы и получить ценную обратную связь.</w:t>
      </w:r>
      <w:r w:rsidR="00A54EF4" w:rsidRPr="00486948">
        <w:rPr>
          <w:rFonts w:ascii="Times New Roman" w:hAnsi="Times New Roman" w:cs="Times New Roman"/>
          <w:sz w:val="28"/>
          <w:szCs w:val="28"/>
        </w:rPr>
        <w:t xml:space="preserve"> </w:t>
      </w:r>
    </w:p>
    <w:p w14:paraId="4E68EF3E" w14:textId="29FA5E0C" w:rsidR="00C0790A" w:rsidRPr="00486948" w:rsidRDefault="00CA7D96" w:rsidP="00F43FD9">
      <w:pPr>
        <w:pStyle w:val="a7"/>
        <w:spacing w:after="0" w:line="240" w:lineRule="auto"/>
        <w:ind w:left="0" w:firstLine="426"/>
        <w:jc w:val="both"/>
        <w:rPr>
          <w:rFonts w:ascii="Times New Roman" w:hAnsi="Times New Roman" w:cs="Times New Roman"/>
          <w:sz w:val="28"/>
          <w:szCs w:val="28"/>
        </w:rPr>
      </w:pPr>
      <w:r w:rsidRPr="00486948">
        <w:rPr>
          <w:rFonts w:ascii="Times New Roman" w:hAnsi="Times New Roman" w:cs="Times New Roman"/>
          <w:sz w:val="28"/>
          <w:szCs w:val="28"/>
        </w:rPr>
        <w:t>Примеры контрольных опросов:</w:t>
      </w:r>
    </w:p>
    <w:p w14:paraId="0D0B3A41" w14:textId="58D337BE" w:rsidR="007E12D4" w:rsidRPr="00465EDE"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к</w:t>
      </w:r>
      <w:r w:rsidR="007E12D4" w:rsidRPr="00465EDE">
        <w:rPr>
          <w:rFonts w:ascii="Times New Roman" w:hAnsi="Times New Roman" w:cs="Times New Roman"/>
          <w:sz w:val="28"/>
          <w:szCs w:val="28"/>
        </w:rPr>
        <w:t xml:space="preserve">акова основная цель методических рекомендации?  </w:t>
      </w:r>
    </w:p>
    <w:p w14:paraId="02C68EA2" w14:textId="52A85F21" w:rsidR="007E12D4" w:rsidRPr="00465EDE"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н</w:t>
      </w:r>
      <w:r w:rsidR="007E12D4" w:rsidRPr="00465EDE">
        <w:rPr>
          <w:rFonts w:ascii="Times New Roman" w:hAnsi="Times New Roman" w:cs="Times New Roman"/>
          <w:sz w:val="28"/>
          <w:szCs w:val="28"/>
        </w:rPr>
        <w:t>азовите три ключевых раздела документа</w:t>
      </w:r>
      <w:r w:rsidR="00570613">
        <w:rPr>
          <w:rFonts w:ascii="Times New Roman" w:hAnsi="Times New Roman" w:cs="Times New Roman"/>
          <w:sz w:val="28"/>
          <w:szCs w:val="28"/>
        </w:rPr>
        <w:t>;</w:t>
      </w:r>
    </w:p>
    <w:p w14:paraId="165A871D" w14:textId="29183854" w:rsidR="007E12D4" w:rsidRPr="00465EDE" w:rsidRDefault="00B72946" w:rsidP="00B72946">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570613">
        <w:rPr>
          <w:rFonts w:ascii="Times New Roman" w:hAnsi="Times New Roman" w:cs="Times New Roman"/>
          <w:sz w:val="28"/>
          <w:szCs w:val="28"/>
        </w:rPr>
        <w:t>в</w:t>
      </w:r>
      <w:r w:rsidR="007E12D4" w:rsidRPr="00465EDE">
        <w:rPr>
          <w:rFonts w:ascii="Times New Roman" w:hAnsi="Times New Roman" w:cs="Times New Roman"/>
          <w:sz w:val="28"/>
          <w:szCs w:val="28"/>
        </w:rPr>
        <w:t xml:space="preserve"> чем ценность </w:t>
      </w:r>
      <w:r w:rsidR="007E12D4" w:rsidRPr="00465EDE">
        <w:rPr>
          <w:rFonts w:ascii="Times New Roman" w:hAnsi="Times New Roman" w:cs="Times New Roman"/>
          <w:sz w:val="28"/>
          <w:szCs w:val="28"/>
          <w:lang w:val="en-US"/>
        </w:rPr>
        <w:t>CLIL</w:t>
      </w:r>
      <w:r w:rsidR="007E12D4" w:rsidRPr="00465EDE">
        <w:rPr>
          <w:rFonts w:ascii="Times New Roman" w:hAnsi="Times New Roman" w:cs="Times New Roman"/>
          <w:sz w:val="28"/>
          <w:szCs w:val="28"/>
        </w:rPr>
        <w:t>-примеров?</w:t>
      </w:r>
    </w:p>
    <w:p w14:paraId="29FE2819" w14:textId="06198AD9" w:rsidR="007E12D4" w:rsidRPr="00486948" w:rsidRDefault="00B00F53" w:rsidP="00F43FD9">
      <w:pPr>
        <w:pStyle w:val="a7"/>
        <w:spacing w:after="0" w:line="240" w:lineRule="auto"/>
        <w:ind w:left="0" w:firstLine="426"/>
        <w:jc w:val="both"/>
        <w:rPr>
          <w:rFonts w:ascii="Times New Roman" w:hAnsi="Times New Roman" w:cs="Times New Roman"/>
          <w:sz w:val="28"/>
          <w:szCs w:val="28"/>
        </w:rPr>
      </w:pPr>
      <w:r w:rsidRPr="00486948">
        <w:rPr>
          <w:rFonts w:ascii="Times New Roman" w:hAnsi="Times New Roman" w:cs="Times New Roman"/>
          <w:sz w:val="28"/>
          <w:szCs w:val="28"/>
        </w:rPr>
        <w:t>Устный ответ участников</w:t>
      </w:r>
      <w:r w:rsidR="008546FB" w:rsidRPr="00486948">
        <w:rPr>
          <w:rFonts w:ascii="Times New Roman" w:hAnsi="Times New Roman" w:cs="Times New Roman"/>
          <w:sz w:val="28"/>
          <w:szCs w:val="28"/>
        </w:rPr>
        <w:t>.</w:t>
      </w:r>
    </w:p>
    <w:p w14:paraId="16551948" w14:textId="77777777" w:rsidR="007E12D4" w:rsidRPr="00465EDE" w:rsidRDefault="007E12D4" w:rsidP="00F43FD9">
      <w:pPr>
        <w:pStyle w:val="a7"/>
        <w:spacing w:after="0" w:line="240" w:lineRule="auto"/>
        <w:ind w:left="0" w:firstLine="426"/>
        <w:jc w:val="both"/>
        <w:rPr>
          <w:rFonts w:ascii="Times New Roman" w:hAnsi="Times New Roman" w:cs="Times New Roman"/>
          <w:sz w:val="28"/>
          <w:szCs w:val="28"/>
        </w:rPr>
      </w:pPr>
      <w:r w:rsidRPr="00465EDE">
        <w:rPr>
          <w:rFonts w:ascii="Times New Roman" w:hAnsi="Times New Roman" w:cs="Times New Roman"/>
          <w:sz w:val="28"/>
          <w:szCs w:val="28"/>
        </w:rPr>
        <w:t xml:space="preserve">2. Обратная связь. </w:t>
      </w:r>
    </w:p>
    <w:p w14:paraId="59B79C99" w14:textId="77777777" w:rsidR="007E12D4" w:rsidRPr="00465EDE" w:rsidRDefault="007E12D4" w:rsidP="00F43FD9">
      <w:pPr>
        <w:pStyle w:val="a7"/>
        <w:spacing w:after="0" w:line="240" w:lineRule="auto"/>
        <w:ind w:left="0" w:firstLine="426"/>
        <w:jc w:val="both"/>
        <w:rPr>
          <w:rFonts w:ascii="Times New Roman" w:hAnsi="Times New Roman" w:cs="Times New Roman"/>
          <w:sz w:val="28"/>
          <w:szCs w:val="28"/>
        </w:rPr>
      </w:pPr>
      <w:r w:rsidRPr="00465EDE">
        <w:rPr>
          <w:rFonts w:ascii="Times New Roman" w:hAnsi="Times New Roman" w:cs="Times New Roman"/>
          <w:sz w:val="28"/>
          <w:szCs w:val="28"/>
        </w:rPr>
        <w:t xml:space="preserve">Форма: метод «Светофор» или устный круг.  </w:t>
      </w:r>
    </w:p>
    <w:p w14:paraId="44775D47" w14:textId="48589E40" w:rsidR="00EB6C93" w:rsidRPr="00486948" w:rsidRDefault="00EB6C93" w:rsidP="00F43FD9">
      <w:pPr>
        <w:pStyle w:val="a7"/>
        <w:spacing w:after="0" w:line="240" w:lineRule="auto"/>
        <w:ind w:left="0" w:firstLine="426"/>
        <w:jc w:val="both"/>
        <w:rPr>
          <w:rFonts w:ascii="Times New Roman" w:hAnsi="Times New Roman" w:cs="Times New Roman"/>
          <w:sz w:val="28"/>
          <w:szCs w:val="28"/>
        </w:rPr>
      </w:pPr>
      <w:r w:rsidRPr="00486948">
        <w:rPr>
          <w:rFonts w:ascii="Times New Roman" w:hAnsi="Times New Roman" w:cs="Times New Roman"/>
          <w:sz w:val="28"/>
          <w:szCs w:val="28"/>
        </w:rPr>
        <w:t xml:space="preserve">Участники семинара отмечают на стикерах разными цветами практическую значимость документа: зеленый – дальнейшее использование в работе; желтый – необходимо обсуждение или адаптация, красный – вызывает трудности или сомнения. </w:t>
      </w:r>
    </w:p>
    <w:p w14:paraId="546E6F04" w14:textId="77777777" w:rsidR="007E12D4" w:rsidRPr="00465EDE" w:rsidRDefault="007E12D4" w:rsidP="00F43FD9">
      <w:pPr>
        <w:pStyle w:val="a7"/>
        <w:spacing w:after="0" w:line="240" w:lineRule="auto"/>
        <w:ind w:left="0" w:firstLine="426"/>
        <w:jc w:val="both"/>
        <w:rPr>
          <w:rFonts w:ascii="Times New Roman" w:hAnsi="Times New Roman" w:cs="Times New Roman"/>
          <w:sz w:val="28"/>
          <w:szCs w:val="28"/>
        </w:rPr>
      </w:pPr>
      <w:r w:rsidRPr="00465EDE">
        <w:rPr>
          <w:rFonts w:ascii="Times New Roman" w:hAnsi="Times New Roman" w:cs="Times New Roman"/>
          <w:sz w:val="28"/>
          <w:szCs w:val="28"/>
        </w:rPr>
        <w:t>3. Заключение и мотивация.</w:t>
      </w:r>
    </w:p>
    <w:p w14:paraId="2BA5CF35" w14:textId="77777777" w:rsidR="007E12D4" w:rsidRPr="00465EDE" w:rsidRDefault="007E12D4" w:rsidP="00F43FD9">
      <w:pPr>
        <w:pStyle w:val="a7"/>
        <w:spacing w:after="0" w:line="240" w:lineRule="auto"/>
        <w:ind w:left="0" w:firstLine="426"/>
        <w:jc w:val="both"/>
        <w:rPr>
          <w:rFonts w:ascii="Times New Roman" w:hAnsi="Times New Roman" w:cs="Times New Roman"/>
          <w:sz w:val="28"/>
          <w:szCs w:val="28"/>
        </w:rPr>
      </w:pPr>
      <w:r w:rsidRPr="00465EDE">
        <w:rPr>
          <w:rFonts w:ascii="Times New Roman" w:hAnsi="Times New Roman" w:cs="Times New Roman"/>
          <w:sz w:val="28"/>
          <w:szCs w:val="28"/>
        </w:rPr>
        <w:t>Форма: подведение итогов.</w:t>
      </w:r>
    </w:p>
    <w:p w14:paraId="04A1D688" w14:textId="1CF05BCF" w:rsidR="00A1243D" w:rsidRPr="00486948" w:rsidRDefault="00A1243D" w:rsidP="00A1243D">
      <w:pPr>
        <w:pStyle w:val="a7"/>
        <w:spacing w:after="0" w:line="240" w:lineRule="auto"/>
        <w:ind w:left="0" w:firstLine="426"/>
        <w:jc w:val="both"/>
        <w:rPr>
          <w:rFonts w:ascii="Times New Roman" w:hAnsi="Times New Roman" w:cs="Times New Roman"/>
          <w:sz w:val="28"/>
          <w:szCs w:val="28"/>
        </w:rPr>
      </w:pPr>
      <w:r w:rsidRPr="00486948">
        <w:rPr>
          <w:rFonts w:ascii="Times New Roman" w:hAnsi="Times New Roman" w:cs="Times New Roman"/>
          <w:sz w:val="28"/>
          <w:szCs w:val="28"/>
        </w:rPr>
        <w:t xml:space="preserve">Представленный документ является гибким инструментом для педагогов. Его значимость заключается в объединении теории, практических рекомендаций и примеров </w:t>
      </w:r>
      <w:r w:rsidRPr="00486948">
        <w:rPr>
          <w:rFonts w:ascii="Times New Roman" w:hAnsi="Times New Roman" w:cs="Times New Roman"/>
          <w:sz w:val="28"/>
          <w:szCs w:val="28"/>
          <w:lang w:val="en-US"/>
        </w:rPr>
        <w:t>CLIL</w:t>
      </w:r>
      <w:r w:rsidRPr="00486948">
        <w:rPr>
          <w:rFonts w:ascii="Times New Roman" w:hAnsi="Times New Roman" w:cs="Times New Roman"/>
          <w:sz w:val="28"/>
          <w:szCs w:val="28"/>
        </w:rPr>
        <w:t xml:space="preserve">-уроков, пригодных для использования в образовательной деятельности. Внедрение требует адаптации с учетом конкретных условий школы.  </w:t>
      </w:r>
    </w:p>
    <w:p w14:paraId="232DE528" w14:textId="77777777" w:rsidR="007E12D4" w:rsidRPr="00465EDE" w:rsidRDefault="007E12D4" w:rsidP="00F43FD9">
      <w:pPr>
        <w:pStyle w:val="a7"/>
        <w:spacing w:after="0" w:line="240" w:lineRule="auto"/>
        <w:ind w:left="0" w:firstLine="426"/>
        <w:jc w:val="both"/>
        <w:rPr>
          <w:rFonts w:ascii="Times New Roman" w:hAnsi="Times New Roman" w:cs="Times New Roman"/>
          <w:sz w:val="28"/>
          <w:szCs w:val="28"/>
        </w:rPr>
      </w:pPr>
      <w:r w:rsidRPr="00465EDE">
        <w:rPr>
          <w:rFonts w:ascii="Times New Roman" w:hAnsi="Times New Roman" w:cs="Times New Roman"/>
          <w:sz w:val="28"/>
          <w:szCs w:val="28"/>
        </w:rPr>
        <w:t>4. Финальный прием.</w:t>
      </w:r>
    </w:p>
    <w:p w14:paraId="32BD0254" w14:textId="77777777" w:rsidR="007E12D4" w:rsidRPr="00465EDE" w:rsidRDefault="007E12D4" w:rsidP="00F43FD9">
      <w:pPr>
        <w:pStyle w:val="a7"/>
        <w:spacing w:after="0" w:line="240" w:lineRule="auto"/>
        <w:ind w:left="0" w:firstLine="426"/>
        <w:jc w:val="both"/>
        <w:rPr>
          <w:rFonts w:ascii="Times New Roman" w:hAnsi="Times New Roman" w:cs="Times New Roman"/>
          <w:sz w:val="28"/>
          <w:szCs w:val="28"/>
        </w:rPr>
      </w:pPr>
      <w:r w:rsidRPr="00465EDE">
        <w:rPr>
          <w:rFonts w:ascii="Times New Roman" w:hAnsi="Times New Roman" w:cs="Times New Roman"/>
          <w:sz w:val="28"/>
          <w:szCs w:val="28"/>
        </w:rPr>
        <w:t>Форма: круг рефлексии «Что беру с собой?»</w:t>
      </w:r>
    </w:p>
    <w:p w14:paraId="39511E43" w14:textId="08DC465E" w:rsidR="00A1243D" w:rsidRPr="00486948" w:rsidRDefault="00A1243D" w:rsidP="00F43FD9">
      <w:pPr>
        <w:pStyle w:val="a7"/>
        <w:spacing w:after="0" w:line="240" w:lineRule="auto"/>
        <w:ind w:left="0" w:firstLine="426"/>
        <w:jc w:val="both"/>
        <w:rPr>
          <w:rFonts w:ascii="Times New Roman" w:hAnsi="Times New Roman" w:cs="Times New Roman"/>
          <w:sz w:val="28"/>
          <w:szCs w:val="28"/>
        </w:rPr>
      </w:pPr>
      <w:r w:rsidRPr="00486948">
        <w:rPr>
          <w:rFonts w:ascii="Times New Roman" w:hAnsi="Times New Roman" w:cs="Times New Roman"/>
          <w:sz w:val="28"/>
          <w:szCs w:val="28"/>
        </w:rPr>
        <w:t xml:space="preserve">По завершении </w:t>
      </w:r>
      <w:r w:rsidR="008546FB" w:rsidRPr="00486948">
        <w:rPr>
          <w:rFonts w:ascii="Times New Roman" w:hAnsi="Times New Roman" w:cs="Times New Roman"/>
          <w:sz w:val="28"/>
          <w:szCs w:val="28"/>
        </w:rPr>
        <w:t>занятия</w:t>
      </w:r>
      <w:r w:rsidRPr="00486948">
        <w:rPr>
          <w:rFonts w:ascii="Times New Roman" w:hAnsi="Times New Roman" w:cs="Times New Roman"/>
          <w:sz w:val="28"/>
          <w:szCs w:val="28"/>
        </w:rPr>
        <w:t xml:space="preserve"> участникам предлагается </w:t>
      </w:r>
      <w:r w:rsidR="00C14B81" w:rsidRPr="00486948">
        <w:rPr>
          <w:rFonts w:ascii="Times New Roman" w:hAnsi="Times New Roman" w:cs="Times New Roman"/>
          <w:sz w:val="28"/>
          <w:szCs w:val="28"/>
        </w:rPr>
        <w:t xml:space="preserve">сформулировать мысли о полезности проведенного семинара, записав ключевые слова на доске или фотофлипчарте. </w:t>
      </w:r>
    </w:p>
    <w:p w14:paraId="6F50EB21" w14:textId="77777777" w:rsidR="0034297D" w:rsidRDefault="007E12D4" w:rsidP="0034297D">
      <w:pPr>
        <w:pStyle w:val="a7"/>
        <w:spacing w:after="0" w:line="240" w:lineRule="auto"/>
        <w:ind w:left="0" w:firstLine="426"/>
        <w:jc w:val="both"/>
        <w:rPr>
          <w:rFonts w:ascii="Times New Roman" w:hAnsi="Times New Roman" w:cs="Times New Roman"/>
          <w:sz w:val="28"/>
          <w:szCs w:val="28"/>
        </w:rPr>
      </w:pPr>
      <w:r w:rsidRPr="00465EDE">
        <w:rPr>
          <w:rFonts w:ascii="Times New Roman" w:hAnsi="Times New Roman" w:cs="Times New Roman"/>
          <w:sz w:val="28"/>
          <w:szCs w:val="28"/>
        </w:rPr>
        <w:t>Анкета обратной связи</w:t>
      </w:r>
      <w:r w:rsidR="0034297D">
        <w:rPr>
          <w:rFonts w:ascii="Times New Roman" w:hAnsi="Times New Roman" w:cs="Times New Roman"/>
          <w:sz w:val="28"/>
          <w:szCs w:val="28"/>
        </w:rPr>
        <w:t>.</w:t>
      </w:r>
    </w:p>
    <w:p w14:paraId="03B9D573" w14:textId="5A020481" w:rsidR="00CE355D" w:rsidRPr="00D90F6A" w:rsidRDefault="00F84CA1" w:rsidP="00486948">
      <w:pPr>
        <w:pStyle w:val="a7"/>
        <w:spacing w:after="0" w:line="240" w:lineRule="auto"/>
        <w:ind w:left="0" w:firstLine="425"/>
        <w:jc w:val="both"/>
        <w:rPr>
          <w:rFonts w:ascii="Times New Roman" w:hAnsi="Times New Roman" w:cs="Times New Roman"/>
          <w:sz w:val="28"/>
          <w:szCs w:val="28"/>
        </w:rPr>
      </w:pPr>
      <w:r w:rsidRPr="00486948">
        <w:rPr>
          <w:rFonts w:ascii="Times New Roman" w:hAnsi="Times New Roman" w:cs="Times New Roman"/>
          <w:sz w:val="28"/>
          <w:szCs w:val="28"/>
        </w:rPr>
        <w:t xml:space="preserve">С участниками </w:t>
      </w:r>
      <w:r w:rsidR="003B3AE5">
        <w:rPr>
          <w:rFonts w:ascii="Times New Roman" w:hAnsi="Times New Roman" w:cs="Times New Roman"/>
          <w:sz w:val="28"/>
          <w:szCs w:val="28"/>
        </w:rPr>
        <w:t>занятия</w:t>
      </w:r>
      <w:r w:rsidRPr="00486948">
        <w:rPr>
          <w:rFonts w:ascii="Times New Roman" w:hAnsi="Times New Roman" w:cs="Times New Roman"/>
          <w:sz w:val="28"/>
          <w:szCs w:val="28"/>
        </w:rPr>
        <w:t xml:space="preserve"> было проведено анкетирование обратной связи. Данная анкета предназначена для сбора отзывов участников по результатам проведения семинара. Его основная цель –</w:t>
      </w:r>
      <w:r w:rsidR="00CE355D" w:rsidRPr="00486948">
        <w:rPr>
          <w:rFonts w:ascii="Times New Roman" w:hAnsi="Times New Roman" w:cs="Times New Roman"/>
          <w:sz w:val="28"/>
          <w:szCs w:val="28"/>
        </w:rPr>
        <w:t xml:space="preserve"> о</w:t>
      </w:r>
      <w:r w:rsidRPr="00486948">
        <w:rPr>
          <w:rFonts w:ascii="Times New Roman" w:hAnsi="Times New Roman" w:cs="Times New Roman"/>
          <w:sz w:val="28"/>
          <w:szCs w:val="28"/>
        </w:rPr>
        <w:t>ценить восприятие содержател</w:t>
      </w:r>
      <w:r w:rsidR="00CE355D" w:rsidRPr="00486948">
        <w:rPr>
          <w:rFonts w:ascii="Times New Roman" w:hAnsi="Times New Roman" w:cs="Times New Roman"/>
          <w:sz w:val="28"/>
          <w:szCs w:val="28"/>
        </w:rPr>
        <w:t>ь</w:t>
      </w:r>
      <w:r w:rsidRPr="00486948">
        <w:rPr>
          <w:rFonts w:ascii="Times New Roman" w:hAnsi="Times New Roman" w:cs="Times New Roman"/>
          <w:sz w:val="28"/>
          <w:szCs w:val="28"/>
        </w:rPr>
        <w:t>ного и организационного</w:t>
      </w:r>
      <w:r w:rsidR="00CE355D" w:rsidRPr="00486948">
        <w:rPr>
          <w:rFonts w:ascii="Times New Roman" w:hAnsi="Times New Roman" w:cs="Times New Roman"/>
          <w:sz w:val="28"/>
          <w:szCs w:val="28"/>
        </w:rPr>
        <w:t xml:space="preserve"> </w:t>
      </w:r>
      <w:r w:rsidRPr="00486948">
        <w:rPr>
          <w:rFonts w:ascii="Times New Roman" w:hAnsi="Times New Roman" w:cs="Times New Roman"/>
          <w:sz w:val="28"/>
          <w:szCs w:val="28"/>
        </w:rPr>
        <w:t xml:space="preserve">аспектов мероприятия, а также выявить области для улучшения и определить направления дальнейшей работы. </w:t>
      </w:r>
      <w:r w:rsidR="00CE355D" w:rsidRPr="00486948">
        <w:rPr>
          <w:rFonts w:ascii="Times New Roman" w:hAnsi="Times New Roman" w:cs="Times New Roman"/>
          <w:sz w:val="28"/>
          <w:szCs w:val="28"/>
        </w:rPr>
        <w:t>Уч</w:t>
      </w:r>
      <w:r w:rsidR="003B3AE5">
        <w:rPr>
          <w:rFonts w:ascii="Times New Roman" w:hAnsi="Times New Roman" w:cs="Times New Roman"/>
          <w:sz w:val="28"/>
          <w:szCs w:val="28"/>
        </w:rPr>
        <w:t>ителям</w:t>
      </w:r>
      <w:r w:rsidR="00CE355D" w:rsidRPr="00486948">
        <w:rPr>
          <w:rFonts w:ascii="Times New Roman" w:hAnsi="Times New Roman" w:cs="Times New Roman"/>
          <w:sz w:val="28"/>
          <w:szCs w:val="28"/>
        </w:rPr>
        <w:t xml:space="preserve"> предлагается отметить степень согласия или оценку по предложенным позициям; предоставляется возможность выбрать наиболее значимые разделы документа, а также какие разделы или идеи планируют внедрить в свою профессиональную деятельность. Участники могут выявить аспекты, вызывающие сложности и требующих дополнений; высказать свои идеи по улучшению формата</w:t>
      </w:r>
      <w:r w:rsidR="00AA1A7B" w:rsidRPr="00486948">
        <w:rPr>
          <w:rFonts w:ascii="Times New Roman" w:hAnsi="Times New Roman" w:cs="Times New Roman"/>
          <w:sz w:val="28"/>
          <w:szCs w:val="28"/>
        </w:rPr>
        <w:t xml:space="preserve">, содержания и практической части </w:t>
      </w:r>
      <w:r w:rsidR="0034297D" w:rsidRPr="00486948">
        <w:rPr>
          <w:rFonts w:ascii="Times New Roman" w:hAnsi="Times New Roman" w:cs="Times New Roman"/>
          <w:sz w:val="28"/>
          <w:szCs w:val="28"/>
        </w:rPr>
        <w:t>последующих занятий</w:t>
      </w:r>
      <w:r w:rsidR="00AA1A7B" w:rsidRPr="00486948">
        <w:rPr>
          <w:rFonts w:ascii="Times New Roman" w:hAnsi="Times New Roman" w:cs="Times New Roman"/>
          <w:sz w:val="28"/>
          <w:szCs w:val="28"/>
        </w:rPr>
        <w:t>.</w:t>
      </w:r>
      <w:r w:rsidR="00EB668F" w:rsidRPr="00486948">
        <w:rPr>
          <w:rFonts w:ascii="Times New Roman" w:hAnsi="Times New Roman" w:cs="Times New Roman"/>
          <w:sz w:val="28"/>
          <w:szCs w:val="28"/>
        </w:rPr>
        <w:t xml:space="preserve"> Данная анкета позволяет оценить эффективность проведенного </w:t>
      </w:r>
      <w:r w:rsidR="0034297D" w:rsidRPr="00486948">
        <w:rPr>
          <w:rFonts w:ascii="Times New Roman" w:hAnsi="Times New Roman" w:cs="Times New Roman"/>
          <w:sz w:val="28"/>
          <w:szCs w:val="28"/>
        </w:rPr>
        <w:t>занятия</w:t>
      </w:r>
      <w:r w:rsidR="00EB668F" w:rsidRPr="00486948">
        <w:rPr>
          <w:rFonts w:ascii="Times New Roman" w:hAnsi="Times New Roman" w:cs="Times New Roman"/>
          <w:sz w:val="28"/>
          <w:szCs w:val="28"/>
        </w:rPr>
        <w:t xml:space="preserve"> и получить ценную информацию для планирования семинаров с учетом потребностей и мнений участников</w:t>
      </w:r>
      <w:r w:rsidR="00EB668F">
        <w:rPr>
          <w:rFonts w:cs="Times New Roman"/>
          <w:color w:val="00B050"/>
          <w:sz w:val="28"/>
          <w:szCs w:val="28"/>
        </w:rPr>
        <w:t xml:space="preserve">. </w:t>
      </w:r>
      <w:r w:rsidR="009B2089" w:rsidRPr="00D90F6A">
        <w:rPr>
          <w:rFonts w:ascii="Times New Roman" w:hAnsi="Times New Roman" w:cs="Times New Roman"/>
          <w:sz w:val="28"/>
          <w:szCs w:val="28"/>
        </w:rPr>
        <w:t xml:space="preserve">(Приложение </w:t>
      </w:r>
      <w:r w:rsidR="00D90F6A" w:rsidRPr="00D90F6A">
        <w:rPr>
          <w:rFonts w:ascii="Times New Roman" w:hAnsi="Times New Roman" w:cs="Times New Roman"/>
          <w:sz w:val="28"/>
          <w:szCs w:val="28"/>
        </w:rPr>
        <w:t>Г</w:t>
      </w:r>
      <w:r w:rsidR="009B2089" w:rsidRPr="00D90F6A">
        <w:rPr>
          <w:rFonts w:ascii="Times New Roman" w:hAnsi="Times New Roman" w:cs="Times New Roman"/>
          <w:sz w:val="28"/>
          <w:szCs w:val="28"/>
        </w:rPr>
        <w:t>)</w:t>
      </w:r>
      <w:r w:rsidR="00D90F6A">
        <w:rPr>
          <w:rFonts w:ascii="Times New Roman" w:hAnsi="Times New Roman" w:cs="Times New Roman"/>
          <w:sz w:val="28"/>
          <w:szCs w:val="28"/>
        </w:rPr>
        <w:t>.</w:t>
      </w:r>
    </w:p>
    <w:p w14:paraId="34C07ECD" w14:textId="77777777" w:rsidR="00EB668F" w:rsidRPr="00EB668F" w:rsidRDefault="00EB668F" w:rsidP="00EB668F">
      <w:pPr>
        <w:jc w:val="center"/>
        <w:rPr>
          <w:rFonts w:cs="Times New Roman"/>
          <w:color w:val="00B050"/>
          <w:sz w:val="28"/>
          <w:szCs w:val="28"/>
          <w:lang w:val="ru-RU"/>
        </w:rPr>
      </w:pPr>
    </w:p>
    <w:p w14:paraId="1B9EEC21" w14:textId="1AC569EC" w:rsidR="008336DA" w:rsidRPr="0034297D" w:rsidRDefault="008336DA" w:rsidP="00B72946">
      <w:pPr>
        <w:pStyle w:val="a7"/>
        <w:spacing w:after="0" w:line="240" w:lineRule="auto"/>
        <w:ind w:left="0" w:firstLine="426"/>
        <w:jc w:val="both"/>
        <w:rPr>
          <w:rFonts w:ascii="Times New Roman" w:hAnsi="Times New Roman" w:cs="Times New Roman"/>
          <w:sz w:val="28"/>
          <w:szCs w:val="28"/>
        </w:rPr>
      </w:pPr>
      <w:r w:rsidRPr="0034297D">
        <w:rPr>
          <w:rFonts w:ascii="Times New Roman" w:hAnsi="Times New Roman" w:cs="Times New Roman"/>
          <w:sz w:val="28"/>
          <w:szCs w:val="28"/>
        </w:rPr>
        <w:t>Ниже приведен</w:t>
      </w:r>
      <w:r w:rsidR="00343DE8" w:rsidRPr="0034297D">
        <w:rPr>
          <w:rFonts w:ascii="Times New Roman" w:hAnsi="Times New Roman" w:cs="Times New Roman"/>
          <w:sz w:val="28"/>
          <w:szCs w:val="28"/>
        </w:rPr>
        <w:t xml:space="preserve">ы </w:t>
      </w:r>
      <w:r w:rsidRPr="0034297D">
        <w:rPr>
          <w:rFonts w:ascii="Times New Roman" w:hAnsi="Times New Roman" w:cs="Times New Roman"/>
          <w:sz w:val="28"/>
          <w:szCs w:val="28"/>
        </w:rPr>
        <w:t>результаты опроса (таблица 1</w:t>
      </w:r>
      <w:r w:rsidR="00D90F6A">
        <w:rPr>
          <w:rFonts w:ascii="Times New Roman" w:hAnsi="Times New Roman" w:cs="Times New Roman"/>
          <w:sz w:val="28"/>
          <w:szCs w:val="28"/>
        </w:rPr>
        <w:t>6</w:t>
      </w:r>
      <w:r w:rsidRPr="0034297D">
        <w:rPr>
          <w:rFonts w:ascii="Times New Roman" w:hAnsi="Times New Roman" w:cs="Times New Roman"/>
          <w:sz w:val="28"/>
          <w:szCs w:val="28"/>
        </w:rPr>
        <w:t>).</w:t>
      </w:r>
    </w:p>
    <w:p w14:paraId="57CD3B77" w14:textId="77777777" w:rsidR="00EB668F" w:rsidRPr="0034297D" w:rsidRDefault="00EB668F" w:rsidP="00B72946">
      <w:pPr>
        <w:jc w:val="center"/>
        <w:rPr>
          <w:rFonts w:cs="Times New Roman"/>
          <w:sz w:val="28"/>
          <w:szCs w:val="28"/>
          <w:lang w:val="ru-RU"/>
        </w:rPr>
      </w:pPr>
    </w:p>
    <w:p w14:paraId="656076EA" w14:textId="250A80AA" w:rsidR="007E12D4" w:rsidRPr="0034297D" w:rsidRDefault="007E12D4" w:rsidP="00B72946">
      <w:pPr>
        <w:rPr>
          <w:rFonts w:cs="Times New Roman"/>
          <w:sz w:val="28"/>
          <w:szCs w:val="28"/>
          <w:lang w:val="ru-RU"/>
        </w:rPr>
      </w:pPr>
      <w:r w:rsidRPr="0034297D">
        <w:rPr>
          <w:rFonts w:cs="Times New Roman"/>
          <w:sz w:val="28"/>
          <w:szCs w:val="28"/>
          <w:lang w:val="ru-RU"/>
        </w:rPr>
        <w:t xml:space="preserve">Таблица </w:t>
      </w:r>
      <w:r w:rsidR="0059566B" w:rsidRPr="0034297D">
        <w:rPr>
          <w:rFonts w:cs="Times New Roman"/>
          <w:sz w:val="28"/>
          <w:szCs w:val="28"/>
          <w:lang w:val="ru-RU"/>
        </w:rPr>
        <w:t>1</w:t>
      </w:r>
      <w:r w:rsidR="00D90F6A">
        <w:rPr>
          <w:rFonts w:cs="Times New Roman"/>
          <w:sz w:val="28"/>
          <w:szCs w:val="28"/>
          <w:lang w:val="ru-RU"/>
        </w:rPr>
        <w:t>6</w:t>
      </w:r>
      <w:r w:rsidRPr="0034297D">
        <w:rPr>
          <w:rFonts w:cs="Times New Roman"/>
          <w:sz w:val="28"/>
          <w:szCs w:val="28"/>
          <w:lang w:val="ru-RU"/>
        </w:rPr>
        <w:t xml:space="preserve"> – Результаты опроса. Средние баллы</w:t>
      </w:r>
    </w:p>
    <w:p w14:paraId="40BEE060" w14:textId="77777777" w:rsidR="007E12D4" w:rsidRPr="0034297D" w:rsidRDefault="007E12D4" w:rsidP="00F43FD9">
      <w:pPr>
        <w:rPr>
          <w:rFonts w:cs="Times New Roman"/>
          <w:sz w:val="28"/>
          <w:szCs w:val="28"/>
          <w:lang w:val="ru-RU"/>
        </w:rPr>
      </w:pPr>
    </w:p>
    <w:tbl>
      <w:tblPr>
        <w:tblStyle w:val="af4"/>
        <w:tblW w:w="0" w:type="auto"/>
        <w:tblLook w:val="04A0" w:firstRow="1" w:lastRow="0" w:firstColumn="1" w:lastColumn="0" w:noHBand="0" w:noVBand="1"/>
      </w:tblPr>
      <w:tblGrid>
        <w:gridCol w:w="4607"/>
        <w:gridCol w:w="4594"/>
      </w:tblGrid>
      <w:tr w:rsidR="0034297D" w:rsidRPr="006A5442" w14:paraId="69460F94" w14:textId="77777777" w:rsidTr="00D941B2">
        <w:tc>
          <w:tcPr>
            <w:tcW w:w="4672" w:type="dxa"/>
          </w:tcPr>
          <w:p w14:paraId="75B295E5"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Критерий</w:t>
            </w:r>
          </w:p>
        </w:tc>
        <w:tc>
          <w:tcPr>
            <w:tcW w:w="4673" w:type="dxa"/>
          </w:tcPr>
          <w:p w14:paraId="5F2D55EB"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Средний балл</w:t>
            </w:r>
          </w:p>
        </w:tc>
      </w:tr>
      <w:tr w:rsidR="0034297D" w:rsidRPr="006A5442" w14:paraId="4121F624" w14:textId="77777777" w:rsidTr="00D941B2">
        <w:tc>
          <w:tcPr>
            <w:tcW w:w="4672" w:type="dxa"/>
          </w:tcPr>
          <w:p w14:paraId="3FD0A098"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Полезность семинара</w:t>
            </w:r>
          </w:p>
        </w:tc>
        <w:tc>
          <w:tcPr>
            <w:tcW w:w="4673" w:type="dxa"/>
          </w:tcPr>
          <w:p w14:paraId="41ADBC6A"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4,4</w:t>
            </w:r>
          </w:p>
        </w:tc>
      </w:tr>
      <w:tr w:rsidR="0034297D" w:rsidRPr="006A5442" w14:paraId="1E47CC12" w14:textId="77777777" w:rsidTr="00D941B2">
        <w:tc>
          <w:tcPr>
            <w:tcW w:w="4672" w:type="dxa"/>
          </w:tcPr>
          <w:p w14:paraId="4EEC8F6E"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Доступность изложения</w:t>
            </w:r>
          </w:p>
        </w:tc>
        <w:tc>
          <w:tcPr>
            <w:tcW w:w="4673" w:type="dxa"/>
          </w:tcPr>
          <w:p w14:paraId="64474C52"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4,3</w:t>
            </w:r>
          </w:p>
        </w:tc>
      </w:tr>
      <w:tr w:rsidR="0034297D" w:rsidRPr="006A5442" w14:paraId="1C78C368" w14:textId="77777777" w:rsidTr="00D941B2">
        <w:tc>
          <w:tcPr>
            <w:tcW w:w="4672" w:type="dxa"/>
          </w:tcPr>
          <w:p w14:paraId="436C7FB1"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Практическая применимость</w:t>
            </w:r>
          </w:p>
        </w:tc>
        <w:tc>
          <w:tcPr>
            <w:tcW w:w="4673" w:type="dxa"/>
          </w:tcPr>
          <w:p w14:paraId="346B8923"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4,2</w:t>
            </w:r>
          </w:p>
        </w:tc>
      </w:tr>
      <w:tr w:rsidR="0034297D" w:rsidRPr="006A5442" w14:paraId="16A1289C" w14:textId="77777777" w:rsidTr="00D941B2">
        <w:tc>
          <w:tcPr>
            <w:tcW w:w="4672" w:type="dxa"/>
          </w:tcPr>
          <w:p w14:paraId="5FED2F64"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Актуальность темы</w:t>
            </w:r>
          </w:p>
        </w:tc>
        <w:tc>
          <w:tcPr>
            <w:tcW w:w="4673" w:type="dxa"/>
          </w:tcPr>
          <w:p w14:paraId="293FFB87"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4,6</w:t>
            </w:r>
          </w:p>
        </w:tc>
      </w:tr>
      <w:tr w:rsidR="0034297D" w:rsidRPr="006A5442" w14:paraId="1F201536" w14:textId="77777777" w:rsidTr="00D941B2">
        <w:tc>
          <w:tcPr>
            <w:tcW w:w="4672" w:type="dxa"/>
          </w:tcPr>
          <w:p w14:paraId="3F9FB5D9"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 xml:space="preserve">Качество </w:t>
            </w:r>
            <w:r w:rsidRPr="006A5442">
              <w:rPr>
                <w:rFonts w:ascii="Times New Roman" w:hAnsi="Times New Roman" w:cs="Times New Roman"/>
                <w:sz w:val="24"/>
                <w:szCs w:val="24"/>
                <w:lang w:val="de-DE"/>
              </w:rPr>
              <w:t>CLIL</w:t>
            </w:r>
            <w:r w:rsidRPr="006A5442">
              <w:rPr>
                <w:rFonts w:ascii="Times New Roman" w:hAnsi="Times New Roman" w:cs="Times New Roman"/>
                <w:sz w:val="24"/>
                <w:szCs w:val="24"/>
              </w:rPr>
              <w:t>-примеров</w:t>
            </w:r>
          </w:p>
        </w:tc>
        <w:tc>
          <w:tcPr>
            <w:tcW w:w="4673" w:type="dxa"/>
          </w:tcPr>
          <w:p w14:paraId="6D10231E" w14:textId="77777777" w:rsidR="007E12D4" w:rsidRPr="006A5442" w:rsidRDefault="007E12D4" w:rsidP="00F43FD9">
            <w:pPr>
              <w:rPr>
                <w:rFonts w:ascii="Times New Roman" w:hAnsi="Times New Roman" w:cs="Times New Roman"/>
                <w:sz w:val="24"/>
                <w:szCs w:val="24"/>
              </w:rPr>
            </w:pPr>
            <w:r w:rsidRPr="006A5442">
              <w:rPr>
                <w:rFonts w:ascii="Times New Roman" w:hAnsi="Times New Roman" w:cs="Times New Roman"/>
                <w:sz w:val="24"/>
                <w:szCs w:val="24"/>
              </w:rPr>
              <w:t>4,4</w:t>
            </w:r>
          </w:p>
        </w:tc>
      </w:tr>
    </w:tbl>
    <w:p w14:paraId="0577C2BE" w14:textId="77777777" w:rsidR="00674762" w:rsidRPr="0034297D" w:rsidRDefault="00674762" w:rsidP="00674762">
      <w:pPr>
        <w:tabs>
          <w:tab w:val="left" w:pos="851"/>
          <w:tab w:val="left" w:pos="4785"/>
        </w:tabs>
        <w:jc w:val="both"/>
        <w:rPr>
          <w:rFonts w:cs="Times New Roman"/>
          <w:sz w:val="28"/>
          <w:szCs w:val="28"/>
          <w:lang w:val="ru-RU"/>
        </w:rPr>
      </w:pPr>
    </w:p>
    <w:p w14:paraId="24D9ECFB" w14:textId="7D608C1D" w:rsidR="007E12D4" w:rsidRPr="0034297D" w:rsidRDefault="007E12D4" w:rsidP="00F43FD9">
      <w:pPr>
        <w:pStyle w:val="a7"/>
        <w:tabs>
          <w:tab w:val="left" w:pos="851"/>
        </w:tabs>
        <w:spacing w:after="0" w:line="240" w:lineRule="auto"/>
        <w:ind w:left="0" w:firstLine="425"/>
        <w:jc w:val="both"/>
        <w:rPr>
          <w:rFonts w:ascii="Times New Roman" w:hAnsi="Times New Roman" w:cs="Times New Roman"/>
          <w:sz w:val="28"/>
          <w:szCs w:val="28"/>
        </w:rPr>
      </w:pPr>
      <w:r w:rsidRPr="0034297D">
        <w:rPr>
          <w:rFonts w:ascii="Times New Roman" w:hAnsi="Times New Roman" w:cs="Times New Roman"/>
          <w:sz w:val="28"/>
          <w:szCs w:val="28"/>
        </w:rPr>
        <w:t>Вывод: семинар</w:t>
      </w:r>
      <w:r w:rsidR="0034297D" w:rsidRPr="0034297D">
        <w:rPr>
          <w:rFonts w:ascii="Times New Roman" w:hAnsi="Times New Roman" w:cs="Times New Roman"/>
          <w:sz w:val="28"/>
          <w:szCs w:val="28"/>
        </w:rPr>
        <w:t>ское занятие</w:t>
      </w:r>
      <w:r w:rsidRPr="0034297D">
        <w:rPr>
          <w:rFonts w:ascii="Times New Roman" w:hAnsi="Times New Roman" w:cs="Times New Roman"/>
          <w:sz w:val="28"/>
          <w:szCs w:val="28"/>
        </w:rPr>
        <w:t xml:space="preserve"> показал</w:t>
      </w:r>
      <w:r w:rsidR="0034297D" w:rsidRPr="0034297D">
        <w:rPr>
          <w:rFonts w:ascii="Times New Roman" w:hAnsi="Times New Roman" w:cs="Times New Roman"/>
          <w:sz w:val="28"/>
          <w:szCs w:val="28"/>
        </w:rPr>
        <w:t>о</w:t>
      </w:r>
      <w:r w:rsidRPr="0034297D">
        <w:rPr>
          <w:rFonts w:ascii="Times New Roman" w:hAnsi="Times New Roman" w:cs="Times New Roman"/>
          <w:sz w:val="28"/>
          <w:szCs w:val="28"/>
        </w:rPr>
        <w:t xml:space="preserve"> высокую актуальность (4,6) и полезность (4,4), участники ценят практические материалы, но хотят больше прикладных примеров для разных условий (село/город, начальная школа). </w:t>
      </w:r>
    </w:p>
    <w:p w14:paraId="57651A4C" w14:textId="1B0FDAC4" w:rsidR="007E12D4" w:rsidRPr="0034297D" w:rsidRDefault="007E12D4" w:rsidP="00F43FD9">
      <w:pPr>
        <w:pStyle w:val="a7"/>
        <w:tabs>
          <w:tab w:val="left" w:pos="851"/>
        </w:tabs>
        <w:spacing w:after="0" w:line="240" w:lineRule="auto"/>
        <w:ind w:left="0" w:firstLine="425"/>
        <w:jc w:val="both"/>
        <w:rPr>
          <w:rFonts w:ascii="Times New Roman" w:hAnsi="Times New Roman" w:cs="Times New Roman"/>
          <w:sz w:val="28"/>
          <w:szCs w:val="28"/>
        </w:rPr>
      </w:pPr>
      <w:r w:rsidRPr="0034297D">
        <w:rPr>
          <w:rFonts w:ascii="Times New Roman" w:hAnsi="Times New Roman" w:cs="Times New Roman"/>
          <w:sz w:val="28"/>
          <w:szCs w:val="28"/>
        </w:rPr>
        <w:t>Общие итоги</w:t>
      </w:r>
      <w:r w:rsidR="008C02BE">
        <w:rPr>
          <w:rFonts w:ascii="Times New Roman" w:hAnsi="Times New Roman" w:cs="Times New Roman"/>
          <w:sz w:val="28"/>
          <w:szCs w:val="28"/>
        </w:rPr>
        <w:t>:</w:t>
      </w:r>
      <w:r w:rsidR="00B00F53" w:rsidRPr="0034297D">
        <w:rPr>
          <w:rFonts w:ascii="Times New Roman" w:hAnsi="Times New Roman" w:cs="Times New Roman"/>
          <w:sz w:val="28"/>
          <w:szCs w:val="28"/>
        </w:rPr>
        <w:t xml:space="preserve"> </w:t>
      </w:r>
      <w:r w:rsidR="0034297D" w:rsidRPr="0034297D">
        <w:rPr>
          <w:rFonts w:ascii="Times New Roman" w:hAnsi="Times New Roman" w:cs="Times New Roman"/>
          <w:sz w:val="28"/>
          <w:szCs w:val="28"/>
        </w:rPr>
        <w:t>занятие</w:t>
      </w:r>
      <w:r w:rsidR="00F84FB1" w:rsidRPr="0034297D">
        <w:rPr>
          <w:rFonts w:ascii="Times New Roman" w:hAnsi="Times New Roman" w:cs="Times New Roman"/>
          <w:sz w:val="28"/>
          <w:szCs w:val="28"/>
        </w:rPr>
        <w:t xml:space="preserve"> </w:t>
      </w:r>
      <w:r w:rsidRPr="0034297D">
        <w:rPr>
          <w:rFonts w:ascii="Times New Roman" w:hAnsi="Times New Roman" w:cs="Times New Roman"/>
          <w:sz w:val="28"/>
          <w:szCs w:val="28"/>
        </w:rPr>
        <w:t>был</w:t>
      </w:r>
      <w:r w:rsidR="0034297D" w:rsidRPr="0034297D">
        <w:rPr>
          <w:rFonts w:ascii="Times New Roman" w:hAnsi="Times New Roman" w:cs="Times New Roman"/>
          <w:sz w:val="28"/>
          <w:szCs w:val="28"/>
        </w:rPr>
        <w:t>о</w:t>
      </w:r>
      <w:r w:rsidRPr="0034297D">
        <w:rPr>
          <w:rFonts w:ascii="Times New Roman" w:hAnsi="Times New Roman" w:cs="Times New Roman"/>
          <w:sz w:val="28"/>
          <w:szCs w:val="28"/>
        </w:rPr>
        <w:t xml:space="preserve"> направлен</w:t>
      </w:r>
      <w:r w:rsidR="0034297D" w:rsidRPr="0034297D">
        <w:rPr>
          <w:rFonts w:ascii="Times New Roman" w:hAnsi="Times New Roman" w:cs="Times New Roman"/>
          <w:sz w:val="28"/>
          <w:szCs w:val="28"/>
        </w:rPr>
        <w:t>о</w:t>
      </w:r>
      <w:r w:rsidRPr="0034297D">
        <w:rPr>
          <w:rFonts w:ascii="Times New Roman" w:hAnsi="Times New Roman" w:cs="Times New Roman"/>
          <w:sz w:val="28"/>
          <w:szCs w:val="28"/>
        </w:rPr>
        <w:t xml:space="preserve"> на знакомство педагогов с методическими рекомендаци</w:t>
      </w:r>
      <w:r w:rsidR="00892669" w:rsidRPr="0034297D">
        <w:rPr>
          <w:rFonts w:ascii="Times New Roman" w:hAnsi="Times New Roman" w:cs="Times New Roman"/>
          <w:sz w:val="28"/>
          <w:szCs w:val="28"/>
        </w:rPr>
        <w:t>ями</w:t>
      </w:r>
      <w:r w:rsidRPr="0034297D">
        <w:rPr>
          <w:rFonts w:ascii="Times New Roman" w:hAnsi="Times New Roman" w:cs="Times New Roman"/>
          <w:sz w:val="28"/>
          <w:szCs w:val="28"/>
        </w:rPr>
        <w:t xml:space="preserve">, включающими теоретико-методологические основы многоязычного образования, описание системы многоязычного образования Австрии, возможности применения в Казахстане, практические советы для учителей. </w:t>
      </w:r>
    </w:p>
    <w:p w14:paraId="5CAEA987" w14:textId="5D453AA9" w:rsidR="007E12D4" w:rsidRPr="0034297D" w:rsidRDefault="007E12D4" w:rsidP="00F43FD9">
      <w:pPr>
        <w:tabs>
          <w:tab w:val="left" w:pos="851"/>
        </w:tabs>
        <w:ind w:firstLine="425"/>
        <w:jc w:val="both"/>
        <w:rPr>
          <w:rFonts w:cs="Times New Roman"/>
          <w:sz w:val="28"/>
          <w:szCs w:val="28"/>
          <w:lang w:val="ru-RU"/>
        </w:rPr>
      </w:pPr>
      <w:r w:rsidRPr="0034297D">
        <w:rPr>
          <w:rFonts w:cs="Times New Roman"/>
          <w:sz w:val="28"/>
          <w:szCs w:val="28"/>
          <w:lang w:val="ru-RU"/>
        </w:rPr>
        <w:t>Участники отметили высокую актуальность темы и практическую ценность представленных материалов.</w:t>
      </w:r>
      <w:r w:rsidR="0034297D" w:rsidRPr="0034297D">
        <w:rPr>
          <w:rFonts w:cs="Times New Roman"/>
          <w:sz w:val="28"/>
          <w:szCs w:val="28"/>
          <w:lang w:val="ru-RU"/>
        </w:rPr>
        <w:t xml:space="preserve"> Кроме того, выделили сильные стороны, зоны роста и рекомендации.</w:t>
      </w:r>
    </w:p>
    <w:p w14:paraId="33AA8AAB" w14:textId="77777777" w:rsidR="007E12D4" w:rsidRPr="0034297D" w:rsidRDefault="007E12D4" w:rsidP="00F43FD9">
      <w:pPr>
        <w:pStyle w:val="a7"/>
        <w:tabs>
          <w:tab w:val="left" w:pos="851"/>
        </w:tabs>
        <w:spacing w:after="0" w:line="240" w:lineRule="auto"/>
        <w:ind w:left="0" w:firstLine="425"/>
        <w:jc w:val="both"/>
        <w:rPr>
          <w:rFonts w:ascii="Times New Roman" w:hAnsi="Times New Roman" w:cs="Times New Roman"/>
          <w:sz w:val="28"/>
          <w:szCs w:val="28"/>
        </w:rPr>
      </w:pPr>
      <w:r w:rsidRPr="0034297D">
        <w:rPr>
          <w:rFonts w:ascii="Times New Roman" w:hAnsi="Times New Roman" w:cs="Times New Roman"/>
          <w:sz w:val="28"/>
          <w:szCs w:val="28"/>
        </w:rPr>
        <w:t xml:space="preserve">Сильные стороны: </w:t>
      </w:r>
    </w:p>
    <w:p w14:paraId="309687CE" w14:textId="1DD545B8" w:rsidR="007E12D4" w:rsidRPr="0034297D" w:rsidRDefault="00B72946" w:rsidP="00B72946">
      <w:pPr>
        <w:pStyle w:val="a7"/>
        <w:tabs>
          <w:tab w:val="left" w:pos="851"/>
        </w:tabs>
        <w:spacing w:after="0" w:line="240" w:lineRule="auto"/>
        <w:ind w:left="425"/>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7E12D4" w:rsidRPr="0034297D">
        <w:rPr>
          <w:rFonts w:ascii="Times New Roman" w:hAnsi="Times New Roman" w:cs="Times New Roman"/>
          <w:sz w:val="28"/>
          <w:szCs w:val="28"/>
        </w:rPr>
        <w:t>четкая структура документа;</w:t>
      </w:r>
    </w:p>
    <w:p w14:paraId="19E4C0D5" w14:textId="51E6CF67" w:rsidR="007E12D4" w:rsidRPr="0034297D" w:rsidRDefault="00B72946" w:rsidP="00B72946">
      <w:pPr>
        <w:pStyle w:val="a7"/>
        <w:tabs>
          <w:tab w:val="left" w:pos="851"/>
        </w:tabs>
        <w:spacing w:after="0" w:line="240" w:lineRule="auto"/>
        <w:ind w:left="425"/>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7E12D4" w:rsidRPr="0034297D">
        <w:rPr>
          <w:rFonts w:ascii="Times New Roman" w:hAnsi="Times New Roman" w:cs="Times New Roman"/>
          <w:sz w:val="28"/>
          <w:szCs w:val="28"/>
        </w:rPr>
        <w:t xml:space="preserve">высокая актуальность для школьного образования </w:t>
      </w:r>
      <w:r w:rsidR="00892669" w:rsidRPr="0034297D">
        <w:rPr>
          <w:rFonts w:ascii="Times New Roman" w:hAnsi="Times New Roman" w:cs="Times New Roman"/>
          <w:sz w:val="28"/>
          <w:szCs w:val="28"/>
        </w:rPr>
        <w:t>К</w:t>
      </w:r>
      <w:r w:rsidR="007E12D4" w:rsidRPr="0034297D">
        <w:rPr>
          <w:rFonts w:ascii="Times New Roman" w:hAnsi="Times New Roman" w:cs="Times New Roman"/>
          <w:sz w:val="28"/>
          <w:szCs w:val="28"/>
        </w:rPr>
        <w:t>азахстана</w:t>
      </w:r>
    </w:p>
    <w:p w14:paraId="77C65A6E" w14:textId="21CCF154" w:rsidR="007E12D4" w:rsidRPr="0034297D" w:rsidRDefault="00B72946" w:rsidP="00B72946">
      <w:pPr>
        <w:pStyle w:val="a7"/>
        <w:tabs>
          <w:tab w:val="left" w:pos="851"/>
        </w:tabs>
        <w:spacing w:after="0" w:line="240" w:lineRule="auto"/>
        <w:ind w:left="425"/>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7E12D4" w:rsidRPr="0034297D">
        <w:rPr>
          <w:rFonts w:ascii="Times New Roman" w:hAnsi="Times New Roman" w:cs="Times New Roman"/>
          <w:sz w:val="28"/>
          <w:szCs w:val="28"/>
          <w:lang w:val="de-DE"/>
        </w:rPr>
        <w:t>CLIL</w:t>
      </w:r>
      <w:r w:rsidR="007E12D4" w:rsidRPr="0034297D">
        <w:rPr>
          <w:rFonts w:ascii="Times New Roman" w:hAnsi="Times New Roman" w:cs="Times New Roman"/>
          <w:sz w:val="28"/>
          <w:szCs w:val="28"/>
        </w:rPr>
        <w:t>-пример</w:t>
      </w:r>
      <w:r w:rsidR="00892669" w:rsidRPr="0034297D">
        <w:rPr>
          <w:rFonts w:ascii="Times New Roman" w:hAnsi="Times New Roman" w:cs="Times New Roman"/>
          <w:sz w:val="28"/>
          <w:szCs w:val="28"/>
        </w:rPr>
        <w:t>ы</w:t>
      </w:r>
      <w:r w:rsidR="007E12D4" w:rsidRPr="0034297D">
        <w:rPr>
          <w:rFonts w:ascii="Times New Roman" w:hAnsi="Times New Roman" w:cs="Times New Roman"/>
          <w:sz w:val="28"/>
          <w:szCs w:val="28"/>
        </w:rPr>
        <w:t xml:space="preserve"> и методически</w:t>
      </w:r>
      <w:r w:rsidR="00892669" w:rsidRPr="0034297D">
        <w:rPr>
          <w:rFonts w:ascii="Times New Roman" w:hAnsi="Times New Roman" w:cs="Times New Roman"/>
          <w:sz w:val="28"/>
          <w:szCs w:val="28"/>
        </w:rPr>
        <w:t>е</w:t>
      </w:r>
      <w:r w:rsidR="007E12D4" w:rsidRPr="0034297D">
        <w:rPr>
          <w:rFonts w:ascii="Times New Roman" w:hAnsi="Times New Roman" w:cs="Times New Roman"/>
          <w:sz w:val="28"/>
          <w:szCs w:val="28"/>
        </w:rPr>
        <w:t xml:space="preserve"> акцент</w:t>
      </w:r>
      <w:r w:rsidR="00892669" w:rsidRPr="0034297D">
        <w:rPr>
          <w:rFonts w:ascii="Times New Roman" w:hAnsi="Times New Roman" w:cs="Times New Roman"/>
          <w:sz w:val="28"/>
          <w:szCs w:val="28"/>
        </w:rPr>
        <w:t>ы</w:t>
      </w:r>
      <w:r w:rsidR="007E12D4" w:rsidRPr="0034297D">
        <w:rPr>
          <w:rFonts w:ascii="Times New Roman" w:hAnsi="Times New Roman" w:cs="Times New Roman"/>
          <w:sz w:val="28"/>
          <w:szCs w:val="28"/>
        </w:rPr>
        <w:t>.</w:t>
      </w:r>
    </w:p>
    <w:p w14:paraId="0F8830DD" w14:textId="77777777" w:rsidR="007E12D4" w:rsidRPr="0034297D" w:rsidRDefault="007E12D4" w:rsidP="00F43FD9">
      <w:pPr>
        <w:pStyle w:val="a7"/>
        <w:tabs>
          <w:tab w:val="left" w:pos="851"/>
        </w:tabs>
        <w:spacing w:after="0" w:line="240" w:lineRule="auto"/>
        <w:ind w:left="0" w:firstLine="425"/>
        <w:jc w:val="both"/>
        <w:rPr>
          <w:rFonts w:ascii="Times New Roman" w:hAnsi="Times New Roman" w:cs="Times New Roman"/>
          <w:sz w:val="28"/>
          <w:szCs w:val="28"/>
        </w:rPr>
      </w:pPr>
      <w:r w:rsidRPr="0034297D">
        <w:rPr>
          <w:rFonts w:ascii="Times New Roman" w:hAnsi="Times New Roman" w:cs="Times New Roman"/>
          <w:sz w:val="28"/>
          <w:szCs w:val="28"/>
        </w:rPr>
        <w:t xml:space="preserve">Зоны роста: </w:t>
      </w:r>
    </w:p>
    <w:p w14:paraId="76C74E59" w14:textId="5AE941A0" w:rsidR="007E12D4" w:rsidRPr="0034297D" w:rsidRDefault="00B72946" w:rsidP="00B72946">
      <w:pPr>
        <w:pStyle w:val="a7"/>
        <w:tabs>
          <w:tab w:val="left" w:pos="851"/>
        </w:tabs>
        <w:spacing w:after="0" w:line="240" w:lineRule="auto"/>
        <w:ind w:left="425"/>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7E12D4" w:rsidRPr="0034297D">
        <w:rPr>
          <w:rFonts w:ascii="Times New Roman" w:hAnsi="Times New Roman" w:cs="Times New Roman"/>
          <w:sz w:val="28"/>
          <w:szCs w:val="28"/>
        </w:rPr>
        <w:t>недостаточно материалов для начальной школы;</w:t>
      </w:r>
    </w:p>
    <w:p w14:paraId="571591C9" w14:textId="063BCBEE" w:rsidR="007E12D4" w:rsidRPr="0034297D" w:rsidRDefault="00B72946" w:rsidP="00B72946">
      <w:pPr>
        <w:pStyle w:val="a7"/>
        <w:tabs>
          <w:tab w:val="left" w:pos="851"/>
        </w:tabs>
        <w:spacing w:after="0" w:line="240" w:lineRule="auto"/>
        <w:ind w:left="425"/>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7E12D4" w:rsidRPr="0034297D">
        <w:rPr>
          <w:rFonts w:ascii="Times New Roman" w:hAnsi="Times New Roman" w:cs="Times New Roman"/>
          <w:sz w:val="28"/>
          <w:szCs w:val="28"/>
        </w:rPr>
        <w:t>нужны более детализированные пошаговые инструкции;</w:t>
      </w:r>
    </w:p>
    <w:p w14:paraId="7186A3C2" w14:textId="2762205F" w:rsidR="007E12D4" w:rsidRPr="0034297D" w:rsidRDefault="00B72946" w:rsidP="00B72946">
      <w:pPr>
        <w:pStyle w:val="a7"/>
        <w:tabs>
          <w:tab w:val="left" w:pos="851"/>
        </w:tabs>
        <w:spacing w:after="0" w:line="240" w:lineRule="auto"/>
        <w:ind w:left="425"/>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7E12D4" w:rsidRPr="0034297D">
        <w:rPr>
          <w:rFonts w:ascii="Times New Roman" w:hAnsi="Times New Roman" w:cs="Times New Roman"/>
          <w:sz w:val="28"/>
          <w:szCs w:val="28"/>
        </w:rPr>
        <w:t>требуется учет специфики сельских школ.</w:t>
      </w:r>
    </w:p>
    <w:p w14:paraId="55453E37" w14:textId="77777777" w:rsidR="007E12D4" w:rsidRPr="0034297D" w:rsidRDefault="007E12D4" w:rsidP="00F43FD9">
      <w:pPr>
        <w:pStyle w:val="a7"/>
        <w:tabs>
          <w:tab w:val="left" w:pos="851"/>
        </w:tabs>
        <w:spacing w:after="0" w:line="240" w:lineRule="auto"/>
        <w:ind w:left="0" w:firstLine="425"/>
        <w:jc w:val="both"/>
        <w:rPr>
          <w:rFonts w:ascii="Times New Roman" w:hAnsi="Times New Roman" w:cs="Times New Roman"/>
          <w:sz w:val="28"/>
          <w:szCs w:val="28"/>
        </w:rPr>
      </w:pPr>
      <w:r w:rsidRPr="0034297D">
        <w:rPr>
          <w:rFonts w:ascii="Times New Roman" w:hAnsi="Times New Roman" w:cs="Times New Roman"/>
          <w:sz w:val="28"/>
          <w:szCs w:val="28"/>
        </w:rPr>
        <w:t>Рекомендации:</w:t>
      </w:r>
    </w:p>
    <w:p w14:paraId="5C709DD1" w14:textId="77777777" w:rsidR="007E12D4" w:rsidRPr="0034297D" w:rsidRDefault="007E12D4" w:rsidP="00F43FD9">
      <w:pPr>
        <w:pStyle w:val="a7"/>
        <w:tabs>
          <w:tab w:val="left" w:pos="851"/>
        </w:tabs>
        <w:spacing w:after="0" w:line="240" w:lineRule="auto"/>
        <w:ind w:left="0" w:firstLine="425"/>
        <w:jc w:val="both"/>
        <w:rPr>
          <w:rFonts w:ascii="Times New Roman" w:hAnsi="Times New Roman" w:cs="Times New Roman"/>
          <w:sz w:val="28"/>
          <w:szCs w:val="28"/>
        </w:rPr>
      </w:pPr>
      <w:r w:rsidRPr="0034297D">
        <w:rPr>
          <w:rFonts w:ascii="Times New Roman" w:hAnsi="Times New Roman" w:cs="Times New Roman"/>
          <w:sz w:val="28"/>
          <w:szCs w:val="28"/>
        </w:rPr>
        <w:t>1. Расширить раздел с практическими материалами (кейсы, упражнения, сценарий уроков).</w:t>
      </w:r>
    </w:p>
    <w:p w14:paraId="676352F5" w14:textId="424845C2" w:rsidR="007E12D4" w:rsidRPr="0034297D" w:rsidRDefault="007E12D4" w:rsidP="00F43FD9">
      <w:pPr>
        <w:pStyle w:val="a7"/>
        <w:tabs>
          <w:tab w:val="left" w:pos="851"/>
        </w:tabs>
        <w:spacing w:after="0" w:line="240" w:lineRule="auto"/>
        <w:ind w:left="0" w:firstLine="425"/>
        <w:jc w:val="both"/>
        <w:rPr>
          <w:rFonts w:ascii="Times New Roman" w:hAnsi="Times New Roman" w:cs="Times New Roman"/>
          <w:sz w:val="28"/>
          <w:szCs w:val="28"/>
        </w:rPr>
      </w:pPr>
      <w:r w:rsidRPr="0034297D">
        <w:rPr>
          <w:rFonts w:ascii="Times New Roman" w:hAnsi="Times New Roman" w:cs="Times New Roman"/>
          <w:sz w:val="28"/>
          <w:szCs w:val="28"/>
        </w:rPr>
        <w:t>2. Добавить отдельный блок для учителей начальных классов</w:t>
      </w:r>
      <w:r w:rsidR="00892669" w:rsidRPr="0034297D">
        <w:rPr>
          <w:rFonts w:ascii="Times New Roman" w:hAnsi="Times New Roman" w:cs="Times New Roman"/>
          <w:sz w:val="28"/>
          <w:szCs w:val="28"/>
        </w:rPr>
        <w:t>.</w:t>
      </w:r>
    </w:p>
    <w:p w14:paraId="687280C1" w14:textId="69A8EAE2" w:rsidR="007E12D4" w:rsidRPr="0034297D" w:rsidRDefault="007E12D4" w:rsidP="00F43FD9">
      <w:pPr>
        <w:pStyle w:val="a7"/>
        <w:tabs>
          <w:tab w:val="left" w:pos="851"/>
        </w:tabs>
        <w:spacing w:after="0" w:line="240" w:lineRule="auto"/>
        <w:ind w:left="0" w:firstLine="425"/>
        <w:jc w:val="both"/>
        <w:rPr>
          <w:rFonts w:ascii="Times New Roman" w:hAnsi="Times New Roman" w:cs="Times New Roman"/>
          <w:sz w:val="28"/>
          <w:szCs w:val="28"/>
        </w:rPr>
      </w:pPr>
      <w:r w:rsidRPr="0034297D">
        <w:rPr>
          <w:rFonts w:ascii="Times New Roman" w:hAnsi="Times New Roman" w:cs="Times New Roman"/>
          <w:sz w:val="28"/>
          <w:szCs w:val="28"/>
        </w:rPr>
        <w:t>3. Разработать модуль по адаптации методики для сельских школ</w:t>
      </w:r>
      <w:r w:rsidR="00892669" w:rsidRPr="0034297D">
        <w:rPr>
          <w:rFonts w:ascii="Times New Roman" w:hAnsi="Times New Roman" w:cs="Times New Roman"/>
          <w:sz w:val="28"/>
          <w:szCs w:val="28"/>
        </w:rPr>
        <w:t>.</w:t>
      </w:r>
    </w:p>
    <w:p w14:paraId="0BC260B5" w14:textId="77777777" w:rsidR="007E12D4" w:rsidRPr="0034297D" w:rsidRDefault="007E12D4" w:rsidP="00F43FD9">
      <w:pPr>
        <w:pStyle w:val="a7"/>
        <w:tabs>
          <w:tab w:val="left" w:pos="851"/>
        </w:tabs>
        <w:spacing w:after="0" w:line="240" w:lineRule="auto"/>
        <w:ind w:left="0" w:firstLine="425"/>
        <w:jc w:val="both"/>
        <w:rPr>
          <w:rFonts w:ascii="Times New Roman" w:hAnsi="Times New Roman" w:cs="Times New Roman"/>
          <w:sz w:val="28"/>
          <w:szCs w:val="28"/>
        </w:rPr>
      </w:pPr>
      <w:r w:rsidRPr="0034297D">
        <w:rPr>
          <w:rFonts w:ascii="Times New Roman" w:hAnsi="Times New Roman" w:cs="Times New Roman"/>
          <w:sz w:val="28"/>
          <w:szCs w:val="28"/>
        </w:rPr>
        <w:t xml:space="preserve">4. Усилить раздел «Оценивание и мониторинг» практическими примерами. </w:t>
      </w:r>
    </w:p>
    <w:p w14:paraId="3B04A525" w14:textId="50E96C6A" w:rsidR="007E12D4" w:rsidRPr="0034297D" w:rsidRDefault="007E12D4" w:rsidP="00F43FD9">
      <w:pPr>
        <w:tabs>
          <w:tab w:val="left" w:pos="851"/>
        </w:tabs>
        <w:ind w:firstLine="425"/>
        <w:jc w:val="both"/>
        <w:rPr>
          <w:rFonts w:cs="Times New Roman"/>
          <w:sz w:val="28"/>
          <w:szCs w:val="28"/>
          <w:lang w:val="ru-RU"/>
        </w:rPr>
      </w:pPr>
      <w:r w:rsidRPr="0034297D">
        <w:rPr>
          <w:rFonts w:cs="Times New Roman"/>
          <w:sz w:val="28"/>
          <w:szCs w:val="28"/>
          <w:lang w:val="ru-RU"/>
        </w:rPr>
        <w:t xml:space="preserve">Итог: </w:t>
      </w:r>
      <w:r w:rsidR="0034297D" w:rsidRPr="0034297D">
        <w:rPr>
          <w:rFonts w:cs="Times New Roman"/>
          <w:sz w:val="28"/>
          <w:szCs w:val="28"/>
          <w:lang w:val="ru-RU"/>
        </w:rPr>
        <w:t>Занятие</w:t>
      </w:r>
      <w:r w:rsidRPr="0034297D">
        <w:rPr>
          <w:rFonts w:cs="Times New Roman"/>
          <w:sz w:val="28"/>
          <w:szCs w:val="28"/>
          <w:lang w:val="ru-RU"/>
        </w:rPr>
        <w:t xml:space="preserve"> подтвердил</w:t>
      </w:r>
      <w:r w:rsidR="0034297D" w:rsidRPr="0034297D">
        <w:rPr>
          <w:rFonts w:cs="Times New Roman"/>
          <w:sz w:val="28"/>
          <w:szCs w:val="28"/>
          <w:lang w:val="ru-RU"/>
        </w:rPr>
        <w:t>о</w:t>
      </w:r>
      <w:r w:rsidRPr="0034297D">
        <w:rPr>
          <w:rFonts w:cs="Times New Roman"/>
          <w:sz w:val="28"/>
          <w:szCs w:val="28"/>
          <w:lang w:val="ru-RU"/>
        </w:rPr>
        <w:t xml:space="preserve"> высокую значимость и востребованность методических рекомендаций. Для дальнейшей работы необходимо адаптировать материалы к разнообразным условиям школ Казахстана и расширить практическую часть. </w:t>
      </w:r>
    </w:p>
    <w:p w14:paraId="03328D84" w14:textId="37517E52" w:rsidR="002B7417" w:rsidRPr="003821D2" w:rsidRDefault="002B7417" w:rsidP="00F43FD9">
      <w:pPr>
        <w:ind w:firstLine="426"/>
        <w:jc w:val="both"/>
        <w:rPr>
          <w:rFonts w:cs="Times New Roman"/>
          <w:bCs/>
          <w:sz w:val="28"/>
          <w:szCs w:val="28"/>
          <w:lang w:val="ru-RU"/>
        </w:rPr>
      </w:pPr>
      <w:r w:rsidRPr="00214BEC">
        <w:rPr>
          <w:rFonts w:cs="Times New Roman"/>
          <w:sz w:val="28"/>
          <w:szCs w:val="28"/>
          <w:lang w:val="ru-RU"/>
        </w:rPr>
        <w:t>Занятие 3.</w:t>
      </w:r>
      <w:r w:rsidRPr="003821D2">
        <w:rPr>
          <w:rFonts w:cs="Times New Roman"/>
          <w:bCs/>
          <w:sz w:val="28"/>
          <w:szCs w:val="28"/>
          <w:lang w:val="ru-RU"/>
        </w:rPr>
        <w:t xml:space="preserve"> Методика </w:t>
      </w:r>
      <w:r w:rsidRPr="003821D2">
        <w:rPr>
          <w:rFonts w:cs="Times New Roman"/>
          <w:bCs/>
          <w:sz w:val="28"/>
          <w:szCs w:val="28"/>
          <w:lang w:val="en-US"/>
        </w:rPr>
        <w:t>CLIL</w:t>
      </w:r>
      <w:r w:rsidRPr="003821D2">
        <w:rPr>
          <w:rFonts w:cs="Times New Roman"/>
          <w:bCs/>
          <w:sz w:val="28"/>
          <w:szCs w:val="28"/>
          <w:lang w:val="ru-RU"/>
        </w:rPr>
        <w:t xml:space="preserve"> и интеграция предмета и языка: практические приемы</w:t>
      </w:r>
      <w:r w:rsidR="006A5442">
        <w:rPr>
          <w:rFonts w:cs="Times New Roman"/>
          <w:bCs/>
          <w:sz w:val="28"/>
          <w:szCs w:val="28"/>
          <w:lang w:val="ru-RU"/>
        </w:rPr>
        <w:t>.</w:t>
      </w:r>
    </w:p>
    <w:p w14:paraId="456BC058" w14:textId="515B22BD" w:rsidR="002B7417" w:rsidRPr="00465EDE" w:rsidRDefault="00570613" w:rsidP="00F43FD9">
      <w:pPr>
        <w:ind w:firstLine="426"/>
        <w:jc w:val="both"/>
        <w:rPr>
          <w:rFonts w:cs="Times New Roman"/>
          <w:b/>
          <w:sz w:val="28"/>
          <w:szCs w:val="28"/>
          <w:lang w:val="ru-RU"/>
        </w:rPr>
      </w:pPr>
      <w:r>
        <w:rPr>
          <w:rFonts w:cs="Times New Roman"/>
          <w:sz w:val="28"/>
          <w:szCs w:val="28"/>
          <w:lang w:val="ru-RU"/>
        </w:rPr>
        <w:t xml:space="preserve">Форма </w:t>
      </w:r>
      <w:r w:rsidR="00EC565D">
        <w:rPr>
          <w:rFonts w:cs="Times New Roman"/>
          <w:sz w:val="28"/>
          <w:szCs w:val="28"/>
          <w:lang w:val="ru-RU"/>
        </w:rPr>
        <w:t>занятия</w:t>
      </w:r>
      <w:r w:rsidR="002B7417" w:rsidRPr="00465EDE">
        <w:rPr>
          <w:rFonts w:cs="Times New Roman"/>
          <w:sz w:val="28"/>
          <w:szCs w:val="28"/>
          <w:lang w:val="ru-RU"/>
        </w:rPr>
        <w:t>:</w:t>
      </w:r>
      <w:r w:rsidR="002B7417" w:rsidRPr="00465EDE">
        <w:rPr>
          <w:rFonts w:cs="Times New Roman"/>
          <w:b/>
          <w:sz w:val="28"/>
          <w:szCs w:val="28"/>
          <w:lang w:val="ru-RU"/>
        </w:rPr>
        <w:t xml:space="preserve"> </w:t>
      </w:r>
      <w:r w:rsidR="002B7417" w:rsidRPr="00465EDE">
        <w:rPr>
          <w:rFonts w:cs="Times New Roman"/>
          <w:sz w:val="28"/>
          <w:szCs w:val="28"/>
          <w:lang w:val="ru-RU"/>
        </w:rPr>
        <w:t>микротренинг</w:t>
      </w:r>
      <w:r w:rsidR="002B7417" w:rsidRPr="00465EDE">
        <w:rPr>
          <w:rFonts w:cs="Times New Roman"/>
          <w:b/>
          <w:sz w:val="28"/>
          <w:szCs w:val="28"/>
          <w:lang w:val="ru-RU"/>
        </w:rPr>
        <w:t xml:space="preserve">, </w:t>
      </w:r>
      <w:r w:rsidR="002B7417" w:rsidRPr="00465EDE">
        <w:rPr>
          <w:rFonts w:cs="Times New Roman"/>
          <w:sz w:val="28"/>
          <w:szCs w:val="28"/>
          <w:lang w:val="ru-RU"/>
        </w:rPr>
        <w:t>моделирование,</w:t>
      </w:r>
      <w:r w:rsidR="002B7417" w:rsidRPr="00465EDE">
        <w:rPr>
          <w:rFonts w:cs="Times New Roman"/>
          <w:b/>
          <w:sz w:val="28"/>
          <w:szCs w:val="28"/>
          <w:lang w:val="ru-RU"/>
        </w:rPr>
        <w:t xml:space="preserve"> </w:t>
      </w:r>
      <w:r w:rsidR="002B7417" w:rsidRPr="00465EDE">
        <w:rPr>
          <w:rFonts w:cs="Times New Roman"/>
          <w:sz w:val="28"/>
          <w:szCs w:val="28"/>
          <w:lang w:val="ru-RU"/>
        </w:rPr>
        <w:t>работа с шаблонами</w:t>
      </w:r>
      <w:r w:rsidR="00095BD9">
        <w:rPr>
          <w:rFonts w:cs="Times New Roman"/>
          <w:sz w:val="28"/>
          <w:szCs w:val="28"/>
          <w:lang w:val="ru-RU"/>
        </w:rPr>
        <w:t>.</w:t>
      </w:r>
      <w:r w:rsidR="002B7417" w:rsidRPr="00465EDE">
        <w:rPr>
          <w:rFonts w:cs="Times New Roman"/>
          <w:sz w:val="28"/>
          <w:szCs w:val="28"/>
          <w:lang w:val="ru-RU"/>
        </w:rPr>
        <w:t xml:space="preserve"> </w:t>
      </w:r>
      <w:r w:rsidR="002B7417" w:rsidRPr="00465EDE">
        <w:rPr>
          <w:rFonts w:cs="Times New Roman"/>
          <w:b/>
          <w:sz w:val="28"/>
          <w:szCs w:val="28"/>
          <w:lang w:val="ru-RU"/>
        </w:rPr>
        <w:t xml:space="preserve"> </w:t>
      </w:r>
    </w:p>
    <w:p w14:paraId="51BEBD12" w14:textId="530E89C2"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Продолжительность:</w:t>
      </w:r>
      <w:r w:rsidRPr="00465EDE">
        <w:rPr>
          <w:rFonts w:cs="Times New Roman"/>
          <w:b/>
          <w:sz w:val="28"/>
          <w:szCs w:val="28"/>
          <w:lang w:val="ru-RU"/>
        </w:rPr>
        <w:t xml:space="preserve"> </w:t>
      </w:r>
      <w:r w:rsidRPr="00465EDE">
        <w:rPr>
          <w:rFonts w:cs="Times New Roman"/>
          <w:sz w:val="28"/>
          <w:szCs w:val="28"/>
          <w:lang w:val="ru-RU"/>
        </w:rPr>
        <w:t>90 минут</w:t>
      </w:r>
      <w:r w:rsidR="00570613">
        <w:rPr>
          <w:rFonts w:cs="Times New Roman"/>
          <w:sz w:val="28"/>
          <w:szCs w:val="28"/>
          <w:lang w:val="ru-RU"/>
        </w:rPr>
        <w:t>.</w:t>
      </w:r>
      <w:r w:rsidRPr="00465EDE">
        <w:rPr>
          <w:rFonts w:cs="Times New Roman"/>
          <w:sz w:val="28"/>
          <w:szCs w:val="28"/>
          <w:lang w:val="ru-RU"/>
        </w:rPr>
        <w:t xml:space="preserve"> </w:t>
      </w:r>
    </w:p>
    <w:p w14:paraId="1D6848DD" w14:textId="4F9C7D93" w:rsidR="002B7417" w:rsidRPr="00270D70" w:rsidRDefault="00570613" w:rsidP="00F43FD9">
      <w:pPr>
        <w:ind w:firstLine="426"/>
        <w:jc w:val="both"/>
        <w:rPr>
          <w:rFonts w:cs="Times New Roman"/>
          <w:sz w:val="28"/>
          <w:szCs w:val="28"/>
          <w:lang w:val="ru-RU"/>
        </w:rPr>
      </w:pPr>
      <w:r>
        <w:rPr>
          <w:rFonts w:cs="Times New Roman"/>
          <w:sz w:val="28"/>
          <w:szCs w:val="28"/>
          <w:lang w:val="ru-RU"/>
        </w:rPr>
        <w:t>Структура</w:t>
      </w:r>
      <w:r w:rsidR="002B7417" w:rsidRPr="00270D70">
        <w:rPr>
          <w:rFonts w:cs="Times New Roman"/>
          <w:sz w:val="28"/>
          <w:szCs w:val="28"/>
          <w:lang w:val="ru-RU"/>
        </w:rPr>
        <w:t xml:space="preserve"> занятия</w:t>
      </w:r>
      <w:r w:rsidR="008C02BE">
        <w:rPr>
          <w:rFonts w:cs="Times New Roman"/>
          <w:sz w:val="28"/>
          <w:szCs w:val="28"/>
          <w:lang w:val="ru-RU"/>
        </w:rPr>
        <w:t>:</w:t>
      </w:r>
    </w:p>
    <w:p w14:paraId="44BFFA49" w14:textId="59C6E926" w:rsidR="002B7417" w:rsidRPr="00095BD9" w:rsidRDefault="002B7417" w:rsidP="00F43FD9">
      <w:pPr>
        <w:ind w:firstLine="426"/>
        <w:jc w:val="both"/>
        <w:rPr>
          <w:rFonts w:cs="Times New Roman"/>
          <w:bCs/>
          <w:iCs/>
          <w:sz w:val="28"/>
          <w:szCs w:val="28"/>
          <w:lang w:val="ru-RU"/>
        </w:rPr>
      </w:pPr>
      <w:r w:rsidRPr="00095BD9">
        <w:rPr>
          <w:rFonts w:cs="Times New Roman"/>
          <w:bCs/>
          <w:iCs/>
          <w:sz w:val="28"/>
          <w:szCs w:val="28"/>
          <w:lang w:val="ru-RU"/>
        </w:rPr>
        <w:t>Интерактивный ввод</w:t>
      </w:r>
      <w:r w:rsidR="002002A6" w:rsidRPr="00095BD9">
        <w:rPr>
          <w:rFonts w:cs="Times New Roman"/>
          <w:bCs/>
          <w:iCs/>
          <w:sz w:val="28"/>
          <w:szCs w:val="28"/>
          <w:lang w:val="ru-RU"/>
        </w:rPr>
        <w:t>: что</w:t>
      </w:r>
      <w:r w:rsidRPr="00095BD9">
        <w:rPr>
          <w:rFonts w:cs="Times New Roman"/>
          <w:bCs/>
          <w:iCs/>
          <w:sz w:val="28"/>
          <w:szCs w:val="28"/>
          <w:lang w:val="ru-RU"/>
        </w:rPr>
        <w:t xml:space="preserve"> вы знаете о </w:t>
      </w:r>
      <w:r w:rsidRPr="00095BD9">
        <w:rPr>
          <w:rFonts w:cs="Times New Roman"/>
          <w:bCs/>
          <w:iCs/>
          <w:sz w:val="28"/>
          <w:szCs w:val="28"/>
          <w:lang w:val="en-US"/>
        </w:rPr>
        <w:t>CLIL</w:t>
      </w:r>
      <w:r w:rsidRPr="00095BD9">
        <w:rPr>
          <w:rFonts w:cs="Times New Roman"/>
          <w:bCs/>
          <w:iCs/>
          <w:sz w:val="28"/>
          <w:szCs w:val="28"/>
          <w:lang w:val="ru-RU"/>
        </w:rPr>
        <w:t>? (10 мин)</w:t>
      </w:r>
      <w:r w:rsidR="00095BD9">
        <w:rPr>
          <w:rFonts w:cs="Times New Roman"/>
          <w:bCs/>
          <w:iCs/>
          <w:sz w:val="28"/>
          <w:szCs w:val="28"/>
          <w:lang w:val="ru-RU"/>
        </w:rPr>
        <w:t>.</w:t>
      </w:r>
    </w:p>
    <w:p w14:paraId="13F19E9C" w14:textId="1EF0CF65" w:rsidR="002B7417" w:rsidRPr="00095BD9" w:rsidRDefault="002B7417" w:rsidP="00F43FD9">
      <w:pPr>
        <w:ind w:firstLine="426"/>
        <w:jc w:val="both"/>
        <w:rPr>
          <w:rFonts w:cs="Times New Roman"/>
          <w:bCs/>
          <w:iCs/>
          <w:sz w:val="28"/>
          <w:szCs w:val="28"/>
          <w:lang w:val="ru-RU"/>
        </w:rPr>
      </w:pPr>
      <w:r w:rsidRPr="00095BD9">
        <w:rPr>
          <w:rFonts w:cs="Times New Roman"/>
          <w:bCs/>
          <w:iCs/>
          <w:sz w:val="28"/>
          <w:szCs w:val="28"/>
          <w:lang w:val="ru-RU"/>
        </w:rPr>
        <w:t xml:space="preserve">Мини-презентации: принципы </w:t>
      </w:r>
      <w:r w:rsidRPr="00095BD9">
        <w:rPr>
          <w:rFonts w:cs="Times New Roman"/>
          <w:bCs/>
          <w:iCs/>
          <w:sz w:val="28"/>
          <w:szCs w:val="28"/>
          <w:lang w:val="en-US"/>
        </w:rPr>
        <w:t>CLIL</w:t>
      </w:r>
      <w:r w:rsidRPr="00095BD9">
        <w:rPr>
          <w:rFonts w:cs="Times New Roman"/>
          <w:bCs/>
          <w:iCs/>
          <w:sz w:val="28"/>
          <w:szCs w:val="28"/>
          <w:lang w:val="ru-RU"/>
        </w:rPr>
        <w:t xml:space="preserve"> и модели интеграции (15 мин)</w:t>
      </w:r>
      <w:r w:rsidR="00095BD9">
        <w:rPr>
          <w:rFonts w:cs="Times New Roman"/>
          <w:bCs/>
          <w:iCs/>
          <w:sz w:val="28"/>
          <w:szCs w:val="28"/>
          <w:lang w:val="ru-RU"/>
        </w:rPr>
        <w:t>.</w:t>
      </w:r>
    </w:p>
    <w:p w14:paraId="375E8337" w14:textId="25899BF5" w:rsidR="002B7417" w:rsidRPr="00465EDE" w:rsidRDefault="00B72946" w:rsidP="00095BD9">
      <w:pPr>
        <w:pStyle w:val="a7"/>
        <w:spacing w:after="0" w:line="240" w:lineRule="auto"/>
        <w:ind w:left="426"/>
        <w:jc w:val="both"/>
        <w:rPr>
          <w:rFonts w:ascii="Times New Roman" w:hAnsi="Times New Roman" w:cs="Times New Roman"/>
          <w:sz w:val="28"/>
          <w:szCs w:val="28"/>
          <w:lang w:val="en-US"/>
        </w:rPr>
      </w:pPr>
      <w:r w:rsidRPr="00B72946">
        <w:rPr>
          <w:rFonts w:ascii="Times New Roman" w:hAnsi="Times New Roman" w:cs="Times New Roman"/>
          <w:bCs/>
          <w:sz w:val="28"/>
          <w:szCs w:val="28"/>
          <w:lang w:val="en-US"/>
        </w:rPr>
        <w:t>–</w:t>
      </w:r>
      <w:r w:rsidR="00095BD9" w:rsidRPr="00095BD9">
        <w:rPr>
          <w:rFonts w:cs="Times New Roman"/>
          <w:sz w:val="28"/>
          <w:szCs w:val="28"/>
          <w:lang w:val="en-US"/>
        </w:rPr>
        <w:t xml:space="preserve"> </w:t>
      </w:r>
      <w:r w:rsidR="002B7417" w:rsidRPr="00465EDE">
        <w:rPr>
          <w:rFonts w:ascii="Times New Roman" w:hAnsi="Times New Roman" w:cs="Times New Roman"/>
          <w:sz w:val="28"/>
          <w:szCs w:val="28"/>
          <w:lang w:val="en-US"/>
        </w:rPr>
        <w:t>Soft CLIL / Hard CLIL</w:t>
      </w:r>
    </w:p>
    <w:p w14:paraId="3FDCA5D4" w14:textId="0B61A628" w:rsidR="002B7417" w:rsidRPr="00095BD9" w:rsidRDefault="00B72946" w:rsidP="00095BD9">
      <w:pPr>
        <w:pStyle w:val="a7"/>
        <w:spacing w:after="0" w:line="240" w:lineRule="auto"/>
        <w:ind w:left="426"/>
        <w:jc w:val="both"/>
        <w:rPr>
          <w:rFonts w:ascii="Times New Roman" w:hAnsi="Times New Roman" w:cs="Times New Roman"/>
          <w:sz w:val="28"/>
          <w:szCs w:val="28"/>
          <w:lang w:val="en-US"/>
        </w:rPr>
      </w:pPr>
      <w:r w:rsidRPr="00B72946">
        <w:rPr>
          <w:rFonts w:ascii="Times New Roman" w:hAnsi="Times New Roman" w:cs="Times New Roman"/>
          <w:bCs/>
          <w:sz w:val="28"/>
          <w:szCs w:val="28"/>
          <w:lang w:val="en-US"/>
        </w:rPr>
        <w:t>–</w:t>
      </w:r>
      <w:r w:rsidR="00095BD9" w:rsidRPr="00095BD9">
        <w:rPr>
          <w:rFonts w:cs="Times New Roman"/>
          <w:sz w:val="28"/>
          <w:szCs w:val="28"/>
          <w:lang w:val="en-US"/>
        </w:rPr>
        <w:t xml:space="preserve"> </w:t>
      </w:r>
      <w:r w:rsidR="002B7417" w:rsidRPr="00095BD9">
        <w:rPr>
          <w:rFonts w:ascii="Times New Roman" w:hAnsi="Times New Roman" w:cs="Times New Roman"/>
          <w:sz w:val="28"/>
          <w:szCs w:val="28"/>
          <w:lang w:val="en-US"/>
        </w:rPr>
        <w:t>BICS/CALP</w:t>
      </w:r>
    </w:p>
    <w:p w14:paraId="0ED28F7C" w14:textId="77777777" w:rsidR="002B7417" w:rsidRPr="00465EDE" w:rsidRDefault="002B7417" w:rsidP="00F43FD9">
      <w:pPr>
        <w:ind w:firstLine="426"/>
        <w:jc w:val="both"/>
        <w:rPr>
          <w:rFonts w:cs="Times New Roman"/>
          <w:sz w:val="28"/>
          <w:szCs w:val="28"/>
          <w:lang w:val="ru-RU"/>
        </w:rPr>
      </w:pPr>
      <w:r w:rsidRPr="00095BD9">
        <w:rPr>
          <w:rFonts w:cs="Times New Roman"/>
          <w:bCs/>
          <w:iCs/>
          <w:sz w:val="28"/>
          <w:szCs w:val="28"/>
          <w:lang w:val="ru-RU"/>
        </w:rPr>
        <w:t>Работа в парах: разбор примера урока «Английский+казахский+математика»</w:t>
      </w:r>
      <w:r w:rsidRPr="00095BD9">
        <w:rPr>
          <w:rFonts w:cs="Times New Roman"/>
          <w:sz w:val="28"/>
          <w:szCs w:val="28"/>
          <w:lang w:val="ru-RU"/>
        </w:rPr>
        <w:t xml:space="preserve"> </w:t>
      </w:r>
      <w:r w:rsidRPr="00465EDE">
        <w:rPr>
          <w:rFonts w:cs="Times New Roman"/>
          <w:sz w:val="28"/>
          <w:szCs w:val="28"/>
          <w:lang w:val="ru-RU"/>
        </w:rPr>
        <w:t>(20 мин)</w:t>
      </w:r>
    </w:p>
    <w:p w14:paraId="3ED736E1" w14:textId="17384D04" w:rsidR="002B7417" w:rsidRPr="00465EDE" w:rsidRDefault="00B72946" w:rsidP="00095BD9">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sz w:val="28"/>
          <w:szCs w:val="28"/>
        </w:rPr>
        <w:t xml:space="preserve">Что делает его </w:t>
      </w:r>
      <w:r w:rsidR="002B7417" w:rsidRPr="00465EDE">
        <w:rPr>
          <w:rFonts w:ascii="Times New Roman" w:hAnsi="Times New Roman" w:cs="Times New Roman"/>
          <w:sz w:val="28"/>
          <w:szCs w:val="28"/>
          <w:lang w:val="en-US"/>
        </w:rPr>
        <w:t>CLIL</w:t>
      </w:r>
      <w:r w:rsidR="002B7417" w:rsidRPr="00465EDE">
        <w:rPr>
          <w:rFonts w:ascii="Times New Roman" w:hAnsi="Times New Roman" w:cs="Times New Roman"/>
          <w:sz w:val="28"/>
          <w:szCs w:val="28"/>
        </w:rPr>
        <w:t>-уроком?</w:t>
      </w:r>
    </w:p>
    <w:p w14:paraId="61611D5E" w14:textId="281564BA" w:rsidR="002B7417" w:rsidRPr="00172C5E" w:rsidRDefault="00B72946" w:rsidP="00095BD9">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172C5E">
        <w:rPr>
          <w:rFonts w:ascii="Times New Roman" w:hAnsi="Times New Roman" w:cs="Times New Roman"/>
          <w:sz w:val="28"/>
          <w:szCs w:val="28"/>
        </w:rPr>
        <w:t>Какие элементы можно адаптировать</w:t>
      </w:r>
      <w:r w:rsidR="00095BD9">
        <w:rPr>
          <w:rFonts w:ascii="Times New Roman" w:hAnsi="Times New Roman" w:cs="Times New Roman"/>
          <w:sz w:val="28"/>
          <w:szCs w:val="28"/>
        </w:rPr>
        <w:t>?</w:t>
      </w:r>
    </w:p>
    <w:p w14:paraId="65B091DD" w14:textId="34B9E89F" w:rsidR="002B7417" w:rsidRPr="00095BD9" w:rsidRDefault="002B7417" w:rsidP="00F43FD9">
      <w:pPr>
        <w:ind w:firstLine="426"/>
        <w:jc w:val="both"/>
        <w:rPr>
          <w:rFonts w:cs="Times New Roman"/>
          <w:sz w:val="28"/>
          <w:szCs w:val="28"/>
          <w:lang w:val="ru-RU"/>
        </w:rPr>
      </w:pPr>
      <w:r w:rsidRPr="00095BD9">
        <w:rPr>
          <w:rFonts w:cs="Times New Roman"/>
          <w:iCs/>
          <w:sz w:val="28"/>
          <w:szCs w:val="28"/>
          <w:lang w:val="ru-RU"/>
        </w:rPr>
        <w:t xml:space="preserve">Пример урока: английский </w:t>
      </w:r>
      <w:r w:rsidR="00B72946">
        <w:rPr>
          <w:rFonts w:cs="Times New Roman"/>
          <w:iCs/>
          <w:sz w:val="28"/>
          <w:szCs w:val="28"/>
          <w:lang w:val="ru-RU"/>
        </w:rPr>
        <w:t>–</w:t>
      </w:r>
      <w:r w:rsidRPr="00095BD9">
        <w:rPr>
          <w:rFonts w:cs="Times New Roman"/>
          <w:iCs/>
          <w:sz w:val="28"/>
          <w:szCs w:val="28"/>
          <w:lang w:val="ru-RU"/>
        </w:rPr>
        <w:t xml:space="preserve"> казахский </w:t>
      </w:r>
      <w:r w:rsidR="00B72946">
        <w:rPr>
          <w:rFonts w:cs="Times New Roman"/>
          <w:iCs/>
          <w:sz w:val="28"/>
          <w:szCs w:val="28"/>
          <w:lang w:val="ru-RU"/>
        </w:rPr>
        <w:t>–</w:t>
      </w:r>
      <w:r w:rsidRPr="00095BD9">
        <w:rPr>
          <w:rFonts w:cs="Times New Roman"/>
          <w:iCs/>
          <w:sz w:val="28"/>
          <w:szCs w:val="28"/>
          <w:lang w:val="ru-RU"/>
        </w:rPr>
        <w:t xml:space="preserve"> математика</w:t>
      </w:r>
      <w:r w:rsidR="00095BD9">
        <w:rPr>
          <w:rFonts w:cs="Times New Roman"/>
          <w:iCs/>
          <w:sz w:val="28"/>
          <w:szCs w:val="28"/>
          <w:lang w:val="ru-RU"/>
        </w:rPr>
        <w:t>:</w:t>
      </w:r>
    </w:p>
    <w:p w14:paraId="41D8A8A5" w14:textId="7664019D" w:rsidR="002B7417" w:rsidRPr="00B2404F" w:rsidRDefault="002B7417" w:rsidP="00F43FD9">
      <w:pPr>
        <w:ind w:firstLine="426"/>
        <w:jc w:val="both"/>
        <w:rPr>
          <w:rFonts w:cs="Times New Roman"/>
          <w:sz w:val="28"/>
          <w:szCs w:val="28"/>
          <w:lang w:val="en-US"/>
        </w:rPr>
      </w:pPr>
      <w:r w:rsidRPr="00172C5E">
        <w:rPr>
          <w:rFonts w:cs="Times New Roman"/>
          <w:sz w:val="28"/>
          <w:szCs w:val="28"/>
        </w:rPr>
        <w:t>CLIL</w:t>
      </w:r>
      <w:r w:rsidRPr="00B2404F">
        <w:rPr>
          <w:rFonts w:cs="Times New Roman"/>
          <w:sz w:val="28"/>
          <w:szCs w:val="28"/>
          <w:lang w:val="en-US"/>
        </w:rPr>
        <w:t>-</w:t>
      </w:r>
      <w:r w:rsidRPr="00172C5E">
        <w:rPr>
          <w:rFonts w:cs="Times New Roman"/>
          <w:sz w:val="28"/>
          <w:szCs w:val="28"/>
          <w:lang w:val="ru-RU"/>
        </w:rPr>
        <w:t>урок</w:t>
      </w:r>
      <w:r w:rsidRPr="00B2404F">
        <w:rPr>
          <w:rFonts w:cs="Times New Roman"/>
          <w:sz w:val="28"/>
          <w:szCs w:val="28"/>
          <w:lang w:val="en-US"/>
        </w:rPr>
        <w:t>: «</w:t>
      </w:r>
      <w:r w:rsidRPr="00172C5E">
        <w:rPr>
          <w:rFonts w:cs="Times New Roman"/>
          <w:sz w:val="28"/>
          <w:szCs w:val="28"/>
        </w:rPr>
        <w:t>Math</w:t>
      </w:r>
      <w:r w:rsidRPr="00B2404F">
        <w:rPr>
          <w:rFonts w:cs="Times New Roman"/>
          <w:sz w:val="28"/>
          <w:szCs w:val="28"/>
          <w:lang w:val="en-US"/>
        </w:rPr>
        <w:t xml:space="preserve"> </w:t>
      </w:r>
      <w:r w:rsidRPr="00172C5E">
        <w:rPr>
          <w:rFonts w:cs="Times New Roman"/>
          <w:sz w:val="28"/>
          <w:szCs w:val="28"/>
        </w:rPr>
        <w:t>in</w:t>
      </w:r>
      <w:r w:rsidRPr="00B2404F">
        <w:rPr>
          <w:rFonts w:cs="Times New Roman"/>
          <w:sz w:val="28"/>
          <w:szCs w:val="28"/>
          <w:lang w:val="en-US"/>
        </w:rPr>
        <w:t xml:space="preserve"> </w:t>
      </w:r>
      <w:r w:rsidRPr="00172C5E">
        <w:rPr>
          <w:rFonts w:cs="Times New Roman"/>
          <w:sz w:val="28"/>
          <w:szCs w:val="28"/>
        </w:rPr>
        <w:t>Daily</w:t>
      </w:r>
      <w:r w:rsidRPr="00B2404F">
        <w:rPr>
          <w:rFonts w:cs="Times New Roman"/>
          <w:sz w:val="28"/>
          <w:szCs w:val="28"/>
          <w:lang w:val="en-US"/>
        </w:rPr>
        <w:t xml:space="preserve"> </w:t>
      </w:r>
      <w:r w:rsidRPr="00172C5E">
        <w:rPr>
          <w:rFonts w:cs="Times New Roman"/>
          <w:sz w:val="28"/>
          <w:szCs w:val="28"/>
        </w:rPr>
        <w:t>Life</w:t>
      </w:r>
      <w:r w:rsidR="00E72D20" w:rsidRPr="00B2404F">
        <w:rPr>
          <w:rFonts w:cs="Times New Roman"/>
          <w:sz w:val="28"/>
          <w:szCs w:val="28"/>
          <w:lang w:val="en-US"/>
        </w:rPr>
        <w:t xml:space="preserve"> –</w:t>
      </w:r>
      <w:r w:rsidRPr="00B2404F">
        <w:rPr>
          <w:rFonts w:cs="Times New Roman"/>
          <w:sz w:val="28"/>
          <w:szCs w:val="28"/>
          <w:lang w:val="en-US"/>
        </w:rPr>
        <w:t xml:space="preserve"> </w:t>
      </w:r>
      <w:r w:rsidRPr="00172C5E">
        <w:rPr>
          <w:rFonts w:cs="Times New Roman"/>
          <w:sz w:val="28"/>
          <w:szCs w:val="28"/>
          <w:lang w:val="kk-KZ"/>
        </w:rPr>
        <w:t>Есеп күнделікті өмірде</w:t>
      </w:r>
      <w:r w:rsidRPr="00B2404F">
        <w:rPr>
          <w:rFonts w:cs="Times New Roman"/>
          <w:sz w:val="28"/>
          <w:szCs w:val="28"/>
          <w:lang w:val="en-US"/>
        </w:rPr>
        <w:t>»</w:t>
      </w:r>
      <w:r w:rsidR="00095BD9" w:rsidRPr="00B2404F">
        <w:rPr>
          <w:rFonts w:cs="Times New Roman"/>
          <w:sz w:val="28"/>
          <w:szCs w:val="28"/>
          <w:lang w:val="en-US"/>
        </w:rPr>
        <w:t>.</w:t>
      </w:r>
    </w:p>
    <w:p w14:paraId="782A882A" w14:textId="483E9806" w:rsidR="002B7417" w:rsidRPr="00095BD9" w:rsidRDefault="002B7417" w:rsidP="00095BD9">
      <w:pPr>
        <w:ind w:firstLine="426"/>
        <w:jc w:val="both"/>
        <w:rPr>
          <w:rFonts w:cs="Times New Roman"/>
          <w:bCs/>
          <w:sz w:val="28"/>
          <w:szCs w:val="28"/>
          <w:lang w:val="ru-RU"/>
        </w:rPr>
      </w:pPr>
      <w:r w:rsidRPr="00095BD9">
        <w:rPr>
          <w:rFonts w:cs="Times New Roman"/>
          <w:bCs/>
          <w:sz w:val="28"/>
          <w:szCs w:val="28"/>
          <w:lang w:val="ru-RU"/>
        </w:rPr>
        <w:t xml:space="preserve">Предметы: </w:t>
      </w:r>
      <w:r w:rsidR="00095BD9">
        <w:rPr>
          <w:rFonts w:cs="Times New Roman"/>
          <w:bCs/>
          <w:sz w:val="28"/>
          <w:szCs w:val="28"/>
          <w:lang w:val="ru-RU"/>
        </w:rPr>
        <w:t>а</w:t>
      </w:r>
      <w:r w:rsidRPr="00095BD9">
        <w:rPr>
          <w:rFonts w:cs="Times New Roman"/>
          <w:bCs/>
          <w:sz w:val="28"/>
          <w:szCs w:val="28"/>
          <w:lang w:val="ru-RU"/>
        </w:rPr>
        <w:t>нглийский язык</w:t>
      </w:r>
      <w:r w:rsidR="00095BD9">
        <w:rPr>
          <w:rFonts w:cs="Times New Roman"/>
          <w:bCs/>
          <w:sz w:val="28"/>
          <w:szCs w:val="28"/>
          <w:lang w:val="ru-RU"/>
        </w:rPr>
        <w:t>, м</w:t>
      </w:r>
      <w:r w:rsidRPr="00095BD9">
        <w:rPr>
          <w:rFonts w:cs="Times New Roman"/>
          <w:bCs/>
          <w:sz w:val="28"/>
          <w:szCs w:val="28"/>
          <w:lang w:val="ru-RU"/>
        </w:rPr>
        <w:t>атематика</w:t>
      </w:r>
      <w:r w:rsidR="00095BD9">
        <w:rPr>
          <w:rFonts w:cs="Times New Roman"/>
          <w:bCs/>
          <w:sz w:val="28"/>
          <w:szCs w:val="28"/>
          <w:lang w:val="ru-RU"/>
        </w:rPr>
        <w:t>, к</w:t>
      </w:r>
      <w:r w:rsidRPr="00095BD9">
        <w:rPr>
          <w:rFonts w:cs="Times New Roman"/>
          <w:bCs/>
          <w:sz w:val="28"/>
          <w:szCs w:val="28"/>
          <w:lang w:val="ru-RU"/>
        </w:rPr>
        <w:t>азахский язык</w:t>
      </w:r>
      <w:r w:rsidR="00095BD9">
        <w:rPr>
          <w:rFonts w:cs="Times New Roman"/>
          <w:bCs/>
          <w:sz w:val="28"/>
          <w:szCs w:val="28"/>
          <w:lang w:val="ru-RU"/>
        </w:rPr>
        <w:t>.</w:t>
      </w:r>
    </w:p>
    <w:p w14:paraId="12B69C3C" w14:textId="620080BE" w:rsidR="002B7417" w:rsidRPr="00095BD9" w:rsidRDefault="002B7417" w:rsidP="00F43FD9">
      <w:pPr>
        <w:ind w:firstLine="426"/>
        <w:jc w:val="both"/>
        <w:rPr>
          <w:rFonts w:cs="Times New Roman"/>
          <w:bCs/>
          <w:sz w:val="28"/>
          <w:szCs w:val="28"/>
          <w:lang w:val="ru-RU"/>
        </w:rPr>
      </w:pPr>
      <w:r w:rsidRPr="00095BD9">
        <w:rPr>
          <w:rFonts w:cs="Times New Roman"/>
          <w:bCs/>
          <w:sz w:val="28"/>
          <w:szCs w:val="28"/>
          <w:lang w:val="ru-RU"/>
        </w:rPr>
        <w:t>Класс: 5</w:t>
      </w:r>
      <w:r w:rsidR="00095BD9">
        <w:rPr>
          <w:rFonts w:cs="Times New Roman"/>
          <w:bCs/>
          <w:sz w:val="28"/>
          <w:szCs w:val="28"/>
          <w:lang w:val="ru-RU"/>
        </w:rPr>
        <w:t>.</w:t>
      </w:r>
    </w:p>
    <w:p w14:paraId="02946FB6" w14:textId="245B03B6" w:rsidR="002B7417" w:rsidRPr="00095BD9" w:rsidRDefault="002B7417" w:rsidP="00F43FD9">
      <w:pPr>
        <w:ind w:firstLine="426"/>
        <w:jc w:val="both"/>
        <w:rPr>
          <w:rFonts w:cs="Times New Roman"/>
          <w:bCs/>
          <w:sz w:val="28"/>
          <w:szCs w:val="28"/>
          <w:lang w:val="ru-RU"/>
        </w:rPr>
      </w:pPr>
      <w:r w:rsidRPr="00095BD9">
        <w:rPr>
          <w:rFonts w:cs="Times New Roman"/>
          <w:bCs/>
          <w:sz w:val="28"/>
          <w:szCs w:val="28"/>
          <w:lang w:val="ru-RU"/>
        </w:rPr>
        <w:t>Длительность: 40-45 мин</w:t>
      </w:r>
      <w:r w:rsidR="00095BD9">
        <w:rPr>
          <w:rFonts w:cs="Times New Roman"/>
          <w:bCs/>
          <w:sz w:val="28"/>
          <w:szCs w:val="28"/>
          <w:lang w:val="ru-RU"/>
        </w:rPr>
        <w:t>.</w:t>
      </w:r>
    </w:p>
    <w:p w14:paraId="138E384A" w14:textId="52AA1550"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Уровень языка: А1-А2 (начальный)</w:t>
      </w:r>
      <w:r w:rsidR="00095BD9">
        <w:rPr>
          <w:rFonts w:cs="Times New Roman"/>
          <w:bCs/>
          <w:sz w:val="28"/>
          <w:szCs w:val="28"/>
          <w:lang w:val="ru-RU"/>
        </w:rPr>
        <w:t>.</w:t>
      </w:r>
    </w:p>
    <w:p w14:paraId="521237F1" w14:textId="4A6E030A"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Цели урока</w:t>
      </w:r>
      <w:r w:rsidR="00095BD9">
        <w:rPr>
          <w:rFonts w:cs="Times New Roman"/>
          <w:bCs/>
          <w:sz w:val="28"/>
          <w:szCs w:val="28"/>
          <w:lang w:val="ru-RU"/>
        </w:rPr>
        <w:t>:</w:t>
      </w:r>
    </w:p>
    <w:p w14:paraId="1FF8E6DA"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Языковые цели (английский): </w:t>
      </w:r>
    </w:p>
    <w:p w14:paraId="2ABD0BEB" w14:textId="6405E66D"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расширение лексики по теме: «Математика в жизни»;</w:t>
      </w:r>
    </w:p>
    <w:p w14:paraId="317EFE3B" w14:textId="4AF57742"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 xml:space="preserve">практика употребления числительных, </w:t>
      </w:r>
      <w:r w:rsidR="002B7417" w:rsidRPr="00ED1590">
        <w:rPr>
          <w:rFonts w:ascii="Times New Roman" w:hAnsi="Times New Roman" w:cs="Times New Roman"/>
          <w:bCs/>
          <w:sz w:val="28"/>
          <w:szCs w:val="28"/>
        </w:rPr>
        <w:t xml:space="preserve">математических </w:t>
      </w:r>
      <w:r w:rsidR="00ED1590">
        <w:rPr>
          <w:rFonts w:ascii="Times New Roman" w:hAnsi="Times New Roman" w:cs="Times New Roman"/>
          <w:bCs/>
          <w:sz w:val="28"/>
          <w:szCs w:val="28"/>
        </w:rPr>
        <w:t>задач</w:t>
      </w:r>
      <w:r w:rsidR="00172C5E">
        <w:rPr>
          <w:rFonts w:ascii="Times New Roman" w:hAnsi="Times New Roman" w:cs="Times New Roman"/>
          <w:bCs/>
          <w:sz w:val="28"/>
          <w:szCs w:val="28"/>
        </w:rPr>
        <w:t>,</w:t>
      </w:r>
      <w:r w:rsidR="002B7417" w:rsidRPr="00465EDE">
        <w:rPr>
          <w:rFonts w:ascii="Times New Roman" w:hAnsi="Times New Roman" w:cs="Times New Roman"/>
          <w:bCs/>
          <w:sz w:val="28"/>
          <w:szCs w:val="28"/>
        </w:rPr>
        <w:t xml:space="preserve"> вопросительных конструкций;</w:t>
      </w:r>
    </w:p>
    <w:p w14:paraId="6FEBD853" w14:textId="312043EF"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развитие навыков говорения и понимания на слух.</w:t>
      </w:r>
    </w:p>
    <w:p w14:paraId="45D6DF83" w14:textId="77777777" w:rsidR="002B7417" w:rsidRPr="00095BD9" w:rsidRDefault="002B7417" w:rsidP="00F43FD9">
      <w:pPr>
        <w:ind w:firstLine="426"/>
        <w:jc w:val="both"/>
        <w:rPr>
          <w:rFonts w:cs="Times New Roman"/>
          <w:bCs/>
          <w:sz w:val="28"/>
          <w:szCs w:val="28"/>
          <w:lang w:val="ru-RU"/>
        </w:rPr>
      </w:pPr>
      <w:r w:rsidRPr="00095BD9">
        <w:rPr>
          <w:rFonts w:cs="Times New Roman"/>
          <w:bCs/>
          <w:sz w:val="28"/>
          <w:szCs w:val="28"/>
          <w:lang w:val="ru-RU"/>
        </w:rPr>
        <w:t>Предметные связи (математика):</w:t>
      </w:r>
    </w:p>
    <w:p w14:paraId="5F498C10" w14:textId="1201B4CB"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Закрепление навыков устного счета</w:t>
      </w:r>
      <w:r w:rsidR="00095BD9">
        <w:rPr>
          <w:rFonts w:ascii="Times New Roman" w:hAnsi="Times New Roman" w:cs="Times New Roman"/>
          <w:bCs/>
          <w:sz w:val="28"/>
          <w:szCs w:val="28"/>
        </w:rPr>
        <w:t>;</w:t>
      </w:r>
    </w:p>
    <w:p w14:paraId="238F3C19" w14:textId="109F9E60"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Применение арифметических операций в задачах на жизненные ситуации</w:t>
      </w:r>
      <w:r w:rsidR="00095BD9">
        <w:rPr>
          <w:rFonts w:ascii="Times New Roman" w:hAnsi="Times New Roman" w:cs="Times New Roman"/>
          <w:bCs/>
          <w:sz w:val="28"/>
          <w:szCs w:val="28"/>
        </w:rPr>
        <w:t>;</w:t>
      </w:r>
    </w:p>
    <w:p w14:paraId="49014F57"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Межкультурные и языковые цели (казахский):</w:t>
      </w:r>
    </w:p>
    <w:p w14:paraId="524DA8A7" w14:textId="40DDB27B" w:rsidR="002B7417" w:rsidRPr="00465EDE" w:rsidRDefault="00B72946" w:rsidP="00095BD9">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sz w:val="28"/>
          <w:szCs w:val="28"/>
        </w:rPr>
        <w:t>употребление казахских терминов</w:t>
      </w:r>
      <w:r w:rsidR="002B7417" w:rsidRPr="00465EDE">
        <w:rPr>
          <w:rFonts w:ascii="Times New Roman" w:hAnsi="Times New Roman" w:cs="Times New Roman"/>
          <w:b/>
          <w:sz w:val="28"/>
          <w:szCs w:val="28"/>
        </w:rPr>
        <w:t xml:space="preserve"> </w:t>
      </w:r>
      <w:r w:rsidR="002B7417" w:rsidRPr="00465EDE">
        <w:rPr>
          <w:rFonts w:ascii="Times New Roman" w:hAnsi="Times New Roman" w:cs="Times New Roman"/>
          <w:sz w:val="28"/>
          <w:szCs w:val="28"/>
        </w:rPr>
        <w:t>(</w:t>
      </w:r>
      <w:r w:rsidR="002B7417" w:rsidRPr="00465EDE">
        <w:rPr>
          <w:rFonts w:ascii="Times New Roman" w:hAnsi="Times New Roman" w:cs="Times New Roman"/>
          <w:sz w:val="28"/>
          <w:szCs w:val="28"/>
          <w:lang w:val="kk-KZ"/>
        </w:rPr>
        <w:t>есеп, қосу, алу, көбейту, бөлу, нәтиже</w:t>
      </w:r>
      <w:r w:rsidR="002B7417" w:rsidRPr="00465EDE">
        <w:rPr>
          <w:rFonts w:ascii="Times New Roman" w:hAnsi="Times New Roman" w:cs="Times New Roman"/>
          <w:sz w:val="28"/>
          <w:szCs w:val="28"/>
        </w:rPr>
        <w:t>);</w:t>
      </w:r>
    </w:p>
    <w:p w14:paraId="084BE5AA" w14:textId="7F6A15B9" w:rsidR="002B7417" w:rsidRPr="00465EDE" w:rsidRDefault="00B72946" w:rsidP="00095BD9">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sz w:val="28"/>
          <w:szCs w:val="28"/>
        </w:rPr>
        <w:t>с</w:t>
      </w:r>
      <w:r w:rsidR="002B7417" w:rsidRPr="00465EDE">
        <w:rPr>
          <w:rFonts w:ascii="Times New Roman" w:hAnsi="Times New Roman" w:cs="Times New Roman"/>
          <w:sz w:val="28"/>
          <w:szCs w:val="28"/>
          <w:lang w:val="kk-KZ"/>
        </w:rPr>
        <w:t>равнение языковых формул (английский - казахский)</w:t>
      </w:r>
      <w:r w:rsidR="00095BD9">
        <w:rPr>
          <w:rFonts w:ascii="Times New Roman" w:hAnsi="Times New Roman" w:cs="Times New Roman"/>
          <w:sz w:val="28"/>
          <w:szCs w:val="28"/>
          <w:lang w:val="kk-KZ"/>
        </w:rPr>
        <w:t>.</w:t>
      </w:r>
    </w:p>
    <w:p w14:paraId="62B659D0" w14:textId="77777777" w:rsidR="002B7417" w:rsidRPr="00095BD9" w:rsidRDefault="002B7417" w:rsidP="00F43FD9">
      <w:pPr>
        <w:jc w:val="both"/>
        <w:rPr>
          <w:rFonts w:cs="Times New Roman"/>
          <w:b/>
          <w:sz w:val="28"/>
          <w:szCs w:val="28"/>
          <w:lang w:val="ru-RU"/>
        </w:rPr>
      </w:pPr>
    </w:p>
    <w:p w14:paraId="08A05D1A" w14:textId="7A820AA8" w:rsidR="002B7417" w:rsidRPr="00465EDE" w:rsidRDefault="002B7417" w:rsidP="00F43FD9">
      <w:pPr>
        <w:ind w:firstLine="567"/>
        <w:jc w:val="both"/>
        <w:rPr>
          <w:rFonts w:cs="Times New Roman"/>
          <w:bCs/>
          <w:sz w:val="28"/>
          <w:szCs w:val="28"/>
          <w:lang w:val="kk-KZ"/>
        </w:rPr>
      </w:pPr>
      <w:r w:rsidRPr="00465EDE">
        <w:rPr>
          <w:rFonts w:cs="Times New Roman"/>
          <w:bCs/>
          <w:sz w:val="28"/>
          <w:szCs w:val="28"/>
          <w:lang w:val="kk-KZ"/>
        </w:rPr>
        <w:t>Ключевая лексика</w:t>
      </w:r>
      <w:r w:rsidR="008924F5" w:rsidRPr="00465EDE">
        <w:rPr>
          <w:rFonts w:cs="Times New Roman"/>
          <w:bCs/>
          <w:sz w:val="28"/>
          <w:szCs w:val="28"/>
          <w:lang w:val="kk-KZ"/>
        </w:rPr>
        <w:t>:</w:t>
      </w:r>
      <w:r w:rsidRPr="00465EDE">
        <w:rPr>
          <w:rFonts w:cs="Times New Roman"/>
          <w:bCs/>
          <w:sz w:val="28"/>
          <w:szCs w:val="28"/>
          <w:lang w:val="kk-KZ"/>
        </w:rPr>
        <w:t xml:space="preserve"> </w:t>
      </w:r>
    </w:p>
    <w:p w14:paraId="0B206E70" w14:textId="77777777" w:rsidR="002B7417" w:rsidRPr="00465EDE" w:rsidRDefault="002B7417" w:rsidP="00F43FD9">
      <w:pPr>
        <w:ind w:firstLine="567"/>
        <w:jc w:val="both"/>
        <w:rPr>
          <w:rFonts w:cs="Times New Roman"/>
          <w:bCs/>
          <w:sz w:val="28"/>
          <w:szCs w:val="28"/>
          <w:lang w:val="kk-KZ"/>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3067"/>
        <w:gridCol w:w="3070"/>
      </w:tblGrid>
      <w:tr w:rsidR="002B7417" w:rsidRPr="00465EDE" w14:paraId="6396B2FD" w14:textId="77777777" w:rsidTr="002F5176">
        <w:tc>
          <w:tcPr>
            <w:tcW w:w="3115" w:type="dxa"/>
            <w:tcBorders>
              <w:bottom w:val="single" w:sz="4" w:space="0" w:color="auto"/>
              <w:right w:val="single" w:sz="4" w:space="0" w:color="auto"/>
            </w:tcBorders>
          </w:tcPr>
          <w:p w14:paraId="763976CE" w14:textId="77777777" w:rsidR="002B7417" w:rsidRPr="00465EDE" w:rsidRDefault="002B7417" w:rsidP="00F43FD9">
            <w:pPr>
              <w:jc w:val="center"/>
              <w:rPr>
                <w:rFonts w:ascii="Times New Roman" w:hAnsi="Times New Roman" w:cs="Times New Roman"/>
                <w:bCs/>
                <w:sz w:val="28"/>
                <w:szCs w:val="28"/>
              </w:rPr>
            </w:pPr>
            <w:r w:rsidRPr="00465EDE">
              <w:rPr>
                <w:rFonts w:ascii="Times New Roman" w:hAnsi="Times New Roman" w:cs="Times New Roman"/>
                <w:bCs/>
                <w:sz w:val="28"/>
                <w:szCs w:val="28"/>
              </w:rPr>
              <w:t>Английский</w:t>
            </w:r>
          </w:p>
        </w:tc>
        <w:tc>
          <w:tcPr>
            <w:tcW w:w="3115" w:type="dxa"/>
            <w:tcBorders>
              <w:left w:val="single" w:sz="4" w:space="0" w:color="auto"/>
              <w:bottom w:val="single" w:sz="4" w:space="0" w:color="auto"/>
              <w:right w:val="single" w:sz="4" w:space="0" w:color="auto"/>
            </w:tcBorders>
          </w:tcPr>
          <w:p w14:paraId="158FBEEA" w14:textId="77777777" w:rsidR="002B7417" w:rsidRPr="00465EDE" w:rsidRDefault="002B7417" w:rsidP="00F43FD9">
            <w:pPr>
              <w:jc w:val="center"/>
              <w:rPr>
                <w:rFonts w:ascii="Times New Roman" w:hAnsi="Times New Roman" w:cs="Times New Roman"/>
                <w:bCs/>
                <w:sz w:val="28"/>
                <w:szCs w:val="28"/>
              </w:rPr>
            </w:pPr>
            <w:r w:rsidRPr="00465EDE">
              <w:rPr>
                <w:rFonts w:ascii="Times New Roman" w:hAnsi="Times New Roman" w:cs="Times New Roman"/>
                <w:bCs/>
                <w:sz w:val="28"/>
                <w:szCs w:val="28"/>
              </w:rPr>
              <w:t>Казахский</w:t>
            </w:r>
          </w:p>
        </w:tc>
        <w:tc>
          <w:tcPr>
            <w:tcW w:w="3115" w:type="dxa"/>
            <w:tcBorders>
              <w:left w:val="single" w:sz="4" w:space="0" w:color="auto"/>
              <w:bottom w:val="single" w:sz="4" w:space="0" w:color="auto"/>
            </w:tcBorders>
          </w:tcPr>
          <w:p w14:paraId="469BD712" w14:textId="77777777" w:rsidR="002B7417" w:rsidRPr="00465EDE" w:rsidRDefault="002B7417" w:rsidP="00F43FD9">
            <w:pPr>
              <w:jc w:val="center"/>
              <w:rPr>
                <w:rFonts w:ascii="Times New Roman" w:hAnsi="Times New Roman" w:cs="Times New Roman"/>
                <w:bCs/>
                <w:sz w:val="28"/>
                <w:szCs w:val="28"/>
              </w:rPr>
            </w:pPr>
            <w:r w:rsidRPr="00465EDE">
              <w:rPr>
                <w:rFonts w:ascii="Times New Roman" w:hAnsi="Times New Roman" w:cs="Times New Roman"/>
                <w:bCs/>
                <w:sz w:val="28"/>
                <w:szCs w:val="28"/>
              </w:rPr>
              <w:t>Перевод</w:t>
            </w:r>
          </w:p>
        </w:tc>
      </w:tr>
      <w:tr w:rsidR="002B7417" w:rsidRPr="00465EDE" w14:paraId="43AD6215" w14:textId="77777777" w:rsidTr="002F5176">
        <w:tc>
          <w:tcPr>
            <w:tcW w:w="3115" w:type="dxa"/>
            <w:tcBorders>
              <w:top w:val="single" w:sz="4" w:space="0" w:color="auto"/>
              <w:right w:val="single" w:sz="4" w:space="0" w:color="auto"/>
            </w:tcBorders>
          </w:tcPr>
          <w:p w14:paraId="275D91DE" w14:textId="77777777" w:rsidR="002B7417" w:rsidRPr="00465EDE" w:rsidRDefault="002B7417" w:rsidP="00F43FD9">
            <w:pPr>
              <w:jc w:val="both"/>
              <w:rPr>
                <w:rFonts w:ascii="Times New Roman" w:hAnsi="Times New Roman" w:cs="Times New Roman"/>
                <w:bCs/>
                <w:sz w:val="28"/>
                <w:szCs w:val="28"/>
                <w:lang w:val="en-US"/>
              </w:rPr>
            </w:pPr>
            <w:r w:rsidRPr="00465EDE">
              <w:rPr>
                <w:rFonts w:ascii="Times New Roman" w:hAnsi="Times New Roman" w:cs="Times New Roman"/>
                <w:bCs/>
                <w:sz w:val="28"/>
                <w:szCs w:val="28"/>
                <w:lang w:val="en-US"/>
              </w:rPr>
              <w:t>add</w:t>
            </w:r>
          </w:p>
        </w:tc>
        <w:tc>
          <w:tcPr>
            <w:tcW w:w="3115" w:type="dxa"/>
            <w:tcBorders>
              <w:top w:val="single" w:sz="4" w:space="0" w:color="auto"/>
              <w:left w:val="single" w:sz="4" w:space="0" w:color="auto"/>
              <w:right w:val="single" w:sz="4" w:space="0" w:color="auto"/>
            </w:tcBorders>
          </w:tcPr>
          <w:p w14:paraId="4BB1B216" w14:textId="77777777" w:rsidR="002B7417" w:rsidRPr="00465EDE" w:rsidRDefault="002B7417" w:rsidP="00F43FD9">
            <w:pPr>
              <w:jc w:val="both"/>
              <w:rPr>
                <w:rFonts w:ascii="Times New Roman" w:hAnsi="Times New Roman" w:cs="Times New Roman"/>
                <w:bCs/>
                <w:sz w:val="28"/>
                <w:szCs w:val="28"/>
                <w:lang w:val="kk-KZ"/>
              </w:rPr>
            </w:pPr>
            <w:r w:rsidRPr="00465EDE">
              <w:rPr>
                <w:rFonts w:ascii="Times New Roman" w:hAnsi="Times New Roman" w:cs="Times New Roman"/>
                <w:bCs/>
                <w:sz w:val="28"/>
                <w:szCs w:val="28"/>
                <w:lang w:val="kk-KZ"/>
              </w:rPr>
              <w:t>қосу</w:t>
            </w:r>
          </w:p>
        </w:tc>
        <w:tc>
          <w:tcPr>
            <w:tcW w:w="3115" w:type="dxa"/>
            <w:tcBorders>
              <w:top w:val="single" w:sz="4" w:space="0" w:color="auto"/>
              <w:left w:val="single" w:sz="4" w:space="0" w:color="auto"/>
            </w:tcBorders>
          </w:tcPr>
          <w:p w14:paraId="7B09D7EC" w14:textId="1F8B376B"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с</w:t>
            </w:r>
            <w:r w:rsidR="00CC73AA" w:rsidRPr="00465EDE">
              <w:rPr>
                <w:rFonts w:ascii="Times New Roman" w:hAnsi="Times New Roman" w:cs="Times New Roman"/>
                <w:bCs/>
                <w:sz w:val="28"/>
                <w:szCs w:val="28"/>
              </w:rPr>
              <w:t>кладывать</w:t>
            </w:r>
          </w:p>
        </w:tc>
      </w:tr>
      <w:tr w:rsidR="002B7417" w:rsidRPr="00465EDE" w14:paraId="639A633D" w14:textId="77777777" w:rsidTr="002F5176">
        <w:tc>
          <w:tcPr>
            <w:tcW w:w="3115" w:type="dxa"/>
            <w:tcBorders>
              <w:right w:val="single" w:sz="4" w:space="0" w:color="auto"/>
            </w:tcBorders>
          </w:tcPr>
          <w:p w14:paraId="6D98A873" w14:textId="77777777" w:rsidR="002B7417" w:rsidRPr="00465EDE" w:rsidRDefault="002B7417" w:rsidP="00F43FD9">
            <w:pPr>
              <w:jc w:val="both"/>
              <w:rPr>
                <w:rFonts w:ascii="Times New Roman" w:hAnsi="Times New Roman" w:cs="Times New Roman"/>
                <w:bCs/>
                <w:sz w:val="28"/>
                <w:szCs w:val="28"/>
                <w:lang w:val="en-US"/>
              </w:rPr>
            </w:pPr>
            <w:r w:rsidRPr="00465EDE">
              <w:rPr>
                <w:rFonts w:ascii="Times New Roman" w:hAnsi="Times New Roman" w:cs="Times New Roman"/>
                <w:bCs/>
                <w:sz w:val="28"/>
                <w:szCs w:val="28"/>
                <w:lang w:val="en-US"/>
              </w:rPr>
              <w:t>subtract</w:t>
            </w:r>
          </w:p>
        </w:tc>
        <w:tc>
          <w:tcPr>
            <w:tcW w:w="3115" w:type="dxa"/>
            <w:tcBorders>
              <w:left w:val="single" w:sz="4" w:space="0" w:color="auto"/>
              <w:right w:val="single" w:sz="4" w:space="0" w:color="auto"/>
            </w:tcBorders>
          </w:tcPr>
          <w:p w14:paraId="14834867" w14:textId="77777777" w:rsidR="002B7417" w:rsidRPr="00465EDE" w:rsidRDefault="002B7417" w:rsidP="00F43FD9">
            <w:pPr>
              <w:jc w:val="both"/>
              <w:rPr>
                <w:rFonts w:ascii="Times New Roman" w:hAnsi="Times New Roman" w:cs="Times New Roman"/>
                <w:bCs/>
                <w:sz w:val="28"/>
                <w:szCs w:val="28"/>
                <w:lang w:val="kk-KZ"/>
              </w:rPr>
            </w:pPr>
            <w:r w:rsidRPr="00465EDE">
              <w:rPr>
                <w:rFonts w:ascii="Times New Roman" w:hAnsi="Times New Roman" w:cs="Times New Roman"/>
                <w:bCs/>
                <w:sz w:val="28"/>
                <w:szCs w:val="28"/>
                <w:lang w:val="kk-KZ"/>
              </w:rPr>
              <w:t>алу</w:t>
            </w:r>
          </w:p>
        </w:tc>
        <w:tc>
          <w:tcPr>
            <w:tcW w:w="3115" w:type="dxa"/>
            <w:tcBorders>
              <w:left w:val="single" w:sz="4" w:space="0" w:color="auto"/>
            </w:tcBorders>
          </w:tcPr>
          <w:p w14:paraId="0B7D5E61" w14:textId="6308179A"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вычита</w:t>
            </w:r>
            <w:r w:rsidR="00CC73AA" w:rsidRPr="00465EDE">
              <w:rPr>
                <w:rFonts w:ascii="Times New Roman" w:hAnsi="Times New Roman" w:cs="Times New Roman"/>
                <w:bCs/>
                <w:sz w:val="28"/>
                <w:szCs w:val="28"/>
              </w:rPr>
              <w:t>ть</w:t>
            </w:r>
          </w:p>
        </w:tc>
      </w:tr>
      <w:tr w:rsidR="002B7417" w:rsidRPr="00465EDE" w14:paraId="17DC6AB0" w14:textId="77777777" w:rsidTr="002F5176">
        <w:tc>
          <w:tcPr>
            <w:tcW w:w="3115" w:type="dxa"/>
            <w:tcBorders>
              <w:right w:val="single" w:sz="4" w:space="0" w:color="auto"/>
            </w:tcBorders>
          </w:tcPr>
          <w:p w14:paraId="34DDF73F" w14:textId="77777777" w:rsidR="002B7417" w:rsidRPr="00465EDE" w:rsidRDefault="002B7417" w:rsidP="00F43FD9">
            <w:pPr>
              <w:jc w:val="both"/>
              <w:rPr>
                <w:rFonts w:ascii="Times New Roman" w:hAnsi="Times New Roman" w:cs="Times New Roman"/>
                <w:bCs/>
                <w:sz w:val="28"/>
                <w:szCs w:val="28"/>
                <w:lang w:val="en-US"/>
              </w:rPr>
            </w:pPr>
            <w:r w:rsidRPr="00465EDE">
              <w:rPr>
                <w:rFonts w:ascii="Times New Roman" w:hAnsi="Times New Roman" w:cs="Times New Roman"/>
                <w:bCs/>
                <w:sz w:val="28"/>
                <w:szCs w:val="28"/>
                <w:lang w:val="en-US"/>
              </w:rPr>
              <w:t>multiply</w:t>
            </w:r>
          </w:p>
        </w:tc>
        <w:tc>
          <w:tcPr>
            <w:tcW w:w="3115" w:type="dxa"/>
            <w:tcBorders>
              <w:left w:val="single" w:sz="4" w:space="0" w:color="auto"/>
              <w:right w:val="single" w:sz="4" w:space="0" w:color="auto"/>
            </w:tcBorders>
          </w:tcPr>
          <w:p w14:paraId="42630ECB" w14:textId="77777777" w:rsidR="002B7417" w:rsidRPr="00465EDE" w:rsidRDefault="002B7417" w:rsidP="00F43FD9">
            <w:pPr>
              <w:jc w:val="both"/>
              <w:rPr>
                <w:rFonts w:ascii="Times New Roman" w:hAnsi="Times New Roman" w:cs="Times New Roman"/>
                <w:bCs/>
                <w:sz w:val="28"/>
                <w:szCs w:val="28"/>
                <w:lang w:val="kk-KZ"/>
              </w:rPr>
            </w:pPr>
            <w:r w:rsidRPr="00465EDE">
              <w:rPr>
                <w:rFonts w:ascii="Times New Roman" w:hAnsi="Times New Roman" w:cs="Times New Roman"/>
                <w:bCs/>
                <w:sz w:val="28"/>
                <w:szCs w:val="28"/>
                <w:lang w:val="kk-KZ"/>
              </w:rPr>
              <w:t>көбейту</w:t>
            </w:r>
          </w:p>
        </w:tc>
        <w:tc>
          <w:tcPr>
            <w:tcW w:w="3115" w:type="dxa"/>
            <w:tcBorders>
              <w:left w:val="single" w:sz="4" w:space="0" w:color="auto"/>
            </w:tcBorders>
          </w:tcPr>
          <w:p w14:paraId="6D3B5297" w14:textId="59D33C51"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умнож</w:t>
            </w:r>
            <w:r w:rsidR="00CC73AA" w:rsidRPr="00465EDE">
              <w:rPr>
                <w:rFonts w:ascii="Times New Roman" w:hAnsi="Times New Roman" w:cs="Times New Roman"/>
                <w:bCs/>
                <w:sz w:val="28"/>
                <w:szCs w:val="28"/>
              </w:rPr>
              <w:t>ать</w:t>
            </w:r>
          </w:p>
        </w:tc>
      </w:tr>
      <w:tr w:rsidR="002B7417" w:rsidRPr="00465EDE" w14:paraId="0134EA40" w14:textId="77777777" w:rsidTr="002F5176">
        <w:tc>
          <w:tcPr>
            <w:tcW w:w="3115" w:type="dxa"/>
            <w:tcBorders>
              <w:right w:val="single" w:sz="4" w:space="0" w:color="auto"/>
            </w:tcBorders>
          </w:tcPr>
          <w:p w14:paraId="7DF590EA" w14:textId="77777777" w:rsidR="002B7417" w:rsidRPr="00465EDE" w:rsidRDefault="002B7417" w:rsidP="00F43FD9">
            <w:pPr>
              <w:jc w:val="both"/>
              <w:rPr>
                <w:rFonts w:ascii="Times New Roman" w:hAnsi="Times New Roman" w:cs="Times New Roman"/>
                <w:bCs/>
                <w:sz w:val="28"/>
                <w:szCs w:val="28"/>
                <w:lang w:val="en-US"/>
              </w:rPr>
            </w:pPr>
            <w:r w:rsidRPr="00465EDE">
              <w:rPr>
                <w:rFonts w:ascii="Times New Roman" w:hAnsi="Times New Roman" w:cs="Times New Roman"/>
                <w:bCs/>
                <w:sz w:val="28"/>
                <w:szCs w:val="28"/>
                <w:lang w:val="en-US"/>
              </w:rPr>
              <w:t>divide</w:t>
            </w:r>
          </w:p>
        </w:tc>
        <w:tc>
          <w:tcPr>
            <w:tcW w:w="3115" w:type="dxa"/>
            <w:tcBorders>
              <w:left w:val="single" w:sz="4" w:space="0" w:color="auto"/>
              <w:right w:val="single" w:sz="4" w:space="0" w:color="auto"/>
            </w:tcBorders>
          </w:tcPr>
          <w:p w14:paraId="50C55CF0" w14:textId="77777777" w:rsidR="002B7417" w:rsidRPr="00465EDE" w:rsidRDefault="002B7417" w:rsidP="00F43FD9">
            <w:pPr>
              <w:jc w:val="both"/>
              <w:rPr>
                <w:rFonts w:ascii="Times New Roman" w:hAnsi="Times New Roman" w:cs="Times New Roman"/>
                <w:bCs/>
                <w:sz w:val="28"/>
                <w:szCs w:val="28"/>
                <w:lang w:val="kk-KZ"/>
              </w:rPr>
            </w:pPr>
            <w:r w:rsidRPr="00465EDE">
              <w:rPr>
                <w:rFonts w:ascii="Times New Roman" w:hAnsi="Times New Roman" w:cs="Times New Roman"/>
                <w:bCs/>
                <w:sz w:val="28"/>
                <w:szCs w:val="28"/>
                <w:lang w:val="kk-KZ"/>
              </w:rPr>
              <w:t>бөлу</w:t>
            </w:r>
          </w:p>
        </w:tc>
        <w:tc>
          <w:tcPr>
            <w:tcW w:w="3115" w:type="dxa"/>
            <w:tcBorders>
              <w:left w:val="single" w:sz="4" w:space="0" w:color="auto"/>
            </w:tcBorders>
          </w:tcPr>
          <w:p w14:paraId="3E8B4DD0" w14:textId="77F304EA"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дел</w:t>
            </w:r>
            <w:r w:rsidR="00CC73AA" w:rsidRPr="00465EDE">
              <w:rPr>
                <w:rFonts w:ascii="Times New Roman" w:hAnsi="Times New Roman" w:cs="Times New Roman"/>
                <w:bCs/>
                <w:sz w:val="28"/>
                <w:szCs w:val="28"/>
              </w:rPr>
              <w:t>ить</w:t>
            </w:r>
          </w:p>
        </w:tc>
      </w:tr>
      <w:tr w:rsidR="002B7417" w:rsidRPr="00465EDE" w14:paraId="2208EFBE" w14:textId="77777777" w:rsidTr="002F5176">
        <w:tc>
          <w:tcPr>
            <w:tcW w:w="3115" w:type="dxa"/>
            <w:tcBorders>
              <w:right w:val="single" w:sz="4" w:space="0" w:color="auto"/>
            </w:tcBorders>
          </w:tcPr>
          <w:p w14:paraId="660B49E0" w14:textId="77777777" w:rsidR="002B7417" w:rsidRPr="00465EDE" w:rsidRDefault="002B7417" w:rsidP="00F43FD9">
            <w:pPr>
              <w:jc w:val="both"/>
              <w:rPr>
                <w:rFonts w:ascii="Times New Roman" w:hAnsi="Times New Roman" w:cs="Times New Roman"/>
                <w:bCs/>
                <w:sz w:val="28"/>
                <w:szCs w:val="28"/>
                <w:lang w:val="en-US"/>
              </w:rPr>
            </w:pPr>
            <w:r w:rsidRPr="00465EDE">
              <w:rPr>
                <w:rFonts w:ascii="Times New Roman" w:hAnsi="Times New Roman" w:cs="Times New Roman"/>
                <w:bCs/>
                <w:sz w:val="28"/>
                <w:szCs w:val="28"/>
                <w:lang w:val="en-US"/>
              </w:rPr>
              <w:t>result</w:t>
            </w:r>
          </w:p>
        </w:tc>
        <w:tc>
          <w:tcPr>
            <w:tcW w:w="3115" w:type="dxa"/>
            <w:tcBorders>
              <w:left w:val="single" w:sz="4" w:space="0" w:color="auto"/>
              <w:right w:val="single" w:sz="4" w:space="0" w:color="auto"/>
            </w:tcBorders>
          </w:tcPr>
          <w:p w14:paraId="5A1E1228" w14:textId="77777777" w:rsidR="002B7417" w:rsidRPr="00465EDE" w:rsidRDefault="002B7417" w:rsidP="00F43FD9">
            <w:pPr>
              <w:jc w:val="both"/>
              <w:rPr>
                <w:rFonts w:ascii="Times New Roman" w:hAnsi="Times New Roman" w:cs="Times New Roman"/>
                <w:bCs/>
                <w:sz w:val="28"/>
                <w:szCs w:val="28"/>
                <w:lang w:val="kk-KZ"/>
              </w:rPr>
            </w:pPr>
            <w:r w:rsidRPr="00465EDE">
              <w:rPr>
                <w:rFonts w:ascii="Times New Roman" w:hAnsi="Times New Roman" w:cs="Times New Roman"/>
                <w:bCs/>
                <w:sz w:val="28"/>
                <w:szCs w:val="28"/>
                <w:lang w:val="kk-KZ"/>
              </w:rPr>
              <w:t xml:space="preserve">нәтиже </w:t>
            </w:r>
          </w:p>
        </w:tc>
        <w:tc>
          <w:tcPr>
            <w:tcW w:w="3115" w:type="dxa"/>
            <w:tcBorders>
              <w:left w:val="single" w:sz="4" w:space="0" w:color="auto"/>
            </w:tcBorders>
          </w:tcPr>
          <w:p w14:paraId="4EAB7088" w14:textId="41108C41"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результат</w:t>
            </w:r>
          </w:p>
        </w:tc>
      </w:tr>
      <w:tr w:rsidR="002B7417" w:rsidRPr="002E4EC4" w14:paraId="7D553045" w14:textId="77777777" w:rsidTr="002F5176">
        <w:tc>
          <w:tcPr>
            <w:tcW w:w="3115" w:type="dxa"/>
            <w:tcBorders>
              <w:right w:val="single" w:sz="4" w:space="0" w:color="auto"/>
            </w:tcBorders>
          </w:tcPr>
          <w:p w14:paraId="4BE219CC" w14:textId="77777777" w:rsidR="002B7417" w:rsidRPr="00465EDE" w:rsidRDefault="002B7417" w:rsidP="00F43FD9">
            <w:pPr>
              <w:jc w:val="both"/>
              <w:rPr>
                <w:rFonts w:ascii="Times New Roman" w:hAnsi="Times New Roman" w:cs="Times New Roman"/>
                <w:bCs/>
                <w:sz w:val="28"/>
                <w:szCs w:val="28"/>
                <w:lang w:val="en-US"/>
              </w:rPr>
            </w:pPr>
            <w:r w:rsidRPr="00465EDE">
              <w:rPr>
                <w:rFonts w:ascii="Times New Roman" w:hAnsi="Times New Roman" w:cs="Times New Roman"/>
                <w:bCs/>
                <w:sz w:val="28"/>
                <w:szCs w:val="28"/>
                <w:lang w:val="en-US"/>
              </w:rPr>
              <w:t>question</w:t>
            </w:r>
          </w:p>
        </w:tc>
        <w:tc>
          <w:tcPr>
            <w:tcW w:w="3115" w:type="dxa"/>
            <w:tcBorders>
              <w:left w:val="single" w:sz="4" w:space="0" w:color="auto"/>
              <w:right w:val="single" w:sz="4" w:space="0" w:color="auto"/>
            </w:tcBorders>
          </w:tcPr>
          <w:p w14:paraId="3C0495C7" w14:textId="77777777" w:rsidR="002B7417" w:rsidRPr="00465EDE" w:rsidRDefault="002B7417" w:rsidP="00F43FD9">
            <w:pPr>
              <w:jc w:val="both"/>
              <w:rPr>
                <w:rFonts w:ascii="Times New Roman" w:hAnsi="Times New Roman" w:cs="Times New Roman"/>
                <w:bCs/>
                <w:sz w:val="28"/>
                <w:szCs w:val="28"/>
                <w:lang w:val="kk-KZ"/>
              </w:rPr>
            </w:pPr>
            <w:r w:rsidRPr="00465EDE">
              <w:rPr>
                <w:rFonts w:ascii="Times New Roman" w:hAnsi="Times New Roman" w:cs="Times New Roman"/>
                <w:bCs/>
                <w:sz w:val="28"/>
                <w:szCs w:val="28"/>
                <w:lang w:val="kk-KZ"/>
              </w:rPr>
              <w:t>есеп</w:t>
            </w:r>
          </w:p>
        </w:tc>
        <w:tc>
          <w:tcPr>
            <w:tcW w:w="3115" w:type="dxa"/>
            <w:tcBorders>
              <w:left w:val="single" w:sz="4" w:space="0" w:color="auto"/>
            </w:tcBorders>
          </w:tcPr>
          <w:p w14:paraId="16F2D800"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задача</w:t>
            </w:r>
          </w:p>
        </w:tc>
      </w:tr>
    </w:tbl>
    <w:p w14:paraId="4829B0B7" w14:textId="77777777" w:rsidR="002B7417" w:rsidRPr="002E4EC4" w:rsidRDefault="002B7417" w:rsidP="00F43FD9">
      <w:pPr>
        <w:jc w:val="both"/>
        <w:rPr>
          <w:rFonts w:cs="Times New Roman"/>
          <w:bCs/>
          <w:sz w:val="28"/>
          <w:szCs w:val="28"/>
          <w:highlight w:val="green"/>
        </w:rPr>
      </w:pPr>
    </w:p>
    <w:p w14:paraId="026D3AD2" w14:textId="77777777" w:rsidR="002B7417" w:rsidRPr="00465EDE" w:rsidRDefault="002B7417" w:rsidP="00F43FD9">
      <w:pPr>
        <w:ind w:firstLine="426"/>
        <w:jc w:val="both"/>
        <w:rPr>
          <w:rFonts w:cs="Times New Roman"/>
          <w:bCs/>
          <w:sz w:val="28"/>
          <w:szCs w:val="28"/>
        </w:rPr>
      </w:pPr>
      <w:r w:rsidRPr="00465EDE">
        <w:rPr>
          <w:rFonts w:cs="Times New Roman"/>
          <w:bCs/>
          <w:sz w:val="28"/>
          <w:szCs w:val="28"/>
        </w:rPr>
        <w:t xml:space="preserve">Материалы: </w:t>
      </w:r>
    </w:p>
    <w:p w14:paraId="337631B4" w14:textId="0B5A1D9F"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карточки с задачами</w:t>
      </w:r>
      <w:r w:rsidR="00095BD9">
        <w:rPr>
          <w:rFonts w:ascii="Times New Roman" w:hAnsi="Times New Roman" w:cs="Times New Roman"/>
          <w:bCs/>
          <w:sz w:val="28"/>
          <w:szCs w:val="28"/>
        </w:rPr>
        <w:t>;</w:t>
      </w:r>
      <w:r w:rsidR="002B7417" w:rsidRPr="00465EDE">
        <w:rPr>
          <w:rFonts w:ascii="Times New Roman" w:hAnsi="Times New Roman" w:cs="Times New Roman"/>
          <w:bCs/>
          <w:sz w:val="28"/>
          <w:szCs w:val="28"/>
        </w:rPr>
        <w:t xml:space="preserve"> </w:t>
      </w:r>
    </w:p>
    <w:p w14:paraId="585D8EB3" w14:textId="787D5B18"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таблица переводов</w:t>
      </w:r>
      <w:r w:rsidR="00095BD9">
        <w:rPr>
          <w:rFonts w:ascii="Times New Roman" w:hAnsi="Times New Roman" w:cs="Times New Roman"/>
          <w:bCs/>
          <w:sz w:val="28"/>
          <w:szCs w:val="28"/>
        </w:rPr>
        <w:t>;</w:t>
      </w:r>
    </w:p>
    <w:p w14:paraId="18383E60" w14:textId="177B5AA9"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проектор / слайды с задачами</w:t>
      </w:r>
      <w:r w:rsidR="00095BD9">
        <w:rPr>
          <w:rFonts w:ascii="Times New Roman" w:hAnsi="Times New Roman" w:cs="Times New Roman"/>
          <w:bCs/>
          <w:sz w:val="28"/>
          <w:szCs w:val="28"/>
        </w:rPr>
        <w:t>;</w:t>
      </w:r>
    </w:p>
    <w:p w14:paraId="40BD9815" w14:textId="45F7201F" w:rsidR="002B7417" w:rsidRPr="00B72946"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 xml:space="preserve">раздаточный лист </w:t>
      </w:r>
      <w:r w:rsidR="002B7417" w:rsidRPr="00B72946">
        <w:rPr>
          <w:rFonts w:ascii="Times New Roman" w:hAnsi="Times New Roman" w:cs="Times New Roman"/>
          <w:bCs/>
          <w:sz w:val="28"/>
          <w:szCs w:val="28"/>
        </w:rPr>
        <w:t>(</w:t>
      </w:r>
      <w:r w:rsidR="002B7417" w:rsidRPr="00465EDE">
        <w:rPr>
          <w:rFonts w:ascii="Times New Roman" w:hAnsi="Times New Roman" w:cs="Times New Roman"/>
          <w:bCs/>
          <w:sz w:val="28"/>
          <w:szCs w:val="28"/>
          <w:lang w:val="en-US"/>
        </w:rPr>
        <w:t>worksheet</w:t>
      </w:r>
      <w:r w:rsidR="002B7417" w:rsidRPr="00B72946">
        <w:rPr>
          <w:rFonts w:ascii="Times New Roman" w:hAnsi="Times New Roman" w:cs="Times New Roman"/>
          <w:bCs/>
          <w:sz w:val="28"/>
          <w:szCs w:val="28"/>
        </w:rPr>
        <w:t>)</w:t>
      </w:r>
      <w:r w:rsidR="002B7417" w:rsidRPr="00465EDE">
        <w:rPr>
          <w:rFonts w:ascii="Times New Roman" w:hAnsi="Times New Roman" w:cs="Times New Roman"/>
          <w:bCs/>
          <w:sz w:val="28"/>
          <w:szCs w:val="28"/>
        </w:rPr>
        <w:t>.</w:t>
      </w:r>
    </w:p>
    <w:p w14:paraId="448021BD" w14:textId="593DA490" w:rsidR="002B7417" w:rsidRPr="00B72946" w:rsidRDefault="002B7417" w:rsidP="00F43FD9">
      <w:pPr>
        <w:ind w:firstLine="426"/>
        <w:jc w:val="both"/>
        <w:rPr>
          <w:rFonts w:cs="Times New Roman"/>
          <w:bCs/>
          <w:sz w:val="28"/>
          <w:szCs w:val="28"/>
          <w:lang w:val="ru-RU"/>
        </w:rPr>
      </w:pPr>
      <w:r w:rsidRPr="00B72946">
        <w:rPr>
          <w:rFonts w:cs="Times New Roman"/>
          <w:bCs/>
          <w:sz w:val="28"/>
          <w:szCs w:val="28"/>
          <w:lang w:val="ru-RU"/>
        </w:rPr>
        <w:t>Структура урока</w:t>
      </w:r>
      <w:r w:rsidR="00095BD9">
        <w:rPr>
          <w:rFonts w:cs="Times New Roman"/>
          <w:bCs/>
          <w:sz w:val="28"/>
          <w:szCs w:val="28"/>
          <w:lang w:val="ru-RU"/>
        </w:rPr>
        <w:t>:</w:t>
      </w:r>
      <w:r w:rsidRPr="00B72946">
        <w:rPr>
          <w:rFonts w:cs="Times New Roman"/>
          <w:bCs/>
          <w:sz w:val="28"/>
          <w:szCs w:val="28"/>
          <w:lang w:val="ru-RU"/>
        </w:rPr>
        <w:t xml:space="preserve"> </w:t>
      </w:r>
    </w:p>
    <w:p w14:paraId="029B2DC6" w14:textId="44299D71" w:rsidR="002B7417" w:rsidRPr="00AE48F3" w:rsidRDefault="002B7417" w:rsidP="00F43FD9">
      <w:pPr>
        <w:ind w:firstLine="426"/>
        <w:jc w:val="both"/>
        <w:rPr>
          <w:rFonts w:cs="Times New Roman"/>
          <w:bCs/>
          <w:sz w:val="28"/>
          <w:szCs w:val="28"/>
          <w:lang w:val="ru-RU"/>
        </w:rPr>
      </w:pPr>
      <w:r w:rsidRPr="00AE48F3">
        <w:rPr>
          <w:rFonts w:cs="Times New Roman"/>
          <w:bCs/>
          <w:sz w:val="28"/>
          <w:szCs w:val="28"/>
          <w:lang w:val="ru-RU"/>
        </w:rPr>
        <w:t xml:space="preserve">1. </w:t>
      </w:r>
      <w:r w:rsidRPr="00465EDE">
        <w:rPr>
          <w:rFonts w:cs="Times New Roman"/>
          <w:bCs/>
          <w:sz w:val="28"/>
          <w:szCs w:val="28"/>
        </w:rPr>
        <w:t>Warm</w:t>
      </w:r>
      <w:r w:rsidRPr="00AE48F3">
        <w:rPr>
          <w:rFonts w:cs="Times New Roman"/>
          <w:bCs/>
          <w:sz w:val="28"/>
          <w:szCs w:val="28"/>
          <w:lang w:val="ru-RU"/>
        </w:rPr>
        <w:t>-</w:t>
      </w:r>
      <w:r w:rsidRPr="00465EDE">
        <w:rPr>
          <w:rFonts w:cs="Times New Roman"/>
          <w:bCs/>
          <w:sz w:val="28"/>
          <w:szCs w:val="28"/>
        </w:rPr>
        <w:t>up</w:t>
      </w:r>
      <w:r w:rsidRPr="00AE48F3">
        <w:rPr>
          <w:rFonts w:cs="Times New Roman"/>
          <w:bCs/>
          <w:sz w:val="28"/>
          <w:szCs w:val="28"/>
          <w:lang w:val="ru-RU"/>
        </w:rPr>
        <w:t>/</w:t>
      </w:r>
      <w:r w:rsidRPr="00465EDE">
        <w:rPr>
          <w:rFonts w:cs="Times New Roman"/>
          <w:bCs/>
          <w:sz w:val="28"/>
          <w:szCs w:val="28"/>
          <w:lang w:val="kk-KZ"/>
        </w:rPr>
        <w:t>Қызықтыру кезеңі (</w:t>
      </w:r>
      <w:r w:rsidRPr="00AE48F3">
        <w:rPr>
          <w:rFonts w:cs="Times New Roman"/>
          <w:bCs/>
          <w:sz w:val="28"/>
          <w:szCs w:val="28"/>
          <w:lang w:val="ru-RU"/>
        </w:rPr>
        <w:t>5 мин)</w:t>
      </w:r>
      <w:r w:rsidR="00095BD9" w:rsidRPr="00AE48F3">
        <w:rPr>
          <w:rFonts w:cs="Times New Roman"/>
          <w:bCs/>
          <w:sz w:val="28"/>
          <w:szCs w:val="28"/>
          <w:lang w:val="ru-RU"/>
        </w:rPr>
        <w:t>:</w:t>
      </w:r>
    </w:p>
    <w:p w14:paraId="1637BDCE" w14:textId="4A69C011"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Учитель приветствует учащихся и проводит разминку: “</w:t>
      </w:r>
      <w:r w:rsidR="002B7417" w:rsidRPr="00465EDE">
        <w:rPr>
          <w:rFonts w:ascii="Times New Roman" w:hAnsi="Times New Roman" w:cs="Times New Roman"/>
          <w:bCs/>
          <w:sz w:val="28"/>
          <w:szCs w:val="28"/>
          <w:lang w:val="en-US"/>
        </w:rPr>
        <w:t>What</w:t>
      </w:r>
      <w:r w:rsidR="002B7417" w:rsidRPr="00465EDE">
        <w:rPr>
          <w:rFonts w:ascii="Times New Roman" w:hAnsi="Times New Roman" w:cs="Times New Roman"/>
          <w:bCs/>
          <w:sz w:val="28"/>
          <w:szCs w:val="28"/>
        </w:rPr>
        <w:t xml:space="preserve"> </w:t>
      </w:r>
      <w:r w:rsidR="002B7417" w:rsidRPr="00465EDE">
        <w:rPr>
          <w:rFonts w:ascii="Times New Roman" w:hAnsi="Times New Roman" w:cs="Times New Roman"/>
          <w:bCs/>
          <w:sz w:val="28"/>
          <w:szCs w:val="28"/>
          <w:lang w:val="en-US"/>
        </w:rPr>
        <w:t>is</w:t>
      </w:r>
      <w:r w:rsidR="002B7417" w:rsidRPr="00465EDE">
        <w:rPr>
          <w:rFonts w:ascii="Times New Roman" w:hAnsi="Times New Roman" w:cs="Times New Roman"/>
          <w:bCs/>
          <w:sz w:val="28"/>
          <w:szCs w:val="28"/>
        </w:rPr>
        <w:t xml:space="preserve"> </w:t>
      </w:r>
      <w:r w:rsidR="002B7417" w:rsidRPr="00465EDE">
        <w:rPr>
          <w:rFonts w:ascii="Times New Roman" w:hAnsi="Times New Roman" w:cs="Times New Roman"/>
          <w:bCs/>
          <w:sz w:val="28"/>
          <w:szCs w:val="28"/>
          <w:lang w:val="en-US"/>
        </w:rPr>
        <w:t>your</w:t>
      </w:r>
      <w:r w:rsidR="002B7417" w:rsidRPr="00465EDE">
        <w:rPr>
          <w:rFonts w:ascii="Times New Roman" w:hAnsi="Times New Roman" w:cs="Times New Roman"/>
          <w:bCs/>
          <w:sz w:val="28"/>
          <w:szCs w:val="28"/>
        </w:rPr>
        <w:t xml:space="preserve"> </w:t>
      </w:r>
      <w:r w:rsidR="002B7417" w:rsidRPr="00465EDE">
        <w:rPr>
          <w:rFonts w:ascii="Times New Roman" w:hAnsi="Times New Roman" w:cs="Times New Roman"/>
          <w:bCs/>
          <w:sz w:val="28"/>
          <w:szCs w:val="28"/>
          <w:lang w:val="en-US"/>
        </w:rPr>
        <w:t>favorite</w:t>
      </w:r>
      <w:r w:rsidR="002B7417" w:rsidRPr="00465EDE">
        <w:rPr>
          <w:rFonts w:ascii="Times New Roman" w:hAnsi="Times New Roman" w:cs="Times New Roman"/>
          <w:bCs/>
          <w:sz w:val="28"/>
          <w:szCs w:val="28"/>
        </w:rPr>
        <w:t xml:space="preserve"> </w:t>
      </w:r>
      <w:r w:rsidR="002B7417" w:rsidRPr="00465EDE">
        <w:rPr>
          <w:rFonts w:ascii="Times New Roman" w:hAnsi="Times New Roman" w:cs="Times New Roman"/>
          <w:bCs/>
          <w:sz w:val="28"/>
          <w:szCs w:val="28"/>
          <w:lang w:val="en-US"/>
        </w:rPr>
        <w:t>number</w:t>
      </w:r>
      <w:r w:rsidR="002B7417" w:rsidRPr="00465EDE">
        <w:rPr>
          <w:rFonts w:ascii="Times New Roman" w:hAnsi="Times New Roman" w:cs="Times New Roman"/>
          <w:bCs/>
          <w:sz w:val="28"/>
          <w:szCs w:val="28"/>
        </w:rPr>
        <w:t xml:space="preserve">? </w:t>
      </w:r>
      <w:r w:rsidR="002B7417" w:rsidRPr="00465EDE">
        <w:rPr>
          <w:rFonts w:ascii="Times New Roman" w:hAnsi="Times New Roman" w:cs="Times New Roman"/>
          <w:bCs/>
          <w:sz w:val="28"/>
          <w:szCs w:val="28"/>
          <w:lang w:val="en-US"/>
        </w:rPr>
        <w:t>Why</w:t>
      </w:r>
      <w:r w:rsidR="002B7417" w:rsidRPr="00465EDE">
        <w:rPr>
          <w:rFonts w:ascii="Times New Roman" w:hAnsi="Times New Roman" w:cs="Times New Roman"/>
          <w:bCs/>
          <w:sz w:val="28"/>
          <w:szCs w:val="28"/>
        </w:rPr>
        <w:t>?” (ученики отвечают коротко)</w:t>
      </w:r>
      <w:r w:rsidR="00095BD9">
        <w:rPr>
          <w:rFonts w:ascii="Times New Roman" w:hAnsi="Times New Roman" w:cs="Times New Roman"/>
          <w:bCs/>
          <w:sz w:val="28"/>
          <w:szCs w:val="28"/>
        </w:rPr>
        <w:t>.</w:t>
      </w:r>
    </w:p>
    <w:p w14:paraId="73793624" w14:textId="7829BDC7"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 xml:space="preserve">Повтор чисел от 1 до 100 на английском и казахском: </w:t>
      </w:r>
    </w:p>
    <w:p w14:paraId="0C1EFDAA" w14:textId="0053D275" w:rsidR="002B7417" w:rsidRPr="00465EDE" w:rsidRDefault="00B72946" w:rsidP="00095BD9">
      <w:pPr>
        <w:pStyle w:val="a7"/>
        <w:spacing w:after="0" w:line="240" w:lineRule="auto"/>
        <w:ind w:left="426"/>
        <w:jc w:val="both"/>
        <w:rPr>
          <w:rFonts w:ascii="Times New Roman" w:hAnsi="Times New Roman" w:cs="Times New Roman"/>
          <w:bCs/>
          <w:sz w:val="28"/>
          <w:szCs w:val="28"/>
          <w:lang w:val="en-US"/>
        </w:rPr>
      </w:pPr>
      <w:r w:rsidRPr="00B72946">
        <w:rPr>
          <w:rFonts w:ascii="Times New Roman" w:hAnsi="Times New Roman" w:cs="Times New Roman"/>
          <w:bCs/>
          <w:sz w:val="28"/>
          <w:szCs w:val="28"/>
          <w:lang w:val="en-US"/>
        </w:rPr>
        <w:t>–</w:t>
      </w:r>
      <w:r w:rsidR="00095BD9" w:rsidRPr="00095BD9">
        <w:rPr>
          <w:rFonts w:cs="Times New Roman"/>
          <w:sz w:val="28"/>
          <w:szCs w:val="28"/>
          <w:lang w:val="en-US"/>
        </w:rPr>
        <w:t xml:space="preserve"> </w:t>
      </w:r>
      <w:r w:rsidR="002B7417" w:rsidRPr="00465EDE">
        <w:rPr>
          <w:rFonts w:ascii="Times New Roman" w:hAnsi="Times New Roman" w:cs="Times New Roman"/>
          <w:bCs/>
          <w:sz w:val="28"/>
          <w:szCs w:val="28"/>
          <w:lang w:val="en-US"/>
        </w:rPr>
        <w:t xml:space="preserve">Teacher: “What is </w:t>
      </w:r>
      <w:r w:rsidR="002B7417" w:rsidRPr="00465EDE">
        <w:rPr>
          <w:rFonts w:ascii="Times New Roman" w:hAnsi="Times New Roman" w:cs="Times New Roman"/>
          <w:bCs/>
          <w:sz w:val="28"/>
          <w:szCs w:val="28"/>
          <w:lang w:val="kk-KZ"/>
        </w:rPr>
        <w:t xml:space="preserve">қырық тоғыз </w:t>
      </w:r>
      <w:r w:rsidR="002B7417" w:rsidRPr="00465EDE">
        <w:rPr>
          <w:rFonts w:ascii="Times New Roman" w:hAnsi="Times New Roman" w:cs="Times New Roman"/>
          <w:bCs/>
          <w:sz w:val="28"/>
          <w:szCs w:val="28"/>
          <w:lang w:val="en-US"/>
        </w:rPr>
        <w:t>in Eng</w:t>
      </w:r>
      <w:r w:rsidR="00095BD9">
        <w:rPr>
          <w:rFonts w:ascii="Times New Roman" w:hAnsi="Times New Roman" w:cs="Times New Roman"/>
          <w:bCs/>
          <w:sz w:val="28"/>
          <w:szCs w:val="28"/>
          <w:lang w:val="en-US"/>
        </w:rPr>
        <w:t>l</w:t>
      </w:r>
      <w:r w:rsidR="002B7417" w:rsidRPr="00465EDE">
        <w:rPr>
          <w:rFonts w:ascii="Times New Roman" w:hAnsi="Times New Roman" w:cs="Times New Roman"/>
          <w:bCs/>
          <w:sz w:val="28"/>
          <w:szCs w:val="28"/>
          <w:lang w:val="en-US"/>
        </w:rPr>
        <w:t>ish</w:t>
      </w:r>
      <w:r w:rsidR="002B7417" w:rsidRPr="00465EDE">
        <w:rPr>
          <w:rFonts w:ascii="Times New Roman" w:hAnsi="Times New Roman" w:cs="Times New Roman"/>
          <w:bCs/>
          <w:sz w:val="28"/>
          <w:szCs w:val="28"/>
          <w:lang w:val="kk-KZ"/>
        </w:rPr>
        <w:t>?</w:t>
      </w:r>
      <w:r w:rsidR="002B7417" w:rsidRPr="00465EDE">
        <w:rPr>
          <w:rFonts w:ascii="Times New Roman" w:hAnsi="Times New Roman" w:cs="Times New Roman"/>
          <w:bCs/>
          <w:sz w:val="28"/>
          <w:szCs w:val="28"/>
          <w:lang w:val="en-US"/>
        </w:rPr>
        <w:t xml:space="preserve">” </w:t>
      </w:r>
    </w:p>
    <w:p w14:paraId="1BF61C88" w14:textId="447BF7D7" w:rsidR="002B7417" w:rsidRPr="00465EDE" w:rsidRDefault="00B72946" w:rsidP="00095BD9">
      <w:pPr>
        <w:pStyle w:val="a7"/>
        <w:spacing w:after="0" w:line="240" w:lineRule="auto"/>
        <w:ind w:left="426"/>
        <w:jc w:val="both"/>
        <w:rPr>
          <w:rFonts w:ascii="Times New Roman" w:hAnsi="Times New Roman" w:cs="Times New Roman"/>
          <w:bCs/>
          <w:sz w:val="28"/>
          <w:szCs w:val="28"/>
          <w:lang w:val="kk-KZ"/>
        </w:rPr>
      </w:pPr>
      <w:r w:rsidRPr="00AE48F3">
        <w:rPr>
          <w:rFonts w:ascii="Times New Roman" w:hAnsi="Times New Roman" w:cs="Times New Roman"/>
          <w:bCs/>
          <w:sz w:val="28"/>
          <w:szCs w:val="28"/>
          <w:lang w:val="en-US"/>
        </w:rPr>
        <w:t>–</w:t>
      </w:r>
      <w:r w:rsidR="00095BD9" w:rsidRPr="00095BD9">
        <w:rPr>
          <w:rFonts w:cs="Times New Roman"/>
          <w:sz w:val="28"/>
          <w:szCs w:val="28"/>
          <w:lang w:val="en-US"/>
        </w:rPr>
        <w:t xml:space="preserve"> </w:t>
      </w:r>
      <w:r w:rsidR="002B7417" w:rsidRPr="00465EDE">
        <w:rPr>
          <w:rFonts w:ascii="Times New Roman" w:hAnsi="Times New Roman" w:cs="Times New Roman"/>
          <w:bCs/>
          <w:sz w:val="28"/>
          <w:szCs w:val="28"/>
          <w:lang w:val="en-US"/>
        </w:rPr>
        <w:t>Student: “Forty-nine!”</w:t>
      </w:r>
      <w:r w:rsidR="002B7417" w:rsidRPr="00465EDE">
        <w:rPr>
          <w:rFonts w:ascii="Times New Roman" w:hAnsi="Times New Roman" w:cs="Times New Roman"/>
          <w:bCs/>
          <w:sz w:val="28"/>
          <w:szCs w:val="28"/>
          <w:lang w:val="kk-KZ"/>
        </w:rPr>
        <w:t xml:space="preserve"> </w:t>
      </w:r>
    </w:p>
    <w:p w14:paraId="4BB1429B" w14:textId="4F82A1AF" w:rsidR="002B7417" w:rsidRPr="00AE48F3" w:rsidRDefault="002B7417" w:rsidP="00F43FD9">
      <w:pPr>
        <w:ind w:firstLine="426"/>
        <w:jc w:val="both"/>
        <w:rPr>
          <w:rFonts w:cs="Times New Roman"/>
          <w:bCs/>
          <w:sz w:val="28"/>
          <w:szCs w:val="28"/>
          <w:lang w:val="en-US"/>
        </w:rPr>
      </w:pPr>
      <w:r w:rsidRPr="00AE48F3">
        <w:rPr>
          <w:rFonts w:cs="Times New Roman"/>
          <w:bCs/>
          <w:sz w:val="28"/>
          <w:szCs w:val="28"/>
          <w:lang w:val="en-US"/>
        </w:rPr>
        <w:t xml:space="preserve">2. </w:t>
      </w:r>
      <w:r w:rsidRPr="00465EDE">
        <w:rPr>
          <w:rFonts w:cs="Times New Roman"/>
          <w:bCs/>
          <w:sz w:val="28"/>
          <w:szCs w:val="28"/>
          <w:lang w:val="en-US"/>
        </w:rPr>
        <w:t>Presentation</w:t>
      </w:r>
      <w:r w:rsidRPr="00AE48F3">
        <w:rPr>
          <w:rFonts w:cs="Times New Roman"/>
          <w:bCs/>
          <w:sz w:val="28"/>
          <w:szCs w:val="28"/>
          <w:lang w:val="en-US"/>
        </w:rPr>
        <w:t xml:space="preserve">/ </w:t>
      </w:r>
      <w:r w:rsidRPr="00465EDE">
        <w:rPr>
          <w:rFonts w:cs="Times New Roman"/>
          <w:bCs/>
          <w:sz w:val="28"/>
          <w:szCs w:val="28"/>
          <w:lang w:val="kk-KZ"/>
        </w:rPr>
        <w:t xml:space="preserve">Таныстыру </w:t>
      </w:r>
      <w:r w:rsidRPr="00AE48F3">
        <w:rPr>
          <w:rFonts w:cs="Times New Roman"/>
          <w:bCs/>
          <w:sz w:val="28"/>
          <w:szCs w:val="28"/>
          <w:lang w:val="en-US"/>
        </w:rPr>
        <w:t xml:space="preserve">(10 </w:t>
      </w:r>
      <w:r w:rsidRPr="00095BD9">
        <w:rPr>
          <w:rFonts w:cs="Times New Roman"/>
          <w:bCs/>
          <w:sz w:val="28"/>
          <w:szCs w:val="28"/>
          <w:lang w:val="ru-RU"/>
        </w:rPr>
        <w:t>мин</w:t>
      </w:r>
      <w:r w:rsidRPr="00AE48F3">
        <w:rPr>
          <w:rFonts w:cs="Times New Roman"/>
          <w:bCs/>
          <w:sz w:val="28"/>
          <w:szCs w:val="28"/>
          <w:lang w:val="en-US"/>
        </w:rPr>
        <w:t>)</w:t>
      </w:r>
      <w:r w:rsidR="00095BD9" w:rsidRPr="00AE48F3">
        <w:rPr>
          <w:rFonts w:cs="Times New Roman"/>
          <w:bCs/>
          <w:sz w:val="28"/>
          <w:szCs w:val="28"/>
          <w:lang w:val="en-US"/>
        </w:rPr>
        <w:t>:</w:t>
      </w:r>
    </w:p>
    <w:p w14:paraId="6A550CCC" w14:textId="3D11453E"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Демонстрация таблицы: английские и казахские математические глаголы</w:t>
      </w:r>
      <w:r w:rsidR="00095BD9">
        <w:rPr>
          <w:rFonts w:ascii="Times New Roman" w:hAnsi="Times New Roman" w:cs="Times New Roman"/>
          <w:bCs/>
          <w:sz w:val="28"/>
          <w:szCs w:val="28"/>
        </w:rPr>
        <w:t>.</w:t>
      </w:r>
      <w:r w:rsidR="002B7417" w:rsidRPr="00465EDE">
        <w:rPr>
          <w:rFonts w:ascii="Times New Roman" w:hAnsi="Times New Roman" w:cs="Times New Roman"/>
          <w:bCs/>
          <w:sz w:val="28"/>
          <w:szCs w:val="28"/>
        </w:rPr>
        <w:t xml:space="preserve">  </w:t>
      </w:r>
    </w:p>
    <w:p w14:paraId="5BD8DBCE" w14:textId="6ACFAD81"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 xml:space="preserve">Учитель показывает слайды с примерами: </w:t>
      </w:r>
    </w:p>
    <w:p w14:paraId="297544AE" w14:textId="02D2AF58" w:rsidR="002B7417" w:rsidRPr="00465EDE" w:rsidRDefault="00B72946" w:rsidP="00095BD9">
      <w:pPr>
        <w:pStyle w:val="a7"/>
        <w:spacing w:after="0" w:line="240" w:lineRule="auto"/>
        <w:ind w:left="426"/>
        <w:jc w:val="both"/>
        <w:rPr>
          <w:rFonts w:ascii="Times New Roman" w:hAnsi="Times New Roman" w:cs="Times New Roman"/>
          <w:bCs/>
          <w:sz w:val="28"/>
          <w:szCs w:val="28"/>
          <w:lang w:val="en-US"/>
        </w:rPr>
      </w:pPr>
      <w:r w:rsidRPr="00B72946">
        <w:rPr>
          <w:rFonts w:ascii="Times New Roman" w:hAnsi="Times New Roman" w:cs="Times New Roman"/>
          <w:bCs/>
          <w:sz w:val="28"/>
          <w:szCs w:val="28"/>
          <w:lang w:val="en-US"/>
        </w:rPr>
        <w:t>–</w:t>
      </w:r>
      <w:r w:rsidR="00095BD9" w:rsidRPr="00465EDE">
        <w:rPr>
          <w:rFonts w:ascii="Times New Roman" w:hAnsi="Times New Roman" w:cs="Times New Roman"/>
          <w:bCs/>
          <w:sz w:val="28"/>
          <w:szCs w:val="28"/>
          <w:lang w:val="en-US"/>
        </w:rPr>
        <w:t xml:space="preserve"> </w:t>
      </w:r>
      <w:r w:rsidR="002B7417" w:rsidRPr="00465EDE">
        <w:rPr>
          <w:rFonts w:ascii="Times New Roman" w:hAnsi="Times New Roman" w:cs="Times New Roman"/>
          <w:bCs/>
          <w:sz w:val="28"/>
          <w:szCs w:val="28"/>
          <w:lang w:val="en-US"/>
        </w:rPr>
        <w:t xml:space="preserve">“5+3=8 →Five plus three </w:t>
      </w:r>
      <w:r w:rsidR="00095BD9" w:rsidRPr="00465EDE">
        <w:rPr>
          <w:rFonts w:ascii="Times New Roman" w:hAnsi="Times New Roman" w:cs="Times New Roman"/>
          <w:bCs/>
          <w:sz w:val="28"/>
          <w:szCs w:val="28"/>
          <w:lang w:val="en-US"/>
        </w:rPr>
        <w:t>equa</w:t>
      </w:r>
      <w:r w:rsidR="00095BD9" w:rsidRPr="002942C6">
        <w:rPr>
          <w:rFonts w:ascii="Times New Roman" w:hAnsi="Times New Roman" w:cs="Times New Roman"/>
          <w:bCs/>
          <w:sz w:val="28"/>
          <w:szCs w:val="28"/>
          <w:lang w:val="en-US"/>
        </w:rPr>
        <w:t>l</w:t>
      </w:r>
      <w:r w:rsidR="00095BD9" w:rsidRPr="00465EDE">
        <w:rPr>
          <w:rFonts w:ascii="Times New Roman" w:hAnsi="Times New Roman" w:cs="Times New Roman"/>
          <w:bCs/>
          <w:sz w:val="28"/>
          <w:szCs w:val="28"/>
          <w:lang w:val="en-US"/>
        </w:rPr>
        <w:t>s</w:t>
      </w:r>
      <w:r w:rsidR="002B7417" w:rsidRPr="00465EDE">
        <w:rPr>
          <w:rFonts w:ascii="Times New Roman" w:hAnsi="Times New Roman" w:cs="Times New Roman"/>
          <w:bCs/>
          <w:sz w:val="28"/>
          <w:szCs w:val="28"/>
          <w:lang w:val="en-US"/>
        </w:rPr>
        <w:t xml:space="preserve"> eight.”</w:t>
      </w:r>
    </w:p>
    <w:p w14:paraId="12D88EB2" w14:textId="1E8268D7" w:rsidR="002B7417" w:rsidRPr="00465EDE" w:rsidRDefault="00B72946" w:rsidP="00095BD9">
      <w:pPr>
        <w:pStyle w:val="a7"/>
        <w:spacing w:after="0" w:line="240" w:lineRule="auto"/>
        <w:ind w:left="426"/>
        <w:jc w:val="both"/>
        <w:rPr>
          <w:rFonts w:ascii="Times New Roman" w:hAnsi="Times New Roman" w:cs="Times New Roman"/>
          <w:bCs/>
          <w:sz w:val="28"/>
          <w:szCs w:val="28"/>
          <w:lang w:val="en-US"/>
        </w:rPr>
      </w:pPr>
      <w:r w:rsidRPr="00B72946">
        <w:rPr>
          <w:rFonts w:ascii="Times New Roman" w:hAnsi="Times New Roman" w:cs="Times New Roman"/>
          <w:bCs/>
          <w:sz w:val="28"/>
          <w:szCs w:val="28"/>
          <w:lang w:val="en-US"/>
        </w:rPr>
        <w:t>–</w:t>
      </w:r>
      <w:r w:rsidR="00095BD9" w:rsidRPr="00465EDE">
        <w:rPr>
          <w:rFonts w:ascii="Times New Roman" w:hAnsi="Times New Roman" w:cs="Times New Roman"/>
          <w:bCs/>
          <w:sz w:val="28"/>
          <w:szCs w:val="28"/>
          <w:lang w:val="en-US"/>
        </w:rPr>
        <w:t xml:space="preserve"> </w:t>
      </w:r>
      <w:r w:rsidR="002B7417" w:rsidRPr="00465EDE">
        <w:rPr>
          <w:rFonts w:ascii="Times New Roman" w:hAnsi="Times New Roman" w:cs="Times New Roman"/>
          <w:bCs/>
          <w:sz w:val="28"/>
          <w:szCs w:val="28"/>
          <w:lang w:val="en-US"/>
        </w:rPr>
        <w:t>“7-2=5→Seven minus two is five.”</w:t>
      </w:r>
    </w:p>
    <w:p w14:paraId="18E70115" w14:textId="7C8CFE3D"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Переводим: “</w:t>
      </w:r>
      <w:r w:rsidR="002B7417" w:rsidRPr="00465EDE">
        <w:rPr>
          <w:rFonts w:ascii="Times New Roman" w:hAnsi="Times New Roman" w:cs="Times New Roman"/>
          <w:bCs/>
          <w:sz w:val="28"/>
          <w:szCs w:val="28"/>
          <w:lang w:val="kk-KZ"/>
        </w:rPr>
        <w:t>Бес қосу үш – сегіз болады</w:t>
      </w:r>
      <w:r w:rsidR="002B7417" w:rsidRPr="00465EDE">
        <w:rPr>
          <w:rFonts w:ascii="Times New Roman" w:hAnsi="Times New Roman" w:cs="Times New Roman"/>
          <w:bCs/>
          <w:sz w:val="28"/>
          <w:szCs w:val="28"/>
        </w:rPr>
        <w:t>”</w:t>
      </w:r>
      <w:r w:rsidR="00095BD9">
        <w:rPr>
          <w:rFonts w:ascii="Times New Roman" w:hAnsi="Times New Roman" w:cs="Times New Roman"/>
          <w:bCs/>
          <w:sz w:val="28"/>
          <w:szCs w:val="28"/>
        </w:rPr>
        <w:t>.</w:t>
      </w:r>
    </w:p>
    <w:p w14:paraId="712141DE" w14:textId="2188EE95"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Ученики повторяют хором и индивидуально</w:t>
      </w:r>
      <w:r w:rsidR="00095BD9">
        <w:rPr>
          <w:rFonts w:ascii="Times New Roman" w:hAnsi="Times New Roman" w:cs="Times New Roman"/>
          <w:bCs/>
          <w:sz w:val="28"/>
          <w:szCs w:val="28"/>
        </w:rPr>
        <w:t>:</w:t>
      </w:r>
    </w:p>
    <w:p w14:paraId="23E8C72E" w14:textId="3CAB7833" w:rsidR="002B7417" w:rsidRPr="00095BD9" w:rsidRDefault="002B7417" w:rsidP="00F43FD9">
      <w:pPr>
        <w:ind w:firstLine="426"/>
        <w:jc w:val="both"/>
        <w:rPr>
          <w:rFonts w:cs="Times New Roman"/>
          <w:bCs/>
          <w:sz w:val="28"/>
          <w:szCs w:val="28"/>
          <w:lang w:val="en-US"/>
        </w:rPr>
      </w:pPr>
      <w:r w:rsidRPr="00095BD9">
        <w:rPr>
          <w:rFonts w:cs="Times New Roman"/>
          <w:bCs/>
          <w:sz w:val="28"/>
          <w:szCs w:val="28"/>
          <w:lang w:val="en-US"/>
        </w:rPr>
        <w:t>3.</w:t>
      </w:r>
      <w:r w:rsidRPr="00465EDE">
        <w:rPr>
          <w:rFonts w:cs="Times New Roman"/>
          <w:bCs/>
          <w:sz w:val="28"/>
          <w:szCs w:val="28"/>
          <w:lang w:val="kk-KZ"/>
        </w:rPr>
        <w:t xml:space="preserve"> </w:t>
      </w:r>
      <w:r w:rsidRPr="00465EDE">
        <w:rPr>
          <w:rFonts w:cs="Times New Roman"/>
          <w:bCs/>
          <w:sz w:val="28"/>
          <w:szCs w:val="28"/>
          <w:lang w:val="en-US"/>
        </w:rPr>
        <w:t>Practice</w:t>
      </w:r>
      <w:r w:rsidRPr="00095BD9">
        <w:rPr>
          <w:rFonts w:cs="Times New Roman"/>
          <w:bCs/>
          <w:sz w:val="28"/>
          <w:szCs w:val="28"/>
          <w:lang w:val="en-US"/>
        </w:rPr>
        <w:t xml:space="preserve"> / </w:t>
      </w:r>
      <w:r w:rsidRPr="00465EDE">
        <w:rPr>
          <w:rFonts w:cs="Times New Roman"/>
          <w:bCs/>
          <w:sz w:val="28"/>
          <w:szCs w:val="28"/>
          <w:lang w:val="kk-KZ"/>
        </w:rPr>
        <w:t xml:space="preserve">Тапсырмалар </w:t>
      </w:r>
      <w:r w:rsidRPr="00095BD9">
        <w:rPr>
          <w:rFonts w:cs="Times New Roman"/>
          <w:bCs/>
          <w:sz w:val="28"/>
          <w:szCs w:val="28"/>
          <w:lang w:val="en-US"/>
        </w:rPr>
        <w:t>(1</w:t>
      </w:r>
      <w:r w:rsidRPr="00465EDE">
        <w:rPr>
          <w:rFonts w:cs="Times New Roman"/>
          <w:bCs/>
          <w:sz w:val="28"/>
          <w:szCs w:val="28"/>
          <w:lang w:val="kk-KZ"/>
        </w:rPr>
        <w:t>5</w:t>
      </w:r>
      <w:r w:rsidRPr="00095BD9">
        <w:rPr>
          <w:rFonts w:cs="Times New Roman"/>
          <w:bCs/>
          <w:sz w:val="28"/>
          <w:szCs w:val="28"/>
          <w:lang w:val="en-US"/>
        </w:rPr>
        <w:t xml:space="preserve"> </w:t>
      </w:r>
      <w:r w:rsidRPr="00095BD9">
        <w:rPr>
          <w:rFonts w:cs="Times New Roman"/>
          <w:bCs/>
          <w:sz w:val="28"/>
          <w:szCs w:val="28"/>
          <w:lang w:val="ru-RU"/>
        </w:rPr>
        <w:t>мин</w:t>
      </w:r>
      <w:r w:rsidRPr="00095BD9">
        <w:rPr>
          <w:rFonts w:cs="Times New Roman"/>
          <w:bCs/>
          <w:sz w:val="28"/>
          <w:szCs w:val="28"/>
          <w:lang w:val="en-US"/>
        </w:rPr>
        <w:t>)</w:t>
      </w:r>
      <w:r w:rsidR="00095BD9" w:rsidRPr="00095BD9">
        <w:rPr>
          <w:rFonts w:cs="Times New Roman"/>
          <w:bCs/>
          <w:sz w:val="28"/>
          <w:szCs w:val="28"/>
          <w:lang w:val="en-US"/>
        </w:rPr>
        <w:t>:</w:t>
      </w:r>
    </w:p>
    <w:p w14:paraId="342DE7FC" w14:textId="1E8B8DAD" w:rsidR="002B7417" w:rsidRPr="00095BD9" w:rsidRDefault="002B7417" w:rsidP="00F43FD9">
      <w:pPr>
        <w:ind w:firstLine="426"/>
        <w:jc w:val="both"/>
        <w:rPr>
          <w:rFonts w:cs="Times New Roman"/>
          <w:bCs/>
          <w:sz w:val="28"/>
          <w:szCs w:val="28"/>
          <w:lang w:val="en-US"/>
        </w:rPr>
      </w:pPr>
      <w:r w:rsidRPr="00465EDE">
        <w:rPr>
          <w:rFonts w:cs="Times New Roman"/>
          <w:bCs/>
          <w:sz w:val="28"/>
          <w:szCs w:val="28"/>
          <w:lang w:val="en-US"/>
        </w:rPr>
        <w:t>A</w:t>
      </w:r>
      <w:r w:rsidRPr="00095BD9">
        <w:rPr>
          <w:rFonts w:cs="Times New Roman"/>
          <w:bCs/>
          <w:sz w:val="28"/>
          <w:szCs w:val="28"/>
          <w:lang w:val="en-US"/>
        </w:rPr>
        <w:t>.</w:t>
      </w:r>
      <w:r w:rsidRPr="00465EDE">
        <w:rPr>
          <w:rFonts w:cs="Times New Roman"/>
          <w:bCs/>
          <w:sz w:val="28"/>
          <w:szCs w:val="28"/>
          <w:lang w:val="kk-KZ"/>
        </w:rPr>
        <w:t xml:space="preserve"> </w:t>
      </w:r>
      <w:r w:rsidRPr="00465EDE">
        <w:rPr>
          <w:rFonts w:cs="Times New Roman"/>
          <w:bCs/>
          <w:sz w:val="28"/>
          <w:szCs w:val="28"/>
          <w:lang w:val="en-US"/>
        </w:rPr>
        <w:t>Pair</w:t>
      </w:r>
      <w:r w:rsidRPr="00095BD9">
        <w:rPr>
          <w:rFonts w:cs="Times New Roman"/>
          <w:bCs/>
          <w:sz w:val="28"/>
          <w:szCs w:val="28"/>
          <w:lang w:val="en-US"/>
        </w:rPr>
        <w:t xml:space="preserve"> </w:t>
      </w:r>
      <w:r w:rsidRPr="00465EDE">
        <w:rPr>
          <w:rFonts w:cs="Times New Roman"/>
          <w:bCs/>
          <w:sz w:val="28"/>
          <w:szCs w:val="28"/>
          <w:lang w:val="en-US"/>
        </w:rPr>
        <w:t>Work</w:t>
      </w:r>
      <w:r w:rsidRPr="00095BD9">
        <w:rPr>
          <w:rFonts w:cs="Times New Roman"/>
          <w:bCs/>
          <w:sz w:val="28"/>
          <w:szCs w:val="28"/>
          <w:lang w:val="en-US"/>
        </w:rPr>
        <w:t xml:space="preserve"> – </w:t>
      </w:r>
      <w:r w:rsidRPr="00465EDE">
        <w:rPr>
          <w:rFonts w:cs="Times New Roman"/>
          <w:bCs/>
          <w:sz w:val="28"/>
          <w:szCs w:val="28"/>
          <w:lang w:val="en-US"/>
        </w:rPr>
        <w:t>Solve</w:t>
      </w:r>
      <w:r w:rsidRPr="00095BD9">
        <w:rPr>
          <w:rFonts w:cs="Times New Roman"/>
          <w:bCs/>
          <w:sz w:val="28"/>
          <w:szCs w:val="28"/>
          <w:lang w:val="en-US"/>
        </w:rPr>
        <w:t>&amp;</w:t>
      </w:r>
      <w:r w:rsidRPr="00465EDE">
        <w:rPr>
          <w:rFonts w:cs="Times New Roman"/>
          <w:bCs/>
          <w:sz w:val="28"/>
          <w:szCs w:val="28"/>
          <w:lang w:val="en-US"/>
        </w:rPr>
        <w:t>Say</w:t>
      </w:r>
      <w:r w:rsidR="00095BD9" w:rsidRPr="00095BD9">
        <w:rPr>
          <w:rFonts w:cs="Times New Roman"/>
          <w:bCs/>
          <w:sz w:val="28"/>
          <w:szCs w:val="28"/>
          <w:lang w:val="en-US"/>
        </w:rPr>
        <w:t>:</w:t>
      </w:r>
    </w:p>
    <w:p w14:paraId="602971D5" w14:textId="2C8A2228" w:rsidR="002B7417" w:rsidRPr="00465EDE" w:rsidRDefault="00B72946" w:rsidP="00095BD9">
      <w:pPr>
        <w:pStyle w:val="a7"/>
        <w:spacing w:after="0" w:line="240" w:lineRule="auto"/>
        <w:ind w:left="426"/>
        <w:jc w:val="both"/>
        <w:rPr>
          <w:rFonts w:ascii="Times New Roman" w:hAnsi="Times New Roman" w:cs="Times New Roman"/>
          <w:bCs/>
          <w:sz w:val="28"/>
          <w:szCs w:val="28"/>
          <w:lang w:val="kk-KZ"/>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lang w:val="kk-KZ"/>
        </w:rPr>
        <w:t>Учащиеся получают карточки с жизнеными задачами:</w:t>
      </w:r>
    </w:p>
    <w:p w14:paraId="3100D691" w14:textId="0D41E751" w:rsidR="002B7417" w:rsidRPr="00465EDE" w:rsidRDefault="00B72946" w:rsidP="00095BD9">
      <w:pPr>
        <w:pStyle w:val="a7"/>
        <w:spacing w:after="0" w:line="240" w:lineRule="auto"/>
        <w:ind w:left="426"/>
        <w:jc w:val="both"/>
        <w:rPr>
          <w:rFonts w:ascii="Times New Roman" w:hAnsi="Times New Roman" w:cs="Times New Roman"/>
          <w:bCs/>
          <w:sz w:val="28"/>
          <w:szCs w:val="28"/>
          <w:lang w:val="en-US"/>
        </w:rPr>
      </w:pPr>
      <w:r w:rsidRPr="00AE48F3">
        <w:rPr>
          <w:rFonts w:ascii="Times New Roman" w:hAnsi="Times New Roman" w:cs="Times New Roman"/>
          <w:bCs/>
          <w:sz w:val="28"/>
          <w:szCs w:val="28"/>
          <w:lang w:val="en-US"/>
        </w:rPr>
        <w:t>–</w:t>
      </w:r>
      <w:r w:rsidR="00095BD9" w:rsidRPr="00AE48F3">
        <w:rPr>
          <w:rFonts w:ascii="Times New Roman" w:hAnsi="Times New Roman" w:cs="Times New Roman"/>
          <w:bCs/>
          <w:sz w:val="28"/>
          <w:szCs w:val="28"/>
          <w:lang w:val="en-US"/>
        </w:rPr>
        <w:t xml:space="preserve"> </w:t>
      </w:r>
      <w:r w:rsidR="002B7417" w:rsidRPr="00AE48F3">
        <w:rPr>
          <w:rFonts w:ascii="Times New Roman" w:hAnsi="Times New Roman" w:cs="Times New Roman"/>
          <w:bCs/>
          <w:sz w:val="28"/>
          <w:szCs w:val="28"/>
          <w:lang w:val="en-US"/>
        </w:rPr>
        <w:t>“</w:t>
      </w:r>
      <w:r w:rsidR="002B7417" w:rsidRPr="00465EDE">
        <w:rPr>
          <w:rFonts w:ascii="Times New Roman" w:hAnsi="Times New Roman" w:cs="Times New Roman"/>
          <w:bCs/>
          <w:sz w:val="28"/>
          <w:szCs w:val="28"/>
          <w:lang w:val="en-US"/>
        </w:rPr>
        <w:t>Ali</w:t>
      </w:r>
      <w:r w:rsidR="002B7417" w:rsidRPr="00AE48F3">
        <w:rPr>
          <w:rFonts w:ascii="Times New Roman" w:hAnsi="Times New Roman" w:cs="Times New Roman"/>
          <w:bCs/>
          <w:sz w:val="28"/>
          <w:szCs w:val="28"/>
          <w:lang w:val="en-US"/>
        </w:rPr>
        <w:t xml:space="preserve"> </w:t>
      </w:r>
      <w:r w:rsidR="002B7417" w:rsidRPr="00465EDE">
        <w:rPr>
          <w:rFonts w:ascii="Times New Roman" w:hAnsi="Times New Roman" w:cs="Times New Roman"/>
          <w:bCs/>
          <w:sz w:val="28"/>
          <w:szCs w:val="28"/>
          <w:lang w:val="en-US"/>
        </w:rPr>
        <w:t>bought</w:t>
      </w:r>
      <w:r w:rsidR="002B7417" w:rsidRPr="00AE48F3">
        <w:rPr>
          <w:rFonts w:ascii="Times New Roman" w:hAnsi="Times New Roman" w:cs="Times New Roman"/>
          <w:bCs/>
          <w:sz w:val="28"/>
          <w:szCs w:val="28"/>
          <w:lang w:val="en-US"/>
        </w:rPr>
        <w:t xml:space="preserve"> 3 </w:t>
      </w:r>
      <w:r w:rsidR="002B7417" w:rsidRPr="00465EDE">
        <w:rPr>
          <w:rFonts w:ascii="Times New Roman" w:hAnsi="Times New Roman" w:cs="Times New Roman"/>
          <w:bCs/>
          <w:sz w:val="28"/>
          <w:szCs w:val="28"/>
          <w:lang w:val="en-US"/>
        </w:rPr>
        <w:t>apples</w:t>
      </w:r>
      <w:r w:rsidR="002B7417" w:rsidRPr="00AE48F3">
        <w:rPr>
          <w:rFonts w:ascii="Times New Roman" w:hAnsi="Times New Roman" w:cs="Times New Roman"/>
          <w:bCs/>
          <w:sz w:val="28"/>
          <w:szCs w:val="28"/>
          <w:lang w:val="en-US"/>
        </w:rPr>
        <w:t xml:space="preserve">. </w:t>
      </w:r>
      <w:r w:rsidR="002B7417" w:rsidRPr="00465EDE">
        <w:rPr>
          <w:rFonts w:ascii="Times New Roman" w:hAnsi="Times New Roman" w:cs="Times New Roman"/>
          <w:bCs/>
          <w:sz w:val="28"/>
          <w:szCs w:val="28"/>
          <w:lang w:val="en-US"/>
        </w:rPr>
        <w:t>Each costs 150 tenge. How much did he pay?”</w:t>
      </w:r>
    </w:p>
    <w:p w14:paraId="08343885" w14:textId="0F75C7BC"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 xml:space="preserve">Учащийся должен прочитать, решить и озвучить: </w:t>
      </w:r>
    </w:p>
    <w:p w14:paraId="5668F080" w14:textId="1D57566A" w:rsidR="002B7417" w:rsidRPr="00465EDE" w:rsidRDefault="00B72946" w:rsidP="00095BD9">
      <w:pPr>
        <w:pStyle w:val="a7"/>
        <w:spacing w:after="0" w:line="240" w:lineRule="auto"/>
        <w:ind w:left="426"/>
        <w:jc w:val="both"/>
        <w:rPr>
          <w:rFonts w:ascii="Times New Roman" w:hAnsi="Times New Roman" w:cs="Times New Roman"/>
          <w:bCs/>
          <w:sz w:val="28"/>
          <w:szCs w:val="28"/>
          <w:lang w:val="en-US"/>
        </w:rPr>
      </w:pPr>
      <w:r w:rsidRPr="00B72946">
        <w:rPr>
          <w:rFonts w:ascii="Times New Roman" w:hAnsi="Times New Roman" w:cs="Times New Roman"/>
          <w:bCs/>
          <w:sz w:val="28"/>
          <w:szCs w:val="28"/>
          <w:lang w:val="en-US"/>
        </w:rPr>
        <w:t>–</w:t>
      </w:r>
      <w:r w:rsidR="00095BD9" w:rsidRPr="00465EDE">
        <w:rPr>
          <w:rFonts w:ascii="Times New Roman" w:hAnsi="Times New Roman" w:cs="Times New Roman"/>
          <w:bCs/>
          <w:sz w:val="28"/>
          <w:szCs w:val="28"/>
          <w:lang w:val="en-US"/>
        </w:rPr>
        <w:t xml:space="preserve"> </w:t>
      </w:r>
      <w:r w:rsidR="002B7417" w:rsidRPr="00465EDE">
        <w:rPr>
          <w:rFonts w:ascii="Times New Roman" w:hAnsi="Times New Roman" w:cs="Times New Roman"/>
          <w:bCs/>
          <w:sz w:val="28"/>
          <w:szCs w:val="28"/>
          <w:lang w:val="en-US"/>
        </w:rPr>
        <w:t>“Three times one hundred fifty is four hundred fifty tenge”</w:t>
      </w:r>
    </w:p>
    <w:p w14:paraId="12DF4275" w14:textId="60B04566" w:rsidR="002B7417" w:rsidRPr="00095BD9" w:rsidRDefault="002B7417" w:rsidP="00F43FD9">
      <w:pPr>
        <w:ind w:firstLine="426"/>
        <w:jc w:val="both"/>
        <w:rPr>
          <w:rFonts w:cs="Times New Roman"/>
          <w:bCs/>
          <w:sz w:val="28"/>
          <w:szCs w:val="28"/>
          <w:lang w:val="en-US"/>
        </w:rPr>
      </w:pPr>
      <w:r w:rsidRPr="00465EDE">
        <w:rPr>
          <w:rFonts w:cs="Times New Roman"/>
          <w:bCs/>
          <w:sz w:val="28"/>
          <w:szCs w:val="28"/>
          <w:lang w:val="en-US"/>
        </w:rPr>
        <w:t xml:space="preserve">B. Translate and explain </w:t>
      </w:r>
      <w:r w:rsidRPr="00465EDE">
        <w:rPr>
          <w:rFonts w:cs="Times New Roman"/>
          <w:bCs/>
          <w:sz w:val="28"/>
          <w:szCs w:val="28"/>
          <w:lang w:val="kk-KZ"/>
        </w:rPr>
        <w:t>(</w:t>
      </w:r>
      <w:r w:rsidRPr="00465EDE">
        <w:rPr>
          <w:rFonts w:cs="Times New Roman"/>
          <w:bCs/>
          <w:sz w:val="28"/>
          <w:szCs w:val="28"/>
          <w:lang w:val="en-US"/>
        </w:rPr>
        <w:t>two-way translation)</w:t>
      </w:r>
      <w:r w:rsidR="00095BD9" w:rsidRPr="00095BD9">
        <w:rPr>
          <w:rFonts w:cs="Times New Roman"/>
          <w:bCs/>
          <w:sz w:val="28"/>
          <w:szCs w:val="28"/>
          <w:lang w:val="en-US"/>
        </w:rPr>
        <w:t>:</w:t>
      </w:r>
    </w:p>
    <w:p w14:paraId="1A0541D2" w14:textId="5D269832"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 xml:space="preserve">Ученики получают казахский текст задачи: </w:t>
      </w:r>
    </w:p>
    <w:p w14:paraId="56BADB6C" w14:textId="0098E172" w:rsidR="002B7417" w:rsidRPr="00465EDE" w:rsidRDefault="00B72946" w:rsidP="00095BD9">
      <w:pPr>
        <w:pStyle w:val="a7"/>
        <w:spacing w:after="0" w:line="240" w:lineRule="auto"/>
        <w:ind w:left="426"/>
        <w:jc w:val="both"/>
        <w:rPr>
          <w:rFonts w:ascii="Times New Roman" w:hAnsi="Times New Roman" w:cs="Times New Roman"/>
          <w:bCs/>
          <w:sz w:val="28"/>
          <w:szCs w:val="28"/>
          <w:lang w:val="kk-KZ"/>
        </w:rPr>
      </w:pPr>
      <w:r w:rsidRPr="00465EDE">
        <w:rPr>
          <w:rFonts w:ascii="Times New Roman" w:hAnsi="Times New Roman" w:cs="Times New Roman"/>
          <w:bCs/>
          <w:sz w:val="28"/>
          <w:szCs w:val="28"/>
        </w:rPr>
        <w:t>–</w:t>
      </w:r>
      <w:r w:rsidR="00095BD9">
        <w:rPr>
          <w:rFonts w:cs="Times New Roman"/>
          <w:sz w:val="28"/>
          <w:szCs w:val="28"/>
        </w:rPr>
        <w:t xml:space="preserve"> </w:t>
      </w:r>
      <w:r w:rsidR="002B7417" w:rsidRPr="00465EDE">
        <w:rPr>
          <w:rFonts w:ascii="Times New Roman" w:hAnsi="Times New Roman" w:cs="Times New Roman"/>
          <w:bCs/>
          <w:sz w:val="28"/>
          <w:szCs w:val="28"/>
        </w:rPr>
        <w:t>“</w:t>
      </w:r>
      <w:r w:rsidR="002B7417" w:rsidRPr="00465EDE">
        <w:rPr>
          <w:rFonts w:ascii="Times New Roman" w:hAnsi="Times New Roman" w:cs="Times New Roman"/>
          <w:bCs/>
          <w:sz w:val="28"/>
          <w:szCs w:val="28"/>
          <w:lang w:val="kk-KZ"/>
        </w:rPr>
        <w:t>Айгүл дүкеннен 2 кг қант сатып алды. 1 кг-ы 600 теңге.  Айгүл қанша теңге төледі?”</w:t>
      </w:r>
    </w:p>
    <w:p w14:paraId="598098AC" w14:textId="1304CDF7" w:rsidR="002B7417" w:rsidRPr="00465EDE" w:rsidRDefault="00B72946" w:rsidP="00095BD9">
      <w:pPr>
        <w:pStyle w:val="a7"/>
        <w:spacing w:after="0" w:line="240" w:lineRule="auto"/>
        <w:ind w:left="426"/>
        <w:jc w:val="both"/>
        <w:rPr>
          <w:rFonts w:ascii="Times New Roman" w:hAnsi="Times New Roman" w:cs="Times New Roman"/>
          <w:bCs/>
          <w:sz w:val="28"/>
          <w:szCs w:val="28"/>
          <w:lang w:val="kk-KZ"/>
        </w:rPr>
      </w:pPr>
      <w:r w:rsidRPr="00256A14">
        <w:rPr>
          <w:rFonts w:ascii="Times New Roman" w:hAnsi="Times New Roman" w:cs="Times New Roman"/>
          <w:bCs/>
          <w:sz w:val="28"/>
          <w:szCs w:val="28"/>
          <w:lang w:val="en-US"/>
        </w:rPr>
        <w:t>–</w:t>
      </w:r>
      <w:r w:rsidR="00095BD9" w:rsidRPr="00256A14">
        <w:rPr>
          <w:rFonts w:cs="Times New Roman"/>
          <w:sz w:val="28"/>
          <w:szCs w:val="28"/>
          <w:lang w:val="en-US"/>
        </w:rPr>
        <w:t xml:space="preserve"> </w:t>
      </w:r>
      <w:r w:rsidR="002B7417" w:rsidRPr="00465EDE">
        <w:rPr>
          <w:rFonts w:ascii="Times New Roman" w:hAnsi="Times New Roman" w:cs="Times New Roman"/>
          <w:bCs/>
          <w:sz w:val="28"/>
          <w:szCs w:val="28"/>
        </w:rPr>
        <w:t>Перевод</w:t>
      </w:r>
      <w:r w:rsidR="002B7417" w:rsidRPr="00256A14">
        <w:rPr>
          <w:rFonts w:ascii="Times New Roman" w:hAnsi="Times New Roman" w:cs="Times New Roman"/>
          <w:bCs/>
          <w:sz w:val="28"/>
          <w:szCs w:val="28"/>
          <w:lang w:val="en-US"/>
        </w:rPr>
        <w:t xml:space="preserve"> </w:t>
      </w:r>
      <w:r w:rsidR="002B7417" w:rsidRPr="00465EDE">
        <w:rPr>
          <w:rFonts w:ascii="Times New Roman" w:hAnsi="Times New Roman" w:cs="Times New Roman"/>
          <w:bCs/>
          <w:sz w:val="28"/>
          <w:szCs w:val="28"/>
        </w:rPr>
        <w:t>и</w:t>
      </w:r>
      <w:r w:rsidR="002B7417" w:rsidRPr="00256A14">
        <w:rPr>
          <w:rFonts w:ascii="Times New Roman" w:hAnsi="Times New Roman" w:cs="Times New Roman"/>
          <w:bCs/>
          <w:sz w:val="28"/>
          <w:szCs w:val="28"/>
          <w:lang w:val="en-US"/>
        </w:rPr>
        <w:t xml:space="preserve"> </w:t>
      </w:r>
      <w:r w:rsidR="002B7417" w:rsidRPr="00465EDE">
        <w:rPr>
          <w:rFonts w:ascii="Times New Roman" w:hAnsi="Times New Roman" w:cs="Times New Roman"/>
          <w:bCs/>
          <w:sz w:val="28"/>
          <w:szCs w:val="28"/>
        </w:rPr>
        <w:t>решение</w:t>
      </w:r>
      <w:r w:rsidR="002B7417" w:rsidRPr="00256A14">
        <w:rPr>
          <w:rFonts w:ascii="Times New Roman" w:hAnsi="Times New Roman" w:cs="Times New Roman"/>
          <w:bCs/>
          <w:sz w:val="28"/>
          <w:szCs w:val="28"/>
          <w:lang w:val="en-US"/>
        </w:rPr>
        <w:t xml:space="preserve">: </w:t>
      </w:r>
    </w:p>
    <w:p w14:paraId="356DE18A" w14:textId="4BDD6452" w:rsidR="002B7417" w:rsidRPr="00465EDE" w:rsidRDefault="00B72946" w:rsidP="00095BD9">
      <w:pPr>
        <w:pStyle w:val="a7"/>
        <w:spacing w:after="0" w:line="240" w:lineRule="auto"/>
        <w:ind w:left="426"/>
        <w:jc w:val="both"/>
        <w:rPr>
          <w:rFonts w:ascii="Times New Roman" w:hAnsi="Times New Roman" w:cs="Times New Roman"/>
          <w:bCs/>
          <w:sz w:val="28"/>
          <w:szCs w:val="28"/>
          <w:lang w:val="en-US"/>
        </w:rPr>
      </w:pPr>
      <w:r w:rsidRPr="00AE48F3">
        <w:rPr>
          <w:rFonts w:ascii="Times New Roman" w:hAnsi="Times New Roman" w:cs="Times New Roman"/>
          <w:bCs/>
          <w:sz w:val="28"/>
          <w:szCs w:val="28"/>
          <w:lang w:val="en-US"/>
        </w:rPr>
        <w:t>–</w:t>
      </w:r>
      <w:r w:rsidR="00095BD9" w:rsidRPr="00465EDE">
        <w:rPr>
          <w:rFonts w:ascii="Times New Roman" w:hAnsi="Times New Roman" w:cs="Times New Roman"/>
          <w:bCs/>
          <w:sz w:val="28"/>
          <w:szCs w:val="28"/>
          <w:lang w:val="en-US"/>
        </w:rPr>
        <w:t xml:space="preserve"> </w:t>
      </w:r>
      <w:r w:rsidR="002B7417" w:rsidRPr="00465EDE">
        <w:rPr>
          <w:rFonts w:ascii="Times New Roman" w:hAnsi="Times New Roman" w:cs="Times New Roman"/>
          <w:bCs/>
          <w:sz w:val="28"/>
          <w:szCs w:val="28"/>
          <w:lang w:val="en-US"/>
        </w:rPr>
        <w:t>“Aigul bought 2 kg of sugar. One kg costs 600 tenge. Total: 1200 tenge.”</w:t>
      </w:r>
    </w:p>
    <w:p w14:paraId="537249EB" w14:textId="03D1CE28" w:rsidR="002B7417" w:rsidRPr="000313D1" w:rsidRDefault="002B7417" w:rsidP="00F43FD9">
      <w:pPr>
        <w:ind w:firstLine="426"/>
        <w:jc w:val="both"/>
        <w:rPr>
          <w:rFonts w:cs="Times New Roman"/>
          <w:bCs/>
          <w:sz w:val="28"/>
          <w:szCs w:val="28"/>
          <w:lang w:val="en-US"/>
        </w:rPr>
      </w:pPr>
      <w:r w:rsidRPr="00465EDE">
        <w:rPr>
          <w:rFonts w:cs="Times New Roman"/>
          <w:bCs/>
          <w:sz w:val="28"/>
          <w:szCs w:val="28"/>
          <w:lang w:val="en-US"/>
        </w:rPr>
        <w:t>4. Production/</w:t>
      </w:r>
      <w:r w:rsidRPr="00465EDE">
        <w:rPr>
          <w:rFonts w:cs="Times New Roman"/>
          <w:bCs/>
          <w:sz w:val="28"/>
          <w:szCs w:val="28"/>
          <w:lang w:val="kk-KZ"/>
        </w:rPr>
        <w:t xml:space="preserve">Қолдану </w:t>
      </w:r>
      <w:r w:rsidRPr="00465EDE">
        <w:rPr>
          <w:rFonts w:cs="Times New Roman"/>
          <w:bCs/>
          <w:sz w:val="28"/>
          <w:szCs w:val="28"/>
          <w:lang w:val="en-US"/>
        </w:rPr>
        <w:t xml:space="preserve">(10 </w:t>
      </w:r>
      <w:r w:rsidRPr="00465EDE">
        <w:rPr>
          <w:rFonts w:cs="Times New Roman"/>
          <w:bCs/>
          <w:sz w:val="28"/>
          <w:szCs w:val="28"/>
        </w:rPr>
        <w:t>мин</w:t>
      </w:r>
      <w:r w:rsidRPr="00465EDE">
        <w:rPr>
          <w:rFonts w:cs="Times New Roman"/>
          <w:bCs/>
          <w:sz w:val="28"/>
          <w:szCs w:val="28"/>
          <w:lang w:val="en-US"/>
        </w:rPr>
        <w:t>)</w:t>
      </w:r>
      <w:r w:rsidR="00095BD9" w:rsidRPr="000313D1">
        <w:rPr>
          <w:rFonts w:cs="Times New Roman"/>
          <w:bCs/>
          <w:sz w:val="28"/>
          <w:szCs w:val="28"/>
          <w:lang w:val="en-US"/>
        </w:rPr>
        <w:t>:</w:t>
      </w:r>
    </w:p>
    <w:p w14:paraId="628A8D97" w14:textId="4DDB3043" w:rsidR="002B7417" w:rsidRPr="00465EDE" w:rsidRDefault="00B72946" w:rsidP="00095BD9">
      <w:pPr>
        <w:pStyle w:val="a7"/>
        <w:spacing w:after="0" w:line="240" w:lineRule="auto"/>
        <w:ind w:left="426"/>
        <w:jc w:val="both"/>
        <w:rPr>
          <w:rFonts w:ascii="Times New Roman" w:hAnsi="Times New Roman" w:cs="Times New Roman"/>
          <w:bCs/>
          <w:sz w:val="28"/>
          <w:szCs w:val="28"/>
        </w:rPr>
      </w:pPr>
      <w:r w:rsidRPr="00B72946">
        <w:rPr>
          <w:rFonts w:ascii="Times New Roman" w:hAnsi="Times New Roman" w:cs="Times New Roman"/>
          <w:bCs/>
          <w:sz w:val="28"/>
          <w:szCs w:val="28"/>
          <w:lang w:val="en-US"/>
        </w:rPr>
        <w:t>–</w:t>
      </w:r>
      <w:r w:rsidR="00095BD9" w:rsidRPr="000313D1">
        <w:rPr>
          <w:rFonts w:cs="Times New Roman"/>
          <w:sz w:val="28"/>
          <w:szCs w:val="28"/>
          <w:lang w:val="en-US"/>
        </w:rPr>
        <w:t xml:space="preserve"> </w:t>
      </w:r>
      <w:r w:rsidR="002B7417" w:rsidRPr="00465EDE">
        <w:rPr>
          <w:rFonts w:ascii="Times New Roman" w:hAnsi="Times New Roman" w:cs="Times New Roman"/>
          <w:bCs/>
          <w:sz w:val="28"/>
          <w:szCs w:val="28"/>
        </w:rPr>
        <w:t>Мини</w:t>
      </w:r>
      <w:r w:rsidR="002B7417" w:rsidRPr="00465EDE">
        <w:rPr>
          <w:rFonts w:ascii="Times New Roman" w:hAnsi="Times New Roman" w:cs="Times New Roman"/>
          <w:bCs/>
          <w:sz w:val="28"/>
          <w:szCs w:val="28"/>
          <w:lang w:val="en-US"/>
        </w:rPr>
        <w:t>-</w:t>
      </w:r>
      <w:r w:rsidR="002B7417" w:rsidRPr="00465EDE">
        <w:rPr>
          <w:rFonts w:ascii="Times New Roman" w:hAnsi="Times New Roman" w:cs="Times New Roman"/>
          <w:bCs/>
          <w:sz w:val="28"/>
          <w:szCs w:val="28"/>
        </w:rPr>
        <w:t>проект</w:t>
      </w:r>
      <w:r w:rsidR="002B7417" w:rsidRPr="00465EDE">
        <w:rPr>
          <w:rFonts w:ascii="Times New Roman" w:hAnsi="Times New Roman" w:cs="Times New Roman"/>
          <w:bCs/>
          <w:sz w:val="28"/>
          <w:szCs w:val="28"/>
          <w:lang w:val="en-US"/>
        </w:rPr>
        <w:t xml:space="preserve">: “Make your own math problem”. </w:t>
      </w:r>
      <w:r w:rsidR="002B7417" w:rsidRPr="00465EDE">
        <w:rPr>
          <w:rFonts w:ascii="Times New Roman" w:hAnsi="Times New Roman" w:cs="Times New Roman"/>
          <w:bCs/>
          <w:sz w:val="28"/>
          <w:szCs w:val="28"/>
        </w:rPr>
        <w:t xml:space="preserve">Учащиеся по парам создают простую задачу (на английском, с казахскими терминами внутри или наоборот), затем обмениваются карточками и решают. </w:t>
      </w:r>
    </w:p>
    <w:p w14:paraId="7866D629" w14:textId="77777777" w:rsidR="002B7417" w:rsidRPr="00465EDE" w:rsidRDefault="002B7417" w:rsidP="00F43FD9">
      <w:pPr>
        <w:ind w:firstLine="426"/>
        <w:jc w:val="both"/>
        <w:rPr>
          <w:rFonts w:cs="Times New Roman"/>
          <w:bCs/>
          <w:sz w:val="28"/>
          <w:szCs w:val="28"/>
          <w:lang w:val="en-US"/>
        </w:rPr>
      </w:pPr>
      <w:r w:rsidRPr="00465EDE">
        <w:rPr>
          <w:rFonts w:cs="Times New Roman"/>
          <w:bCs/>
          <w:sz w:val="28"/>
          <w:szCs w:val="28"/>
        </w:rPr>
        <w:t>Пример</w:t>
      </w:r>
      <w:r w:rsidRPr="00465EDE">
        <w:rPr>
          <w:rFonts w:cs="Times New Roman"/>
          <w:bCs/>
          <w:sz w:val="28"/>
          <w:szCs w:val="28"/>
          <w:lang w:val="en-US"/>
        </w:rPr>
        <w:t xml:space="preserve">: </w:t>
      </w:r>
    </w:p>
    <w:p w14:paraId="1C32C9D9" w14:textId="7B61F46A" w:rsidR="002B7417" w:rsidRPr="00465EDE" w:rsidRDefault="002B7417" w:rsidP="00F43FD9">
      <w:pPr>
        <w:ind w:firstLine="426"/>
        <w:jc w:val="both"/>
        <w:rPr>
          <w:rFonts w:cs="Times New Roman"/>
          <w:bCs/>
          <w:sz w:val="28"/>
          <w:szCs w:val="28"/>
          <w:lang w:val="en-US"/>
        </w:rPr>
      </w:pPr>
      <w:r w:rsidRPr="00465EDE">
        <w:rPr>
          <w:rFonts w:cs="Times New Roman"/>
          <w:bCs/>
          <w:sz w:val="28"/>
          <w:szCs w:val="28"/>
          <w:lang w:val="en-US"/>
        </w:rPr>
        <w:t xml:space="preserve"> “Ali has </w:t>
      </w:r>
      <w:r w:rsidRPr="00270D70">
        <w:rPr>
          <w:rFonts w:cs="Times New Roman"/>
          <w:bCs/>
          <w:sz w:val="28"/>
          <w:szCs w:val="28"/>
          <w:lang w:val="en-US"/>
        </w:rPr>
        <w:t xml:space="preserve">10 </w:t>
      </w:r>
      <w:r w:rsidRPr="00270D70">
        <w:rPr>
          <w:rFonts w:cs="Times New Roman"/>
          <w:bCs/>
          <w:sz w:val="28"/>
          <w:szCs w:val="28"/>
          <w:lang w:val="kk-KZ"/>
        </w:rPr>
        <w:t>алма</w:t>
      </w:r>
      <w:r w:rsidRPr="00465EDE">
        <w:rPr>
          <w:rFonts w:cs="Times New Roman"/>
          <w:bCs/>
          <w:sz w:val="28"/>
          <w:szCs w:val="28"/>
          <w:lang w:val="kk-KZ"/>
        </w:rPr>
        <w:t xml:space="preserve">. </w:t>
      </w:r>
      <w:r w:rsidRPr="00465EDE">
        <w:rPr>
          <w:rFonts w:cs="Times New Roman"/>
          <w:bCs/>
          <w:sz w:val="28"/>
          <w:szCs w:val="28"/>
          <w:lang w:val="en-US"/>
        </w:rPr>
        <w:t>He gave 4 to his friend. How many does he have now?”</w:t>
      </w:r>
    </w:p>
    <w:p w14:paraId="6376537C" w14:textId="77EA79AB" w:rsidR="002B7417" w:rsidRPr="000313D1" w:rsidRDefault="002B7417" w:rsidP="00F43FD9">
      <w:pPr>
        <w:ind w:firstLine="426"/>
        <w:jc w:val="both"/>
        <w:rPr>
          <w:rFonts w:cs="Times New Roman"/>
          <w:bCs/>
          <w:sz w:val="28"/>
          <w:szCs w:val="28"/>
          <w:lang w:val="en-US"/>
        </w:rPr>
      </w:pPr>
      <w:r w:rsidRPr="00465EDE">
        <w:rPr>
          <w:rFonts w:cs="Times New Roman"/>
          <w:bCs/>
          <w:sz w:val="28"/>
          <w:szCs w:val="28"/>
          <w:lang w:val="en-US"/>
        </w:rPr>
        <w:t>5.</w:t>
      </w:r>
      <w:r w:rsidRPr="00465EDE">
        <w:rPr>
          <w:rFonts w:cs="Times New Roman"/>
          <w:bCs/>
          <w:sz w:val="28"/>
          <w:szCs w:val="28"/>
          <w:lang w:val="kk-KZ"/>
        </w:rPr>
        <w:t xml:space="preserve"> </w:t>
      </w:r>
      <w:r w:rsidRPr="00465EDE">
        <w:rPr>
          <w:rFonts w:cs="Times New Roman"/>
          <w:bCs/>
          <w:sz w:val="28"/>
          <w:szCs w:val="28"/>
          <w:lang w:val="en-US"/>
        </w:rPr>
        <w:t>Reflection</w:t>
      </w:r>
      <w:r w:rsidRPr="00465EDE">
        <w:rPr>
          <w:rFonts w:cs="Times New Roman"/>
          <w:bCs/>
          <w:sz w:val="28"/>
          <w:szCs w:val="28"/>
          <w:lang w:val="kk-KZ"/>
        </w:rPr>
        <w:t xml:space="preserve">/Қорытындылау </w:t>
      </w:r>
      <w:r w:rsidRPr="00465EDE">
        <w:rPr>
          <w:rFonts w:cs="Times New Roman"/>
          <w:bCs/>
          <w:sz w:val="28"/>
          <w:szCs w:val="28"/>
          <w:lang w:val="en-US"/>
        </w:rPr>
        <w:t>(</w:t>
      </w:r>
      <w:r w:rsidRPr="00465EDE">
        <w:rPr>
          <w:rFonts w:cs="Times New Roman"/>
          <w:bCs/>
          <w:sz w:val="28"/>
          <w:szCs w:val="28"/>
          <w:lang w:val="kk-KZ"/>
        </w:rPr>
        <w:t>5</w:t>
      </w:r>
      <w:r w:rsidRPr="00465EDE">
        <w:rPr>
          <w:rFonts w:cs="Times New Roman"/>
          <w:bCs/>
          <w:sz w:val="28"/>
          <w:szCs w:val="28"/>
          <w:lang w:val="en-US"/>
        </w:rPr>
        <w:t xml:space="preserve"> </w:t>
      </w:r>
      <w:r w:rsidRPr="00465EDE">
        <w:rPr>
          <w:rFonts w:cs="Times New Roman"/>
          <w:bCs/>
          <w:sz w:val="28"/>
          <w:szCs w:val="28"/>
        </w:rPr>
        <w:t>мин</w:t>
      </w:r>
      <w:r w:rsidRPr="00465EDE">
        <w:rPr>
          <w:rFonts w:cs="Times New Roman"/>
          <w:bCs/>
          <w:sz w:val="28"/>
          <w:szCs w:val="28"/>
          <w:lang w:val="en-US"/>
        </w:rPr>
        <w:t>)</w:t>
      </w:r>
      <w:r w:rsidR="000313D1" w:rsidRPr="000313D1">
        <w:rPr>
          <w:rFonts w:cs="Times New Roman"/>
          <w:bCs/>
          <w:sz w:val="28"/>
          <w:szCs w:val="28"/>
          <w:lang w:val="en-US"/>
        </w:rPr>
        <w:t>:</w:t>
      </w:r>
    </w:p>
    <w:p w14:paraId="4D6DAB17" w14:textId="1F06D4E1" w:rsidR="002B7417" w:rsidRPr="00AE48F3" w:rsidRDefault="00B72946" w:rsidP="000313D1">
      <w:pPr>
        <w:pStyle w:val="a7"/>
        <w:spacing w:after="0" w:line="240" w:lineRule="auto"/>
        <w:ind w:left="426"/>
        <w:jc w:val="both"/>
        <w:rPr>
          <w:rFonts w:ascii="Times New Roman" w:hAnsi="Times New Roman" w:cs="Times New Roman"/>
          <w:bCs/>
          <w:sz w:val="28"/>
          <w:szCs w:val="28"/>
        </w:rPr>
      </w:pPr>
      <w:r w:rsidRPr="00B72946">
        <w:rPr>
          <w:rFonts w:ascii="Times New Roman" w:hAnsi="Times New Roman" w:cs="Times New Roman"/>
          <w:bCs/>
          <w:sz w:val="28"/>
          <w:szCs w:val="28"/>
          <w:lang w:val="en-US"/>
        </w:rPr>
        <w:t>–</w:t>
      </w:r>
      <w:r w:rsidR="000313D1" w:rsidRPr="000313D1">
        <w:rPr>
          <w:rFonts w:cs="Times New Roman"/>
          <w:sz w:val="28"/>
          <w:szCs w:val="28"/>
          <w:lang w:val="en-US"/>
        </w:rPr>
        <w:t xml:space="preserve"> </w:t>
      </w:r>
      <w:r w:rsidR="002B7417" w:rsidRPr="00465EDE">
        <w:rPr>
          <w:rFonts w:ascii="Times New Roman" w:hAnsi="Times New Roman" w:cs="Times New Roman"/>
          <w:bCs/>
          <w:sz w:val="28"/>
          <w:szCs w:val="28"/>
          <w:lang w:val="en-US"/>
        </w:rPr>
        <w:t xml:space="preserve">What did you learn today? </w:t>
      </w:r>
      <w:r w:rsidR="002B7417" w:rsidRPr="00AE48F3">
        <w:rPr>
          <w:rFonts w:ascii="Times New Roman" w:hAnsi="Times New Roman" w:cs="Times New Roman"/>
          <w:bCs/>
          <w:sz w:val="28"/>
          <w:szCs w:val="28"/>
        </w:rPr>
        <w:t>(</w:t>
      </w:r>
      <w:r w:rsidR="002B7417" w:rsidRPr="00465EDE">
        <w:rPr>
          <w:rFonts w:ascii="Times New Roman" w:hAnsi="Times New Roman" w:cs="Times New Roman"/>
          <w:bCs/>
          <w:sz w:val="28"/>
          <w:szCs w:val="28"/>
          <w:lang w:val="kk-KZ"/>
        </w:rPr>
        <w:t>на английском</w:t>
      </w:r>
      <w:r w:rsidR="002B7417" w:rsidRPr="00AE48F3">
        <w:rPr>
          <w:rFonts w:ascii="Times New Roman" w:hAnsi="Times New Roman" w:cs="Times New Roman"/>
          <w:bCs/>
          <w:sz w:val="28"/>
          <w:szCs w:val="28"/>
        </w:rPr>
        <w:t>)</w:t>
      </w:r>
      <w:r w:rsidR="000313D1" w:rsidRPr="00AE48F3">
        <w:rPr>
          <w:rFonts w:ascii="Times New Roman" w:hAnsi="Times New Roman" w:cs="Times New Roman"/>
          <w:bCs/>
          <w:sz w:val="28"/>
          <w:szCs w:val="28"/>
        </w:rPr>
        <w:t>;</w:t>
      </w:r>
    </w:p>
    <w:p w14:paraId="0349728B" w14:textId="7682AB4C" w:rsidR="002B7417" w:rsidRPr="00172C5E" w:rsidRDefault="00B72946"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172C5E">
        <w:rPr>
          <w:rFonts w:ascii="Times New Roman" w:hAnsi="Times New Roman" w:cs="Times New Roman"/>
          <w:bCs/>
          <w:sz w:val="28"/>
          <w:szCs w:val="28"/>
          <w:lang w:val="kk-KZ"/>
        </w:rPr>
        <w:t>Қандай жаңа сөздер ес</w:t>
      </w:r>
      <w:r w:rsidR="00342230" w:rsidRPr="00172C5E">
        <w:rPr>
          <w:rFonts w:ascii="Times New Roman" w:hAnsi="Times New Roman" w:cs="Times New Roman"/>
          <w:bCs/>
          <w:sz w:val="28"/>
          <w:szCs w:val="28"/>
          <w:lang w:val="kk-KZ"/>
        </w:rPr>
        <w:t>і</w:t>
      </w:r>
      <w:r w:rsidR="002B7417" w:rsidRPr="00172C5E">
        <w:rPr>
          <w:rFonts w:ascii="Times New Roman" w:hAnsi="Times New Roman" w:cs="Times New Roman"/>
          <w:bCs/>
          <w:sz w:val="28"/>
          <w:szCs w:val="28"/>
          <w:lang w:val="kk-KZ"/>
        </w:rPr>
        <w:t>ңде қалды</w:t>
      </w:r>
      <w:r w:rsidR="002B7417" w:rsidRPr="00172C5E">
        <w:rPr>
          <w:rFonts w:ascii="Times New Roman" w:hAnsi="Times New Roman" w:cs="Times New Roman"/>
          <w:bCs/>
          <w:sz w:val="28"/>
          <w:szCs w:val="28"/>
        </w:rPr>
        <w:t>? (</w:t>
      </w:r>
      <w:r w:rsidR="002B7417" w:rsidRPr="00172C5E">
        <w:rPr>
          <w:rFonts w:ascii="Times New Roman" w:hAnsi="Times New Roman" w:cs="Times New Roman"/>
          <w:bCs/>
          <w:sz w:val="28"/>
          <w:szCs w:val="28"/>
          <w:lang w:val="kk-KZ"/>
        </w:rPr>
        <w:t>на казахском</w:t>
      </w:r>
      <w:r w:rsidR="002B7417" w:rsidRPr="00172C5E">
        <w:rPr>
          <w:rFonts w:ascii="Times New Roman" w:hAnsi="Times New Roman" w:cs="Times New Roman"/>
          <w:bCs/>
          <w:sz w:val="28"/>
          <w:szCs w:val="28"/>
        </w:rPr>
        <w:t>)</w:t>
      </w:r>
      <w:r w:rsidR="000313D1">
        <w:rPr>
          <w:rFonts w:ascii="Times New Roman" w:hAnsi="Times New Roman" w:cs="Times New Roman"/>
          <w:bCs/>
          <w:sz w:val="28"/>
          <w:szCs w:val="28"/>
        </w:rPr>
        <w:t>;</w:t>
      </w:r>
    </w:p>
    <w:p w14:paraId="33BBE22A" w14:textId="2BA27689" w:rsidR="002B7417" w:rsidRPr="00172C5E" w:rsidRDefault="00B72946"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172C5E">
        <w:rPr>
          <w:rFonts w:ascii="Times New Roman" w:hAnsi="Times New Roman" w:cs="Times New Roman"/>
          <w:bCs/>
          <w:sz w:val="28"/>
          <w:szCs w:val="28"/>
          <w:lang w:val="en-US"/>
        </w:rPr>
        <w:t>Mini</w:t>
      </w:r>
      <w:r w:rsidR="002B7417" w:rsidRPr="00172C5E">
        <w:rPr>
          <w:rFonts w:ascii="Times New Roman" w:hAnsi="Times New Roman" w:cs="Times New Roman"/>
          <w:bCs/>
          <w:sz w:val="28"/>
          <w:szCs w:val="28"/>
        </w:rPr>
        <w:t>-</w:t>
      </w:r>
      <w:r w:rsidR="002B7417" w:rsidRPr="00172C5E">
        <w:rPr>
          <w:rFonts w:ascii="Times New Roman" w:hAnsi="Times New Roman" w:cs="Times New Roman"/>
          <w:bCs/>
          <w:sz w:val="28"/>
          <w:szCs w:val="28"/>
          <w:lang w:val="en-US"/>
        </w:rPr>
        <w:t>quiz</w:t>
      </w:r>
      <w:r w:rsidR="002B7417" w:rsidRPr="00172C5E">
        <w:rPr>
          <w:rFonts w:ascii="Times New Roman" w:hAnsi="Times New Roman" w:cs="Times New Roman"/>
          <w:bCs/>
          <w:sz w:val="28"/>
          <w:szCs w:val="28"/>
        </w:rPr>
        <w:t xml:space="preserve"> (устный): </w:t>
      </w:r>
      <w:r w:rsidR="00F84FB1" w:rsidRPr="00172C5E">
        <w:rPr>
          <w:rFonts w:ascii="Times New Roman" w:hAnsi="Times New Roman" w:cs="Times New Roman"/>
          <w:bCs/>
          <w:sz w:val="28"/>
          <w:szCs w:val="28"/>
        </w:rPr>
        <w:t xml:space="preserve">Учитель </w:t>
      </w:r>
      <w:r w:rsidR="002B7417" w:rsidRPr="00172C5E">
        <w:rPr>
          <w:rFonts w:ascii="Times New Roman" w:hAnsi="Times New Roman" w:cs="Times New Roman"/>
          <w:bCs/>
          <w:sz w:val="28"/>
          <w:szCs w:val="28"/>
        </w:rPr>
        <w:t xml:space="preserve">говорит число – учащиеся говорят на двух языках. </w:t>
      </w:r>
    </w:p>
    <w:p w14:paraId="49E02A6B" w14:textId="530C83B2" w:rsidR="002B7417" w:rsidRPr="000313D1" w:rsidRDefault="002B7417" w:rsidP="00F43FD9">
      <w:pPr>
        <w:ind w:firstLine="426"/>
        <w:jc w:val="both"/>
        <w:rPr>
          <w:rFonts w:cs="Times New Roman"/>
          <w:bCs/>
          <w:sz w:val="28"/>
          <w:szCs w:val="28"/>
          <w:lang w:val="ru-RU"/>
        </w:rPr>
      </w:pPr>
      <w:r w:rsidRPr="000313D1">
        <w:rPr>
          <w:rFonts w:cs="Times New Roman"/>
          <w:bCs/>
          <w:sz w:val="28"/>
          <w:szCs w:val="28"/>
          <w:lang w:val="ru-RU"/>
        </w:rPr>
        <w:t>Домашнее задание</w:t>
      </w:r>
      <w:r w:rsidR="000313D1">
        <w:rPr>
          <w:rFonts w:cs="Times New Roman"/>
          <w:bCs/>
          <w:sz w:val="28"/>
          <w:szCs w:val="28"/>
          <w:lang w:val="ru-RU"/>
        </w:rPr>
        <w:t>:</w:t>
      </w:r>
    </w:p>
    <w:p w14:paraId="37C82E74" w14:textId="51563860" w:rsidR="002B7417" w:rsidRPr="00172C5E" w:rsidRDefault="00B72946"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Pr>
          <w:rFonts w:cs="Times New Roman"/>
          <w:sz w:val="28"/>
          <w:szCs w:val="28"/>
        </w:rPr>
        <w:t xml:space="preserve"> </w:t>
      </w:r>
      <w:r w:rsidR="002B7417" w:rsidRPr="00172C5E">
        <w:rPr>
          <w:rFonts w:ascii="Times New Roman" w:hAnsi="Times New Roman" w:cs="Times New Roman"/>
          <w:bCs/>
          <w:sz w:val="28"/>
          <w:szCs w:val="28"/>
        </w:rPr>
        <w:t>Написать 2 короткие задачи (на английском с использованием казахских слов).</w:t>
      </w:r>
    </w:p>
    <w:p w14:paraId="15AADAFB" w14:textId="4AA5FD2A" w:rsidR="002B7417" w:rsidRPr="00172C5E" w:rsidRDefault="00B72946" w:rsidP="000313D1">
      <w:pPr>
        <w:pStyle w:val="a7"/>
        <w:spacing w:after="0" w:line="240" w:lineRule="auto"/>
        <w:ind w:left="426"/>
        <w:jc w:val="both"/>
        <w:rPr>
          <w:rFonts w:ascii="Times New Roman" w:hAnsi="Times New Roman" w:cs="Times New Roman"/>
          <w:bCs/>
          <w:sz w:val="28"/>
          <w:szCs w:val="28"/>
          <w:lang w:val="en-US"/>
        </w:rPr>
      </w:pPr>
      <w:r w:rsidRPr="00B72946">
        <w:rPr>
          <w:rFonts w:ascii="Times New Roman" w:hAnsi="Times New Roman" w:cs="Times New Roman"/>
          <w:bCs/>
          <w:sz w:val="28"/>
          <w:szCs w:val="28"/>
          <w:lang w:val="en-US"/>
        </w:rPr>
        <w:t>–</w:t>
      </w:r>
      <w:r w:rsidR="000313D1" w:rsidRPr="00172C5E">
        <w:rPr>
          <w:rFonts w:ascii="Times New Roman" w:hAnsi="Times New Roman" w:cs="Times New Roman"/>
          <w:bCs/>
          <w:sz w:val="28"/>
          <w:szCs w:val="28"/>
          <w:lang w:val="en-US"/>
        </w:rPr>
        <w:t xml:space="preserve"> </w:t>
      </w:r>
      <w:r w:rsidR="002B7417" w:rsidRPr="00172C5E">
        <w:rPr>
          <w:rFonts w:ascii="Times New Roman" w:hAnsi="Times New Roman" w:cs="Times New Roman"/>
          <w:bCs/>
          <w:sz w:val="28"/>
          <w:szCs w:val="28"/>
          <w:lang w:val="en-US"/>
        </w:rPr>
        <w:t xml:space="preserve">“My mom bought 3 liters of </w:t>
      </w:r>
      <w:r w:rsidR="002B7417" w:rsidRPr="00172C5E">
        <w:rPr>
          <w:rFonts w:ascii="Times New Roman" w:hAnsi="Times New Roman" w:cs="Times New Roman"/>
          <w:bCs/>
          <w:sz w:val="28"/>
          <w:szCs w:val="28"/>
          <w:lang w:val="kk-KZ"/>
        </w:rPr>
        <w:t xml:space="preserve">сүт. </w:t>
      </w:r>
      <w:r w:rsidR="002B7417" w:rsidRPr="00172C5E">
        <w:rPr>
          <w:rFonts w:ascii="Times New Roman" w:hAnsi="Times New Roman" w:cs="Times New Roman"/>
          <w:bCs/>
          <w:sz w:val="28"/>
          <w:szCs w:val="28"/>
          <w:lang w:val="en-US"/>
        </w:rPr>
        <w:t xml:space="preserve">One liter =300 tenge. How much did she pay?” </w:t>
      </w:r>
    </w:p>
    <w:p w14:paraId="569F838F" w14:textId="51608525" w:rsidR="002B7417" w:rsidRPr="000313D1" w:rsidRDefault="002B7417" w:rsidP="00F43FD9">
      <w:pPr>
        <w:ind w:firstLine="426"/>
        <w:jc w:val="both"/>
        <w:rPr>
          <w:rFonts w:cs="Times New Roman"/>
          <w:bCs/>
          <w:iCs/>
          <w:sz w:val="28"/>
          <w:szCs w:val="28"/>
          <w:lang w:val="kk-KZ"/>
        </w:rPr>
      </w:pPr>
      <w:r w:rsidRPr="000313D1">
        <w:rPr>
          <w:rFonts w:cs="Times New Roman"/>
          <w:bCs/>
          <w:iCs/>
          <w:sz w:val="28"/>
          <w:szCs w:val="28"/>
          <w:lang w:val="kk-KZ"/>
        </w:rPr>
        <w:t>Обсуждение примеров из практики Австрии</w:t>
      </w:r>
      <w:r w:rsidR="000313D1">
        <w:rPr>
          <w:rFonts w:cs="Times New Roman"/>
          <w:bCs/>
          <w:iCs/>
          <w:sz w:val="28"/>
          <w:szCs w:val="28"/>
          <w:lang w:val="kk-KZ"/>
        </w:rPr>
        <w:t>:</w:t>
      </w:r>
    </w:p>
    <w:p w14:paraId="4086DD84" w14:textId="77777777" w:rsidR="002B7417" w:rsidRPr="00465EDE" w:rsidRDefault="002B7417" w:rsidP="00F43FD9">
      <w:pPr>
        <w:ind w:firstLine="426"/>
        <w:jc w:val="both"/>
        <w:rPr>
          <w:rFonts w:cs="Times New Roman"/>
          <w:bCs/>
          <w:sz w:val="28"/>
          <w:szCs w:val="28"/>
          <w:lang w:val="ru-RU"/>
        </w:rPr>
      </w:pPr>
      <w:r w:rsidRPr="00172C5E">
        <w:rPr>
          <w:rFonts w:cs="Times New Roman"/>
          <w:bCs/>
          <w:sz w:val="28"/>
          <w:szCs w:val="28"/>
          <w:lang w:val="ru-RU"/>
        </w:rPr>
        <w:t xml:space="preserve">Пример 1: </w:t>
      </w:r>
      <w:r w:rsidRPr="00172C5E">
        <w:rPr>
          <w:rFonts w:cs="Times New Roman"/>
          <w:bCs/>
          <w:sz w:val="28"/>
          <w:szCs w:val="28"/>
          <w:lang w:val="en-US"/>
        </w:rPr>
        <w:t>CLIL</w:t>
      </w:r>
      <w:r w:rsidRPr="00172C5E">
        <w:rPr>
          <w:rFonts w:cs="Times New Roman"/>
          <w:bCs/>
          <w:sz w:val="28"/>
          <w:szCs w:val="28"/>
          <w:lang w:val="ru-RU"/>
        </w:rPr>
        <w:t xml:space="preserve"> в </w:t>
      </w:r>
      <w:r w:rsidRPr="00465EDE">
        <w:rPr>
          <w:rFonts w:cs="Times New Roman"/>
          <w:bCs/>
          <w:sz w:val="28"/>
          <w:szCs w:val="28"/>
          <w:lang w:val="ru-RU"/>
        </w:rPr>
        <w:t>гимназии (</w:t>
      </w:r>
      <w:r w:rsidRPr="00465EDE">
        <w:rPr>
          <w:rFonts w:cs="Times New Roman"/>
          <w:bCs/>
          <w:sz w:val="28"/>
          <w:szCs w:val="28"/>
          <w:lang w:val="en-US"/>
        </w:rPr>
        <w:t>AHS</w:t>
      </w:r>
      <w:r w:rsidRPr="00465EDE">
        <w:rPr>
          <w:rFonts w:cs="Times New Roman"/>
          <w:bCs/>
          <w:sz w:val="28"/>
          <w:szCs w:val="28"/>
          <w:lang w:val="ru-RU"/>
        </w:rPr>
        <w:t>) с билингвальной программой.</w:t>
      </w:r>
    </w:p>
    <w:p w14:paraId="10ECDF42"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Контекст: гимназия с углубленным изучением английского языка в Зальцбурге предлагает </w:t>
      </w:r>
      <w:r w:rsidRPr="00465EDE">
        <w:rPr>
          <w:rFonts w:cs="Times New Roman"/>
          <w:bCs/>
          <w:sz w:val="28"/>
          <w:szCs w:val="28"/>
          <w:lang w:val="en-US"/>
        </w:rPr>
        <w:t>CLIL</w:t>
      </w:r>
      <w:r w:rsidRPr="00465EDE">
        <w:rPr>
          <w:rFonts w:cs="Times New Roman"/>
          <w:bCs/>
          <w:sz w:val="28"/>
          <w:szCs w:val="28"/>
          <w:lang w:val="ru-RU"/>
        </w:rPr>
        <w:t xml:space="preserve">-подход в предметах «География» и «Биология». </w:t>
      </w:r>
    </w:p>
    <w:p w14:paraId="6A3D9355" w14:textId="77777777" w:rsidR="002B7417" w:rsidRPr="000313D1" w:rsidRDefault="002B7417" w:rsidP="00F43FD9">
      <w:pPr>
        <w:ind w:firstLine="426"/>
        <w:jc w:val="both"/>
        <w:rPr>
          <w:rFonts w:cs="Times New Roman"/>
          <w:bCs/>
          <w:sz w:val="28"/>
          <w:szCs w:val="28"/>
          <w:lang w:val="ru-RU"/>
        </w:rPr>
      </w:pPr>
      <w:r w:rsidRPr="000313D1">
        <w:rPr>
          <w:rFonts w:cs="Times New Roman"/>
          <w:bCs/>
          <w:sz w:val="28"/>
          <w:szCs w:val="28"/>
          <w:lang w:val="ru-RU"/>
        </w:rPr>
        <w:t xml:space="preserve">Реализация: </w:t>
      </w:r>
    </w:p>
    <w:p w14:paraId="574A1219" w14:textId="341E2111" w:rsidR="002B7417" w:rsidRPr="00465EDE" w:rsidRDefault="00B72946"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rPr>
        <w:t xml:space="preserve">9-й класс: предмет «География» преподается на английском языке. </w:t>
      </w:r>
    </w:p>
    <w:p w14:paraId="4FA52A57" w14:textId="148737C8" w:rsidR="002B7417" w:rsidRPr="00465EDE" w:rsidRDefault="002B7417" w:rsidP="00B72946">
      <w:pPr>
        <w:pStyle w:val="a7"/>
        <w:spacing w:after="0" w:line="240" w:lineRule="auto"/>
        <w:ind w:left="426" w:firstLine="280"/>
        <w:jc w:val="both"/>
        <w:rPr>
          <w:rFonts w:ascii="Times New Roman" w:hAnsi="Times New Roman" w:cs="Times New Roman"/>
          <w:bCs/>
          <w:sz w:val="28"/>
          <w:szCs w:val="28"/>
        </w:rPr>
      </w:pPr>
      <w:r w:rsidRPr="00465EDE">
        <w:rPr>
          <w:rFonts w:ascii="Times New Roman" w:hAnsi="Times New Roman" w:cs="Times New Roman"/>
          <w:bCs/>
          <w:sz w:val="28"/>
          <w:szCs w:val="28"/>
        </w:rPr>
        <w:t xml:space="preserve">Учитель применяет </w:t>
      </w:r>
      <w:r w:rsidRPr="00465EDE">
        <w:rPr>
          <w:rFonts w:ascii="Times New Roman" w:hAnsi="Times New Roman" w:cs="Times New Roman"/>
          <w:bCs/>
          <w:sz w:val="28"/>
          <w:szCs w:val="28"/>
          <w:lang w:val="en-US"/>
        </w:rPr>
        <w:t>CLIL</w:t>
      </w:r>
      <w:r w:rsidRPr="00465EDE">
        <w:rPr>
          <w:rFonts w:ascii="Times New Roman" w:hAnsi="Times New Roman" w:cs="Times New Roman"/>
          <w:bCs/>
          <w:sz w:val="28"/>
          <w:szCs w:val="28"/>
        </w:rPr>
        <w:t xml:space="preserve"> 4С-модель: </w:t>
      </w:r>
    </w:p>
    <w:p w14:paraId="0E561C9B" w14:textId="7D8FD302" w:rsidR="002B7417" w:rsidRPr="000313D1" w:rsidRDefault="00B72946"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lang w:val="en-US"/>
        </w:rPr>
        <w:t>Content</w:t>
      </w:r>
      <w:r w:rsidR="002B7417" w:rsidRPr="000313D1">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тема</w:t>
      </w:r>
      <w:r w:rsidR="002B7417" w:rsidRPr="000313D1">
        <w:rPr>
          <w:rFonts w:ascii="Times New Roman" w:hAnsi="Times New Roman" w:cs="Times New Roman"/>
          <w:bCs/>
          <w:sz w:val="28"/>
          <w:szCs w:val="28"/>
        </w:rPr>
        <w:t xml:space="preserve"> – </w:t>
      </w:r>
      <w:r w:rsidR="002B7417" w:rsidRPr="00465EDE">
        <w:rPr>
          <w:rFonts w:ascii="Times New Roman" w:hAnsi="Times New Roman" w:cs="Times New Roman"/>
          <w:bCs/>
          <w:sz w:val="28"/>
          <w:szCs w:val="28"/>
        </w:rPr>
        <w:t>климатические</w:t>
      </w:r>
      <w:r w:rsidR="002B7417" w:rsidRPr="000313D1">
        <w:rPr>
          <w:rFonts w:ascii="Times New Roman" w:hAnsi="Times New Roman" w:cs="Times New Roman"/>
          <w:bCs/>
          <w:sz w:val="28"/>
          <w:szCs w:val="28"/>
        </w:rPr>
        <w:t xml:space="preserve"> </w:t>
      </w:r>
      <w:r w:rsidR="002B7417" w:rsidRPr="00465EDE">
        <w:rPr>
          <w:rFonts w:ascii="Times New Roman" w:hAnsi="Times New Roman" w:cs="Times New Roman"/>
          <w:bCs/>
          <w:sz w:val="28"/>
          <w:szCs w:val="28"/>
        </w:rPr>
        <w:t>пояса;</w:t>
      </w:r>
      <w:r w:rsidR="002B7417" w:rsidRPr="000313D1">
        <w:rPr>
          <w:rFonts w:ascii="Times New Roman" w:hAnsi="Times New Roman" w:cs="Times New Roman"/>
          <w:bCs/>
          <w:sz w:val="28"/>
          <w:szCs w:val="28"/>
        </w:rPr>
        <w:t xml:space="preserve"> </w:t>
      </w:r>
    </w:p>
    <w:p w14:paraId="18942759" w14:textId="3A68AD4F" w:rsidR="002B7417" w:rsidRPr="00465EDE" w:rsidRDefault="006E71CB"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lang w:val="en-US"/>
        </w:rPr>
        <w:t>Communication</w:t>
      </w:r>
      <w:r w:rsidR="002B7417" w:rsidRPr="00465EDE">
        <w:rPr>
          <w:rFonts w:ascii="Times New Roman" w:hAnsi="Times New Roman" w:cs="Times New Roman"/>
          <w:bCs/>
          <w:sz w:val="28"/>
          <w:szCs w:val="28"/>
        </w:rPr>
        <w:t xml:space="preserve">: обсуждение в парах, карточки с терминами; </w:t>
      </w:r>
    </w:p>
    <w:p w14:paraId="06B64E4A" w14:textId="540865F8" w:rsidR="002B7417" w:rsidRPr="000313D1" w:rsidRDefault="006E71CB"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lang w:val="en-US"/>
        </w:rPr>
        <w:t>Cognition</w:t>
      </w:r>
      <w:r w:rsidR="002B7417" w:rsidRPr="00465EDE">
        <w:rPr>
          <w:rFonts w:ascii="Times New Roman" w:hAnsi="Times New Roman" w:cs="Times New Roman"/>
          <w:bCs/>
          <w:sz w:val="28"/>
          <w:szCs w:val="28"/>
        </w:rPr>
        <w:t>: анализ диаграмм;</w:t>
      </w:r>
    </w:p>
    <w:p w14:paraId="1AE60EE7" w14:textId="70B3E978" w:rsidR="002B7417" w:rsidRPr="00465EDE" w:rsidRDefault="006E71CB"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lang w:val="en-US"/>
        </w:rPr>
        <w:t>Culture</w:t>
      </w:r>
      <w:r w:rsidR="002B7417" w:rsidRPr="00465EDE">
        <w:rPr>
          <w:rFonts w:ascii="Times New Roman" w:hAnsi="Times New Roman" w:cs="Times New Roman"/>
          <w:bCs/>
          <w:sz w:val="28"/>
          <w:szCs w:val="28"/>
        </w:rPr>
        <w:t>: сравнение климата Австрии и Кении.</w:t>
      </w:r>
    </w:p>
    <w:p w14:paraId="06D6793B"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Имеются терминологические глоссарии, визуальные средства, языковые матрицы. </w:t>
      </w:r>
    </w:p>
    <w:p w14:paraId="6CF58095" w14:textId="77777777" w:rsidR="002B7417" w:rsidRPr="00465EDE" w:rsidRDefault="002B7417" w:rsidP="00F43FD9">
      <w:pPr>
        <w:ind w:firstLine="426"/>
        <w:jc w:val="both"/>
        <w:rPr>
          <w:rFonts w:cs="Times New Roman"/>
          <w:bCs/>
          <w:i/>
          <w:sz w:val="28"/>
          <w:szCs w:val="28"/>
          <w:lang w:val="en-US"/>
        </w:rPr>
      </w:pPr>
      <w:r w:rsidRPr="00465EDE">
        <w:rPr>
          <w:rFonts w:cs="Times New Roman"/>
          <w:bCs/>
          <w:sz w:val="28"/>
          <w:szCs w:val="28"/>
        </w:rPr>
        <w:t>Ключевые</w:t>
      </w:r>
      <w:r w:rsidRPr="00465EDE">
        <w:rPr>
          <w:rFonts w:cs="Times New Roman"/>
          <w:bCs/>
          <w:sz w:val="28"/>
          <w:szCs w:val="28"/>
          <w:lang w:val="en-US"/>
        </w:rPr>
        <w:t xml:space="preserve"> </w:t>
      </w:r>
      <w:r w:rsidRPr="00465EDE">
        <w:rPr>
          <w:rFonts w:cs="Times New Roman"/>
          <w:bCs/>
          <w:sz w:val="28"/>
          <w:szCs w:val="28"/>
        </w:rPr>
        <w:t>термины</w:t>
      </w:r>
      <w:r w:rsidRPr="00465EDE">
        <w:rPr>
          <w:rFonts w:cs="Times New Roman"/>
          <w:bCs/>
          <w:sz w:val="28"/>
          <w:szCs w:val="28"/>
          <w:lang w:val="en-US"/>
        </w:rPr>
        <w:t xml:space="preserve"> </w:t>
      </w:r>
      <w:r w:rsidRPr="00465EDE">
        <w:rPr>
          <w:rFonts w:cs="Times New Roman"/>
          <w:bCs/>
          <w:sz w:val="28"/>
          <w:szCs w:val="28"/>
        </w:rPr>
        <w:t>в</w:t>
      </w:r>
      <w:r w:rsidRPr="00465EDE">
        <w:rPr>
          <w:rFonts w:cs="Times New Roman"/>
          <w:bCs/>
          <w:sz w:val="28"/>
          <w:szCs w:val="28"/>
          <w:lang w:val="en-US"/>
        </w:rPr>
        <w:t xml:space="preserve"> </w:t>
      </w:r>
      <w:r w:rsidRPr="00465EDE">
        <w:rPr>
          <w:rFonts w:cs="Times New Roman"/>
          <w:bCs/>
          <w:sz w:val="28"/>
          <w:szCs w:val="28"/>
        </w:rPr>
        <w:t>применении</w:t>
      </w:r>
      <w:r w:rsidRPr="00465EDE">
        <w:rPr>
          <w:rFonts w:cs="Times New Roman"/>
          <w:bCs/>
          <w:sz w:val="28"/>
          <w:szCs w:val="28"/>
          <w:lang w:val="en-US"/>
        </w:rPr>
        <w:t xml:space="preserve">: </w:t>
      </w:r>
      <w:r w:rsidRPr="00465EDE">
        <w:rPr>
          <w:rFonts w:cs="Times New Roman"/>
          <w:bCs/>
          <w:i/>
          <w:sz w:val="28"/>
          <w:szCs w:val="28"/>
          <w:lang w:val="en-US"/>
        </w:rPr>
        <w:t>CLIL, 4C Model, Terminologiematrix, Language Scaffolding, Cognitive Load.</w:t>
      </w:r>
    </w:p>
    <w:p w14:paraId="7E55B8E7" w14:textId="4C33CDD5"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Пример 2: Внедрение </w:t>
      </w:r>
      <w:r w:rsidRPr="00465EDE">
        <w:rPr>
          <w:rFonts w:cs="Times New Roman"/>
          <w:bCs/>
          <w:sz w:val="28"/>
          <w:szCs w:val="28"/>
          <w:lang w:val="en-US"/>
        </w:rPr>
        <w:t>CLIL</w:t>
      </w:r>
      <w:r w:rsidRPr="00465EDE">
        <w:rPr>
          <w:rFonts w:cs="Times New Roman"/>
          <w:bCs/>
          <w:sz w:val="28"/>
          <w:szCs w:val="28"/>
          <w:lang w:val="ru-RU"/>
        </w:rPr>
        <w:t xml:space="preserve"> в профессиональных школах (</w:t>
      </w:r>
      <w:r w:rsidRPr="00465EDE">
        <w:rPr>
          <w:rFonts w:cs="Times New Roman"/>
          <w:bCs/>
          <w:sz w:val="28"/>
          <w:szCs w:val="28"/>
        </w:rPr>
        <w:t>Berufsschulen</w:t>
      </w:r>
      <w:r w:rsidRPr="00465EDE">
        <w:rPr>
          <w:rFonts w:cs="Times New Roman"/>
          <w:bCs/>
          <w:sz w:val="28"/>
          <w:szCs w:val="28"/>
          <w:lang w:val="ru-RU"/>
        </w:rPr>
        <w:t>)</w:t>
      </w:r>
      <w:r w:rsidR="000313D1">
        <w:rPr>
          <w:rFonts w:cs="Times New Roman"/>
          <w:bCs/>
          <w:sz w:val="28"/>
          <w:szCs w:val="28"/>
          <w:lang w:val="ru-RU"/>
        </w:rPr>
        <w:t>.</w:t>
      </w:r>
    </w:p>
    <w:p w14:paraId="39A374D9"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Контекст: в профессиональной школе (например, для поваров/гостиничного бизнеса) уроки профессиональной лексики частично ведутся на английском и французском языках. </w:t>
      </w:r>
    </w:p>
    <w:p w14:paraId="4EC67748" w14:textId="77777777" w:rsidR="002B7417" w:rsidRPr="000313D1" w:rsidRDefault="002B7417" w:rsidP="00F43FD9">
      <w:pPr>
        <w:ind w:firstLine="426"/>
        <w:jc w:val="both"/>
        <w:rPr>
          <w:rFonts w:cs="Times New Roman"/>
          <w:bCs/>
          <w:sz w:val="28"/>
          <w:szCs w:val="28"/>
          <w:lang w:val="ru-RU"/>
        </w:rPr>
      </w:pPr>
      <w:r w:rsidRPr="000313D1">
        <w:rPr>
          <w:rFonts w:cs="Times New Roman"/>
          <w:bCs/>
          <w:sz w:val="28"/>
          <w:szCs w:val="28"/>
          <w:lang w:val="ru-RU"/>
        </w:rPr>
        <w:t xml:space="preserve">Реализация: </w:t>
      </w:r>
    </w:p>
    <w:p w14:paraId="2EDAE5D1" w14:textId="32D947C1" w:rsidR="002B7417" w:rsidRPr="00465EDE" w:rsidRDefault="006E71CB"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rPr>
        <w:t>Учащиеся изучают техническую терминологию на иностранных языках</w:t>
      </w:r>
      <w:r w:rsidR="002A0CC8" w:rsidRPr="00465EDE">
        <w:rPr>
          <w:rFonts w:ascii="Times New Roman" w:hAnsi="Times New Roman" w:cs="Times New Roman"/>
          <w:bCs/>
          <w:sz w:val="28"/>
          <w:szCs w:val="28"/>
        </w:rPr>
        <w:t>;</w:t>
      </w:r>
      <w:r w:rsidR="002B7417" w:rsidRPr="00465EDE">
        <w:rPr>
          <w:rFonts w:ascii="Times New Roman" w:hAnsi="Times New Roman" w:cs="Times New Roman"/>
          <w:bCs/>
          <w:sz w:val="28"/>
          <w:szCs w:val="28"/>
        </w:rPr>
        <w:t xml:space="preserve"> </w:t>
      </w:r>
    </w:p>
    <w:p w14:paraId="1EAF428B" w14:textId="7C3DCB32" w:rsidR="002B7417" w:rsidRPr="00465EDE" w:rsidRDefault="006E71CB"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rPr>
        <w:t>Используется трехъязычная терминология в формате таблиц</w:t>
      </w:r>
      <w:r w:rsidR="002A0CC8" w:rsidRPr="00465EDE">
        <w:rPr>
          <w:rFonts w:ascii="Times New Roman" w:hAnsi="Times New Roman" w:cs="Times New Roman"/>
          <w:bCs/>
          <w:sz w:val="28"/>
          <w:szCs w:val="28"/>
        </w:rPr>
        <w:t>;</w:t>
      </w:r>
      <w:r w:rsidR="002B7417" w:rsidRPr="00465EDE">
        <w:rPr>
          <w:rFonts w:ascii="Times New Roman" w:hAnsi="Times New Roman" w:cs="Times New Roman"/>
          <w:bCs/>
          <w:sz w:val="28"/>
          <w:szCs w:val="28"/>
        </w:rPr>
        <w:t xml:space="preserve"> </w:t>
      </w:r>
    </w:p>
    <w:p w14:paraId="44988A24" w14:textId="1D19EB85" w:rsidR="002B7417" w:rsidRPr="00465EDE" w:rsidRDefault="006E71CB"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rPr>
        <w:t xml:space="preserve">Учителя интегрируют реальные ситуации (диалог с туристом, чтение меню, заказ продуктов). </w:t>
      </w:r>
    </w:p>
    <w:p w14:paraId="2AF85109" w14:textId="77777777" w:rsidR="002B7417" w:rsidRPr="00465EDE" w:rsidRDefault="002B7417" w:rsidP="00F43FD9">
      <w:pPr>
        <w:ind w:firstLine="426"/>
        <w:jc w:val="both"/>
        <w:rPr>
          <w:rFonts w:cs="Times New Roman"/>
          <w:bCs/>
          <w:sz w:val="28"/>
          <w:szCs w:val="28"/>
          <w:lang w:val="en-US"/>
        </w:rPr>
      </w:pPr>
      <w:r w:rsidRPr="00465EDE">
        <w:rPr>
          <w:rFonts w:cs="Times New Roman"/>
          <w:bCs/>
          <w:sz w:val="28"/>
          <w:szCs w:val="28"/>
        </w:rPr>
        <w:t>Ключевые</w:t>
      </w:r>
      <w:r w:rsidRPr="00465EDE">
        <w:rPr>
          <w:rFonts w:cs="Times New Roman"/>
          <w:bCs/>
          <w:sz w:val="28"/>
          <w:szCs w:val="28"/>
          <w:lang w:val="en-US"/>
        </w:rPr>
        <w:t xml:space="preserve"> </w:t>
      </w:r>
      <w:r w:rsidRPr="00465EDE">
        <w:rPr>
          <w:rFonts w:cs="Times New Roman"/>
          <w:bCs/>
          <w:sz w:val="28"/>
          <w:szCs w:val="28"/>
        </w:rPr>
        <w:t>термины</w:t>
      </w:r>
      <w:r w:rsidRPr="00465EDE">
        <w:rPr>
          <w:rFonts w:cs="Times New Roman"/>
          <w:bCs/>
          <w:sz w:val="28"/>
          <w:szCs w:val="28"/>
          <w:lang w:val="en-US"/>
        </w:rPr>
        <w:t xml:space="preserve"> </w:t>
      </w:r>
      <w:r w:rsidRPr="00465EDE">
        <w:rPr>
          <w:rFonts w:cs="Times New Roman"/>
          <w:bCs/>
          <w:sz w:val="28"/>
          <w:szCs w:val="28"/>
        </w:rPr>
        <w:t>в</w:t>
      </w:r>
      <w:r w:rsidRPr="00465EDE">
        <w:rPr>
          <w:rFonts w:cs="Times New Roman"/>
          <w:bCs/>
          <w:sz w:val="28"/>
          <w:szCs w:val="28"/>
          <w:lang w:val="en-US"/>
        </w:rPr>
        <w:t xml:space="preserve"> </w:t>
      </w:r>
      <w:r w:rsidRPr="00465EDE">
        <w:rPr>
          <w:rFonts w:cs="Times New Roman"/>
          <w:bCs/>
          <w:sz w:val="28"/>
          <w:szCs w:val="28"/>
        </w:rPr>
        <w:t>применении</w:t>
      </w:r>
      <w:r w:rsidRPr="00465EDE">
        <w:rPr>
          <w:rFonts w:cs="Times New Roman"/>
          <w:bCs/>
          <w:sz w:val="28"/>
          <w:szCs w:val="28"/>
          <w:lang w:val="en-US"/>
        </w:rPr>
        <w:t xml:space="preserve">: Trilingual Terminology, Language of Instruction, Language Spiral, Language Awareness. </w:t>
      </w:r>
    </w:p>
    <w:p w14:paraId="13498477" w14:textId="72B02861" w:rsidR="002B7417" w:rsidRPr="00270D70" w:rsidRDefault="002B7417" w:rsidP="00F43FD9">
      <w:pPr>
        <w:ind w:firstLine="426"/>
        <w:jc w:val="both"/>
        <w:rPr>
          <w:rFonts w:cs="Times New Roman"/>
          <w:bCs/>
          <w:sz w:val="28"/>
          <w:szCs w:val="28"/>
          <w:lang w:val="ru-RU"/>
        </w:rPr>
      </w:pPr>
      <w:r w:rsidRPr="00270D70">
        <w:rPr>
          <w:rFonts w:cs="Times New Roman"/>
          <w:bCs/>
          <w:sz w:val="28"/>
          <w:szCs w:val="28"/>
          <w:lang w:val="ru-RU"/>
        </w:rPr>
        <w:t>Особенности практики в Австрии</w:t>
      </w:r>
      <w:r w:rsidR="000313D1">
        <w:rPr>
          <w:rFonts w:cs="Times New Roman"/>
          <w:bCs/>
          <w:sz w:val="28"/>
          <w:szCs w:val="28"/>
          <w:lang w:val="ru-RU"/>
        </w:rPr>
        <w:t>:</w:t>
      </w:r>
      <w:r w:rsidRPr="00270D70">
        <w:rPr>
          <w:rFonts w:cs="Times New Roman"/>
          <w:bCs/>
          <w:sz w:val="28"/>
          <w:szCs w:val="28"/>
          <w:lang w:val="ru-RU"/>
        </w:rPr>
        <w:t xml:space="preserve"> </w:t>
      </w:r>
    </w:p>
    <w:p w14:paraId="066B7392" w14:textId="221FB6C0" w:rsidR="002B7417" w:rsidRPr="00465EDE" w:rsidRDefault="006E71CB"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lang w:val="en-US"/>
        </w:rPr>
        <w:t>CLIL</w:t>
      </w:r>
      <w:r w:rsidR="002B7417" w:rsidRPr="00465EDE">
        <w:rPr>
          <w:rFonts w:ascii="Times New Roman" w:hAnsi="Times New Roman" w:cs="Times New Roman"/>
          <w:bCs/>
          <w:sz w:val="28"/>
          <w:szCs w:val="28"/>
        </w:rPr>
        <w:t xml:space="preserve"> широко применяется в гимназиях и профессиональных школах</w:t>
      </w:r>
      <w:r w:rsidR="002A0CC8" w:rsidRPr="00465EDE">
        <w:rPr>
          <w:rFonts w:ascii="Times New Roman" w:hAnsi="Times New Roman" w:cs="Times New Roman"/>
          <w:bCs/>
          <w:sz w:val="28"/>
          <w:szCs w:val="28"/>
        </w:rPr>
        <w:t>;</w:t>
      </w:r>
    </w:p>
    <w:p w14:paraId="633D4D34" w14:textId="245F8432" w:rsidR="002B7417" w:rsidRPr="00465EDE" w:rsidRDefault="006E71CB"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rPr>
        <w:t xml:space="preserve">Большое внимание уделяется языковой поддержке мигрантов через </w:t>
      </w:r>
      <w:r w:rsidR="002B7417" w:rsidRPr="00465EDE">
        <w:rPr>
          <w:rFonts w:ascii="Times New Roman" w:hAnsi="Times New Roman" w:cs="Times New Roman"/>
          <w:bCs/>
          <w:sz w:val="28"/>
          <w:szCs w:val="28"/>
          <w:lang w:val="de-DE"/>
        </w:rPr>
        <w:t>Deutschf</w:t>
      </w:r>
      <w:r w:rsidR="002B7417" w:rsidRPr="00465EDE">
        <w:rPr>
          <w:rFonts w:ascii="Times New Roman" w:hAnsi="Times New Roman" w:cs="Times New Roman"/>
          <w:bCs/>
          <w:sz w:val="28"/>
          <w:szCs w:val="28"/>
        </w:rPr>
        <w:t>ö</w:t>
      </w:r>
      <w:r w:rsidR="002B7417" w:rsidRPr="00465EDE">
        <w:rPr>
          <w:rFonts w:ascii="Times New Roman" w:hAnsi="Times New Roman" w:cs="Times New Roman"/>
          <w:bCs/>
          <w:sz w:val="28"/>
          <w:szCs w:val="28"/>
          <w:lang w:val="de-DE"/>
        </w:rPr>
        <w:t>rderklassen</w:t>
      </w:r>
      <w:r w:rsidR="002A0CC8" w:rsidRPr="00465EDE">
        <w:rPr>
          <w:rFonts w:ascii="Times New Roman" w:hAnsi="Times New Roman" w:cs="Times New Roman"/>
          <w:bCs/>
          <w:sz w:val="28"/>
          <w:szCs w:val="28"/>
        </w:rPr>
        <w:t>;</w:t>
      </w:r>
    </w:p>
    <w:p w14:paraId="41C7A154" w14:textId="0144E9F8" w:rsidR="002B7417" w:rsidRPr="00465EDE" w:rsidRDefault="006E71CB" w:rsidP="000313D1">
      <w:pPr>
        <w:pStyle w:val="a7"/>
        <w:spacing w:after="0" w:line="240" w:lineRule="auto"/>
        <w:ind w:left="426"/>
        <w:jc w:val="both"/>
        <w:rPr>
          <w:rFonts w:ascii="Times New Roman" w:hAnsi="Times New Roman" w:cs="Times New Roman"/>
          <w:bCs/>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bCs/>
          <w:sz w:val="28"/>
          <w:szCs w:val="28"/>
        </w:rPr>
        <w:t xml:space="preserve">Межкультурное и языковое разнообразие активно интегрируется в образовательные программы. </w:t>
      </w:r>
    </w:p>
    <w:p w14:paraId="2284DA66" w14:textId="253B3C59" w:rsidR="002B7417" w:rsidRPr="000313D1" w:rsidRDefault="002B7417" w:rsidP="00F43FD9">
      <w:pPr>
        <w:ind w:firstLine="426"/>
        <w:jc w:val="both"/>
        <w:rPr>
          <w:rFonts w:cs="Times New Roman"/>
          <w:bCs/>
          <w:iCs/>
          <w:sz w:val="28"/>
          <w:szCs w:val="28"/>
          <w:lang w:val="ru-RU"/>
        </w:rPr>
      </w:pPr>
      <w:r w:rsidRPr="000313D1">
        <w:rPr>
          <w:rFonts w:cs="Times New Roman"/>
          <w:bCs/>
          <w:iCs/>
          <w:sz w:val="28"/>
          <w:szCs w:val="28"/>
          <w:lang w:val="ru-RU"/>
        </w:rPr>
        <w:t>Моделирование мини-урока по шаблону (по группам) (30 мин)</w:t>
      </w:r>
      <w:r w:rsidR="000313D1">
        <w:rPr>
          <w:rFonts w:cs="Times New Roman"/>
          <w:bCs/>
          <w:iCs/>
          <w:sz w:val="28"/>
          <w:szCs w:val="28"/>
          <w:lang w:val="ru-RU"/>
        </w:rPr>
        <w:t>:</w:t>
      </w:r>
    </w:p>
    <w:p w14:paraId="5DBB4E73" w14:textId="17F1BAF1" w:rsidR="002B7417" w:rsidRPr="00465EDE" w:rsidRDefault="006E71CB" w:rsidP="000313D1">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sz w:val="28"/>
          <w:szCs w:val="28"/>
        </w:rPr>
        <w:t>Тематика выбирается из учебного плана</w:t>
      </w:r>
      <w:r w:rsidR="002A0CC8" w:rsidRPr="00465EDE">
        <w:rPr>
          <w:rFonts w:ascii="Times New Roman" w:hAnsi="Times New Roman" w:cs="Times New Roman"/>
          <w:sz w:val="28"/>
          <w:szCs w:val="28"/>
        </w:rPr>
        <w:t>;</w:t>
      </w:r>
    </w:p>
    <w:p w14:paraId="75BD71FB" w14:textId="44852E5C" w:rsidR="002B7417" w:rsidRPr="00465EDE" w:rsidRDefault="006E71CB" w:rsidP="000313D1">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000313D1">
        <w:rPr>
          <w:rFonts w:cs="Times New Roman"/>
          <w:sz w:val="28"/>
          <w:szCs w:val="28"/>
        </w:rPr>
        <w:t xml:space="preserve"> </w:t>
      </w:r>
      <w:r w:rsidR="002B7417" w:rsidRPr="00465EDE">
        <w:rPr>
          <w:rFonts w:ascii="Times New Roman" w:hAnsi="Times New Roman" w:cs="Times New Roman"/>
          <w:sz w:val="28"/>
          <w:szCs w:val="28"/>
        </w:rPr>
        <w:t>Используется шаблон: цели – язык – предмет – оценивание</w:t>
      </w:r>
      <w:r w:rsidR="002A0CC8" w:rsidRPr="00465EDE">
        <w:rPr>
          <w:rFonts w:ascii="Times New Roman" w:hAnsi="Times New Roman" w:cs="Times New Roman"/>
          <w:sz w:val="28"/>
          <w:szCs w:val="28"/>
        </w:rPr>
        <w:t>.</w:t>
      </w:r>
      <w:r w:rsidR="002B7417" w:rsidRPr="00465EDE">
        <w:rPr>
          <w:rFonts w:ascii="Times New Roman" w:hAnsi="Times New Roman" w:cs="Times New Roman"/>
          <w:sz w:val="28"/>
          <w:szCs w:val="28"/>
        </w:rPr>
        <w:t xml:space="preserve"> </w:t>
      </w:r>
    </w:p>
    <w:p w14:paraId="7FCAB313" w14:textId="204788CC" w:rsidR="002B7417" w:rsidRPr="000313D1" w:rsidRDefault="002B7417" w:rsidP="00F43FD9">
      <w:pPr>
        <w:ind w:firstLine="426"/>
        <w:jc w:val="both"/>
        <w:rPr>
          <w:rFonts w:cs="Times New Roman"/>
          <w:bCs/>
          <w:iCs/>
          <w:sz w:val="28"/>
          <w:szCs w:val="28"/>
          <w:lang w:val="ru-RU"/>
        </w:rPr>
      </w:pPr>
      <w:r w:rsidRPr="000313D1">
        <w:rPr>
          <w:rFonts w:cs="Times New Roman"/>
          <w:bCs/>
          <w:iCs/>
          <w:sz w:val="28"/>
          <w:szCs w:val="28"/>
          <w:lang w:val="ru-RU"/>
        </w:rPr>
        <w:t>Презентация и обсуждение мини-урока (10 мин)</w:t>
      </w:r>
      <w:r w:rsidR="000313D1">
        <w:rPr>
          <w:rFonts w:cs="Times New Roman"/>
          <w:bCs/>
          <w:iCs/>
          <w:sz w:val="28"/>
          <w:szCs w:val="28"/>
          <w:lang w:val="ru-RU"/>
        </w:rPr>
        <w:t>.</w:t>
      </w:r>
    </w:p>
    <w:p w14:paraId="1E44DAB6" w14:textId="156C40BF" w:rsidR="002B7417" w:rsidRPr="000313D1" w:rsidRDefault="002B7417" w:rsidP="00F43FD9">
      <w:pPr>
        <w:jc w:val="both"/>
        <w:rPr>
          <w:rFonts w:cs="Times New Roman"/>
          <w:bCs/>
          <w:iCs/>
          <w:sz w:val="28"/>
          <w:szCs w:val="28"/>
          <w:lang w:val="ru-RU"/>
        </w:rPr>
      </w:pPr>
      <w:r w:rsidRPr="000313D1">
        <w:rPr>
          <w:rFonts w:cs="Times New Roman"/>
          <w:bCs/>
          <w:iCs/>
          <w:sz w:val="28"/>
          <w:szCs w:val="28"/>
          <w:lang w:val="ru-RU"/>
        </w:rPr>
        <w:t>Подведение итогов</w:t>
      </w:r>
      <w:r w:rsidR="000313D1">
        <w:rPr>
          <w:rFonts w:cs="Times New Roman"/>
          <w:bCs/>
          <w:iCs/>
          <w:sz w:val="28"/>
          <w:szCs w:val="28"/>
          <w:lang w:val="ru-RU"/>
        </w:rPr>
        <w:t>:</w:t>
      </w:r>
      <w:r w:rsidRPr="000313D1">
        <w:rPr>
          <w:rFonts w:cs="Times New Roman"/>
          <w:bCs/>
          <w:iCs/>
          <w:sz w:val="28"/>
          <w:szCs w:val="28"/>
          <w:lang w:val="ru-RU"/>
        </w:rPr>
        <w:t xml:space="preserve"> «Анкета </w:t>
      </w:r>
      <w:r w:rsidRPr="000313D1">
        <w:rPr>
          <w:rFonts w:cs="Times New Roman"/>
          <w:bCs/>
          <w:iCs/>
          <w:sz w:val="28"/>
          <w:szCs w:val="28"/>
          <w:lang w:val="en-US"/>
        </w:rPr>
        <w:t>CLIL</w:t>
      </w:r>
      <w:r w:rsidRPr="000313D1">
        <w:rPr>
          <w:rFonts w:cs="Times New Roman"/>
          <w:bCs/>
          <w:iCs/>
          <w:sz w:val="28"/>
          <w:szCs w:val="28"/>
          <w:lang w:val="ru-RU"/>
        </w:rPr>
        <w:t>-наблюдателя (5 мин)</w:t>
      </w:r>
      <w:r w:rsidR="000313D1">
        <w:rPr>
          <w:rFonts w:cs="Times New Roman"/>
          <w:bCs/>
          <w:iCs/>
          <w:sz w:val="28"/>
          <w:szCs w:val="28"/>
          <w:lang w:val="ru-RU"/>
        </w:rPr>
        <w:t>.</w:t>
      </w:r>
    </w:p>
    <w:p w14:paraId="528746DE" w14:textId="77777777" w:rsidR="002B7417" w:rsidRPr="00172C5E" w:rsidRDefault="002B7417" w:rsidP="00F43FD9">
      <w:pPr>
        <w:ind w:firstLine="426"/>
        <w:jc w:val="both"/>
        <w:rPr>
          <w:rFonts w:cs="Times New Roman"/>
          <w:bCs/>
          <w:sz w:val="28"/>
          <w:szCs w:val="28"/>
          <w:lang w:val="ru-RU"/>
        </w:rPr>
      </w:pPr>
      <w:r w:rsidRPr="00172C5E">
        <w:rPr>
          <w:rFonts w:cs="Times New Roman"/>
          <w:bCs/>
          <w:sz w:val="28"/>
          <w:szCs w:val="28"/>
          <w:lang w:val="ru-RU"/>
        </w:rPr>
        <w:t>Ф.И.О. наблюдателя ____________________________________</w:t>
      </w:r>
    </w:p>
    <w:p w14:paraId="2AB688D1" w14:textId="77777777" w:rsidR="002B7417" w:rsidRPr="00172C5E" w:rsidRDefault="002B7417" w:rsidP="00F43FD9">
      <w:pPr>
        <w:ind w:firstLine="426"/>
        <w:jc w:val="both"/>
        <w:rPr>
          <w:rFonts w:cs="Times New Roman"/>
          <w:bCs/>
          <w:sz w:val="28"/>
          <w:szCs w:val="28"/>
          <w:lang w:val="ru-RU"/>
        </w:rPr>
      </w:pPr>
      <w:r w:rsidRPr="00172C5E">
        <w:rPr>
          <w:rFonts w:cs="Times New Roman"/>
          <w:bCs/>
          <w:sz w:val="28"/>
          <w:szCs w:val="28"/>
          <w:lang w:val="ru-RU"/>
        </w:rPr>
        <w:t>Класс: ________________________________________________</w:t>
      </w:r>
    </w:p>
    <w:p w14:paraId="37AB8F6B" w14:textId="77777777" w:rsidR="002B7417" w:rsidRPr="00172C5E" w:rsidRDefault="002B7417" w:rsidP="00F43FD9">
      <w:pPr>
        <w:ind w:firstLine="426"/>
        <w:jc w:val="both"/>
        <w:rPr>
          <w:rFonts w:cs="Times New Roman"/>
          <w:bCs/>
          <w:sz w:val="28"/>
          <w:szCs w:val="28"/>
        </w:rPr>
      </w:pPr>
      <w:r w:rsidRPr="00172C5E">
        <w:rPr>
          <w:rFonts w:cs="Times New Roman"/>
          <w:bCs/>
          <w:sz w:val="28"/>
          <w:szCs w:val="28"/>
        </w:rPr>
        <w:t>Тема урока ____________________________________________</w:t>
      </w:r>
    </w:p>
    <w:p w14:paraId="4BA9DF60" w14:textId="77777777" w:rsidR="002B7417" w:rsidRPr="00172C5E" w:rsidRDefault="002B7417" w:rsidP="00F43FD9">
      <w:pPr>
        <w:ind w:firstLine="426"/>
        <w:jc w:val="both"/>
        <w:rPr>
          <w:rFonts w:cs="Times New Roman"/>
          <w:bCs/>
          <w:sz w:val="28"/>
          <w:szCs w:val="28"/>
        </w:rPr>
      </w:pPr>
      <w:r w:rsidRPr="00172C5E">
        <w:rPr>
          <w:rFonts w:cs="Times New Roman"/>
          <w:bCs/>
          <w:sz w:val="28"/>
          <w:szCs w:val="28"/>
        </w:rPr>
        <w:t>Дата _________________________________________________</w:t>
      </w:r>
    </w:p>
    <w:p w14:paraId="4EEB481B" w14:textId="77777777" w:rsidR="002B7417" w:rsidRPr="00172C5E" w:rsidRDefault="002B7417" w:rsidP="00F43FD9">
      <w:pPr>
        <w:ind w:firstLine="426"/>
        <w:jc w:val="both"/>
        <w:rPr>
          <w:rFonts w:cs="Times New Roman"/>
          <w:bCs/>
          <w:szCs w:val="28"/>
        </w:rPr>
      </w:pPr>
    </w:p>
    <w:tbl>
      <w:tblPr>
        <w:tblStyle w:val="af4"/>
        <w:tblW w:w="0" w:type="auto"/>
        <w:tblLook w:val="04A0" w:firstRow="1" w:lastRow="0" w:firstColumn="1" w:lastColumn="0" w:noHBand="0" w:noVBand="1"/>
      </w:tblPr>
      <w:tblGrid>
        <w:gridCol w:w="5384"/>
        <w:gridCol w:w="528"/>
        <w:gridCol w:w="1153"/>
        <w:gridCol w:w="556"/>
        <w:gridCol w:w="1580"/>
      </w:tblGrid>
      <w:tr w:rsidR="00172C5E" w:rsidRPr="00172C5E" w14:paraId="4BB8026A" w14:textId="77777777" w:rsidTr="002F5176">
        <w:tc>
          <w:tcPr>
            <w:tcW w:w="5524" w:type="dxa"/>
          </w:tcPr>
          <w:p w14:paraId="333A12AB"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 xml:space="preserve">1. ОРГАНИЗАЦИЯ УРОКА </w:t>
            </w:r>
          </w:p>
        </w:tc>
        <w:tc>
          <w:tcPr>
            <w:tcW w:w="531" w:type="dxa"/>
          </w:tcPr>
          <w:p w14:paraId="55EB0250" w14:textId="77777777" w:rsidR="002B7417" w:rsidRPr="00172C5E" w:rsidRDefault="002B7417" w:rsidP="00F43FD9">
            <w:pPr>
              <w:jc w:val="both"/>
              <w:rPr>
                <w:rFonts w:ascii="Times New Roman" w:hAnsi="Times New Roman" w:cs="Times New Roman"/>
                <w:bCs/>
                <w:sz w:val="24"/>
                <w:szCs w:val="24"/>
              </w:rPr>
            </w:pPr>
          </w:p>
        </w:tc>
        <w:tc>
          <w:tcPr>
            <w:tcW w:w="1153" w:type="dxa"/>
          </w:tcPr>
          <w:p w14:paraId="33C488E3" w14:textId="77777777" w:rsidR="002B7417" w:rsidRPr="00172C5E" w:rsidRDefault="002B7417" w:rsidP="00F43FD9">
            <w:pPr>
              <w:jc w:val="both"/>
              <w:rPr>
                <w:rFonts w:ascii="Times New Roman" w:hAnsi="Times New Roman" w:cs="Times New Roman"/>
                <w:bCs/>
                <w:sz w:val="24"/>
                <w:szCs w:val="24"/>
              </w:rPr>
            </w:pPr>
          </w:p>
        </w:tc>
        <w:tc>
          <w:tcPr>
            <w:tcW w:w="556" w:type="dxa"/>
          </w:tcPr>
          <w:p w14:paraId="15C42D6E" w14:textId="77777777" w:rsidR="002B7417" w:rsidRPr="00172C5E" w:rsidRDefault="002B7417" w:rsidP="00F43FD9">
            <w:pPr>
              <w:jc w:val="both"/>
              <w:rPr>
                <w:rFonts w:ascii="Times New Roman" w:hAnsi="Times New Roman" w:cs="Times New Roman"/>
                <w:bCs/>
                <w:sz w:val="24"/>
                <w:szCs w:val="24"/>
              </w:rPr>
            </w:pPr>
          </w:p>
        </w:tc>
        <w:tc>
          <w:tcPr>
            <w:tcW w:w="1580" w:type="dxa"/>
          </w:tcPr>
          <w:p w14:paraId="220F9AF2" w14:textId="77777777" w:rsidR="002B7417" w:rsidRPr="00172C5E" w:rsidRDefault="002B7417" w:rsidP="00F43FD9">
            <w:pPr>
              <w:jc w:val="both"/>
              <w:rPr>
                <w:rFonts w:ascii="Times New Roman" w:hAnsi="Times New Roman" w:cs="Times New Roman"/>
                <w:bCs/>
                <w:sz w:val="24"/>
                <w:szCs w:val="24"/>
              </w:rPr>
            </w:pPr>
          </w:p>
        </w:tc>
      </w:tr>
      <w:tr w:rsidR="00172C5E" w:rsidRPr="00172C5E" w14:paraId="07BD16CE" w14:textId="77777777" w:rsidTr="002F5176">
        <w:tc>
          <w:tcPr>
            <w:tcW w:w="5524" w:type="dxa"/>
          </w:tcPr>
          <w:p w14:paraId="6D4187CD"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 xml:space="preserve">Критерии </w:t>
            </w:r>
          </w:p>
        </w:tc>
        <w:tc>
          <w:tcPr>
            <w:tcW w:w="531" w:type="dxa"/>
          </w:tcPr>
          <w:p w14:paraId="0603C7E0"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да</w:t>
            </w:r>
          </w:p>
        </w:tc>
        <w:tc>
          <w:tcPr>
            <w:tcW w:w="1153" w:type="dxa"/>
          </w:tcPr>
          <w:p w14:paraId="5A178E5A"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частично</w:t>
            </w:r>
          </w:p>
        </w:tc>
        <w:tc>
          <w:tcPr>
            <w:tcW w:w="556" w:type="dxa"/>
          </w:tcPr>
          <w:p w14:paraId="54BCF274"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нет</w:t>
            </w:r>
          </w:p>
        </w:tc>
        <w:tc>
          <w:tcPr>
            <w:tcW w:w="1580" w:type="dxa"/>
          </w:tcPr>
          <w:p w14:paraId="6FAE2B39"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комментарий</w:t>
            </w:r>
          </w:p>
        </w:tc>
      </w:tr>
      <w:tr w:rsidR="00172C5E" w:rsidRPr="00C72253" w14:paraId="7E5968D5" w14:textId="77777777" w:rsidTr="002F5176">
        <w:tc>
          <w:tcPr>
            <w:tcW w:w="5524" w:type="dxa"/>
          </w:tcPr>
          <w:p w14:paraId="7C20A24B" w14:textId="33A30F5C"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Цели урока</w:t>
            </w:r>
            <w:r w:rsidR="006A5442">
              <w:rPr>
                <w:rFonts w:ascii="Times New Roman" w:hAnsi="Times New Roman" w:cs="Times New Roman"/>
                <w:bCs/>
                <w:sz w:val="24"/>
                <w:szCs w:val="24"/>
              </w:rPr>
              <w:t xml:space="preserve"> </w:t>
            </w:r>
            <w:r w:rsidR="00172C5E" w:rsidRPr="00172C5E">
              <w:rPr>
                <w:rFonts w:ascii="Times New Roman" w:hAnsi="Times New Roman" w:cs="Times New Roman"/>
                <w:bCs/>
                <w:sz w:val="24"/>
                <w:szCs w:val="24"/>
              </w:rPr>
              <w:t>(</w:t>
            </w:r>
            <w:r w:rsidRPr="00172C5E">
              <w:rPr>
                <w:rFonts w:ascii="Times New Roman" w:hAnsi="Times New Roman" w:cs="Times New Roman"/>
                <w:bCs/>
                <w:sz w:val="24"/>
                <w:szCs w:val="24"/>
              </w:rPr>
              <w:t>ч</w:t>
            </w:r>
            <w:r w:rsidR="00F44426" w:rsidRPr="00172C5E">
              <w:rPr>
                <w:rFonts w:ascii="Times New Roman" w:hAnsi="Times New Roman" w:cs="Times New Roman"/>
                <w:bCs/>
                <w:sz w:val="24"/>
                <w:szCs w:val="24"/>
              </w:rPr>
              <w:t>е</w:t>
            </w:r>
            <w:r w:rsidRPr="00172C5E">
              <w:rPr>
                <w:rFonts w:ascii="Times New Roman" w:hAnsi="Times New Roman" w:cs="Times New Roman"/>
                <w:bCs/>
                <w:sz w:val="24"/>
                <w:szCs w:val="24"/>
              </w:rPr>
              <w:t xml:space="preserve">тко озвучены языковые и предметные </w:t>
            </w:r>
            <w:r w:rsidR="00172C5E" w:rsidRPr="00172C5E">
              <w:rPr>
                <w:rFonts w:ascii="Times New Roman" w:hAnsi="Times New Roman" w:cs="Times New Roman"/>
                <w:bCs/>
                <w:sz w:val="24"/>
                <w:szCs w:val="24"/>
              </w:rPr>
              <w:t>цели)</w:t>
            </w:r>
          </w:p>
        </w:tc>
        <w:tc>
          <w:tcPr>
            <w:tcW w:w="531" w:type="dxa"/>
          </w:tcPr>
          <w:p w14:paraId="0AFEFFB3" w14:textId="77777777" w:rsidR="002B7417" w:rsidRPr="00172C5E" w:rsidRDefault="002B7417" w:rsidP="00F43FD9">
            <w:pPr>
              <w:jc w:val="both"/>
              <w:rPr>
                <w:rFonts w:ascii="Times New Roman" w:hAnsi="Times New Roman" w:cs="Times New Roman"/>
                <w:bCs/>
                <w:sz w:val="24"/>
                <w:szCs w:val="24"/>
              </w:rPr>
            </w:pPr>
          </w:p>
        </w:tc>
        <w:tc>
          <w:tcPr>
            <w:tcW w:w="1153" w:type="dxa"/>
          </w:tcPr>
          <w:p w14:paraId="73A43198" w14:textId="77777777" w:rsidR="002B7417" w:rsidRPr="00172C5E" w:rsidRDefault="002B7417" w:rsidP="00F43FD9">
            <w:pPr>
              <w:jc w:val="both"/>
              <w:rPr>
                <w:rFonts w:ascii="Times New Roman" w:hAnsi="Times New Roman" w:cs="Times New Roman"/>
                <w:bCs/>
                <w:sz w:val="24"/>
                <w:szCs w:val="24"/>
              </w:rPr>
            </w:pPr>
          </w:p>
        </w:tc>
        <w:tc>
          <w:tcPr>
            <w:tcW w:w="556" w:type="dxa"/>
          </w:tcPr>
          <w:p w14:paraId="7D0F7D91" w14:textId="77777777" w:rsidR="002B7417" w:rsidRPr="00172C5E" w:rsidRDefault="002B7417" w:rsidP="00F43FD9">
            <w:pPr>
              <w:jc w:val="both"/>
              <w:rPr>
                <w:rFonts w:ascii="Times New Roman" w:hAnsi="Times New Roman" w:cs="Times New Roman"/>
                <w:bCs/>
                <w:sz w:val="24"/>
                <w:szCs w:val="24"/>
              </w:rPr>
            </w:pPr>
          </w:p>
        </w:tc>
        <w:tc>
          <w:tcPr>
            <w:tcW w:w="1580" w:type="dxa"/>
          </w:tcPr>
          <w:p w14:paraId="56510C80" w14:textId="77777777" w:rsidR="002B7417" w:rsidRPr="00172C5E" w:rsidRDefault="002B7417" w:rsidP="00F43FD9">
            <w:pPr>
              <w:jc w:val="both"/>
              <w:rPr>
                <w:rFonts w:ascii="Times New Roman" w:hAnsi="Times New Roman" w:cs="Times New Roman"/>
                <w:bCs/>
                <w:sz w:val="24"/>
                <w:szCs w:val="24"/>
              </w:rPr>
            </w:pPr>
          </w:p>
        </w:tc>
      </w:tr>
      <w:tr w:rsidR="00172C5E" w:rsidRPr="00C72253" w14:paraId="5BF31087" w14:textId="77777777" w:rsidTr="002F5176">
        <w:tc>
          <w:tcPr>
            <w:tcW w:w="5524" w:type="dxa"/>
          </w:tcPr>
          <w:p w14:paraId="4717A785"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 xml:space="preserve">Структура урока логична и последовательна </w:t>
            </w:r>
          </w:p>
        </w:tc>
        <w:tc>
          <w:tcPr>
            <w:tcW w:w="531" w:type="dxa"/>
          </w:tcPr>
          <w:p w14:paraId="718261C5" w14:textId="77777777" w:rsidR="002B7417" w:rsidRPr="00172C5E" w:rsidRDefault="002B7417" w:rsidP="00F43FD9">
            <w:pPr>
              <w:jc w:val="both"/>
              <w:rPr>
                <w:rFonts w:ascii="Times New Roman" w:hAnsi="Times New Roman" w:cs="Times New Roman"/>
                <w:bCs/>
                <w:sz w:val="24"/>
                <w:szCs w:val="24"/>
              </w:rPr>
            </w:pPr>
          </w:p>
        </w:tc>
        <w:tc>
          <w:tcPr>
            <w:tcW w:w="1153" w:type="dxa"/>
          </w:tcPr>
          <w:p w14:paraId="31EDB535" w14:textId="77777777" w:rsidR="002B7417" w:rsidRPr="00172C5E" w:rsidRDefault="002B7417" w:rsidP="00F43FD9">
            <w:pPr>
              <w:jc w:val="both"/>
              <w:rPr>
                <w:rFonts w:ascii="Times New Roman" w:hAnsi="Times New Roman" w:cs="Times New Roman"/>
                <w:bCs/>
                <w:sz w:val="24"/>
                <w:szCs w:val="24"/>
              </w:rPr>
            </w:pPr>
          </w:p>
        </w:tc>
        <w:tc>
          <w:tcPr>
            <w:tcW w:w="556" w:type="dxa"/>
          </w:tcPr>
          <w:p w14:paraId="074D88CD" w14:textId="77777777" w:rsidR="002B7417" w:rsidRPr="00172C5E" w:rsidRDefault="002B7417" w:rsidP="00F43FD9">
            <w:pPr>
              <w:jc w:val="both"/>
              <w:rPr>
                <w:rFonts w:ascii="Times New Roman" w:hAnsi="Times New Roman" w:cs="Times New Roman"/>
                <w:bCs/>
                <w:sz w:val="24"/>
                <w:szCs w:val="24"/>
              </w:rPr>
            </w:pPr>
          </w:p>
        </w:tc>
        <w:tc>
          <w:tcPr>
            <w:tcW w:w="1580" w:type="dxa"/>
          </w:tcPr>
          <w:p w14:paraId="4485CC15" w14:textId="77777777" w:rsidR="002B7417" w:rsidRPr="00172C5E" w:rsidRDefault="002B7417" w:rsidP="00F43FD9">
            <w:pPr>
              <w:jc w:val="both"/>
              <w:rPr>
                <w:rFonts w:ascii="Times New Roman" w:hAnsi="Times New Roman" w:cs="Times New Roman"/>
                <w:bCs/>
                <w:sz w:val="24"/>
                <w:szCs w:val="24"/>
              </w:rPr>
            </w:pPr>
          </w:p>
        </w:tc>
      </w:tr>
      <w:tr w:rsidR="00172C5E" w:rsidRPr="00C72253" w14:paraId="3CF45411" w14:textId="77777777" w:rsidTr="002F5176">
        <w:tc>
          <w:tcPr>
            <w:tcW w:w="5524" w:type="dxa"/>
          </w:tcPr>
          <w:p w14:paraId="16CDEF26"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Были использованы различные формы работы (групповая, парные и др.)</w:t>
            </w:r>
          </w:p>
        </w:tc>
        <w:tc>
          <w:tcPr>
            <w:tcW w:w="531" w:type="dxa"/>
          </w:tcPr>
          <w:p w14:paraId="755C520E" w14:textId="77777777" w:rsidR="002B7417" w:rsidRPr="00172C5E" w:rsidRDefault="002B7417" w:rsidP="00F43FD9">
            <w:pPr>
              <w:jc w:val="both"/>
              <w:rPr>
                <w:rFonts w:ascii="Times New Roman" w:hAnsi="Times New Roman" w:cs="Times New Roman"/>
                <w:bCs/>
                <w:sz w:val="24"/>
                <w:szCs w:val="24"/>
              </w:rPr>
            </w:pPr>
          </w:p>
        </w:tc>
        <w:tc>
          <w:tcPr>
            <w:tcW w:w="1153" w:type="dxa"/>
          </w:tcPr>
          <w:p w14:paraId="71C4C756" w14:textId="77777777" w:rsidR="002B7417" w:rsidRPr="00172C5E" w:rsidRDefault="002B7417" w:rsidP="00F43FD9">
            <w:pPr>
              <w:jc w:val="both"/>
              <w:rPr>
                <w:rFonts w:ascii="Times New Roman" w:hAnsi="Times New Roman" w:cs="Times New Roman"/>
                <w:bCs/>
                <w:sz w:val="24"/>
                <w:szCs w:val="24"/>
              </w:rPr>
            </w:pPr>
          </w:p>
        </w:tc>
        <w:tc>
          <w:tcPr>
            <w:tcW w:w="556" w:type="dxa"/>
          </w:tcPr>
          <w:p w14:paraId="25202FF2" w14:textId="77777777" w:rsidR="002B7417" w:rsidRPr="00172C5E" w:rsidRDefault="002B7417" w:rsidP="00F43FD9">
            <w:pPr>
              <w:jc w:val="both"/>
              <w:rPr>
                <w:rFonts w:ascii="Times New Roman" w:hAnsi="Times New Roman" w:cs="Times New Roman"/>
                <w:bCs/>
                <w:sz w:val="24"/>
                <w:szCs w:val="24"/>
              </w:rPr>
            </w:pPr>
          </w:p>
        </w:tc>
        <w:tc>
          <w:tcPr>
            <w:tcW w:w="1580" w:type="dxa"/>
          </w:tcPr>
          <w:p w14:paraId="5EDC1A93" w14:textId="77777777" w:rsidR="002B7417" w:rsidRPr="00172C5E" w:rsidRDefault="002B7417" w:rsidP="00F43FD9">
            <w:pPr>
              <w:jc w:val="both"/>
              <w:rPr>
                <w:rFonts w:ascii="Times New Roman" w:hAnsi="Times New Roman" w:cs="Times New Roman"/>
                <w:bCs/>
                <w:sz w:val="24"/>
                <w:szCs w:val="24"/>
              </w:rPr>
            </w:pPr>
          </w:p>
        </w:tc>
      </w:tr>
      <w:tr w:rsidR="00172C5E" w:rsidRPr="00C72253" w14:paraId="146BCB01" w14:textId="77777777" w:rsidTr="002F5176">
        <w:tc>
          <w:tcPr>
            <w:tcW w:w="5524" w:type="dxa"/>
          </w:tcPr>
          <w:p w14:paraId="0449E1C7"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Учитывался уровень языковой подготовки учащихся</w:t>
            </w:r>
          </w:p>
        </w:tc>
        <w:tc>
          <w:tcPr>
            <w:tcW w:w="531" w:type="dxa"/>
          </w:tcPr>
          <w:p w14:paraId="21673B5A" w14:textId="77777777" w:rsidR="002B7417" w:rsidRPr="00172C5E" w:rsidRDefault="002B7417" w:rsidP="00F43FD9">
            <w:pPr>
              <w:jc w:val="both"/>
              <w:rPr>
                <w:rFonts w:ascii="Times New Roman" w:hAnsi="Times New Roman" w:cs="Times New Roman"/>
                <w:bCs/>
                <w:sz w:val="24"/>
                <w:szCs w:val="24"/>
              </w:rPr>
            </w:pPr>
          </w:p>
        </w:tc>
        <w:tc>
          <w:tcPr>
            <w:tcW w:w="1153" w:type="dxa"/>
          </w:tcPr>
          <w:p w14:paraId="105CBE0B" w14:textId="77777777" w:rsidR="002B7417" w:rsidRPr="00172C5E" w:rsidRDefault="002B7417" w:rsidP="00F43FD9">
            <w:pPr>
              <w:jc w:val="both"/>
              <w:rPr>
                <w:rFonts w:ascii="Times New Roman" w:hAnsi="Times New Roman" w:cs="Times New Roman"/>
                <w:bCs/>
                <w:sz w:val="24"/>
                <w:szCs w:val="24"/>
              </w:rPr>
            </w:pPr>
          </w:p>
        </w:tc>
        <w:tc>
          <w:tcPr>
            <w:tcW w:w="556" w:type="dxa"/>
          </w:tcPr>
          <w:p w14:paraId="50F37760" w14:textId="77777777" w:rsidR="002B7417" w:rsidRPr="00172C5E" w:rsidRDefault="002B7417" w:rsidP="00F43FD9">
            <w:pPr>
              <w:jc w:val="both"/>
              <w:rPr>
                <w:rFonts w:ascii="Times New Roman" w:hAnsi="Times New Roman" w:cs="Times New Roman"/>
                <w:bCs/>
                <w:sz w:val="24"/>
                <w:szCs w:val="24"/>
              </w:rPr>
            </w:pPr>
          </w:p>
        </w:tc>
        <w:tc>
          <w:tcPr>
            <w:tcW w:w="1580" w:type="dxa"/>
          </w:tcPr>
          <w:p w14:paraId="27376D60" w14:textId="77777777" w:rsidR="002B7417" w:rsidRPr="00172C5E" w:rsidRDefault="002B7417" w:rsidP="00F43FD9">
            <w:pPr>
              <w:jc w:val="both"/>
              <w:rPr>
                <w:rFonts w:ascii="Times New Roman" w:hAnsi="Times New Roman" w:cs="Times New Roman"/>
                <w:bCs/>
                <w:sz w:val="24"/>
                <w:szCs w:val="24"/>
              </w:rPr>
            </w:pPr>
          </w:p>
        </w:tc>
      </w:tr>
      <w:tr w:rsidR="00172C5E" w:rsidRPr="00172C5E" w14:paraId="637B4107" w14:textId="77777777" w:rsidTr="002F5176">
        <w:tc>
          <w:tcPr>
            <w:tcW w:w="5524" w:type="dxa"/>
          </w:tcPr>
          <w:p w14:paraId="065791A6"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 xml:space="preserve">2. СОДЕРЖАНИЕ </w:t>
            </w:r>
          </w:p>
        </w:tc>
        <w:tc>
          <w:tcPr>
            <w:tcW w:w="531" w:type="dxa"/>
          </w:tcPr>
          <w:p w14:paraId="687B4E31" w14:textId="77777777" w:rsidR="002B7417" w:rsidRPr="00172C5E" w:rsidRDefault="002B7417" w:rsidP="00F43FD9">
            <w:pPr>
              <w:jc w:val="both"/>
              <w:rPr>
                <w:rFonts w:ascii="Times New Roman" w:hAnsi="Times New Roman" w:cs="Times New Roman"/>
                <w:bCs/>
                <w:sz w:val="24"/>
                <w:szCs w:val="24"/>
              </w:rPr>
            </w:pPr>
          </w:p>
        </w:tc>
        <w:tc>
          <w:tcPr>
            <w:tcW w:w="1153" w:type="dxa"/>
          </w:tcPr>
          <w:p w14:paraId="5D73932D" w14:textId="77777777" w:rsidR="002B7417" w:rsidRPr="00172C5E" w:rsidRDefault="002B7417" w:rsidP="00F43FD9">
            <w:pPr>
              <w:jc w:val="both"/>
              <w:rPr>
                <w:rFonts w:ascii="Times New Roman" w:hAnsi="Times New Roman" w:cs="Times New Roman"/>
                <w:bCs/>
                <w:sz w:val="24"/>
                <w:szCs w:val="24"/>
              </w:rPr>
            </w:pPr>
          </w:p>
        </w:tc>
        <w:tc>
          <w:tcPr>
            <w:tcW w:w="556" w:type="dxa"/>
          </w:tcPr>
          <w:p w14:paraId="35E21C56" w14:textId="77777777" w:rsidR="002B7417" w:rsidRPr="00172C5E" w:rsidRDefault="002B7417" w:rsidP="00F43FD9">
            <w:pPr>
              <w:jc w:val="both"/>
              <w:rPr>
                <w:rFonts w:ascii="Times New Roman" w:hAnsi="Times New Roman" w:cs="Times New Roman"/>
                <w:bCs/>
                <w:sz w:val="24"/>
                <w:szCs w:val="24"/>
              </w:rPr>
            </w:pPr>
          </w:p>
        </w:tc>
        <w:tc>
          <w:tcPr>
            <w:tcW w:w="1580" w:type="dxa"/>
          </w:tcPr>
          <w:p w14:paraId="3E65D3CD" w14:textId="77777777" w:rsidR="002B7417" w:rsidRPr="00172C5E" w:rsidRDefault="002B7417" w:rsidP="00F43FD9">
            <w:pPr>
              <w:jc w:val="both"/>
              <w:rPr>
                <w:rFonts w:ascii="Times New Roman" w:hAnsi="Times New Roman" w:cs="Times New Roman"/>
                <w:bCs/>
                <w:sz w:val="24"/>
                <w:szCs w:val="24"/>
              </w:rPr>
            </w:pPr>
          </w:p>
        </w:tc>
      </w:tr>
      <w:tr w:rsidR="00172C5E" w:rsidRPr="00172C5E" w14:paraId="0D55F0F8" w14:textId="77777777" w:rsidTr="002F5176">
        <w:tc>
          <w:tcPr>
            <w:tcW w:w="5524" w:type="dxa"/>
          </w:tcPr>
          <w:p w14:paraId="0A7A966B"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Критерии</w:t>
            </w:r>
          </w:p>
        </w:tc>
        <w:tc>
          <w:tcPr>
            <w:tcW w:w="531" w:type="dxa"/>
          </w:tcPr>
          <w:p w14:paraId="1BE9376D"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да</w:t>
            </w:r>
          </w:p>
        </w:tc>
        <w:tc>
          <w:tcPr>
            <w:tcW w:w="1153" w:type="dxa"/>
          </w:tcPr>
          <w:p w14:paraId="5D001F0C"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частично</w:t>
            </w:r>
          </w:p>
        </w:tc>
        <w:tc>
          <w:tcPr>
            <w:tcW w:w="556" w:type="dxa"/>
          </w:tcPr>
          <w:p w14:paraId="68B3F004"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нет</w:t>
            </w:r>
          </w:p>
        </w:tc>
        <w:tc>
          <w:tcPr>
            <w:tcW w:w="1580" w:type="dxa"/>
          </w:tcPr>
          <w:p w14:paraId="5A0BAF6E"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комментарий</w:t>
            </w:r>
          </w:p>
        </w:tc>
      </w:tr>
      <w:tr w:rsidR="00172C5E" w:rsidRPr="00172C5E" w14:paraId="7CB42519" w14:textId="77777777" w:rsidTr="002F5176">
        <w:tc>
          <w:tcPr>
            <w:tcW w:w="5524" w:type="dxa"/>
          </w:tcPr>
          <w:p w14:paraId="350A240D" w14:textId="015EF9D5" w:rsidR="002B7417" w:rsidRPr="00172C5E" w:rsidRDefault="00172C5E" w:rsidP="006A5442">
            <w:pPr>
              <w:rPr>
                <w:rFonts w:ascii="Times New Roman" w:hAnsi="Times New Roman" w:cs="Times New Roman"/>
                <w:bCs/>
                <w:sz w:val="24"/>
                <w:szCs w:val="24"/>
              </w:rPr>
            </w:pPr>
            <w:r w:rsidRPr="00172C5E">
              <w:rPr>
                <w:rFonts w:ascii="Times New Roman" w:hAnsi="Times New Roman" w:cs="Times New Roman"/>
                <w:bCs/>
                <w:sz w:val="24"/>
                <w:szCs w:val="24"/>
              </w:rPr>
              <w:t>О</w:t>
            </w:r>
            <w:r w:rsidR="002B7417" w:rsidRPr="00172C5E">
              <w:rPr>
                <w:rFonts w:ascii="Times New Roman" w:hAnsi="Times New Roman" w:cs="Times New Roman"/>
                <w:bCs/>
                <w:sz w:val="24"/>
                <w:szCs w:val="24"/>
              </w:rPr>
              <w:t>свещал</w:t>
            </w:r>
            <w:r w:rsidRPr="00172C5E">
              <w:rPr>
                <w:rFonts w:ascii="Times New Roman" w:hAnsi="Times New Roman" w:cs="Times New Roman"/>
                <w:bCs/>
                <w:sz w:val="24"/>
                <w:szCs w:val="24"/>
              </w:rPr>
              <w:t>ось</w:t>
            </w:r>
            <w:r w:rsidR="002B7417" w:rsidRPr="00172C5E">
              <w:rPr>
                <w:rFonts w:ascii="Times New Roman" w:hAnsi="Times New Roman" w:cs="Times New Roman"/>
                <w:bCs/>
                <w:sz w:val="24"/>
                <w:szCs w:val="24"/>
              </w:rPr>
              <w:t xml:space="preserve"> нов</w:t>
            </w:r>
            <w:r w:rsidRPr="00172C5E">
              <w:rPr>
                <w:rFonts w:ascii="Times New Roman" w:hAnsi="Times New Roman" w:cs="Times New Roman"/>
                <w:bCs/>
                <w:sz w:val="24"/>
                <w:szCs w:val="24"/>
              </w:rPr>
              <w:t>о</w:t>
            </w:r>
            <w:r w:rsidR="002B7417" w:rsidRPr="00172C5E">
              <w:rPr>
                <w:rFonts w:ascii="Times New Roman" w:hAnsi="Times New Roman" w:cs="Times New Roman"/>
                <w:bCs/>
                <w:sz w:val="24"/>
                <w:szCs w:val="24"/>
              </w:rPr>
              <w:t>е предметно</w:t>
            </w:r>
            <w:r w:rsidR="006A5442">
              <w:rPr>
                <w:rFonts w:ascii="Times New Roman" w:hAnsi="Times New Roman" w:cs="Times New Roman"/>
                <w:bCs/>
                <w:sz w:val="24"/>
                <w:szCs w:val="24"/>
              </w:rPr>
              <w:t>е</w:t>
            </w:r>
            <w:r w:rsidR="002B7417" w:rsidRPr="00172C5E">
              <w:rPr>
                <w:rFonts w:ascii="Times New Roman" w:hAnsi="Times New Roman" w:cs="Times New Roman"/>
                <w:bCs/>
                <w:sz w:val="24"/>
                <w:szCs w:val="24"/>
              </w:rPr>
              <w:t xml:space="preserve"> содержание</w:t>
            </w:r>
          </w:p>
        </w:tc>
        <w:tc>
          <w:tcPr>
            <w:tcW w:w="531" w:type="dxa"/>
          </w:tcPr>
          <w:p w14:paraId="6115C4E9" w14:textId="77777777" w:rsidR="002B7417" w:rsidRPr="00172C5E" w:rsidRDefault="002B7417" w:rsidP="00F43FD9">
            <w:pPr>
              <w:jc w:val="both"/>
              <w:rPr>
                <w:rFonts w:ascii="Times New Roman" w:hAnsi="Times New Roman" w:cs="Times New Roman"/>
                <w:bCs/>
                <w:sz w:val="24"/>
                <w:szCs w:val="24"/>
              </w:rPr>
            </w:pPr>
          </w:p>
        </w:tc>
        <w:tc>
          <w:tcPr>
            <w:tcW w:w="1153" w:type="dxa"/>
          </w:tcPr>
          <w:p w14:paraId="1B3015B5" w14:textId="77777777" w:rsidR="002B7417" w:rsidRPr="00172C5E" w:rsidRDefault="002B7417" w:rsidP="00F43FD9">
            <w:pPr>
              <w:jc w:val="both"/>
              <w:rPr>
                <w:rFonts w:ascii="Times New Roman" w:hAnsi="Times New Roman" w:cs="Times New Roman"/>
                <w:bCs/>
                <w:sz w:val="24"/>
                <w:szCs w:val="24"/>
              </w:rPr>
            </w:pPr>
          </w:p>
        </w:tc>
        <w:tc>
          <w:tcPr>
            <w:tcW w:w="556" w:type="dxa"/>
          </w:tcPr>
          <w:p w14:paraId="1EBD8C49" w14:textId="77777777" w:rsidR="002B7417" w:rsidRPr="00172C5E" w:rsidRDefault="002B7417" w:rsidP="00F43FD9">
            <w:pPr>
              <w:jc w:val="both"/>
              <w:rPr>
                <w:rFonts w:ascii="Times New Roman" w:hAnsi="Times New Roman" w:cs="Times New Roman"/>
                <w:bCs/>
                <w:sz w:val="24"/>
                <w:szCs w:val="24"/>
              </w:rPr>
            </w:pPr>
          </w:p>
        </w:tc>
        <w:tc>
          <w:tcPr>
            <w:tcW w:w="1580" w:type="dxa"/>
          </w:tcPr>
          <w:p w14:paraId="68BB8397" w14:textId="77777777" w:rsidR="002B7417" w:rsidRPr="00172C5E" w:rsidRDefault="002B7417" w:rsidP="00F43FD9">
            <w:pPr>
              <w:jc w:val="both"/>
              <w:rPr>
                <w:rFonts w:ascii="Times New Roman" w:hAnsi="Times New Roman" w:cs="Times New Roman"/>
                <w:bCs/>
                <w:sz w:val="24"/>
                <w:szCs w:val="24"/>
              </w:rPr>
            </w:pPr>
          </w:p>
        </w:tc>
      </w:tr>
      <w:tr w:rsidR="00172C5E" w:rsidRPr="00172C5E" w14:paraId="3DE2A201" w14:textId="77777777" w:rsidTr="002F5176">
        <w:tc>
          <w:tcPr>
            <w:tcW w:w="5524" w:type="dxa"/>
          </w:tcPr>
          <w:p w14:paraId="260029D8"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Использовались визуальные дидактические материалы</w:t>
            </w:r>
          </w:p>
        </w:tc>
        <w:tc>
          <w:tcPr>
            <w:tcW w:w="531" w:type="dxa"/>
          </w:tcPr>
          <w:p w14:paraId="6F51FD63" w14:textId="77777777" w:rsidR="002B7417" w:rsidRPr="00172C5E" w:rsidRDefault="002B7417" w:rsidP="00F43FD9">
            <w:pPr>
              <w:jc w:val="both"/>
              <w:rPr>
                <w:rFonts w:ascii="Times New Roman" w:hAnsi="Times New Roman" w:cs="Times New Roman"/>
                <w:bCs/>
                <w:sz w:val="24"/>
                <w:szCs w:val="24"/>
              </w:rPr>
            </w:pPr>
          </w:p>
        </w:tc>
        <w:tc>
          <w:tcPr>
            <w:tcW w:w="1153" w:type="dxa"/>
          </w:tcPr>
          <w:p w14:paraId="3772A877" w14:textId="77777777" w:rsidR="002B7417" w:rsidRPr="00172C5E" w:rsidRDefault="002B7417" w:rsidP="00F43FD9">
            <w:pPr>
              <w:jc w:val="both"/>
              <w:rPr>
                <w:rFonts w:ascii="Times New Roman" w:hAnsi="Times New Roman" w:cs="Times New Roman"/>
                <w:bCs/>
                <w:sz w:val="24"/>
                <w:szCs w:val="24"/>
              </w:rPr>
            </w:pPr>
          </w:p>
        </w:tc>
        <w:tc>
          <w:tcPr>
            <w:tcW w:w="556" w:type="dxa"/>
          </w:tcPr>
          <w:p w14:paraId="44B5AD7B" w14:textId="77777777" w:rsidR="002B7417" w:rsidRPr="00172C5E" w:rsidRDefault="002B7417" w:rsidP="00F43FD9">
            <w:pPr>
              <w:jc w:val="both"/>
              <w:rPr>
                <w:rFonts w:ascii="Times New Roman" w:hAnsi="Times New Roman" w:cs="Times New Roman"/>
                <w:bCs/>
                <w:sz w:val="24"/>
                <w:szCs w:val="24"/>
              </w:rPr>
            </w:pPr>
          </w:p>
        </w:tc>
        <w:tc>
          <w:tcPr>
            <w:tcW w:w="1580" w:type="dxa"/>
          </w:tcPr>
          <w:p w14:paraId="08CD0FC5" w14:textId="77777777" w:rsidR="002B7417" w:rsidRPr="00172C5E" w:rsidRDefault="002B7417" w:rsidP="00F43FD9">
            <w:pPr>
              <w:jc w:val="both"/>
              <w:rPr>
                <w:rFonts w:ascii="Times New Roman" w:hAnsi="Times New Roman" w:cs="Times New Roman"/>
                <w:bCs/>
                <w:sz w:val="24"/>
                <w:szCs w:val="24"/>
              </w:rPr>
            </w:pPr>
          </w:p>
        </w:tc>
      </w:tr>
      <w:tr w:rsidR="00172C5E" w:rsidRPr="00C72253" w14:paraId="1B9930A0" w14:textId="77777777" w:rsidTr="002F5176">
        <w:tc>
          <w:tcPr>
            <w:tcW w:w="5524" w:type="dxa"/>
          </w:tcPr>
          <w:p w14:paraId="3A6DC500" w14:textId="149A4E8F"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 xml:space="preserve">Была связь с предыдущими темами </w:t>
            </w:r>
          </w:p>
        </w:tc>
        <w:tc>
          <w:tcPr>
            <w:tcW w:w="531" w:type="dxa"/>
          </w:tcPr>
          <w:p w14:paraId="202B532A" w14:textId="77777777" w:rsidR="002B7417" w:rsidRPr="00172C5E" w:rsidRDefault="002B7417" w:rsidP="00F43FD9">
            <w:pPr>
              <w:jc w:val="both"/>
              <w:rPr>
                <w:rFonts w:ascii="Times New Roman" w:hAnsi="Times New Roman" w:cs="Times New Roman"/>
                <w:bCs/>
                <w:sz w:val="24"/>
                <w:szCs w:val="24"/>
              </w:rPr>
            </w:pPr>
          </w:p>
        </w:tc>
        <w:tc>
          <w:tcPr>
            <w:tcW w:w="1153" w:type="dxa"/>
          </w:tcPr>
          <w:p w14:paraId="392234A5" w14:textId="77777777" w:rsidR="002B7417" w:rsidRPr="00172C5E" w:rsidRDefault="002B7417" w:rsidP="00F43FD9">
            <w:pPr>
              <w:jc w:val="both"/>
              <w:rPr>
                <w:rFonts w:ascii="Times New Roman" w:hAnsi="Times New Roman" w:cs="Times New Roman"/>
                <w:bCs/>
                <w:sz w:val="24"/>
                <w:szCs w:val="24"/>
              </w:rPr>
            </w:pPr>
          </w:p>
        </w:tc>
        <w:tc>
          <w:tcPr>
            <w:tcW w:w="556" w:type="dxa"/>
          </w:tcPr>
          <w:p w14:paraId="704A753B" w14:textId="77777777" w:rsidR="002B7417" w:rsidRPr="00172C5E" w:rsidRDefault="002B7417" w:rsidP="00F43FD9">
            <w:pPr>
              <w:jc w:val="both"/>
              <w:rPr>
                <w:rFonts w:ascii="Times New Roman" w:hAnsi="Times New Roman" w:cs="Times New Roman"/>
                <w:bCs/>
                <w:sz w:val="24"/>
                <w:szCs w:val="24"/>
              </w:rPr>
            </w:pPr>
          </w:p>
        </w:tc>
        <w:tc>
          <w:tcPr>
            <w:tcW w:w="1580" w:type="dxa"/>
          </w:tcPr>
          <w:p w14:paraId="738049B9" w14:textId="77777777" w:rsidR="002B7417" w:rsidRPr="00172C5E" w:rsidRDefault="002B7417" w:rsidP="00F43FD9">
            <w:pPr>
              <w:jc w:val="both"/>
              <w:rPr>
                <w:rFonts w:ascii="Times New Roman" w:hAnsi="Times New Roman" w:cs="Times New Roman"/>
                <w:bCs/>
                <w:sz w:val="24"/>
                <w:szCs w:val="24"/>
              </w:rPr>
            </w:pPr>
          </w:p>
        </w:tc>
      </w:tr>
      <w:tr w:rsidR="00172C5E" w:rsidRPr="00172C5E" w14:paraId="38CF00E1" w14:textId="77777777" w:rsidTr="002F5176">
        <w:tc>
          <w:tcPr>
            <w:tcW w:w="5524" w:type="dxa"/>
          </w:tcPr>
          <w:p w14:paraId="5EEB2BB0"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 xml:space="preserve">3. КОГНИЦИЯ </w:t>
            </w:r>
          </w:p>
        </w:tc>
        <w:tc>
          <w:tcPr>
            <w:tcW w:w="531" w:type="dxa"/>
          </w:tcPr>
          <w:p w14:paraId="7EF7D64D" w14:textId="77777777" w:rsidR="002B7417" w:rsidRPr="00172C5E" w:rsidRDefault="002B7417" w:rsidP="00F43FD9">
            <w:pPr>
              <w:jc w:val="both"/>
              <w:rPr>
                <w:rFonts w:ascii="Times New Roman" w:hAnsi="Times New Roman" w:cs="Times New Roman"/>
                <w:bCs/>
                <w:sz w:val="24"/>
                <w:szCs w:val="24"/>
              </w:rPr>
            </w:pPr>
          </w:p>
        </w:tc>
        <w:tc>
          <w:tcPr>
            <w:tcW w:w="1153" w:type="dxa"/>
          </w:tcPr>
          <w:p w14:paraId="04E5403D" w14:textId="77777777" w:rsidR="002B7417" w:rsidRPr="00172C5E" w:rsidRDefault="002B7417" w:rsidP="00F43FD9">
            <w:pPr>
              <w:jc w:val="both"/>
              <w:rPr>
                <w:rFonts w:ascii="Times New Roman" w:hAnsi="Times New Roman" w:cs="Times New Roman"/>
                <w:bCs/>
                <w:sz w:val="24"/>
                <w:szCs w:val="24"/>
              </w:rPr>
            </w:pPr>
          </w:p>
        </w:tc>
        <w:tc>
          <w:tcPr>
            <w:tcW w:w="556" w:type="dxa"/>
          </w:tcPr>
          <w:p w14:paraId="69DE05CD" w14:textId="77777777" w:rsidR="002B7417" w:rsidRPr="00172C5E" w:rsidRDefault="002B7417" w:rsidP="00F43FD9">
            <w:pPr>
              <w:jc w:val="both"/>
              <w:rPr>
                <w:rFonts w:ascii="Times New Roman" w:hAnsi="Times New Roman" w:cs="Times New Roman"/>
                <w:bCs/>
                <w:sz w:val="24"/>
                <w:szCs w:val="24"/>
              </w:rPr>
            </w:pPr>
          </w:p>
        </w:tc>
        <w:tc>
          <w:tcPr>
            <w:tcW w:w="1580" w:type="dxa"/>
          </w:tcPr>
          <w:p w14:paraId="059178AC" w14:textId="77777777" w:rsidR="002B7417" w:rsidRPr="00172C5E" w:rsidRDefault="002B7417" w:rsidP="00F43FD9">
            <w:pPr>
              <w:jc w:val="both"/>
              <w:rPr>
                <w:rFonts w:ascii="Times New Roman" w:hAnsi="Times New Roman" w:cs="Times New Roman"/>
                <w:bCs/>
                <w:sz w:val="24"/>
                <w:szCs w:val="24"/>
              </w:rPr>
            </w:pPr>
          </w:p>
        </w:tc>
      </w:tr>
      <w:tr w:rsidR="00172C5E" w:rsidRPr="00172C5E" w14:paraId="3842D642" w14:textId="77777777" w:rsidTr="002F5176">
        <w:tc>
          <w:tcPr>
            <w:tcW w:w="5524" w:type="dxa"/>
          </w:tcPr>
          <w:p w14:paraId="78617986"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 xml:space="preserve">Критерии </w:t>
            </w:r>
          </w:p>
        </w:tc>
        <w:tc>
          <w:tcPr>
            <w:tcW w:w="531" w:type="dxa"/>
          </w:tcPr>
          <w:p w14:paraId="4E7FF5F3"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да</w:t>
            </w:r>
          </w:p>
        </w:tc>
        <w:tc>
          <w:tcPr>
            <w:tcW w:w="1153" w:type="dxa"/>
          </w:tcPr>
          <w:p w14:paraId="1E0B5740"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частично</w:t>
            </w:r>
          </w:p>
        </w:tc>
        <w:tc>
          <w:tcPr>
            <w:tcW w:w="556" w:type="dxa"/>
          </w:tcPr>
          <w:p w14:paraId="341F0246"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нет</w:t>
            </w:r>
          </w:p>
        </w:tc>
        <w:tc>
          <w:tcPr>
            <w:tcW w:w="1580" w:type="dxa"/>
          </w:tcPr>
          <w:p w14:paraId="24A710F9"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комментарий</w:t>
            </w:r>
          </w:p>
        </w:tc>
      </w:tr>
      <w:tr w:rsidR="00172C5E" w:rsidRPr="00C72253" w14:paraId="5B837922" w14:textId="77777777" w:rsidTr="002F5176">
        <w:tc>
          <w:tcPr>
            <w:tcW w:w="5524" w:type="dxa"/>
          </w:tcPr>
          <w:p w14:paraId="7722657C"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Ученики выполняли задание, требующие анализа, синтеза, применения знаний</w:t>
            </w:r>
          </w:p>
        </w:tc>
        <w:tc>
          <w:tcPr>
            <w:tcW w:w="531" w:type="dxa"/>
          </w:tcPr>
          <w:p w14:paraId="7D9C3922" w14:textId="77777777" w:rsidR="002B7417" w:rsidRPr="00172C5E" w:rsidRDefault="002B7417" w:rsidP="00F43FD9">
            <w:pPr>
              <w:jc w:val="both"/>
              <w:rPr>
                <w:rFonts w:ascii="Times New Roman" w:hAnsi="Times New Roman" w:cs="Times New Roman"/>
                <w:bCs/>
                <w:sz w:val="24"/>
                <w:szCs w:val="24"/>
              </w:rPr>
            </w:pPr>
          </w:p>
        </w:tc>
        <w:tc>
          <w:tcPr>
            <w:tcW w:w="1153" w:type="dxa"/>
          </w:tcPr>
          <w:p w14:paraId="6D48CD8D" w14:textId="77777777" w:rsidR="002B7417" w:rsidRPr="00172C5E" w:rsidRDefault="002B7417" w:rsidP="00F43FD9">
            <w:pPr>
              <w:jc w:val="both"/>
              <w:rPr>
                <w:rFonts w:ascii="Times New Roman" w:hAnsi="Times New Roman" w:cs="Times New Roman"/>
                <w:bCs/>
                <w:sz w:val="24"/>
                <w:szCs w:val="24"/>
              </w:rPr>
            </w:pPr>
          </w:p>
        </w:tc>
        <w:tc>
          <w:tcPr>
            <w:tcW w:w="556" w:type="dxa"/>
          </w:tcPr>
          <w:p w14:paraId="1D029256" w14:textId="77777777" w:rsidR="002B7417" w:rsidRPr="00172C5E" w:rsidRDefault="002B7417" w:rsidP="00F43FD9">
            <w:pPr>
              <w:jc w:val="both"/>
              <w:rPr>
                <w:rFonts w:ascii="Times New Roman" w:hAnsi="Times New Roman" w:cs="Times New Roman"/>
                <w:bCs/>
                <w:sz w:val="24"/>
                <w:szCs w:val="24"/>
              </w:rPr>
            </w:pPr>
          </w:p>
        </w:tc>
        <w:tc>
          <w:tcPr>
            <w:tcW w:w="1580" w:type="dxa"/>
          </w:tcPr>
          <w:p w14:paraId="06B4A751" w14:textId="77777777" w:rsidR="002B7417" w:rsidRPr="00172C5E" w:rsidRDefault="002B7417" w:rsidP="00F43FD9">
            <w:pPr>
              <w:jc w:val="both"/>
              <w:rPr>
                <w:rFonts w:ascii="Times New Roman" w:hAnsi="Times New Roman" w:cs="Times New Roman"/>
                <w:bCs/>
                <w:sz w:val="24"/>
                <w:szCs w:val="24"/>
              </w:rPr>
            </w:pPr>
          </w:p>
        </w:tc>
      </w:tr>
      <w:tr w:rsidR="00172C5E" w:rsidRPr="00172C5E" w14:paraId="45BD95BC" w14:textId="77777777" w:rsidTr="002F5176">
        <w:tc>
          <w:tcPr>
            <w:tcW w:w="5524" w:type="dxa"/>
          </w:tcPr>
          <w:p w14:paraId="5DCAFBB8"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Развивались навыки критического мышления</w:t>
            </w:r>
          </w:p>
        </w:tc>
        <w:tc>
          <w:tcPr>
            <w:tcW w:w="531" w:type="dxa"/>
          </w:tcPr>
          <w:p w14:paraId="4F27B109" w14:textId="77777777" w:rsidR="002B7417" w:rsidRPr="00172C5E" w:rsidRDefault="002B7417" w:rsidP="00F43FD9">
            <w:pPr>
              <w:jc w:val="both"/>
              <w:rPr>
                <w:rFonts w:ascii="Times New Roman" w:hAnsi="Times New Roman" w:cs="Times New Roman"/>
                <w:bCs/>
                <w:sz w:val="24"/>
                <w:szCs w:val="24"/>
              </w:rPr>
            </w:pPr>
          </w:p>
        </w:tc>
        <w:tc>
          <w:tcPr>
            <w:tcW w:w="1153" w:type="dxa"/>
          </w:tcPr>
          <w:p w14:paraId="40BF9563" w14:textId="77777777" w:rsidR="002B7417" w:rsidRPr="00172C5E" w:rsidRDefault="002B7417" w:rsidP="00F43FD9">
            <w:pPr>
              <w:jc w:val="both"/>
              <w:rPr>
                <w:rFonts w:ascii="Times New Roman" w:hAnsi="Times New Roman" w:cs="Times New Roman"/>
                <w:bCs/>
                <w:sz w:val="24"/>
                <w:szCs w:val="24"/>
              </w:rPr>
            </w:pPr>
          </w:p>
        </w:tc>
        <w:tc>
          <w:tcPr>
            <w:tcW w:w="556" w:type="dxa"/>
          </w:tcPr>
          <w:p w14:paraId="10D2DF1E" w14:textId="77777777" w:rsidR="002B7417" w:rsidRPr="00172C5E" w:rsidRDefault="002B7417" w:rsidP="00F43FD9">
            <w:pPr>
              <w:jc w:val="both"/>
              <w:rPr>
                <w:rFonts w:ascii="Times New Roman" w:hAnsi="Times New Roman" w:cs="Times New Roman"/>
                <w:bCs/>
                <w:sz w:val="24"/>
                <w:szCs w:val="24"/>
              </w:rPr>
            </w:pPr>
          </w:p>
        </w:tc>
        <w:tc>
          <w:tcPr>
            <w:tcW w:w="1580" w:type="dxa"/>
          </w:tcPr>
          <w:p w14:paraId="04C647CF" w14:textId="77777777" w:rsidR="002B7417" w:rsidRPr="00172C5E" w:rsidRDefault="002B7417" w:rsidP="00F43FD9">
            <w:pPr>
              <w:jc w:val="both"/>
              <w:rPr>
                <w:rFonts w:ascii="Times New Roman" w:hAnsi="Times New Roman" w:cs="Times New Roman"/>
                <w:bCs/>
                <w:sz w:val="24"/>
                <w:szCs w:val="24"/>
              </w:rPr>
            </w:pPr>
          </w:p>
        </w:tc>
      </w:tr>
      <w:tr w:rsidR="00172C5E" w:rsidRPr="00C72253" w14:paraId="0801D1A0" w14:textId="77777777" w:rsidTr="002F5176">
        <w:tc>
          <w:tcPr>
            <w:tcW w:w="5524" w:type="dxa"/>
          </w:tcPr>
          <w:p w14:paraId="1526165B" w14:textId="52C19B49"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Ученики участвовали в обсуждениях</w:t>
            </w:r>
            <w:r w:rsidR="00172C5E" w:rsidRPr="00172C5E">
              <w:rPr>
                <w:rFonts w:ascii="Times New Roman" w:hAnsi="Times New Roman" w:cs="Times New Roman"/>
                <w:bCs/>
                <w:sz w:val="24"/>
                <w:szCs w:val="24"/>
              </w:rPr>
              <w:t>,</w:t>
            </w:r>
            <w:r w:rsidRPr="00172C5E">
              <w:rPr>
                <w:rFonts w:ascii="Times New Roman" w:hAnsi="Times New Roman" w:cs="Times New Roman"/>
                <w:bCs/>
                <w:sz w:val="24"/>
                <w:szCs w:val="24"/>
              </w:rPr>
              <w:t xml:space="preserve"> аргументировали мнение</w:t>
            </w:r>
            <w:r w:rsidR="00270D70" w:rsidRPr="00172C5E">
              <w:rPr>
                <w:rFonts w:ascii="Times New Roman" w:hAnsi="Times New Roman" w:cs="Times New Roman"/>
                <w:bCs/>
                <w:sz w:val="24"/>
                <w:szCs w:val="24"/>
              </w:rPr>
              <w:t xml:space="preserve"> </w:t>
            </w:r>
          </w:p>
        </w:tc>
        <w:tc>
          <w:tcPr>
            <w:tcW w:w="531" w:type="dxa"/>
          </w:tcPr>
          <w:p w14:paraId="7134585A" w14:textId="77777777" w:rsidR="002B7417" w:rsidRPr="00172C5E" w:rsidRDefault="002B7417" w:rsidP="00F43FD9">
            <w:pPr>
              <w:jc w:val="both"/>
              <w:rPr>
                <w:rFonts w:ascii="Times New Roman" w:hAnsi="Times New Roman" w:cs="Times New Roman"/>
                <w:bCs/>
                <w:sz w:val="24"/>
                <w:szCs w:val="24"/>
              </w:rPr>
            </w:pPr>
          </w:p>
        </w:tc>
        <w:tc>
          <w:tcPr>
            <w:tcW w:w="1153" w:type="dxa"/>
          </w:tcPr>
          <w:p w14:paraId="002E76DA" w14:textId="77777777" w:rsidR="002B7417" w:rsidRPr="00172C5E" w:rsidRDefault="002B7417" w:rsidP="00F43FD9">
            <w:pPr>
              <w:jc w:val="both"/>
              <w:rPr>
                <w:rFonts w:ascii="Times New Roman" w:hAnsi="Times New Roman" w:cs="Times New Roman"/>
                <w:bCs/>
                <w:sz w:val="24"/>
                <w:szCs w:val="24"/>
              </w:rPr>
            </w:pPr>
          </w:p>
        </w:tc>
        <w:tc>
          <w:tcPr>
            <w:tcW w:w="556" w:type="dxa"/>
          </w:tcPr>
          <w:p w14:paraId="119229F1" w14:textId="77777777" w:rsidR="002B7417" w:rsidRPr="00172C5E" w:rsidRDefault="002B7417" w:rsidP="00F43FD9">
            <w:pPr>
              <w:jc w:val="both"/>
              <w:rPr>
                <w:rFonts w:ascii="Times New Roman" w:hAnsi="Times New Roman" w:cs="Times New Roman"/>
                <w:bCs/>
                <w:sz w:val="24"/>
                <w:szCs w:val="24"/>
              </w:rPr>
            </w:pPr>
          </w:p>
        </w:tc>
        <w:tc>
          <w:tcPr>
            <w:tcW w:w="1580" w:type="dxa"/>
          </w:tcPr>
          <w:p w14:paraId="2F5FC47E" w14:textId="77777777" w:rsidR="002B7417" w:rsidRPr="00172C5E" w:rsidRDefault="002B7417" w:rsidP="00F43FD9">
            <w:pPr>
              <w:jc w:val="both"/>
              <w:rPr>
                <w:rFonts w:ascii="Times New Roman" w:hAnsi="Times New Roman" w:cs="Times New Roman"/>
                <w:bCs/>
                <w:sz w:val="24"/>
                <w:szCs w:val="24"/>
              </w:rPr>
            </w:pPr>
          </w:p>
        </w:tc>
      </w:tr>
      <w:tr w:rsidR="00172C5E" w:rsidRPr="00172C5E" w14:paraId="70728B5F" w14:textId="77777777" w:rsidTr="002F5176">
        <w:tc>
          <w:tcPr>
            <w:tcW w:w="5524" w:type="dxa"/>
          </w:tcPr>
          <w:p w14:paraId="48D3A77D"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4. ЯЗЫК</w:t>
            </w:r>
          </w:p>
        </w:tc>
        <w:tc>
          <w:tcPr>
            <w:tcW w:w="531" w:type="dxa"/>
          </w:tcPr>
          <w:p w14:paraId="7ACD415F" w14:textId="77777777" w:rsidR="002B7417" w:rsidRPr="00172C5E" w:rsidRDefault="002B7417" w:rsidP="00F43FD9">
            <w:pPr>
              <w:jc w:val="both"/>
              <w:rPr>
                <w:rFonts w:ascii="Times New Roman" w:hAnsi="Times New Roman" w:cs="Times New Roman"/>
                <w:bCs/>
                <w:sz w:val="24"/>
                <w:szCs w:val="24"/>
              </w:rPr>
            </w:pPr>
          </w:p>
        </w:tc>
        <w:tc>
          <w:tcPr>
            <w:tcW w:w="1153" w:type="dxa"/>
          </w:tcPr>
          <w:p w14:paraId="2F51C6FC" w14:textId="77777777" w:rsidR="002B7417" w:rsidRPr="00172C5E" w:rsidRDefault="002B7417" w:rsidP="00F43FD9">
            <w:pPr>
              <w:jc w:val="both"/>
              <w:rPr>
                <w:rFonts w:ascii="Times New Roman" w:hAnsi="Times New Roman" w:cs="Times New Roman"/>
                <w:bCs/>
                <w:sz w:val="24"/>
                <w:szCs w:val="24"/>
              </w:rPr>
            </w:pPr>
          </w:p>
        </w:tc>
        <w:tc>
          <w:tcPr>
            <w:tcW w:w="556" w:type="dxa"/>
          </w:tcPr>
          <w:p w14:paraId="6F4B738E" w14:textId="77777777" w:rsidR="002B7417" w:rsidRPr="00172C5E" w:rsidRDefault="002B7417" w:rsidP="00F43FD9">
            <w:pPr>
              <w:jc w:val="both"/>
              <w:rPr>
                <w:rFonts w:ascii="Times New Roman" w:hAnsi="Times New Roman" w:cs="Times New Roman"/>
                <w:bCs/>
                <w:sz w:val="24"/>
                <w:szCs w:val="24"/>
              </w:rPr>
            </w:pPr>
          </w:p>
        </w:tc>
        <w:tc>
          <w:tcPr>
            <w:tcW w:w="1580" w:type="dxa"/>
          </w:tcPr>
          <w:p w14:paraId="3C9D0FC3" w14:textId="77777777" w:rsidR="002B7417" w:rsidRPr="00172C5E" w:rsidRDefault="002B7417" w:rsidP="00F43FD9">
            <w:pPr>
              <w:jc w:val="both"/>
              <w:rPr>
                <w:rFonts w:ascii="Times New Roman" w:hAnsi="Times New Roman" w:cs="Times New Roman"/>
                <w:bCs/>
                <w:sz w:val="24"/>
                <w:szCs w:val="24"/>
              </w:rPr>
            </w:pPr>
          </w:p>
        </w:tc>
      </w:tr>
      <w:tr w:rsidR="00172C5E" w:rsidRPr="00172C5E" w14:paraId="69BC80EA" w14:textId="77777777" w:rsidTr="002F5176">
        <w:tc>
          <w:tcPr>
            <w:tcW w:w="5524" w:type="dxa"/>
          </w:tcPr>
          <w:p w14:paraId="7559AC0D"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 xml:space="preserve">Критерии </w:t>
            </w:r>
          </w:p>
        </w:tc>
        <w:tc>
          <w:tcPr>
            <w:tcW w:w="531" w:type="dxa"/>
          </w:tcPr>
          <w:p w14:paraId="0C2A6856"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да</w:t>
            </w:r>
          </w:p>
        </w:tc>
        <w:tc>
          <w:tcPr>
            <w:tcW w:w="1153" w:type="dxa"/>
          </w:tcPr>
          <w:p w14:paraId="51F15739"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частично</w:t>
            </w:r>
          </w:p>
        </w:tc>
        <w:tc>
          <w:tcPr>
            <w:tcW w:w="556" w:type="dxa"/>
          </w:tcPr>
          <w:p w14:paraId="32AC1773"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нет</w:t>
            </w:r>
          </w:p>
        </w:tc>
        <w:tc>
          <w:tcPr>
            <w:tcW w:w="1580" w:type="dxa"/>
          </w:tcPr>
          <w:p w14:paraId="0F0C6648"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комментарий</w:t>
            </w:r>
          </w:p>
        </w:tc>
      </w:tr>
      <w:tr w:rsidR="00172C5E" w:rsidRPr="00172C5E" w14:paraId="19DB9563" w14:textId="77777777" w:rsidTr="002F5176">
        <w:tc>
          <w:tcPr>
            <w:tcW w:w="5524" w:type="dxa"/>
          </w:tcPr>
          <w:p w14:paraId="7FAA8A03"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Использовалась предметно-языковая лексика</w:t>
            </w:r>
          </w:p>
        </w:tc>
        <w:tc>
          <w:tcPr>
            <w:tcW w:w="531" w:type="dxa"/>
          </w:tcPr>
          <w:p w14:paraId="4C7DA2B4" w14:textId="77777777" w:rsidR="002B7417" w:rsidRPr="00172C5E" w:rsidRDefault="002B7417" w:rsidP="00F43FD9">
            <w:pPr>
              <w:jc w:val="both"/>
              <w:rPr>
                <w:rFonts w:ascii="Times New Roman" w:hAnsi="Times New Roman" w:cs="Times New Roman"/>
                <w:bCs/>
                <w:sz w:val="24"/>
                <w:szCs w:val="24"/>
              </w:rPr>
            </w:pPr>
          </w:p>
        </w:tc>
        <w:tc>
          <w:tcPr>
            <w:tcW w:w="1153" w:type="dxa"/>
          </w:tcPr>
          <w:p w14:paraId="0AD7B8EC" w14:textId="77777777" w:rsidR="002B7417" w:rsidRPr="00172C5E" w:rsidRDefault="002B7417" w:rsidP="00F43FD9">
            <w:pPr>
              <w:jc w:val="both"/>
              <w:rPr>
                <w:rFonts w:ascii="Times New Roman" w:hAnsi="Times New Roman" w:cs="Times New Roman"/>
                <w:bCs/>
                <w:sz w:val="24"/>
                <w:szCs w:val="24"/>
              </w:rPr>
            </w:pPr>
          </w:p>
        </w:tc>
        <w:tc>
          <w:tcPr>
            <w:tcW w:w="556" w:type="dxa"/>
          </w:tcPr>
          <w:p w14:paraId="10DDEDEF" w14:textId="77777777" w:rsidR="002B7417" w:rsidRPr="00172C5E" w:rsidRDefault="002B7417" w:rsidP="00F43FD9">
            <w:pPr>
              <w:jc w:val="both"/>
              <w:rPr>
                <w:rFonts w:ascii="Times New Roman" w:hAnsi="Times New Roman" w:cs="Times New Roman"/>
                <w:bCs/>
                <w:sz w:val="24"/>
                <w:szCs w:val="24"/>
              </w:rPr>
            </w:pPr>
          </w:p>
        </w:tc>
        <w:tc>
          <w:tcPr>
            <w:tcW w:w="1580" w:type="dxa"/>
          </w:tcPr>
          <w:p w14:paraId="2CFDA625" w14:textId="77777777" w:rsidR="002B7417" w:rsidRPr="00172C5E" w:rsidRDefault="002B7417" w:rsidP="00F43FD9">
            <w:pPr>
              <w:jc w:val="both"/>
              <w:rPr>
                <w:rFonts w:ascii="Times New Roman" w:hAnsi="Times New Roman" w:cs="Times New Roman"/>
                <w:bCs/>
                <w:sz w:val="24"/>
                <w:szCs w:val="24"/>
              </w:rPr>
            </w:pPr>
          </w:p>
        </w:tc>
      </w:tr>
      <w:tr w:rsidR="00172C5E" w:rsidRPr="00C72253" w14:paraId="63028CA6" w14:textId="77777777" w:rsidTr="002F5176">
        <w:tc>
          <w:tcPr>
            <w:tcW w:w="5524" w:type="dxa"/>
          </w:tcPr>
          <w:p w14:paraId="17FEB66F"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 xml:space="preserve">Ученики говорили на языке изучения </w:t>
            </w:r>
          </w:p>
        </w:tc>
        <w:tc>
          <w:tcPr>
            <w:tcW w:w="531" w:type="dxa"/>
          </w:tcPr>
          <w:p w14:paraId="21A96E08" w14:textId="77777777" w:rsidR="002B7417" w:rsidRPr="00172C5E" w:rsidRDefault="002B7417" w:rsidP="00F43FD9">
            <w:pPr>
              <w:jc w:val="both"/>
              <w:rPr>
                <w:rFonts w:ascii="Times New Roman" w:hAnsi="Times New Roman" w:cs="Times New Roman"/>
                <w:bCs/>
                <w:sz w:val="24"/>
                <w:szCs w:val="24"/>
              </w:rPr>
            </w:pPr>
          </w:p>
        </w:tc>
        <w:tc>
          <w:tcPr>
            <w:tcW w:w="1153" w:type="dxa"/>
          </w:tcPr>
          <w:p w14:paraId="7BEEFB19" w14:textId="77777777" w:rsidR="002B7417" w:rsidRPr="00172C5E" w:rsidRDefault="002B7417" w:rsidP="00F43FD9">
            <w:pPr>
              <w:jc w:val="both"/>
              <w:rPr>
                <w:rFonts w:ascii="Times New Roman" w:hAnsi="Times New Roman" w:cs="Times New Roman"/>
                <w:bCs/>
                <w:sz w:val="24"/>
                <w:szCs w:val="24"/>
              </w:rPr>
            </w:pPr>
          </w:p>
        </w:tc>
        <w:tc>
          <w:tcPr>
            <w:tcW w:w="556" w:type="dxa"/>
          </w:tcPr>
          <w:p w14:paraId="1A23F841" w14:textId="77777777" w:rsidR="002B7417" w:rsidRPr="00172C5E" w:rsidRDefault="002B7417" w:rsidP="00F43FD9">
            <w:pPr>
              <w:jc w:val="both"/>
              <w:rPr>
                <w:rFonts w:ascii="Times New Roman" w:hAnsi="Times New Roman" w:cs="Times New Roman"/>
                <w:bCs/>
                <w:sz w:val="24"/>
                <w:szCs w:val="24"/>
              </w:rPr>
            </w:pPr>
          </w:p>
        </w:tc>
        <w:tc>
          <w:tcPr>
            <w:tcW w:w="1580" w:type="dxa"/>
          </w:tcPr>
          <w:p w14:paraId="70F786FD" w14:textId="77777777" w:rsidR="002B7417" w:rsidRPr="00172C5E" w:rsidRDefault="002B7417" w:rsidP="00F43FD9">
            <w:pPr>
              <w:jc w:val="both"/>
              <w:rPr>
                <w:rFonts w:ascii="Times New Roman" w:hAnsi="Times New Roman" w:cs="Times New Roman"/>
                <w:bCs/>
                <w:sz w:val="24"/>
                <w:szCs w:val="24"/>
              </w:rPr>
            </w:pPr>
          </w:p>
        </w:tc>
      </w:tr>
      <w:tr w:rsidR="00172C5E" w:rsidRPr="00C72253" w14:paraId="1DC08168" w14:textId="77777777" w:rsidTr="002F5176">
        <w:tc>
          <w:tcPr>
            <w:tcW w:w="5524" w:type="dxa"/>
          </w:tcPr>
          <w:p w14:paraId="73DA9624"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Учителю удавалось поддерживать языковое взаимодействие</w:t>
            </w:r>
          </w:p>
        </w:tc>
        <w:tc>
          <w:tcPr>
            <w:tcW w:w="531" w:type="dxa"/>
          </w:tcPr>
          <w:p w14:paraId="23BEDB1E" w14:textId="77777777" w:rsidR="002B7417" w:rsidRPr="00172C5E" w:rsidRDefault="002B7417" w:rsidP="00F43FD9">
            <w:pPr>
              <w:jc w:val="both"/>
              <w:rPr>
                <w:rFonts w:ascii="Times New Roman" w:hAnsi="Times New Roman" w:cs="Times New Roman"/>
                <w:bCs/>
                <w:sz w:val="24"/>
                <w:szCs w:val="24"/>
              </w:rPr>
            </w:pPr>
          </w:p>
        </w:tc>
        <w:tc>
          <w:tcPr>
            <w:tcW w:w="1153" w:type="dxa"/>
          </w:tcPr>
          <w:p w14:paraId="6BE8C112" w14:textId="77777777" w:rsidR="002B7417" w:rsidRPr="00172C5E" w:rsidRDefault="002B7417" w:rsidP="00F43FD9">
            <w:pPr>
              <w:jc w:val="both"/>
              <w:rPr>
                <w:rFonts w:ascii="Times New Roman" w:hAnsi="Times New Roman" w:cs="Times New Roman"/>
                <w:bCs/>
                <w:sz w:val="24"/>
                <w:szCs w:val="24"/>
              </w:rPr>
            </w:pPr>
          </w:p>
        </w:tc>
        <w:tc>
          <w:tcPr>
            <w:tcW w:w="556" w:type="dxa"/>
          </w:tcPr>
          <w:p w14:paraId="5B43D210" w14:textId="77777777" w:rsidR="002B7417" w:rsidRPr="00172C5E" w:rsidRDefault="002B7417" w:rsidP="00F43FD9">
            <w:pPr>
              <w:jc w:val="both"/>
              <w:rPr>
                <w:rFonts w:ascii="Times New Roman" w:hAnsi="Times New Roman" w:cs="Times New Roman"/>
                <w:bCs/>
                <w:sz w:val="24"/>
                <w:szCs w:val="24"/>
              </w:rPr>
            </w:pPr>
          </w:p>
        </w:tc>
        <w:tc>
          <w:tcPr>
            <w:tcW w:w="1580" w:type="dxa"/>
          </w:tcPr>
          <w:p w14:paraId="53DE99D6" w14:textId="77777777" w:rsidR="002B7417" w:rsidRPr="00172C5E" w:rsidRDefault="002B7417" w:rsidP="00F43FD9">
            <w:pPr>
              <w:jc w:val="both"/>
              <w:rPr>
                <w:rFonts w:ascii="Times New Roman" w:hAnsi="Times New Roman" w:cs="Times New Roman"/>
                <w:bCs/>
                <w:sz w:val="24"/>
                <w:szCs w:val="24"/>
              </w:rPr>
            </w:pPr>
          </w:p>
        </w:tc>
      </w:tr>
      <w:tr w:rsidR="00172C5E" w:rsidRPr="00C72253" w14:paraId="4F65E892" w14:textId="77777777" w:rsidTr="002F5176">
        <w:tc>
          <w:tcPr>
            <w:tcW w:w="5524" w:type="dxa"/>
          </w:tcPr>
          <w:p w14:paraId="7D314460"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Была предусмотрена языковая поддержка (фразы, словарь)</w:t>
            </w:r>
          </w:p>
        </w:tc>
        <w:tc>
          <w:tcPr>
            <w:tcW w:w="531" w:type="dxa"/>
          </w:tcPr>
          <w:p w14:paraId="66190FA8" w14:textId="77777777" w:rsidR="002B7417" w:rsidRPr="00172C5E" w:rsidRDefault="002B7417" w:rsidP="00F43FD9">
            <w:pPr>
              <w:jc w:val="both"/>
              <w:rPr>
                <w:rFonts w:ascii="Times New Roman" w:hAnsi="Times New Roman" w:cs="Times New Roman"/>
                <w:bCs/>
                <w:sz w:val="24"/>
                <w:szCs w:val="24"/>
              </w:rPr>
            </w:pPr>
          </w:p>
        </w:tc>
        <w:tc>
          <w:tcPr>
            <w:tcW w:w="1153" w:type="dxa"/>
          </w:tcPr>
          <w:p w14:paraId="6A7A98BD" w14:textId="77777777" w:rsidR="002B7417" w:rsidRPr="00172C5E" w:rsidRDefault="002B7417" w:rsidP="00F43FD9">
            <w:pPr>
              <w:jc w:val="both"/>
              <w:rPr>
                <w:rFonts w:ascii="Times New Roman" w:hAnsi="Times New Roman" w:cs="Times New Roman"/>
                <w:bCs/>
                <w:sz w:val="24"/>
                <w:szCs w:val="24"/>
              </w:rPr>
            </w:pPr>
          </w:p>
        </w:tc>
        <w:tc>
          <w:tcPr>
            <w:tcW w:w="556" w:type="dxa"/>
          </w:tcPr>
          <w:p w14:paraId="7C427C66" w14:textId="77777777" w:rsidR="002B7417" w:rsidRPr="00172C5E" w:rsidRDefault="002B7417" w:rsidP="00F43FD9">
            <w:pPr>
              <w:jc w:val="both"/>
              <w:rPr>
                <w:rFonts w:ascii="Times New Roman" w:hAnsi="Times New Roman" w:cs="Times New Roman"/>
                <w:bCs/>
                <w:sz w:val="24"/>
                <w:szCs w:val="24"/>
              </w:rPr>
            </w:pPr>
          </w:p>
        </w:tc>
        <w:tc>
          <w:tcPr>
            <w:tcW w:w="1580" w:type="dxa"/>
          </w:tcPr>
          <w:p w14:paraId="1DAB4AEB" w14:textId="77777777" w:rsidR="002B7417" w:rsidRPr="00172C5E" w:rsidRDefault="002B7417" w:rsidP="00F43FD9">
            <w:pPr>
              <w:jc w:val="both"/>
              <w:rPr>
                <w:rFonts w:ascii="Times New Roman" w:hAnsi="Times New Roman" w:cs="Times New Roman"/>
                <w:bCs/>
                <w:sz w:val="24"/>
                <w:szCs w:val="24"/>
              </w:rPr>
            </w:pPr>
          </w:p>
        </w:tc>
      </w:tr>
      <w:tr w:rsidR="00172C5E" w:rsidRPr="00172C5E" w14:paraId="5FEF1296" w14:textId="77777777" w:rsidTr="002F5176">
        <w:tc>
          <w:tcPr>
            <w:tcW w:w="5524" w:type="dxa"/>
          </w:tcPr>
          <w:p w14:paraId="139802A8"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5. КУЛЬТУРА</w:t>
            </w:r>
          </w:p>
        </w:tc>
        <w:tc>
          <w:tcPr>
            <w:tcW w:w="531" w:type="dxa"/>
          </w:tcPr>
          <w:p w14:paraId="49AAA3CC" w14:textId="77777777" w:rsidR="002B7417" w:rsidRPr="00172C5E" w:rsidRDefault="002B7417" w:rsidP="00F43FD9">
            <w:pPr>
              <w:jc w:val="both"/>
              <w:rPr>
                <w:rFonts w:ascii="Times New Roman" w:hAnsi="Times New Roman" w:cs="Times New Roman"/>
                <w:bCs/>
                <w:sz w:val="24"/>
                <w:szCs w:val="24"/>
              </w:rPr>
            </w:pPr>
          </w:p>
        </w:tc>
        <w:tc>
          <w:tcPr>
            <w:tcW w:w="1153" w:type="dxa"/>
          </w:tcPr>
          <w:p w14:paraId="325AAEDD" w14:textId="77777777" w:rsidR="002B7417" w:rsidRPr="00172C5E" w:rsidRDefault="002B7417" w:rsidP="00F43FD9">
            <w:pPr>
              <w:jc w:val="both"/>
              <w:rPr>
                <w:rFonts w:ascii="Times New Roman" w:hAnsi="Times New Roman" w:cs="Times New Roman"/>
                <w:bCs/>
                <w:sz w:val="24"/>
                <w:szCs w:val="24"/>
              </w:rPr>
            </w:pPr>
          </w:p>
        </w:tc>
        <w:tc>
          <w:tcPr>
            <w:tcW w:w="556" w:type="dxa"/>
          </w:tcPr>
          <w:p w14:paraId="5BF32163" w14:textId="77777777" w:rsidR="002B7417" w:rsidRPr="00172C5E" w:rsidRDefault="002B7417" w:rsidP="00F43FD9">
            <w:pPr>
              <w:jc w:val="both"/>
              <w:rPr>
                <w:rFonts w:ascii="Times New Roman" w:hAnsi="Times New Roman" w:cs="Times New Roman"/>
                <w:bCs/>
                <w:sz w:val="24"/>
                <w:szCs w:val="24"/>
              </w:rPr>
            </w:pPr>
          </w:p>
        </w:tc>
        <w:tc>
          <w:tcPr>
            <w:tcW w:w="1580" w:type="dxa"/>
          </w:tcPr>
          <w:p w14:paraId="1954A949" w14:textId="77777777" w:rsidR="002B7417" w:rsidRPr="00172C5E" w:rsidRDefault="002B7417" w:rsidP="00F43FD9">
            <w:pPr>
              <w:jc w:val="both"/>
              <w:rPr>
                <w:rFonts w:ascii="Times New Roman" w:hAnsi="Times New Roman" w:cs="Times New Roman"/>
                <w:bCs/>
                <w:sz w:val="24"/>
                <w:szCs w:val="24"/>
              </w:rPr>
            </w:pPr>
          </w:p>
        </w:tc>
      </w:tr>
      <w:tr w:rsidR="00172C5E" w:rsidRPr="00172C5E" w14:paraId="1DEAC6F6" w14:textId="77777777" w:rsidTr="002F5176">
        <w:tc>
          <w:tcPr>
            <w:tcW w:w="5524" w:type="dxa"/>
          </w:tcPr>
          <w:p w14:paraId="71A8DFC1"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 xml:space="preserve">Критерии </w:t>
            </w:r>
          </w:p>
        </w:tc>
        <w:tc>
          <w:tcPr>
            <w:tcW w:w="531" w:type="dxa"/>
          </w:tcPr>
          <w:p w14:paraId="769CD217"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да</w:t>
            </w:r>
          </w:p>
        </w:tc>
        <w:tc>
          <w:tcPr>
            <w:tcW w:w="1153" w:type="dxa"/>
          </w:tcPr>
          <w:p w14:paraId="7934BA9B"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частично</w:t>
            </w:r>
          </w:p>
        </w:tc>
        <w:tc>
          <w:tcPr>
            <w:tcW w:w="556" w:type="dxa"/>
          </w:tcPr>
          <w:p w14:paraId="76E7CF0E"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нет</w:t>
            </w:r>
          </w:p>
        </w:tc>
        <w:tc>
          <w:tcPr>
            <w:tcW w:w="1580" w:type="dxa"/>
          </w:tcPr>
          <w:p w14:paraId="35FF4AF1" w14:textId="77777777" w:rsidR="002B7417" w:rsidRPr="00172C5E" w:rsidRDefault="002B7417" w:rsidP="00F43FD9">
            <w:pPr>
              <w:jc w:val="both"/>
              <w:rPr>
                <w:rFonts w:ascii="Times New Roman" w:hAnsi="Times New Roman" w:cs="Times New Roman"/>
                <w:bCs/>
                <w:sz w:val="24"/>
                <w:szCs w:val="24"/>
              </w:rPr>
            </w:pPr>
            <w:r w:rsidRPr="00172C5E">
              <w:rPr>
                <w:rFonts w:ascii="Times New Roman" w:hAnsi="Times New Roman" w:cs="Times New Roman"/>
                <w:bCs/>
                <w:sz w:val="24"/>
                <w:szCs w:val="24"/>
              </w:rPr>
              <w:t>комментарий</w:t>
            </w:r>
          </w:p>
        </w:tc>
      </w:tr>
      <w:tr w:rsidR="00172C5E" w:rsidRPr="00C72253" w14:paraId="4366DD04" w14:textId="77777777" w:rsidTr="002F5176">
        <w:tc>
          <w:tcPr>
            <w:tcW w:w="5524" w:type="dxa"/>
          </w:tcPr>
          <w:p w14:paraId="52DF82D0"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Затрагивались культурные аспекты, сравнение с родной культурой</w:t>
            </w:r>
          </w:p>
        </w:tc>
        <w:tc>
          <w:tcPr>
            <w:tcW w:w="531" w:type="dxa"/>
          </w:tcPr>
          <w:p w14:paraId="63AA4F49" w14:textId="77777777" w:rsidR="002B7417" w:rsidRPr="00172C5E" w:rsidRDefault="002B7417" w:rsidP="00F43FD9">
            <w:pPr>
              <w:jc w:val="both"/>
              <w:rPr>
                <w:rFonts w:ascii="Times New Roman" w:hAnsi="Times New Roman" w:cs="Times New Roman"/>
                <w:bCs/>
                <w:sz w:val="24"/>
                <w:szCs w:val="24"/>
              </w:rPr>
            </w:pPr>
          </w:p>
        </w:tc>
        <w:tc>
          <w:tcPr>
            <w:tcW w:w="1153" w:type="dxa"/>
          </w:tcPr>
          <w:p w14:paraId="17B088AD" w14:textId="77777777" w:rsidR="002B7417" w:rsidRPr="00172C5E" w:rsidRDefault="002B7417" w:rsidP="00F43FD9">
            <w:pPr>
              <w:jc w:val="both"/>
              <w:rPr>
                <w:rFonts w:ascii="Times New Roman" w:hAnsi="Times New Roman" w:cs="Times New Roman"/>
                <w:bCs/>
                <w:sz w:val="24"/>
                <w:szCs w:val="24"/>
              </w:rPr>
            </w:pPr>
          </w:p>
        </w:tc>
        <w:tc>
          <w:tcPr>
            <w:tcW w:w="556" w:type="dxa"/>
          </w:tcPr>
          <w:p w14:paraId="6A781090" w14:textId="77777777" w:rsidR="002B7417" w:rsidRPr="00172C5E" w:rsidRDefault="002B7417" w:rsidP="00F43FD9">
            <w:pPr>
              <w:jc w:val="both"/>
              <w:rPr>
                <w:rFonts w:ascii="Times New Roman" w:hAnsi="Times New Roman" w:cs="Times New Roman"/>
                <w:bCs/>
                <w:sz w:val="24"/>
                <w:szCs w:val="24"/>
              </w:rPr>
            </w:pPr>
          </w:p>
        </w:tc>
        <w:tc>
          <w:tcPr>
            <w:tcW w:w="1580" w:type="dxa"/>
          </w:tcPr>
          <w:p w14:paraId="1B205B9A" w14:textId="77777777" w:rsidR="002B7417" w:rsidRPr="00172C5E" w:rsidRDefault="002B7417" w:rsidP="00F43FD9">
            <w:pPr>
              <w:jc w:val="both"/>
              <w:rPr>
                <w:rFonts w:ascii="Times New Roman" w:hAnsi="Times New Roman" w:cs="Times New Roman"/>
                <w:bCs/>
                <w:sz w:val="24"/>
                <w:szCs w:val="24"/>
              </w:rPr>
            </w:pPr>
          </w:p>
        </w:tc>
      </w:tr>
      <w:tr w:rsidR="00172C5E" w:rsidRPr="00C72253" w14:paraId="1456A655" w14:textId="77777777" w:rsidTr="002F5176">
        <w:tc>
          <w:tcPr>
            <w:tcW w:w="5524" w:type="dxa"/>
          </w:tcPr>
          <w:p w14:paraId="5C39B386" w14:textId="77777777" w:rsidR="002B7417" w:rsidRPr="00172C5E" w:rsidRDefault="002B7417" w:rsidP="00F43FD9">
            <w:pPr>
              <w:rPr>
                <w:rFonts w:ascii="Times New Roman" w:hAnsi="Times New Roman" w:cs="Times New Roman"/>
                <w:bCs/>
                <w:sz w:val="24"/>
                <w:szCs w:val="24"/>
              </w:rPr>
            </w:pPr>
            <w:r w:rsidRPr="00172C5E">
              <w:rPr>
                <w:rFonts w:ascii="Times New Roman" w:hAnsi="Times New Roman" w:cs="Times New Roman"/>
                <w:bCs/>
                <w:sz w:val="24"/>
                <w:szCs w:val="24"/>
              </w:rPr>
              <w:t>Учащиеся проявляли толерантность и интерес к новой культуре</w:t>
            </w:r>
          </w:p>
        </w:tc>
        <w:tc>
          <w:tcPr>
            <w:tcW w:w="531" w:type="dxa"/>
          </w:tcPr>
          <w:p w14:paraId="2CA90A0D" w14:textId="77777777" w:rsidR="002B7417" w:rsidRPr="00172C5E" w:rsidRDefault="002B7417" w:rsidP="00F43FD9">
            <w:pPr>
              <w:jc w:val="both"/>
              <w:rPr>
                <w:rFonts w:ascii="Times New Roman" w:hAnsi="Times New Roman" w:cs="Times New Roman"/>
                <w:bCs/>
                <w:sz w:val="24"/>
                <w:szCs w:val="24"/>
              </w:rPr>
            </w:pPr>
          </w:p>
        </w:tc>
        <w:tc>
          <w:tcPr>
            <w:tcW w:w="1153" w:type="dxa"/>
          </w:tcPr>
          <w:p w14:paraId="6BF35D8D" w14:textId="77777777" w:rsidR="002B7417" w:rsidRPr="00172C5E" w:rsidRDefault="002B7417" w:rsidP="00F43FD9">
            <w:pPr>
              <w:jc w:val="both"/>
              <w:rPr>
                <w:rFonts w:ascii="Times New Roman" w:hAnsi="Times New Roman" w:cs="Times New Roman"/>
                <w:bCs/>
                <w:sz w:val="24"/>
                <w:szCs w:val="24"/>
              </w:rPr>
            </w:pPr>
          </w:p>
        </w:tc>
        <w:tc>
          <w:tcPr>
            <w:tcW w:w="556" w:type="dxa"/>
          </w:tcPr>
          <w:p w14:paraId="7258D957" w14:textId="77777777" w:rsidR="002B7417" w:rsidRPr="00172C5E" w:rsidRDefault="002B7417" w:rsidP="00F43FD9">
            <w:pPr>
              <w:jc w:val="both"/>
              <w:rPr>
                <w:rFonts w:ascii="Times New Roman" w:hAnsi="Times New Roman" w:cs="Times New Roman"/>
                <w:bCs/>
                <w:sz w:val="24"/>
                <w:szCs w:val="24"/>
              </w:rPr>
            </w:pPr>
          </w:p>
        </w:tc>
        <w:tc>
          <w:tcPr>
            <w:tcW w:w="1580" w:type="dxa"/>
          </w:tcPr>
          <w:p w14:paraId="5596C6D4" w14:textId="77777777" w:rsidR="002B7417" w:rsidRPr="00172C5E" w:rsidRDefault="002B7417" w:rsidP="00F43FD9">
            <w:pPr>
              <w:jc w:val="both"/>
              <w:rPr>
                <w:rFonts w:ascii="Times New Roman" w:hAnsi="Times New Roman" w:cs="Times New Roman"/>
                <w:bCs/>
                <w:sz w:val="24"/>
                <w:szCs w:val="24"/>
              </w:rPr>
            </w:pPr>
          </w:p>
        </w:tc>
      </w:tr>
      <w:tr w:rsidR="00EC565D" w:rsidRPr="006E71CB" w14:paraId="1040016D" w14:textId="77777777" w:rsidTr="002F5176">
        <w:tc>
          <w:tcPr>
            <w:tcW w:w="9344" w:type="dxa"/>
            <w:gridSpan w:val="5"/>
          </w:tcPr>
          <w:p w14:paraId="5B37D342" w14:textId="77777777" w:rsidR="002B7417" w:rsidRPr="00EC565D" w:rsidRDefault="002B7417" w:rsidP="00F43FD9">
            <w:pPr>
              <w:tabs>
                <w:tab w:val="left" w:pos="300"/>
              </w:tabs>
              <w:ind w:firstLine="22"/>
              <w:jc w:val="both"/>
              <w:rPr>
                <w:rFonts w:ascii="Times New Roman" w:hAnsi="Times New Roman" w:cs="Times New Roman"/>
                <w:bCs/>
                <w:sz w:val="24"/>
                <w:szCs w:val="24"/>
              </w:rPr>
            </w:pPr>
            <w:r w:rsidRPr="00EC565D">
              <w:rPr>
                <w:rFonts w:ascii="Times New Roman" w:hAnsi="Times New Roman" w:cs="Times New Roman"/>
                <w:bCs/>
                <w:sz w:val="24"/>
                <w:szCs w:val="24"/>
              </w:rPr>
              <w:t>6. ОБЩАЯ ОЦЕНКА</w:t>
            </w:r>
          </w:p>
          <w:p w14:paraId="07B076A7" w14:textId="77777777" w:rsidR="002B7417" w:rsidRPr="00EC565D" w:rsidRDefault="002B7417" w:rsidP="00F43FD9">
            <w:pPr>
              <w:tabs>
                <w:tab w:val="left" w:pos="300"/>
              </w:tabs>
              <w:ind w:firstLine="22"/>
              <w:jc w:val="both"/>
              <w:rPr>
                <w:rFonts w:ascii="Times New Roman" w:hAnsi="Times New Roman" w:cs="Times New Roman"/>
                <w:bCs/>
                <w:sz w:val="24"/>
                <w:szCs w:val="24"/>
              </w:rPr>
            </w:pPr>
            <w:r w:rsidRPr="00EC565D">
              <w:rPr>
                <w:rFonts w:ascii="Times New Roman" w:hAnsi="Times New Roman" w:cs="Times New Roman"/>
                <w:bCs/>
                <w:sz w:val="24"/>
                <w:szCs w:val="24"/>
              </w:rPr>
              <w:t>Уровень вовлеченности учащихся:</w:t>
            </w:r>
          </w:p>
          <w:p w14:paraId="17C498D2" w14:textId="5B2F3D7B" w:rsidR="002B7417" w:rsidRPr="00EC565D" w:rsidRDefault="006E71CB" w:rsidP="006E71CB">
            <w:pPr>
              <w:pStyle w:val="a7"/>
              <w:tabs>
                <w:tab w:val="left" w:pos="300"/>
              </w:tabs>
              <w:spacing w:after="0" w:line="240" w:lineRule="auto"/>
              <w:ind w:left="22"/>
              <w:jc w:val="both"/>
              <w:rPr>
                <w:rFonts w:ascii="Times New Roman" w:hAnsi="Times New Roman" w:cs="Times New Roman"/>
                <w:bCs/>
                <w:sz w:val="24"/>
                <w:szCs w:val="24"/>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EC565D">
              <w:rPr>
                <w:rFonts w:ascii="Times New Roman" w:hAnsi="Times New Roman" w:cs="Times New Roman"/>
                <w:bCs/>
                <w:sz w:val="24"/>
                <w:szCs w:val="24"/>
              </w:rPr>
              <w:t xml:space="preserve">Высокий </w:t>
            </w:r>
          </w:p>
          <w:p w14:paraId="6C2773F2" w14:textId="19B7A087" w:rsidR="002B7417" w:rsidRPr="00EC565D" w:rsidRDefault="006E71CB" w:rsidP="006E71CB">
            <w:pPr>
              <w:pStyle w:val="a7"/>
              <w:tabs>
                <w:tab w:val="left" w:pos="300"/>
              </w:tabs>
              <w:spacing w:after="0" w:line="240" w:lineRule="auto"/>
              <w:ind w:left="22"/>
              <w:jc w:val="both"/>
              <w:rPr>
                <w:rFonts w:ascii="Times New Roman" w:hAnsi="Times New Roman" w:cs="Times New Roman"/>
                <w:bCs/>
                <w:sz w:val="24"/>
                <w:szCs w:val="24"/>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EC565D">
              <w:rPr>
                <w:rFonts w:ascii="Times New Roman" w:hAnsi="Times New Roman" w:cs="Times New Roman"/>
                <w:bCs/>
                <w:sz w:val="24"/>
                <w:szCs w:val="24"/>
              </w:rPr>
              <w:t>Средний</w:t>
            </w:r>
          </w:p>
          <w:p w14:paraId="40980BF1" w14:textId="002742E9" w:rsidR="002B7417" w:rsidRPr="00EC565D" w:rsidRDefault="006E71CB" w:rsidP="006E71CB">
            <w:pPr>
              <w:pStyle w:val="a7"/>
              <w:tabs>
                <w:tab w:val="left" w:pos="300"/>
              </w:tabs>
              <w:spacing w:after="0" w:line="240" w:lineRule="auto"/>
              <w:ind w:left="22"/>
              <w:jc w:val="both"/>
              <w:rPr>
                <w:rFonts w:ascii="Times New Roman" w:hAnsi="Times New Roman" w:cs="Times New Roman"/>
                <w:bCs/>
                <w:sz w:val="24"/>
                <w:szCs w:val="24"/>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EC565D">
              <w:rPr>
                <w:rFonts w:ascii="Times New Roman" w:hAnsi="Times New Roman" w:cs="Times New Roman"/>
                <w:bCs/>
                <w:sz w:val="24"/>
                <w:szCs w:val="24"/>
              </w:rPr>
              <w:t xml:space="preserve">Низкий  </w:t>
            </w:r>
          </w:p>
          <w:p w14:paraId="240EEE4D" w14:textId="77777777" w:rsidR="002B7417" w:rsidRPr="00EC565D" w:rsidRDefault="002B7417" w:rsidP="00F43FD9">
            <w:pPr>
              <w:tabs>
                <w:tab w:val="left" w:pos="300"/>
              </w:tabs>
              <w:ind w:firstLine="22"/>
              <w:jc w:val="both"/>
              <w:rPr>
                <w:rFonts w:ascii="Times New Roman" w:hAnsi="Times New Roman" w:cs="Times New Roman"/>
                <w:bCs/>
                <w:sz w:val="24"/>
                <w:szCs w:val="24"/>
              </w:rPr>
            </w:pPr>
            <w:r w:rsidRPr="00EC565D">
              <w:rPr>
                <w:rFonts w:ascii="Times New Roman" w:hAnsi="Times New Roman" w:cs="Times New Roman"/>
                <w:bCs/>
                <w:sz w:val="24"/>
                <w:szCs w:val="24"/>
              </w:rPr>
              <w:t>Достижение цели урока:</w:t>
            </w:r>
          </w:p>
          <w:p w14:paraId="6BD8B9F7" w14:textId="62D22C4A" w:rsidR="002B7417" w:rsidRPr="00EC565D" w:rsidRDefault="006E71CB" w:rsidP="006E71CB">
            <w:pPr>
              <w:pStyle w:val="a7"/>
              <w:tabs>
                <w:tab w:val="left" w:pos="300"/>
              </w:tabs>
              <w:spacing w:after="0" w:line="240" w:lineRule="auto"/>
              <w:ind w:left="22"/>
              <w:jc w:val="both"/>
              <w:rPr>
                <w:rFonts w:ascii="Times New Roman" w:hAnsi="Times New Roman" w:cs="Times New Roman"/>
                <w:bCs/>
                <w:sz w:val="24"/>
                <w:szCs w:val="24"/>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EC565D">
              <w:rPr>
                <w:rFonts w:ascii="Times New Roman" w:hAnsi="Times New Roman" w:cs="Times New Roman"/>
                <w:bCs/>
                <w:sz w:val="24"/>
                <w:szCs w:val="24"/>
              </w:rPr>
              <w:t>Полностью</w:t>
            </w:r>
          </w:p>
          <w:p w14:paraId="74632932" w14:textId="1A4B1538" w:rsidR="002B7417" w:rsidRPr="00EC565D" w:rsidRDefault="006E71CB" w:rsidP="006E71CB">
            <w:pPr>
              <w:pStyle w:val="a7"/>
              <w:tabs>
                <w:tab w:val="left" w:pos="300"/>
              </w:tabs>
              <w:spacing w:after="0" w:line="240" w:lineRule="auto"/>
              <w:ind w:left="22"/>
              <w:jc w:val="both"/>
              <w:rPr>
                <w:rFonts w:ascii="Times New Roman" w:hAnsi="Times New Roman" w:cs="Times New Roman"/>
                <w:bCs/>
                <w:sz w:val="24"/>
                <w:szCs w:val="24"/>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EC565D">
              <w:rPr>
                <w:rFonts w:ascii="Times New Roman" w:hAnsi="Times New Roman" w:cs="Times New Roman"/>
                <w:bCs/>
                <w:sz w:val="24"/>
                <w:szCs w:val="24"/>
              </w:rPr>
              <w:t>Частично</w:t>
            </w:r>
          </w:p>
          <w:p w14:paraId="1B3055BB" w14:textId="55F2B113" w:rsidR="002B7417" w:rsidRPr="00EC565D" w:rsidRDefault="006E71CB" w:rsidP="006E71CB">
            <w:pPr>
              <w:pStyle w:val="a7"/>
              <w:tabs>
                <w:tab w:val="left" w:pos="300"/>
              </w:tabs>
              <w:spacing w:after="0" w:line="240" w:lineRule="auto"/>
              <w:ind w:left="22"/>
              <w:jc w:val="both"/>
              <w:rPr>
                <w:rFonts w:ascii="Times New Roman" w:hAnsi="Times New Roman" w:cs="Times New Roman"/>
                <w:bCs/>
                <w:sz w:val="24"/>
                <w:szCs w:val="24"/>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EC565D">
              <w:rPr>
                <w:rFonts w:ascii="Times New Roman" w:hAnsi="Times New Roman" w:cs="Times New Roman"/>
                <w:bCs/>
                <w:sz w:val="24"/>
                <w:szCs w:val="24"/>
              </w:rPr>
              <w:t>Не достигнуты</w:t>
            </w:r>
          </w:p>
          <w:p w14:paraId="2855B66F" w14:textId="77777777" w:rsidR="002B7417" w:rsidRPr="00EC565D" w:rsidRDefault="002B7417" w:rsidP="00F43FD9">
            <w:pPr>
              <w:tabs>
                <w:tab w:val="left" w:pos="300"/>
              </w:tabs>
              <w:ind w:firstLine="22"/>
              <w:jc w:val="both"/>
              <w:rPr>
                <w:rFonts w:ascii="Times New Roman" w:hAnsi="Times New Roman" w:cs="Times New Roman"/>
                <w:bCs/>
                <w:sz w:val="24"/>
                <w:szCs w:val="24"/>
              </w:rPr>
            </w:pPr>
            <w:r w:rsidRPr="00EC565D">
              <w:rPr>
                <w:rFonts w:ascii="Times New Roman" w:hAnsi="Times New Roman" w:cs="Times New Roman"/>
                <w:bCs/>
                <w:sz w:val="24"/>
                <w:szCs w:val="24"/>
              </w:rPr>
              <w:t xml:space="preserve">Сильные стороны урока: ___________________________________ </w:t>
            </w:r>
          </w:p>
          <w:p w14:paraId="7B448F72" w14:textId="77777777" w:rsidR="002B7417" w:rsidRPr="00EC565D" w:rsidRDefault="002B7417" w:rsidP="00F43FD9">
            <w:pPr>
              <w:tabs>
                <w:tab w:val="left" w:pos="300"/>
              </w:tabs>
              <w:ind w:firstLine="22"/>
              <w:jc w:val="both"/>
              <w:rPr>
                <w:rFonts w:ascii="Times New Roman" w:hAnsi="Times New Roman" w:cs="Times New Roman"/>
                <w:bCs/>
                <w:sz w:val="24"/>
                <w:szCs w:val="24"/>
              </w:rPr>
            </w:pPr>
            <w:r w:rsidRPr="00EC565D">
              <w:rPr>
                <w:rFonts w:ascii="Times New Roman" w:hAnsi="Times New Roman" w:cs="Times New Roman"/>
                <w:bCs/>
                <w:sz w:val="24"/>
                <w:szCs w:val="24"/>
              </w:rPr>
              <w:t>Рекомендации для улучшения: ______________________________</w:t>
            </w:r>
          </w:p>
        </w:tc>
      </w:tr>
    </w:tbl>
    <w:p w14:paraId="02837391" w14:textId="77777777" w:rsidR="002B7417" w:rsidRPr="00EC565D" w:rsidRDefault="002B7417" w:rsidP="00F43FD9">
      <w:pPr>
        <w:ind w:firstLine="426"/>
        <w:jc w:val="both"/>
        <w:rPr>
          <w:rFonts w:cs="Times New Roman"/>
          <w:bCs/>
          <w:sz w:val="28"/>
          <w:szCs w:val="28"/>
          <w:highlight w:val="green"/>
          <w:lang w:val="ru-RU"/>
        </w:rPr>
      </w:pPr>
    </w:p>
    <w:p w14:paraId="07F5214D" w14:textId="57816655" w:rsidR="002B7417" w:rsidRPr="00EC565D" w:rsidRDefault="00172C5E" w:rsidP="00172C5E">
      <w:pPr>
        <w:ind w:firstLine="426"/>
        <w:jc w:val="both"/>
        <w:rPr>
          <w:rFonts w:cs="Times New Roman"/>
          <w:bCs/>
          <w:sz w:val="28"/>
          <w:szCs w:val="28"/>
          <w:lang w:val="ru-RU"/>
        </w:rPr>
      </w:pPr>
      <w:r w:rsidRPr="00EC565D">
        <w:rPr>
          <w:rFonts w:cs="Times New Roman"/>
          <w:bCs/>
          <w:sz w:val="28"/>
          <w:szCs w:val="28"/>
          <w:lang w:val="ru-RU"/>
        </w:rPr>
        <w:t xml:space="preserve">Здесь также применен </w:t>
      </w:r>
      <w:r w:rsidRPr="001A189E">
        <w:rPr>
          <w:rFonts w:cs="Times New Roman"/>
          <w:bCs/>
          <w:sz w:val="28"/>
          <w:szCs w:val="28"/>
          <w:lang w:val="ru-RU"/>
        </w:rPr>
        <w:t>метод</w:t>
      </w:r>
      <w:r w:rsidRPr="006E71CB">
        <w:rPr>
          <w:rFonts w:cs="Times New Roman"/>
          <w:bCs/>
          <w:color w:val="FF0000"/>
          <w:sz w:val="28"/>
          <w:szCs w:val="28"/>
          <w:lang w:val="ru-RU"/>
        </w:rPr>
        <w:t xml:space="preserve"> </w:t>
      </w:r>
      <w:r w:rsidRPr="00EC565D">
        <w:rPr>
          <w:rFonts w:cs="Times New Roman"/>
          <w:bCs/>
          <w:sz w:val="28"/>
          <w:szCs w:val="28"/>
          <w:lang w:val="ru-RU"/>
        </w:rPr>
        <w:t>фиксации включенного наблюдения</w:t>
      </w:r>
      <w:r w:rsidR="002B7417" w:rsidRPr="00EC565D">
        <w:rPr>
          <w:rFonts w:cs="Times New Roman"/>
          <w:bCs/>
          <w:sz w:val="28"/>
          <w:szCs w:val="28"/>
          <w:lang w:val="ru-RU"/>
        </w:rPr>
        <w:t xml:space="preserve"> (таблица </w:t>
      </w:r>
      <w:r w:rsidR="0059566B" w:rsidRPr="00EC565D">
        <w:rPr>
          <w:rFonts w:cs="Times New Roman"/>
          <w:bCs/>
          <w:sz w:val="28"/>
          <w:szCs w:val="28"/>
          <w:lang w:val="ru-RU"/>
        </w:rPr>
        <w:t>1</w:t>
      </w:r>
      <w:r w:rsidR="00D90F6A">
        <w:rPr>
          <w:rFonts w:cs="Times New Roman"/>
          <w:bCs/>
          <w:sz w:val="28"/>
          <w:szCs w:val="28"/>
          <w:lang w:val="ru-RU"/>
        </w:rPr>
        <w:t>7</w:t>
      </w:r>
      <w:r w:rsidR="002B7417" w:rsidRPr="00EC565D">
        <w:rPr>
          <w:rFonts w:cs="Times New Roman"/>
          <w:bCs/>
          <w:sz w:val="28"/>
          <w:szCs w:val="28"/>
          <w:lang w:val="ru-RU"/>
        </w:rPr>
        <w:t>).</w:t>
      </w:r>
    </w:p>
    <w:p w14:paraId="0E2EF9D2" w14:textId="77777777" w:rsidR="008336DA" w:rsidRPr="00EC565D" w:rsidRDefault="008336DA" w:rsidP="00F43FD9">
      <w:pPr>
        <w:ind w:firstLine="426"/>
        <w:jc w:val="both"/>
        <w:rPr>
          <w:rFonts w:cs="Times New Roman"/>
          <w:bCs/>
          <w:sz w:val="28"/>
          <w:szCs w:val="28"/>
          <w:highlight w:val="green"/>
          <w:lang w:val="ru-RU"/>
        </w:rPr>
      </w:pPr>
    </w:p>
    <w:p w14:paraId="61CE8D76" w14:textId="1D01FE3E" w:rsidR="002B7417" w:rsidRPr="00EC565D" w:rsidRDefault="002B7417" w:rsidP="00F43FD9">
      <w:pPr>
        <w:jc w:val="both"/>
        <w:rPr>
          <w:rFonts w:cs="Times New Roman"/>
          <w:bCs/>
          <w:sz w:val="28"/>
          <w:szCs w:val="28"/>
          <w:lang w:val="ru-RU"/>
        </w:rPr>
      </w:pPr>
      <w:r w:rsidRPr="00EC565D">
        <w:rPr>
          <w:rFonts w:cs="Times New Roman"/>
          <w:bCs/>
          <w:sz w:val="28"/>
          <w:szCs w:val="28"/>
          <w:lang w:val="ru-RU"/>
        </w:rPr>
        <w:t xml:space="preserve">Таблица </w:t>
      </w:r>
      <w:r w:rsidR="0059566B" w:rsidRPr="00EC565D">
        <w:rPr>
          <w:rFonts w:cs="Times New Roman"/>
          <w:bCs/>
          <w:sz w:val="28"/>
          <w:szCs w:val="28"/>
          <w:lang w:val="ru-RU"/>
        </w:rPr>
        <w:t>1</w:t>
      </w:r>
      <w:r w:rsidR="00D90F6A">
        <w:rPr>
          <w:rFonts w:cs="Times New Roman"/>
          <w:bCs/>
          <w:sz w:val="28"/>
          <w:szCs w:val="28"/>
          <w:lang w:val="ru-RU"/>
        </w:rPr>
        <w:t>7</w:t>
      </w:r>
      <w:r w:rsidRPr="00EC565D">
        <w:rPr>
          <w:rFonts w:cs="Times New Roman"/>
          <w:bCs/>
          <w:sz w:val="28"/>
          <w:szCs w:val="28"/>
          <w:lang w:val="ru-RU"/>
        </w:rPr>
        <w:t xml:space="preserve"> – Структура включенного наблюдения (занятие 2)</w:t>
      </w:r>
    </w:p>
    <w:p w14:paraId="4C15D3EA" w14:textId="77777777" w:rsidR="002B7417" w:rsidRPr="00EC565D" w:rsidRDefault="002B7417" w:rsidP="00F43FD9">
      <w:pPr>
        <w:jc w:val="both"/>
        <w:rPr>
          <w:rFonts w:cs="Times New Roman"/>
          <w:bCs/>
          <w:sz w:val="28"/>
          <w:szCs w:val="28"/>
          <w:highlight w:val="green"/>
          <w:lang w:val="ru-RU"/>
        </w:rPr>
      </w:pPr>
    </w:p>
    <w:tbl>
      <w:tblPr>
        <w:tblStyle w:val="af4"/>
        <w:tblW w:w="0" w:type="auto"/>
        <w:tblLook w:val="04A0" w:firstRow="1" w:lastRow="0" w:firstColumn="1" w:lastColumn="0" w:noHBand="0" w:noVBand="1"/>
      </w:tblPr>
      <w:tblGrid>
        <w:gridCol w:w="3066"/>
        <w:gridCol w:w="3066"/>
        <w:gridCol w:w="3069"/>
      </w:tblGrid>
      <w:tr w:rsidR="002B7417" w:rsidRPr="00465EDE" w14:paraId="52D3B522" w14:textId="77777777" w:rsidTr="002F5176">
        <w:tc>
          <w:tcPr>
            <w:tcW w:w="3114" w:type="dxa"/>
            <w:vAlign w:val="center"/>
          </w:tcPr>
          <w:p w14:paraId="7C6F8EFF" w14:textId="77777777" w:rsidR="002B7417" w:rsidRPr="00465EDE" w:rsidRDefault="002B7417" w:rsidP="00486577">
            <w:pPr>
              <w:rPr>
                <w:rFonts w:ascii="Times New Roman" w:hAnsi="Times New Roman" w:cs="Times New Roman"/>
                <w:bCs/>
                <w:sz w:val="24"/>
                <w:szCs w:val="24"/>
              </w:rPr>
            </w:pPr>
            <w:r w:rsidRPr="00465EDE">
              <w:rPr>
                <w:rFonts w:ascii="Times New Roman" w:hAnsi="Times New Roman" w:cs="Times New Roman"/>
                <w:bCs/>
                <w:sz w:val="24"/>
                <w:szCs w:val="24"/>
              </w:rPr>
              <w:t>Этапы занятия</w:t>
            </w:r>
          </w:p>
        </w:tc>
        <w:tc>
          <w:tcPr>
            <w:tcW w:w="3114" w:type="dxa"/>
            <w:vAlign w:val="center"/>
          </w:tcPr>
          <w:p w14:paraId="5ECDC86B" w14:textId="77777777" w:rsidR="002B7417" w:rsidRPr="00465EDE" w:rsidRDefault="002B7417" w:rsidP="00486577">
            <w:pPr>
              <w:rPr>
                <w:rFonts w:ascii="Times New Roman" w:hAnsi="Times New Roman" w:cs="Times New Roman"/>
                <w:bCs/>
                <w:sz w:val="24"/>
                <w:szCs w:val="24"/>
              </w:rPr>
            </w:pPr>
            <w:r w:rsidRPr="00465EDE">
              <w:rPr>
                <w:rFonts w:ascii="Times New Roman" w:hAnsi="Times New Roman" w:cs="Times New Roman"/>
                <w:bCs/>
                <w:sz w:val="24"/>
                <w:szCs w:val="24"/>
              </w:rPr>
              <w:t>Поведение и реакция слушателей</w:t>
            </w:r>
          </w:p>
        </w:tc>
        <w:tc>
          <w:tcPr>
            <w:tcW w:w="3115" w:type="dxa"/>
            <w:vAlign w:val="center"/>
          </w:tcPr>
          <w:p w14:paraId="178E8D69" w14:textId="77777777" w:rsidR="002B7417" w:rsidRPr="00465EDE" w:rsidRDefault="002B7417" w:rsidP="00486577">
            <w:pPr>
              <w:rPr>
                <w:rFonts w:ascii="Times New Roman" w:hAnsi="Times New Roman" w:cs="Times New Roman"/>
                <w:bCs/>
                <w:sz w:val="24"/>
                <w:szCs w:val="24"/>
              </w:rPr>
            </w:pPr>
            <w:r w:rsidRPr="00465EDE">
              <w:rPr>
                <w:rFonts w:ascii="Times New Roman" w:hAnsi="Times New Roman" w:cs="Times New Roman"/>
                <w:bCs/>
                <w:sz w:val="24"/>
                <w:szCs w:val="24"/>
              </w:rPr>
              <w:t>Примечания</w:t>
            </w:r>
          </w:p>
        </w:tc>
      </w:tr>
      <w:tr w:rsidR="002B7417" w:rsidRPr="00C72253" w14:paraId="06457035" w14:textId="77777777" w:rsidTr="002F5176">
        <w:tc>
          <w:tcPr>
            <w:tcW w:w="3114" w:type="dxa"/>
          </w:tcPr>
          <w:p w14:paraId="1ED8B7D7"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 xml:space="preserve">Интерактивный ввод (что вы знаете о </w:t>
            </w:r>
            <w:r w:rsidRPr="00465EDE">
              <w:rPr>
                <w:rFonts w:ascii="Times New Roman" w:hAnsi="Times New Roman" w:cs="Times New Roman"/>
                <w:bCs/>
                <w:sz w:val="24"/>
                <w:szCs w:val="24"/>
                <w:lang w:val="en-US"/>
              </w:rPr>
              <w:t>CLIL</w:t>
            </w:r>
            <w:r w:rsidRPr="00465EDE">
              <w:rPr>
                <w:rFonts w:ascii="Times New Roman" w:hAnsi="Times New Roman" w:cs="Times New Roman"/>
                <w:bCs/>
                <w:sz w:val="24"/>
                <w:szCs w:val="24"/>
              </w:rPr>
              <w:t>?)</w:t>
            </w:r>
          </w:p>
        </w:tc>
        <w:tc>
          <w:tcPr>
            <w:tcW w:w="3114" w:type="dxa"/>
          </w:tcPr>
          <w:p w14:paraId="7B116873"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Активное участие, делятся личным опытом, обсуждают на примере собственных уроков</w:t>
            </w:r>
          </w:p>
        </w:tc>
        <w:tc>
          <w:tcPr>
            <w:tcW w:w="3115" w:type="dxa"/>
          </w:tcPr>
          <w:p w14:paraId="65E11091"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Высокий уровень вовлеченности, оживленная дискуссия</w:t>
            </w:r>
          </w:p>
        </w:tc>
      </w:tr>
      <w:tr w:rsidR="002B7417" w:rsidRPr="00C72253" w14:paraId="66EFB806" w14:textId="77777777" w:rsidTr="002F5176">
        <w:tc>
          <w:tcPr>
            <w:tcW w:w="3114" w:type="dxa"/>
          </w:tcPr>
          <w:p w14:paraId="30EE5974"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 xml:space="preserve">Мини-презентации </w:t>
            </w:r>
            <w:r w:rsidRPr="00465EDE">
              <w:rPr>
                <w:rFonts w:ascii="Times New Roman" w:hAnsi="Times New Roman" w:cs="Times New Roman"/>
                <w:bCs/>
                <w:sz w:val="24"/>
                <w:szCs w:val="24"/>
                <w:lang w:val="en-US"/>
              </w:rPr>
              <w:t>CLIL</w:t>
            </w:r>
            <w:r w:rsidRPr="00465EDE">
              <w:rPr>
                <w:rFonts w:ascii="Times New Roman" w:hAnsi="Times New Roman" w:cs="Times New Roman"/>
                <w:bCs/>
                <w:sz w:val="24"/>
                <w:szCs w:val="24"/>
              </w:rPr>
              <w:t>, модели интеграции</w:t>
            </w:r>
          </w:p>
        </w:tc>
        <w:tc>
          <w:tcPr>
            <w:tcW w:w="3114" w:type="dxa"/>
          </w:tcPr>
          <w:p w14:paraId="42EA7375"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 xml:space="preserve">Внимательное слушание, вопросы по терминам </w:t>
            </w:r>
            <w:r w:rsidRPr="00465EDE">
              <w:rPr>
                <w:rFonts w:ascii="Times New Roman" w:hAnsi="Times New Roman" w:cs="Times New Roman"/>
                <w:bCs/>
                <w:sz w:val="24"/>
                <w:szCs w:val="24"/>
                <w:lang w:val="en-US"/>
              </w:rPr>
              <w:t>Soft</w:t>
            </w:r>
            <w:r w:rsidRPr="00465EDE">
              <w:rPr>
                <w:rFonts w:ascii="Times New Roman" w:hAnsi="Times New Roman" w:cs="Times New Roman"/>
                <w:bCs/>
                <w:sz w:val="24"/>
                <w:szCs w:val="24"/>
              </w:rPr>
              <w:t>/</w:t>
            </w:r>
            <w:r w:rsidRPr="00465EDE">
              <w:rPr>
                <w:rFonts w:ascii="Times New Roman" w:hAnsi="Times New Roman" w:cs="Times New Roman"/>
                <w:bCs/>
                <w:sz w:val="24"/>
                <w:szCs w:val="24"/>
                <w:lang w:val="en-US"/>
              </w:rPr>
              <w:t>Hard</w:t>
            </w:r>
            <w:r w:rsidRPr="00465EDE">
              <w:rPr>
                <w:rFonts w:ascii="Times New Roman" w:hAnsi="Times New Roman" w:cs="Times New Roman"/>
                <w:bCs/>
                <w:sz w:val="24"/>
                <w:szCs w:val="24"/>
              </w:rPr>
              <w:t xml:space="preserve"> </w:t>
            </w:r>
            <w:r w:rsidRPr="00465EDE">
              <w:rPr>
                <w:rFonts w:ascii="Times New Roman" w:hAnsi="Times New Roman" w:cs="Times New Roman"/>
                <w:bCs/>
                <w:sz w:val="24"/>
                <w:szCs w:val="24"/>
                <w:lang w:val="en-US"/>
              </w:rPr>
              <w:t>CLIL</w:t>
            </w:r>
            <w:r w:rsidRPr="00465EDE">
              <w:rPr>
                <w:rFonts w:ascii="Times New Roman" w:hAnsi="Times New Roman" w:cs="Times New Roman"/>
                <w:bCs/>
                <w:sz w:val="24"/>
                <w:szCs w:val="24"/>
              </w:rPr>
              <w:t xml:space="preserve">, </w:t>
            </w:r>
            <w:r w:rsidRPr="00465EDE">
              <w:rPr>
                <w:rFonts w:ascii="Times New Roman" w:hAnsi="Times New Roman" w:cs="Times New Roman"/>
                <w:bCs/>
                <w:sz w:val="24"/>
                <w:szCs w:val="24"/>
                <w:lang w:val="en-US"/>
              </w:rPr>
              <w:t>BICS</w:t>
            </w:r>
            <w:r w:rsidRPr="00465EDE">
              <w:rPr>
                <w:rFonts w:ascii="Times New Roman" w:hAnsi="Times New Roman" w:cs="Times New Roman"/>
                <w:bCs/>
                <w:sz w:val="24"/>
                <w:szCs w:val="24"/>
              </w:rPr>
              <w:t>/</w:t>
            </w:r>
            <w:r w:rsidRPr="00465EDE">
              <w:rPr>
                <w:rFonts w:ascii="Times New Roman" w:hAnsi="Times New Roman" w:cs="Times New Roman"/>
                <w:bCs/>
                <w:sz w:val="24"/>
                <w:szCs w:val="24"/>
                <w:lang w:val="en-US"/>
              </w:rPr>
              <w:t>CALP</w:t>
            </w:r>
            <w:r w:rsidRPr="00465EDE">
              <w:rPr>
                <w:rFonts w:ascii="Times New Roman" w:hAnsi="Times New Roman" w:cs="Times New Roman"/>
                <w:bCs/>
                <w:sz w:val="24"/>
                <w:szCs w:val="24"/>
              </w:rPr>
              <w:t>. Некоторые участники фотографируют слайды</w:t>
            </w:r>
          </w:p>
        </w:tc>
        <w:tc>
          <w:tcPr>
            <w:tcW w:w="3115" w:type="dxa"/>
          </w:tcPr>
          <w:p w14:paraId="375C31D0"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Уместны краткие паузы для уточняющих вопросов</w:t>
            </w:r>
          </w:p>
        </w:tc>
      </w:tr>
      <w:tr w:rsidR="002B7417" w:rsidRPr="00465EDE" w14:paraId="32FE63E7" w14:textId="77777777" w:rsidTr="002F5176">
        <w:tc>
          <w:tcPr>
            <w:tcW w:w="3114" w:type="dxa"/>
          </w:tcPr>
          <w:p w14:paraId="1573B89E"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 xml:space="preserve">Работа в парах: разбор </w:t>
            </w:r>
            <w:r w:rsidRPr="00465EDE">
              <w:rPr>
                <w:rFonts w:ascii="Times New Roman" w:hAnsi="Times New Roman" w:cs="Times New Roman"/>
                <w:bCs/>
                <w:sz w:val="24"/>
                <w:szCs w:val="24"/>
                <w:lang w:val="en-US"/>
              </w:rPr>
              <w:t>CLIL</w:t>
            </w:r>
            <w:r w:rsidRPr="00465EDE">
              <w:rPr>
                <w:rFonts w:ascii="Times New Roman" w:hAnsi="Times New Roman" w:cs="Times New Roman"/>
                <w:bCs/>
                <w:sz w:val="24"/>
                <w:szCs w:val="24"/>
              </w:rPr>
              <w:t>-урока</w:t>
            </w:r>
          </w:p>
        </w:tc>
        <w:tc>
          <w:tcPr>
            <w:tcW w:w="3114" w:type="dxa"/>
          </w:tcPr>
          <w:p w14:paraId="137E313C"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 xml:space="preserve">Высокая вовлеченность, активное обсуждение, некоторые участники затрудняются с анализом </w:t>
            </w:r>
            <w:r w:rsidRPr="00465EDE">
              <w:rPr>
                <w:rFonts w:ascii="Times New Roman" w:hAnsi="Times New Roman" w:cs="Times New Roman"/>
                <w:bCs/>
                <w:sz w:val="24"/>
                <w:szCs w:val="24"/>
                <w:lang w:val="en-US"/>
              </w:rPr>
              <w:t>BICS</w:t>
            </w:r>
            <w:r w:rsidRPr="00465EDE">
              <w:rPr>
                <w:rFonts w:ascii="Times New Roman" w:hAnsi="Times New Roman" w:cs="Times New Roman"/>
                <w:bCs/>
                <w:sz w:val="24"/>
                <w:szCs w:val="24"/>
              </w:rPr>
              <w:t>/</w:t>
            </w:r>
            <w:r w:rsidRPr="00465EDE">
              <w:rPr>
                <w:rFonts w:ascii="Times New Roman" w:hAnsi="Times New Roman" w:cs="Times New Roman"/>
                <w:bCs/>
                <w:sz w:val="24"/>
                <w:szCs w:val="24"/>
                <w:lang w:val="en-US"/>
              </w:rPr>
              <w:t>CALP</w:t>
            </w:r>
          </w:p>
        </w:tc>
        <w:tc>
          <w:tcPr>
            <w:tcW w:w="3115" w:type="dxa"/>
          </w:tcPr>
          <w:p w14:paraId="6B33883C"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Потребовалось дополнительное пояснение</w:t>
            </w:r>
          </w:p>
        </w:tc>
      </w:tr>
      <w:tr w:rsidR="002B7417" w:rsidRPr="00465EDE" w14:paraId="26C45692" w14:textId="77777777" w:rsidTr="002F5176">
        <w:tc>
          <w:tcPr>
            <w:tcW w:w="3114" w:type="dxa"/>
          </w:tcPr>
          <w:p w14:paraId="644B635E"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Обсуждение вопросов:</w:t>
            </w:r>
          </w:p>
        </w:tc>
        <w:tc>
          <w:tcPr>
            <w:tcW w:w="3114" w:type="dxa"/>
          </w:tcPr>
          <w:p w14:paraId="3B2FEDCE" w14:textId="77777777" w:rsidR="002B7417" w:rsidRPr="00465EDE" w:rsidRDefault="002B7417" w:rsidP="00F43FD9">
            <w:pPr>
              <w:rPr>
                <w:rFonts w:ascii="Times New Roman" w:hAnsi="Times New Roman" w:cs="Times New Roman"/>
                <w:bCs/>
                <w:sz w:val="24"/>
                <w:szCs w:val="24"/>
              </w:rPr>
            </w:pPr>
          </w:p>
        </w:tc>
        <w:tc>
          <w:tcPr>
            <w:tcW w:w="3115" w:type="dxa"/>
          </w:tcPr>
          <w:p w14:paraId="38C2DDD0" w14:textId="77777777" w:rsidR="002B7417" w:rsidRPr="00465EDE" w:rsidRDefault="002B7417" w:rsidP="00F43FD9">
            <w:pPr>
              <w:rPr>
                <w:rFonts w:ascii="Times New Roman" w:hAnsi="Times New Roman" w:cs="Times New Roman"/>
                <w:bCs/>
                <w:sz w:val="24"/>
                <w:szCs w:val="24"/>
              </w:rPr>
            </w:pPr>
          </w:p>
        </w:tc>
      </w:tr>
      <w:tr w:rsidR="002B7417" w:rsidRPr="00C72253" w14:paraId="3CFF7502" w14:textId="77777777" w:rsidTr="002F5176">
        <w:tc>
          <w:tcPr>
            <w:tcW w:w="3114" w:type="dxa"/>
          </w:tcPr>
          <w:p w14:paraId="5539E8FE"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 xml:space="preserve">Что делает урок </w:t>
            </w:r>
            <w:r w:rsidRPr="00465EDE">
              <w:rPr>
                <w:rFonts w:ascii="Times New Roman" w:hAnsi="Times New Roman" w:cs="Times New Roman"/>
                <w:bCs/>
                <w:sz w:val="24"/>
                <w:szCs w:val="24"/>
                <w:lang w:val="en-US"/>
              </w:rPr>
              <w:t>CLIL</w:t>
            </w:r>
            <w:r w:rsidRPr="00465EDE">
              <w:rPr>
                <w:rFonts w:ascii="Times New Roman" w:hAnsi="Times New Roman" w:cs="Times New Roman"/>
                <w:bCs/>
                <w:sz w:val="24"/>
                <w:szCs w:val="24"/>
              </w:rPr>
              <w:t>?</w:t>
            </w:r>
          </w:p>
        </w:tc>
        <w:tc>
          <w:tcPr>
            <w:tcW w:w="3114" w:type="dxa"/>
            <w:vMerge w:val="restart"/>
          </w:tcPr>
          <w:p w14:paraId="29AC3CD4"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Мнения разнообразны, часть группы предлагает адаптацию под свои предметы</w:t>
            </w:r>
          </w:p>
        </w:tc>
        <w:tc>
          <w:tcPr>
            <w:tcW w:w="3115" w:type="dxa"/>
            <w:vMerge w:val="restart"/>
          </w:tcPr>
          <w:p w14:paraId="4FA661B6"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Практический интерес возрастает при обсуждении примеров из казахстанской практики</w:t>
            </w:r>
          </w:p>
        </w:tc>
      </w:tr>
      <w:tr w:rsidR="002B7417" w:rsidRPr="0033330B" w14:paraId="0C03D32B" w14:textId="77777777" w:rsidTr="002F5176">
        <w:tc>
          <w:tcPr>
            <w:tcW w:w="3114" w:type="dxa"/>
          </w:tcPr>
          <w:p w14:paraId="2F38AB2A"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Какие элементы можно адаптировать?</w:t>
            </w:r>
          </w:p>
        </w:tc>
        <w:tc>
          <w:tcPr>
            <w:tcW w:w="3114" w:type="dxa"/>
            <w:vMerge/>
          </w:tcPr>
          <w:p w14:paraId="2C0B3124" w14:textId="77777777" w:rsidR="002B7417" w:rsidRPr="00465EDE" w:rsidRDefault="002B7417" w:rsidP="00F43FD9">
            <w:pPr>
              <w:rPr>
                <w:rFonts w:ascii="Times New Roman" w:hAnsi="Times New Roman" w:cs="Times New Roman"/>
                <w:bCs/>
                <w:sz w:val="24"/>
                <w:szCs w:val="24"/>
              </w:rPr>
            </w:pPr>
          </w:p>
        </w:tc>
        <w:tc>
          <w:tcPr>
            <w:tcW w:w="3115" w:type="dxa"/>
            <w:vMerge/>
          </w:tcPr>
          <w:p w14:paraId="44690579" w14:textId="77777777" w:rsidR="002B7417" w:rsidRPr="00465EDE" w:rsidRDefault="002B7417" w:rsidP="00F43FD9">
            <w:pPr>
              <w:rPr>
                <w:rFonts w:ascii="Times New Roman" w:hAnsi="Times New Roman" w:cs="Times New Roman"/>
                <w:bCs/>
                <w:sz w:val="24"/>
                <w:szCs w:val="24"/>
              </w:rPr>
            </w:pPr>
          </w:p>
        </w:tc>
      </w:tr>
    </w:tbl>
    <w:p w14:paraId="09C8D4CB" w14:textId="77777777" w:rsidR="002B7417" w:rsidRPr="002E4EC4" w:rsidRDefault="002B7417" w:rsidP="00F43FD9">
      <w:pPr>
        <w:ind w:firstLine="426"/>
        <w:jc w:val="both"/>
        <w:rPr>
          <w:rFonts w:cs="Times New Roman"/>
          <w:bCs/>
          <w:sz w:val="28"/>
          <w:szCs w:val="28"/>
          <w:highlight w:val="green"/>
          <w:lang w:val="ru-RU"/>
        </w:rPr>
      </w:pPr>
    </w:p>
    <w:p w14:paraId="0D8D4F6E" w14:textId="77777777" w:rsidR="000D499F" w:rsidRDefault="000D499F" w:rsidP="00F43FD9">
      <w:pPr>
        <w:ind w:firstLine="426"/>
        <w:jc w:val="both"/>
        <w:rPr>
          <w:rFonts w:cs="Times New Roman"/>
          <w:bCs/>
          <w:sz w:val="28"/>
          <w:szCs w:val="28"/>
          <w:lang w:val="ru-RU"/>
        </w:rPr>
      </w:pPr>
    </w:p>
    <w:p w14:paraId="78981DC0"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Общие наблюдения: наиболее активны участники с опытом преподавания на английском или казахском языке в билингвальной среде; эмоциональный отклик положительный, особенно при работе в парах – вызывает интерес и вовлеченность; типы вопросов – практические: Как это применить на моем уроке? Как учесть уровень языка учеников?</w:t>
      </w:r>
    </w:p>
    <w:p w14:paraId="7EBA3CD1" w14:textId="77777777" w:rsidR="002B7417" w:rsidRPr="00465EDE" w:rsidRDefault="002B7417" w:rsidP="00F43FD9">
      <w:pPr>
        <w:ind w:firstLine="426"/>
        <w:jc w:val="both"/>
        <w:rPr>
          <w:rFonts w:cs="Times New Roman"/>
          <w:bCs/>
          <w:sz w:val="28"/>
          <w:szCs w:val="28"/>
          <w:lang w:val="kk-KZ"/>
        </w:rPr>
      </w:pPr>
      <w:r w:rsidRPr="00465EDE">
        <w:rPr>
          <w:rFonts w:cs="Times New Roman"/>
          <w:bCs/>
          <w:sz w:val="28"/>
          <w:szCs w:val="28"/>
          <w:lang w:val="ru-RU"/>
        </w:rPr>
        <w:t xml:space="preserve">Выводы по итогам рефлексии-наблюдения: углубить проработку </w:t>
      </w:r>
      <w:r w:rsidRPr="00465EDE">
        <w:rPr>
          <w:rFonts w:cs="Times New Roman"/>
          <w:bCs/>
          <w:sz w:val="28"/>
          <w:szCs w:val="28"/>
          <w:lang w:val="en-US"/>
        </w:rPr>
        <w:t>BICS</w:t>
      </w:r>
      <w:r w:rsidRPr="00465EDE">
        <w:rPr>
          <w:rFonts w:cs="Times New Roman"/>
          <w:bCs/>
          <w:sz w:val="28"/>
          <w:szCs w:val="28"/>
          <w:lang w:val="ru-RU"/>
        </w:rPr>
        <w:t>/</w:t>
      </w:r>
      <w:r w:rsidRPr="00465EDE">
        <w:rPr>
          <w:rFonts w:cs="Times New Roman"/>
          <w:bCs/>
          <w:sz w:val="28"/>
          <w:szCs w:val="28"/>
          <w:lang w:val="en-US"/>
        </w:rPr>
        <w:t>CALP</w:t>
      </w:r>
      <w:r w:rsidRPr="00465EDE">
        <w:rPr>
          <w:rFonts w:cs="Times New Roman"/>
          <w:bCs/>
          <w:sz w:val="28"/>
          <w:szCs w:val="28"/>
          <w:lang w:val="ru-RU"/>
        </w:rPr>
        <w:t xml:space="preserve"> через простые визуальные схемы и примеры из школьной практики, поддерживать работу в парах, больше примеров из казахстанского контекста.</w:t>
      </w:r>
    </w:p>
    <w:p w14:paraId="49BC17AF" w14:textId="77777777" w:rsidR="002B7417" w:rsidRPr="00465EDE" w:rsidRDefault="002B7417" w:rsidP="00F43FD9">
      <w:pPr>
        <w:ind w:firstLine="426"/>
        <w:jc w:val="both"/>
        <w:rPr>
          <w:rFonts w:cs="Times New Roman"/>
          <w:bCs/>
          <w:sz w:val="28"/>
          <w:szCs w:val="28"/>
          <w:lang w:val="kk-KZ"/>
        </w:rPr>
      </w:pPr>
    </w:p>
    <w:p w14:paraId="4FE574DB" w14:textId="49D0D348" w:rsidR="002B7417" w:rsidRPr="00465EDE" w:rsidRDefault="002B7417" w:rsidP="00F43FD9">
      <w:pPr>
        <w:ind w:firstLine="426"/>
        <w:jc w:val="both"/>
        <w:rPr>
          <w:rFonts w:cs="Times New Roman"/>
          <w:sz w:val="28"/>
          <w:szCs w:val="28"/>
          <w:lang w:val="ru-RU"/>
        </w:rPr>
      </w:pPr>
      <w:r w:rsidRPr="00C81143">
        <w:rPr>
          <w:rFonts w:cs="Times New Roman"/>
          <w:bCs/>
          <w:sz w:val="28"/>
          <w:szCs w:val="28"/>
          <w:lang w:val="kk-KZ"/>
        </w:rPr>
        <w:t>Занятие 4.</w:t>
      </w:r>
      <w:r w:rsidRPr="00465EDE">
        <w:rPr>
          <w:rFonts w:cs="Times New Roman"/>
          <w:sz w:val="28"/>
          <w:szCs w:val="28"/>
          <w:lang w:val="kk-KZ"/>
        </w:rPr>
        <w:t xml:space="preserve"> </w:t>
      </w:r>
      <w:r w:rsidRPr="00465EDE">
        <w:rPr>
          <w:rFonts w:cs="Times New Roman"/>
          <w:sz w:val="28"/>
          <w:szCs w:val="28"/>
          <w:lang w:val="ru-RU"/>
        </w:rPr>
        <w:t>Языковая диагностика и оценка: инструменты для многоязычной школы.</w:t>
      </w:r>
    </w:p>
    <w:p w14:paraId="30C0DF0F" w14:textId="3391516C" w:rsidR="002B7417" w:rsidRPr="00465EDE" w:rsidRDefault="00486577" w:rsidP="00F43FD9">
      <w:pPr>
        <w:ind w:firstLine="426"/>
        <w:jc w:val="both"/>
        <w:rPr>
          <w:rFonts w:cs="Times New Roman"/>
          <w:b/>
          <w:sz w:val="28"/>
          <w:szCs w:val="28"/>
          <w:lang w:val="ru-RU"/>
        </w:rPr>
      </w:pPr>
      <w:r>
        <w:rPr>
          <w:rFonts w:cs="Times New Roman"/>
          <w:sz w:val="28"/>
          <w:szCs w:val="28"/>
          <w:lang w:val="ru-RU"/>
        </w:rPr>
        <w:t>Форма</w:t>
      </w:r>
      <w:r w:rsidR="00EC565D">
        <w:rPr>
          <w:rFonts w:cs="Times New Roman"/>
          <w:sz w:val="28"/>
          <w:szCs w:val="28"/>
          <w:lang w:val="ru-RU"/>
        </w:rPr>
        <w:t xml:space="preserve"> занятия</w:t>
      </w:r>
      <w:r w:rsidR="002B7417" w:rsidRPr="00465EDE">
        <w:rPr>
          <w:rFonts w:cs="Times New Roman"/>
          <w:sz w:val="28"/>
          <w:szCs w:val="28"/>
          <w:lang w:val="ru-RU"/>
        </w:rPr>
        <w:t xml:space="preserve">: </w:t>
      </w:r>
      <w:r w:rsidR="00EC565D">
        <w:rPr>
          <w:rFonts w:cs="Times New Roman"/>
          <w:sz w:val="28"/>
          <w:szCs w:val="28"/>
          <w:lang w:val="ru-RU"/>
        </w:rPr>
        <w:t>интерактивная вводная к занятию</w:t>
      </w:r>
      <w:r w:rsidR="002B7417" w:rsidRPr="00465EDE">
        <w:rPr>
          <w:rFonts w:cs="Times New Roman"/>
          <w:sz w:val="28"/>
          <w:szCs w:val="28"/>
          <w:lang w:val="ru-RU"/>
        </w:rPr>
        <w:t>, работа с раздаточным материалом в микро-группах, взаимопроверка</w:t>
      </w:r>
      <w:r>
        <w:rPr>
          <w:rFonts w:cs="Times New Roman"/>
          <w:sz w:val="28"/>
          <w:szCs w:val="28"/>
          <w:lang w:val="ru-RU"/>
        </w:rPr>
        <w:t>.</w:t>
      </w:r>
      <w:r w:rsidR="002B7417" w:rsidRPr="00465EDE">
        <w:rPr>
          <w:rFonts w:cs="Times New Roman"/>
          <w:b/>
          <w:sz w:val="28"/>
          <w:szCs w:val="28"/>
          <w:lang w:val="ru-RU"/>
        </w:rPr>
        <w:t xml:space="preserve"> </w:t>
      </w:r>
    </w:p>
    <w:p w14:paraId="723A12B2" w14:textId="68ED6237"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Продолжительность:</w:t>
      </w:r>
      <w:r w:rsidRPr="00465EDE">
        <w:rPr>
          <w:rFonts w:cs="Times New Roman"/>
          <w:b/>
          <w:sz w:val="28"/>
          <w:szCs w:val="28"/>
          <w:lang w:val="ru-RU"/>
        </w:rPr>
        <w:t xml:space="preserve"> </w:t>
      </w:r>
      <w:r w:rsidRPr="00465EDE">
        <w:rPr>
          <w:rFonts w:cs="Times New Roman"/>
          <w:sz w:val="28"/>
          <w:szCs w:val="28"/>
          <w:lang w:val="ru-RU"/>
        </w:rPr>
        <w:t>90 минут</w:t>
      </w:r>
      <w:r w:rsidR="00486577">
        <w:rPr>
          <w:rFonts w:cs="Times New Roman"/>
          <w:sz w:val="28"/>
          <w:szCs w:val="28"/>
          <w:lang w:val="ru-RU"/>
        </w:rPr>
        <w:t>.</w:t>
      </w:r>
      <w:r w:rsidRPr="00465EDE">
        <w:rPr>
          <w:rFonts w:cs="Times New Roman"/>
          <w:sz w:val="28"/>
          <w:szCs w:val="28"/>
          <w:lang w:val="ru-RU"/>
        </w:rPr>
        <w:t xml:space="preserve"> </w:t>
      </w:r>
    </w:p>
    <w:p w14:paraId="38EC251C" w14:textId="75DDCAD8" w:rsidR="002B7417" w:rsidRPr="00465EDE" w:rsidRDefault="00486577" w:rsidP="00F43FD9">
      <w:pPr>
        <w:ind w:firstLine="426"/>
        <w:jc w:val="both"/>
        <w:rPr>
          <w:rFonts w:cs="Times New Roman"/>
          <w:sz w:val="28"/>
          <w:szCs w:val="28"/>
          <w:lang w:val="ru-RU"/>
        </w:rPr>
      </w:pPr>
      <w:r>
        <w:rPr>
          <w:rFonts w:cs="Times New Roman"/>
          <w:sz w:val="28"/>
          <w:szCs w:val="28"/>
          <w:lang w:val="ru-RU"/>
        </w:rPr>
        <w:t>Структура</w:t>
      </w:r>
      <w:r w:rsidR="002B7417" w:rsidRPr="00465EDE">
        <w:rPr>
          <w:rFonts w:cs="Times New Roman"/>
          <w:sz w:val="28"/>
          <w:szCs w:val="28"/>
          <w:lang w:val="ru-RU"/>
        </w:rPr>
        <w:t xml:space="preserve"> занятия</w:t>
      </w:r>
      <w:r>
        <w:rPr>
          <w:rFonts w:cs="Times New Roman"/>
          <w:sz w:val="28"/>
          <w:szCs w:val="28"/>
          <w:lang w:val="ru-RU"/>
        </w:rPr>
        <w:t>:</w:t>
      </w:r>
    </w:p>
    <w:p w14:paraId="7A4BC682" w14:textId="38633679" w:rsidR="00EC565D" w:rsidRPr="00486577" w:rsidRDefault="00EC565D" w:rsidP="00EC565D">
      <w:pPr>
        <w:ind w:firstLine="426"/>
        <w:jc w:val="both"/>
        <w:rPr>
          <w:rFonts w:cs="Times New Roman"/>
          <w:sz w:val="28"/>
          <w:szCs w:val="28"/>
          <w:lang w:val="ru-RU"/>
        </w:rPr>
      </w:pPr>
      <w:r w:rsidRPr="00486577">
        <w:rPr>
          <w:rFonts w:cs="Times New Roman"/>
          <w:iCs/>
          <w:sz w:val="28"/>
          <w:szCs w:val="28"/>
          <w:lang w:val="ru-RU"/>
        </w:rPr>
        <w:t>Интерактивная вводная с презентацией (рисунки 1</w:t>
      </w:r>
      <w:r w:rsidR="00D90F6A">
        <w:rPr>
          <w:rFonts w:cs="Times New Roman"/>
          <w:iCs/>
          <w:sz w:val="28"/>
          <w:szCs w:val="28"/>
          <w:lang w:val="ru-RU"/>
        </w:rPr>
        <w:t>4</w:t>
      </w:r>
      <w:r w:rsidRPr="00486577">
        <w:rPr>
          <w:rFonts w:cs="Times New Roman"/>
          <w:iCs/>
          <w:sz w:val="28"/>
          <w:szCs w:val="28"/>
          <w:lang w:val="ru-RU"/>
        </w:rPr>
        <w:t>-</w:t>
      </w:r>
      <w:r w:rsidR="00D90F6A">
        <w:rPr>
          <w:rFonts w:cs="Times New Roman"/>
          <w:iCs/>
          <w:sz w:val="28"/>
          <w:szCs w:val="28"/>
          <w:lang w:val="ru-RU"/>
        </w:rPr>
        <w:t>20</w:t>
      </w:r>
      <w:r w:rsidRPr="00486577">
        <w:rPr>
          <w:rFonts w:cs="Times New Roman"/>
          <w:iCs/>
          <w:sz w:val="28"/>
          <w:szCs w:val="28"/>
          <w:lang w:val="ru-RU"/>
        </w:rPr>
        <w:t>)</w:t>
      </w:r>
      <w:r w:rsidR="00486577">
        <w:rPr>
          <w:rFonts w:cs="Times New Roman"/>
          <w:iCs/>
          <w:sz w:val="28"/>
          <w:szCs w:val="28"/>
          <w:lang w:val="ru-RU"/>
        </w:rPr>
        <w:t>.</w:t>
      </w:r>
      <w:r w:rsidRPr="00486577">
        <w:rPr>
          <w:rFonts w:cs="Times New Roman"/>
          <w:iCs/>
          <w:sz w:val="28"/>
          <w:szCs w:val="28"/>
          <w:lang w:val="ru-RU"/>
        </w:rPr>
        <w:t xml:space="preserve"> </w:t>
      </w:r>
    </w:p>
    <w:p w14:paraId="480B5221" w14:textId="77777777" w:rsidR="00EC565D" w:rsidRPr="002E4EC4" w:rsidRDefault="00EC565D" w:rsidP="00EC565D">
      <w:pPr>
        <w:ind w:firstLine="426"/>
        <w:jc w:val="both"/>
        <w:rPr>
          <w:rFonts w:cs="Times New Roman"/>
          <w:b/>
          <w:bCs/>
          <w:szCs w:val="28"/>
          <w:highlight w:val="green"/>
          <w:lang w:val="kk-KZ"/>
        </w:rPr>
      </w:pPr>
    </w:p>
    <w:p w14:paraId="755A8664" w14:textId="77777777" w:rsidR="00EC565D" w:rsidRPr="002E4EC4" w:rsidRDefault="00EC565D" w:rsidP="00EC565D">
      <w:pPr>
        <w:jc w:val="center"/>
        <w:rPr>
          <w:rFonts w:cs="Times New Roman"/>
          <w:b/>
          <w:bCs/>
          <w:szCs w:val="28"/>
          <w:highlight w:val="green"/>
          <w:lang w:val="kk-KZ"/>
        </w:rPr>
      </w:pPr>
      <w:r w:rsidRPr="002E4EC4">
        <w:rPr>
          <w:noProof/>
          <w:highlight w:val="green"/>
          <w:lang w:val="ru-RU" w:eastAsia="ru-RU" w:bidi="ar-SA"/>
        </w:rPr>
        <w:drawing>
          <wp:inline distT="0" distB="0" distL="0" distR="0" wp14:anchorId="60A5C1F4" wp14:editId="520EA35A">
            <wp:extent cx="3560324" cy="2288360"/>
            <wp:effectExtent l="0" t="0" r="2540" b="0"/>
            <wp:docPr id="7399151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915106" name=""/>
                    <pic:cNvPicPr/>
                  </pic:nvPicPr>
                  <pic:blipFill>
                    <a:blip r:embed="rId2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29"/>
                        </a:ext>
                      </a:extLst>
                    </a:blip>
                    <a:stretch>
                      <a:fillRect/>
                    </a:stretch>
                  </pic:blipFill>
                  <pic:spPr>
                    <a:xfrm>
                      <a:off x="0" y="0"/>
                      <a:ext cx="3602072" cy="2315193"/>
                    </a:xfrm>
                    <a:prstGeom prst="rect">
                      <a:avLst/>
                    </a:prstGeom>
                  </pic:spPr>
                </pic:pic>
              </a:graphicData>
            </a:graphic>
          </wp:inline>
        </w:drawing>
      </w:r>
      <w:r w:rsidRPr="002E4EC4">
        <w:rPr>
          <w:rFonts w:cs="Times New Roman"/>
          <w:b/>
          <w:bCs/>
          <w:szCs w:val="28"/>
          <w:highlight w:val="green"/>
          <w:lang w:val="kk-KZ"/>
        </w:rPr>
        <w:t xml:space="preserve">  </w:t>
      </w:r>
    </w:p>
    <w:p w14:paraId="2CE29255" w14:textId="77777777" w:rsidR="00EC565D" w:rsidRPr="002E4EC4" w:rsidRDefault="00EC565D" w:rsidP="00EC565D">
      <w:pPr>
        <w:jc w:val="center"/>
        <w:rPr>
          <w:rFonts w:cs="Times New Roman"/>
          <w:b/>
          <w:bCs/>
          <w:szCs w:val="28"/>
          <w:highlight w:val="green"/>
          <w:lang w:val="kk-KZ"/>
        </w:rPr>
      </w:pPr>
    </w:p>
    <w:p w14:paraId="0B147EDB" w14:textId="73BFA64C" w:rsidR="00EC565D" w:rsidRPr="00465EDE" w:rsidRDefault="00EC565D" w:rsidP="00EC565D">
      <w:pPr>
        <w:jc w:val="center"/>
        <w:rPr>
          <w:rFonts w:cs="Times New Roman"/>
          <w:sz w:val="28"/>
          <w:szCs w:val="28"/>
          <w:lang w:val="kk-KZ"/>
        </w:rPr>
      </w:pPr>
      <w:r w:rsidRPr="00465EDE">
        <w:rPr>
          <w:rFonts w:cs="Times New Roman"/>
          <w:sz w:val="28"/>
          <w:szCs w:val="28"/>
          <w:lang w:val="kk-KZ"/>
        </w:rPr>
        <w:t xml:space="preserve">Рисунок </w:t>
      </w:r>
      <w:r>
        <w:rPr>
          <w:rFonts w:cs="Times New Roman"/>
          <w:sz w:val="28"/>
          <w:szCs w:val="28"/>
          <w:lang w:val="kk-KZ"/>
        </w:rPr>
        <w:t>1</w:t>
      </w:r>
      <w:r w:rsidR="00D90F6A">
        <w:rPr>
          <w:rFonts w:cs="Times New Roman"/>
          <w:sz w:val="28"/>
          <w:szCs w:val="28"/>
          <w:lang w:val="kk-KZ"/>
        </w:rPr>
        <w:t>4</w:t>
      </w:r>
      <w:r w:rsidRPr="00465EDE">
        <w:rPr>
          <w:rFonts w:cs="Times New Roman"/>
          <w:sz w:val="28"/>
          <w:szCs w:val="28"/>
          <w:lang w:val="kk-KZ"/>
        </w:rPr>
        <w:t xml:space="preserve"> – Презентационный материал по языковому портфолио </w:t>
      </w:r>
    </w:p>
    <w:p w14:paraId="2C533EF9" w14:textId="77777777" w:rsidR="00EC565D" w:rsidRPr="00465EDE" w:rsidRDefault="00EC565D" w:rsidP="00EC565D">
      <w:pPr>
        <w:jc w:val="center"/>
        <w:rPr>
          <w:rFonts w:cs="Times New Roman"/>
          <w:szCs w:val="28"/>
          <w:lang w:val="kk-KZ"/>
        </w:rPr>
      </w:pPr>
      <w:r w:rsidRPr="00465EDE">
        <w:rPr>
          <w:rFonts w:cs="Times New Roman"/>
          <w:sz w:val="28"/>
          <w:szCs w:val="28"/>
          <w:lang w:val="kk-KZ"/>
        </w:rPr>
        <w:t>(слайд 1)</w:t>
      </w:r>
    </w:p>
    <w:p w14:paraId="10A39EC4" w14:textId="77777777" w:rsidR="00EC565D" w:rsidRPr="002E4EC4" w:rsidRDefault="00EC565D" w:rsidP="00EC565D">
      <w:pPr>
        <w:jc w:val="center"/>
        <w:rPr>
          <w:rFonts w:cs="Times New Roman"/>
          <w:b/>
          <w:bCs/>
          <w:szCs w:val="28"/>
          <w:highlight w:val="green"/>
          <w:lang w:val="kk-KZ"/>
        </w:rPr>
      </w:pPr>
    </w:p>
    <w:p w14:paraId="700E838A" w14:textId="77777777" w:rsidR="00EC565D" w:rsidRPr="00465EDE" w:rsidRDefault="00EC565D" w:rsidP="00EC565D">
      <w:pPr>
        <w:jc w:val="center"/>
        <w:rPr>
          <w:rFonts w:cs="Times New Roman"/>
          <w:bCs/>
          <w:szCs w:val="28"/>
          <w:highlight w:val="green"/>
          <w:lang w:val="kk-KZ"/>
        </w:rPr>
      </w:pPr>
      <w:r w:rsidRPr="002E4EC4">
        <w:rPr>
          <w:rFonts w:cs="Times New Roman"/>
          <w:b/>
          <w:bCs/>
          <w:szCs w:val="28"/>
          <w:highlight w:val="green"/>
          <w:lang w:val="kk-KZ"/>
        </w:rPr>
        <w:t xml:space="preserve">  </w:t>
      </w:r>
      <w:r w:rsidRPr="00465EDE">
        <w:rPr>
          <w:noProof/>
          <w:lang w:val="ru-RU" w:eastAsia="ru-RU" w:bidi="ar-SA"/>
        </w:rPr>
        <w:drawing>
          <wp:inline distT="0" distB="0" distL="0" distR="0" wp14:anchorId="169D9B40" wp14:editId="37599AC7">
            <wp:extent cx="3677487" cy="2432050"/>
            <wp:effectExtent l="0" t="0" r="0" b="6350"/>
            <wp:docPr id="6658985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898585" name=""/>
                    <pic:cNvPicPr/>
                  </pic:nvPicPr>
                  <pic:blipFill>
                    <a:blip r:embed="rId30">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31"/>
                        </a:ext>
                      </a:extLst>
                    </a:blip>
                    <a:stretch>
                      <a:fillRect/>
                    </a:stretch>
                  </pic:blipFill>
                  <pic:spPr>
                    <a:xfrm>
                      <a:off x="0" y="0"/>
                      <a:ext cx="3741711" cy="2474523"/>
                    </a:xfrm>
                    <a:prstGeom prst="rect">
                      <a:avLst/>
                    </a:prstGeom>
                  </pic:spPr>
                </pic:pic>
              </a:graphicData>
            </a:graphic>
          </wp:inline>
        </w:drawing>
      </w:r>
    </w:p>
    <w:p w14:paraId="77D94A21" w14:textId="77777777" w:rsidR="00EC565D" w:rsidRPr="002E4EC4" w:rsidRDefault="00EC565D" w:rsidP="00EC565D">
      <w:pPr>
        <w:jc w:val="center"/>
        <w:rPr>
          <w:rFonts w:cs="Times New Roman"/>
          <w:b/>
          <w:bCs/>
          <w:sz w:val="28"/>
          <w:szCs w:val="28"/>
          <w:highlight w:val="green"/>
          <w:lang w:val="kk-KZ"/>
        </w:rPr>
      </w:pPr>
    </w:p>
    <w:p w14:paraId="65FDBDB6" w14:textId="633BFEE0" w:rsidR="00EC565D" w:rsidRPr="00465EDE" w:rsidRDefault="00EC565D" w:rsidP="00EC565D">
      <w:pPr>
        <w:jc w:val="center"/>
        <w:rPr>
          <w:rFonts w:cs="Times New Roman"/>
          <w:sz w:val="28"/>
          <w:szCs w:val="28"/>
          <w:lang w:val="kk-KZ"/>
        </w:rPr>
      </w:pPr>
      <w:r w:rsidRPr="00465EDE">
        <w:rPr>
          <w:rFonts w:cs="Times New Roman"/>
          <w:sz w:val="28"/>
          <w:szCs w:val="28"/>
          <w:lang w:val="kk-KZ"/>
        </w:rPr>
        <w:t>Рисунок 1</w:t>
      </w:r>
      <w:r w:rsidR="00D90F6A">
        <w:rPr>
          <w:rFonts w:cs="Times New Roman"/>
          <w:sz w:val="28"/>
          <w:szCs w:val="28"/>
          <w:lang w:val="kk-KZ"/>
        </w:rPr>
        <w:t>5</w:t>
      </w:r>
      <w:r w:rsidRPr="00465EDE">
        <w:rPr>
          <w:rFonts w:cs="Times New Roman"/>
          <w:sz w:val="28"/>
          <w:szCs w:val="28"/>
          <w:lang w:val="kk-KZ"/>
        </w:rPr>
        <w:t xml:space="preserve"> – Презентационный материал по языковому портфолио </w:t>
      </w:r>
    </w:p>
    <w:p w14:paraId="5263D458" w14:textId="77777777" w:rsidR="00EC565D" w:rsidRPr="00465EDE" w:rsidRDefault="00EC565D" w:rsidP="00EC565D">
      <w:pPr>
        <w:jc w:val="center"/>
        <w:rPr>
          <w:rFonts w:cs="Times New Roman"/>
          <w:szCs w:val="28"/>
          <w:lang w:val="kk-KZ"/>
        </w:rPr>
      </w:pPr>
      <w:r w:rsidRPr="00465EDE">
        <w:rPr>
          <w:rFonts w:cs="Times New Roman"/>
          <w:sz w:val="28"/>
          <w:szCs w:val="28"/>
          <w:lang w:val="kk-KZ"/>
        </w:rPr>
        <w:t>(слайд 2)</w:t>
      </w:r>
    </w:p>
    <w:p w14:paraId="5AD61D04" w14:textId="77777777" w:rsidR="00EC565D" w:rsidRPr="002E4EC4" w:rsidRDefault="00EC565D" w:rsidP="00EC565D">
      <w:pPr>
        <w:jc w:val="center"/>
        <w:rPr>
          <w:rFonts w:cs="Times New Roman"/>
          <w:szCs w:val="28"/>
          <w:highlight w:val="green"/>
          <w:lang w:val="kk-KZ"/>
        </w:rPr>
      </w:pPr>
    </w:p>
    <w:p w14:paraId="6324159E" w14:textId="77777777" w:rsidR="00EC565D" w:rsidRPr="002E4EC4" w:rsidRDefault="00EC565D" w:rsidP="00EC565D">
      <w:pPr>
        <w:jc w:val="center"/>
        <w:rPr>
          <w:rFonts w:cs="Times New Roman"/>
          <w:b/>
          <w:bCs/>
          <w:szCs w:val="28"/>
          <w:highlight w:val="green"/>
          <w:lang w:val="kk-KZ"/>
        </w:rPr>
      </w:pPr>
      <w:r w:rsidRPr="002E4EC4">
        <w:rPr>
          <w:noProof/>
          <w:highlight w:val="green"/>
          <w:lang w:val="ru-RU" w:eastAsia="ru-RU" w:bidi="ar-SA"/>
        </w:rPr>
        <w:drawing>
          <wp:inline distT="0" distB="0" distL="0" distR="0" wp14:anchorId="03938470" wp14:editId="4D4C5C62">
            <wp:extent cx="3472774" cy="2020482"/>
            <wp:effectExtent l="0" t="0" r="0" b="0"/>
            <wp:docPr id="4477696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769602" name=""/>
                    <pic:cNvPicPr/>
                  </pic:nvPicPr>
                  <pic:blipFill>
                    <a:blip r:embed="rId32">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33"/>
                        </a:ext>
                      </a:extLst>
                    </a:blip>
                    <a:stretch>
                      <a:fillRect/>
                    </a:stretch>
                  </pic:blipFill>
                  <pic:spPr>
                    <a:xfrm>
                      <a:off x="0" y="0"/>
                      <a:ext cx="3501145" cy="2036988"/>
                    </a:xfrm>
                    <a:prstGeom prst="rect">
                      <a:avLst/>
                    </a:prstGeom>
                  </pic:spPr>
                </pic:pic>
              </a:graphicData>
            </a:graphic>
          </wp:inline>
        </w:drawing>
      </w:r>
      <w:r w:rsidRPr="002E4EC4">
        <w:rPr>
          <w:rFonts w:cs="Times New Roman"/>
          <w:b/>
          <w:bCs/>
          <w:szCs w:val="28"/>
          <w:highlight w:val="green"/>
          <w:lang w:val="kk-KZ"/>
        </w:rPr>
        <w:t xml:space="preserve">   </w:t>
      </w:r>
    </w:p>
    <w:p w14:paraId="7A5E2F34" w14:textId="77777777" w:rsidR="00EC565D" w:rsidRPr="002E4EC4" w:rsidRDefault="00EC565D" w:rsidP="00EC565D">
      <w:pPr>
        <w:jc w:val="center"/>
        <w:rPr>
          <w:rFonts w:cs="Times New Roman"/>
          <w:b/>
          <w:bCs/>
          <w:szCs w:val="28"/>
          <w:highlight w:val="green"/>
          <w:lang w:val="kk-KZ"/>
        </w:rPr>
      </w:pPr>
    </w:p>
    <w:p w14:paraId="0A45D1CF" w14:textId="0D0CC4D6" w:rsidR="00EC565D" w:rsidRPr="00465EDE" w:rsidRDefault="00EC565D" w:rsidP="00EC565D">
      <w:pPr>
        <w:jc w:val="center"/>
        <w:rPr>
          <w:rFonts w:cs="Times New Roman"/>
          <w:sz w:val="28"/>
          <w:szCs w:val="28"/>
          <w:lang w:val="kk-KZ"/>
        </w:rPr>
      </w:pPr>
      <w:r w:rsidRPr="00465EDE">
        <w:rPr>
          <w:rFonts w:cs="Times New Roman"/>
          <w:sz w:val="28"/>
          <w:szCs w:val="28"/>
          <w:lang w:val="kk-KZ"/>
        </w:rPr>
        <w:t>Рисунок 1</w:t>
      </w:r>
      <w:r w:rsidR="00D90F6A">
        <w:rPr>
          <w:rFonts w:cs="Times New Roman"/>
          <w:sz w:val="28"/>
          <w:szCs w:val="28"/>
          <w:lang w:val="kk-KZ"/>
        </w:rPr>
        <w:t>6</w:t>
      </w:r>
      <w:r w:rsidRPr="00465EDE">
        <w:rPr>
          <w:rFonts w:cs="Times New Roman"/>
          <w:sz w:val="28"/>
          <w:szCs w:val="28"/>
          <w:lang w:val="kk-KZ"/>
        </w:rPr>
        <w:t xml:space="preserve"> – Презентационный материал по языковому портфолио </w:t>
      </w:r>
    </w:p>
    <w:p w14:paraId="338EA5AD" w14:textId="77777777" w:rsidR="00EC565D" w:rsidRPr="00465EDE" w:rsidRDefault="00EC565D" w:rsidP="00EC565D">
      <w:pPr>
        <w:jc w:val="center"/>
        <w:rPr>
          <w:rFonts w:cs="Times New Roman"/>
          <w:szCs w:val="28"/>
          <w:lang w:val="kk-KZ"/>
        </w:rPr>
      </w:pPr>
      <w:r w:rsidRPr="00465EDE">
        <w:rPr>
          <w:rFonts w:cs="Times New Roman"/>
          <w:sz w:val="28"/>
          <w:szCs w:val="28"/>
          <w:lang w:val="kk-KZ"/>
        </w:rPr>
        <w:t>(слайд 3)</w:t>
      </w:r>
    </w:p>
    <w:p w14:paraId="0276AF86" w14:textId="77777777" w:rsidR="00EC565D" w:rsidRPr="002E4EC4" w:rsidRDefault="00EC565D" w:rsidP="00EC565D">
      <w:pPr>
        <w:jc w:val="center"/>
        <w:rPr>
          <w:rFonts w:cs="Times New Roman"/>
          <w:b/>
          <w:bCs/>
          <w:szCs w:val="28"/>
          <w:highlight w:val="green"/>
          <w:lang w:val="kk-KZ"/>
        </w:rPr>
      </w:pPr>
    </w:p>
    <w:p w14:paraId="1E385AB5" w14:textId="77777777" w:rsidR="00EC565D" w:rsidRPr="002E4EC4" w:rsidRDefault="00EC565D" w:rsidP="00EC565D">
      <w:pPr>
        <w:jc w:val="center"/>
        <w:rPr>
          <w:rFonts w:cs="Times New Roman"/>
          <w:b/>
          <w:bCs/>
          <w:szCs w:val="28"/>
          <w:highlight w:val="green"/>
          <w:lang w:val="kk-KZ"/>
        </w:rPr>
      </w:pPr>
      <w:r w:rsidRPr="002E4EC4">
        <w:rPr>
          <w:rFonts w:cs="Times New Roman"/>
          <w:b/>
          <w:bCs/>
          <w:szCs w:val="28"/>
          <w:highlight w:val="green"/>
          <w:lang w:val="kk-KZ"/>
        </w:rPr>
        <w:t xml:space="preserve">  </w:t>
      </w:r>
      <w:r w:rsidRPr="002E4EC4">
        <w:rPr>
          <w:noProof/>
          <w:highlight w:val="green"/>
          <w:lang w:val="ru-RU" w:eastAsia="ru-RU" w:bidi="ar-SA"/>
        </w:rPr>
        <w:drawing>
          <wp:inline distT="0" distB="0" distL="0" distR="0" wp14:anchorId="0580EF13" wp14:editId="3E606CB7">
            <wp:extent cx="3725693" cy="2095852"/>
            <wp:effectExtent l="0" t="0" r="8255" b="0"/>
            <wp:docPr id="13780215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21543" name=""/>
                    <pic:cNvPicPr/>
                  </pic:nvPicPr>
                  <pic:blipFill>
                    <a:blip r:embed="rId34">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35"/>
                        </a:ext>
                      </a:extLst>
                    </a:blip>
                    <a:stretch>
                      <a:fillRect/>
                    </a:stretch>
                  </pic:blipFill>
                  <pic:spPr>
                    <a:xfrm>
                      <a:off x="0" y="0"/>
                      <a:ext cx="3753936" cy="2111740"/>
                    </a:xfrm>
                    <a:prstGeom prst="rect">
                      <a:avLst/>
                    </a:prstGeom>
                  </pic:spPr>
                </pic:pic>
              </a:graphicData>
            </a:graphic>
          </wp:inline>
        </w:drawing>
      </w:r>
    </w:p>
    <w:p w14:paraId="72FC9FFB" w14:textId="77777777" w:rsidR="00EC565D" w:rsidRPr="002E4EC4" w:rsidRDefault="00EC565D" w:rsidP="00EC565D">
      <w:pPr>
        <w:jc w:val="center"/>
        <w:rPr>
          <w:rFonts w:cs="Times New Roman"/>
          <w:szCs w:val="28"/>
          <w:highlight w:val="green"/>
          <w:lang w:val="kk-KZ"/>
        </w:rPr>
      </w:pPr>
    </w:p>
    <w:p w14:paraId="609242F0" w14:textId="12424915" w:rsidR="00EC565D" w:rsidRPr="00465EDE" w:rsidRDefault="00EC565D" w:rsidP="00EC565D">
      <w:pPr>
        <w:jc w:val="center"/>
        <w:rPr>
          <w:rFonts w:cs="Times New Roman"/>
          <w:sz w:val="28"/>
          <w:szCs w:val="28"/>
          <w:lang w:val="kk-KZ"/>
        </w:rPr>
      </w:pPr>
      <w:r w:rsidRPr="00465EDE">
        <w:rPr>
          <w:rFonts w:cs="Times New Roman"/>
          <w:sz w:val="28"/>
          <w:szCs w:val="28"/>
          <w:lang w:val="kk-KZ"/>
        </w:rPr>
        <w:t>Рисунок 1</w:t>
      </w:r>
      <w:r w:rsidR="00D90F6A">
        <w:rPr>
          <w:rFonts w:cs="Times New Roman"/>
          <w:sz w:val="28"/>
          <w:szCs w:val="28"/>
          <w:lang w:val="kk-KZ"/>
        </w:rPr>
        <w:t>7</w:t>
      </w:r>
      <w:r w:rsidRPr="00465EDE">
        <w:rPr>
          <w:rFonts w:cs="Times New Roman"/>
          <w:sz w:val="28"/>
          <w:szCs w:val="28"/>
          <w:lang w:val="kk-KZ"/>
        </w:rPr>
        <w:t xml:space="preserve"> – Презентационный материал по языковому портфолио </w:t>
      </w:r>
    </w:p>
    <w:p w14:paraId="661EDA9C" w14:textId="77777777" w:rsidR="00EC565D" w:rsidRPr="00465EDE" w:rsidRDefault="00EC565D" w:rsidP="00EC565D">
      <w:pPr>
        <w:jc w:val="center"/>
        <w:rPr>
          <w:rFonts w:cs="Times New Roman"/>
          <w:szCs w:val="28"/>
          <w:lang w:val="kk-KZ"/>
        </w:rPr>
      </w:pPr>
      <w:r w:rsidRPr="00465EDE">
        <w:rPr>
          <w:rFonts w:cs="Times New Roman"/>
          <w:sz w:val="28"/>
          <w:szCs w:val="28"/>
          <w:lang w:val="kk-KZ"/>
        </w:rPr>
        <w:t>(слайд 4)</w:t>
      </w:r>
    </w:p>
    <w:p w14:paraId="48B58251" w14:textId="77777777" w:rsidR="00EC565D" w:rsidRPr="002E4EC4" w:rsidRDefault="00EC565D" w:rsidP="00EC565D">
      <w:pPr>
        <w:jc w:val="center"/>
        <w:rPr>
          <w:rFonts w:cs="Times New Roman"/>
          <w:b/>
          <w:bCs/>
          <w:szCs w:val="28"/>
          <w:highlight w:val="green"/>
          <w:lang w:val="kk-KZ"/>
        </w:rPr>
      </w:pPr>
      <w:r w:rsidRPr="002E4EC4">
        <w:rPr>
          <w:noProof/>
          <w:highlight w:val="green"/>
          <w:lang w:val="ru-RU" w:eastAsia="ru-RU" w:bidi="ar-SA"/>
        </w:rPr>
        <w:drawing>
          <wp:inline distT="0" distB="0" distL="0" distR="0" wp14:anchorId="143786E5" wp14:editId="313EAD93">
            <wp:extent cx="3385226" cy="2202358"/>
            <wp:effectExtent l="0" t="0" r="5715" b="7620"/>
            <wp:docPr id="7932704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70470" name=""/>
                    <pic:cNvPicPr/>
                  </pic:nvPicPr>
                  <pic:blipFill>
                    <a:blip r:embed="rId36">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37"/>
                        </a:ext>
                      </a:extLst>
                    </a:blip>
                    <a:stretch>
                      <a:fillRect/>
                    </a:stretch>
                  </pic:blipFill>
                  <pic:spPr>
                    <a:xfrm>
                      <a:off x="0" y="0"/>
                      <a:ext cx="3421040" cy="2225658"/>
                    </a:xfrm>
                    <a:prstGeom prst="rect">
                      <a:avLst/>
                    </a:prstGeom>
                  </pic:spPr>
                </pic:pic>
              </a:graphicData>
            </a:graphic>
          </wp:inline>
        </w:drawing>
      </w:r>
      <w:r w:rsidRPr="002E4EC4">
        <w:rPr>
          <w:rFonts w:cs="Times New Roman"/>
          <w:b/>
          <w:bCs/>
          <w:szCs w:val="28"/>
          <w:highlight w:val="green"/>
          <w:lang w:val="kk-KZ"/>
        </w:rPr>
        <w:t xml:space="preserve">     </w:t>
      </w:r>
    </w:p>
    <w:p w14:paraId="765529A0" w14:textId="77777777" w:rsidR="00EC565D" w:rsidRPr="002E4EC4" w:rsidRDefault="00EC565D" w:rsidP="00EC565D">
      <w:pPr>
        <w:jc w:val="center"/>
        <w:rPr>
          <w:rFonts w:cs="Times New Roman"/>
          <w:b/>
          <w:bCs/>
          <w:szCs w:val="28"/>
          <w:highlight w:val="green"/>
          <w:lang w:val="kk-KZ"/>
        </w:rPr>
      </w:pPr>
    </w:p>
    <w:p w14:paraId="3C2AD4EA" w14:textId="4C5CDF55" w:rsidR="00EC565D" w:rsidRPr="00465EDE" w:rsidRDefault="00EC565D" w:rsidP="00EC565D">
      <w:pPr>
        <w:jc w:val="center"/>
        <w:rPr>
          <w:rFonts w:cs="Times New Roman"/>
          <w:sz w:val="28"/>
          <w:szCs w:val="28"/>
          <w:lang w:val="kk-KZ"/>
        </w:rPr>
      </w:pPr>
      <w:r w:rsidRPr="00465EDE">
        <w:rPr>
          <w:rFonts w:cs="Times New Roman"/>
          <w:sz w:val="28"/>
          <w:szCs w:val="28"/>
          <w:lang w:val="kk-KZ"/>
        </w:rPr>
        <w:t>Рисунок 1</w:t>
      </w:r>
      <w:r w:rsidR="00D90F6A">
        <w:rPr>
          <w:rFonts w:cs="Times New Roman"/>
          <w:sz w:val="28"/>
          <w:szCs w:val="28"/>
          <w:lang w:val="kk-KZ"/>
        </w:rPr>
        <w:t>8</w:t>
      </w:r>
      <w:r w:rsidRPr="00465EDE">
        <w:rPr>
          <w:rFonts w:cs="Times New Roman"/>
          <w:sz w:val="28"/>
          <w:szCs w:val="28"/>
          <w:lang w:val="kk-KZ"/>
        </w:rPr>
        <w:t xml:space="preserve"> – Презентационный материал по языковому портфолио </w:t>
      </w:r>
    </w:p>
    <w:p w14:paraId="5236DD2A" w14:textId="77777777" w:rsidR="00EC565D" w:rsidRPr="00465EDE" w:rsidRDefault="00EC565D" w:rsidP="00EC565D">
      <w:pPr>
        <w:jc w:val="center"/>
        <w:rPr>
          <w:rFonts w:cs="Times New Roman"/>
          <w:szCs w:val="28"/>
          <w:lang w:val="kk-KZ"/>
        </w:rPr>
      </w:pPr>
      <w:r w:rsidRPr="00465EDE">
        <w:rPr>
          <w:rFonts w:cs="Times New Roman"/>
          <w:sz w:val="28"/>
          <w:szCs w:val="28"/>
          <w:lang w:val="kk-KZ"/>
        </w:rPr>
        <w:t>(слайд 5)</w:t>
      </w:r>
    </w:p>
    <w:p w14:paraId="1DCF6B07" w14:textId="77777777" w:rsidR="00EC565D" w:rsidRPr="002E4EC4" w:rsidRDefault="00EC565D" w:rsidP="00EC565D">
      <w:pPr>
        <w:jc w:val="center"/>
        <w:rPr>
          <w:rFonts w:cs="Times New Roman"/>
          <w:szCs w:val="28"/>
          <w:highlight w:val="green"/>
          <w:lang w:val="kk-KZ"/>
        </w:rPr>
      </w:pPr>
    </w:p>
    <w:p w14:paraId="3949AC0F" w14:textId="77777777" w:rsidR="00EC565D" w:rsidRPr="002E4EC4" w:rsidRDefault="00EC565D" w:rsidP="00EC565D">
      <w:pPr>
        <w:jc w:val="center"/>
        <w:rPr>
          <w:rFonts w:cs="Times New Roman"/>
          <w:b/>
          <w:bCs/>
          <w:szCs w:val="28"/>
          <w:highlight w:val="green"/>
          <w:lang w:val="kk-KZ"/>
        </w:rPr>
      </w:pPr>
    </w:p>
    <w:p w14:paraId="5A5A7DFC" w14:textId="77777777" w:rsidR="00EC565D" w:rsidRPr="002E4EC4" w:rsidRDefault="00EC565D" w:rsidP="00EC565D">
      <w:pPr>
        <w:jc w:val="center"/>
        <w:rPr>
          <w:rFonts w:cs="Times New Roman"/>
          <w:b/>
          <w:bCs/>
          <w:szCs w:val="28"/>
          <w:highlight w:val="green"/>
          <w:lang w:val="kk-KZ"/>
        </w:rPr>
      </w:pPr>
      <w:r w:rsidRPr="002E4EC4">
        <w:rPr>
          <w:noProof/>
          <w:highlight w:val="green"/>
          <w:lang w:val="ru-RU" w:eastAsia="ru-RU" w:bidi="ar-SA"/>
        </w:rPr>
        <w:drawing>
          <wp:inline distT="0" distB="0" distL="0" distR="0" wp14:anchorId="4C95A496" wp14:editId="23D7F393">
            <wp:extent cx="3482502" cy="2219140"/>
            <wp:effectExtent l="0" t="0" r="3810" b="0"/>
            <wp:docPr id="2070376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376164" name=""/>
                    <pic:cNvPicPr/>
                  </pic:nvPicPr>
                  <pic:blipFill>
                    <a:blip r:embed="rId3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39"/>
                        </a:ext>
                      </a:extLst>
                    </a:blip>
                    <a:stretch>
                      <a:fillRect/>
                    </a:stretch>
                  </pic:blipFill>
                  <pic:spPr>
                    <a:xfrm>
                      <a:off x="0" y="0"/>
                      <a:ext cx="3516746" cy="2240961"/>
                    </a:xfrm>
                    <a:prstGeom prst="rect">
                      <a:avLst/>
                    </a:prstGeom>
                  </pic:spPr>
                </pic:pic>
              </a:graphicData>
            </a:graphic>
          </wp:inline>
        </w:drawing>
      </w:r>
    </w:p>
    <w:p w14:paraId="5CA011C6" w14:textId="77777777" w:rsidR="00EC565D" w:rsidRPr="002E4EC4" w:rsidRDefault="00EC565D" w:rsidP="00EC565D">
      <w:pPr>
        <w:jc w:val="center"/>
        <w:rPr>
          <w:rFonts w:cs="Times New Roman"/>
          <w:sz w:val="28"/>
          <w:szCs w:val="28"/>
          <w:highlight w:val="green"/>
          <w:lang w:val="kk-KZ"/>
        </w:rPr>
      </w:pPr>
    </w:p>
    <w:p w14:paraId="03D6C1FC" w14:textId="10C4F4CC" w:rsidR="00EC565D" w:rsidRPr="00465EDE" w:rsidRDefault="00EC565D" w:rsidP="00EC565D">
      <w:pPr>
        <w:jc w:val="center"/>
        <w:rPr>
          <w:rFonts w:cs="Times New Roman"/>
          <w:sz w:val="28"/>
          <w:szCs w:val="28"/>
          <w:lang w:val="kk-KZ"/>
        </w:rPr>
      </w:pPr>
      <w:r w:rsidRPr="00465EDE">
        <w:rPr>
          <w:rFonts w:cs="Times New Roman"/>
          <w:sz w:val="28"/>
          <w:szCs w:val="28"/>
          <w:lang w:val="kk-KZ"/>
        </w:rPr>
        <w:t>Рисунок 1</w:t>
      </w:r>
      <w:r w:rsidR="00D90F6A">
        <w:rPr>
          <w:rFonts w:cs="Times New Roman"/>
          <w:sz w:val="28"/>
          <w:szCs w:val="28"/>
          <w:lang w:val="kk-KZ"/>
        </w:rPr>
        <w:t>9</w:t>
      </w:r>
      <w:r w:rsidRPr="00465EDE">
        <w:rPr>
          <w:rFonts w:cs="Times New Roman"/>
          <w:sz w:val="28"/>
          <w:szCs w:val="28"/>
          <w:lang w:val="kk-KZ"/>
        </w:rPr>
        <w:t xml:space="preserve"> – Презентационный материал по языковому портфолио </w:t>
      </w:r>
    </w:p>
    <w:p w14:paraId="60DC86FC" w14:textId="77777777" w:rsidR="00EC565D" w:rsidRPr="00465EDE" w:rsidRDefault="00EC565D" w:rsidP="00EC565D">
      <w:pPr>
        <w:jc w:val="center"/>
        <w:rPr>
          <w:rFonts w:cs="Times New Roman"/>
          <w:sz w:val="28"/>
          <w:szCs w:val="28"/>
          <w:lang w:val="kk-KZ"/>
        </w:rPr>
      </w:pPr>
      <w:r w:rsidRPr="00465EDE">
        <w:rPr>
          <w:rFonts w:cs="Times New Roman"/>
          <w:sz w:val="28"/>
          <w:szCs w:val="28"/>
          <w:lang w:val="kk-KZ"/>
        </w:rPr>
        <w:t>(слайд 6)</w:t>
      </w:r>
    </w:p>
    <w:p w14:paraId="0733525C" w14:textId="77777777" w:rsidR="00EC565D" w:rsidRPr="002E4EC4" w:rsidRDefault="00EC565D" w:rsidP="00EC565D">
      <w:pPr>
        <w:jc w:val="both"/>
        <w:rPr>
          <w:rFonts w:cs="Times New Roman"/>
          <w:b/>
          <w:bCs/>
          <w:sz w:val="28"/>
          <w:szCs w:val="28"/>
          <w:highlight w:val="green"/>
          <w:lang w:val="kk-KZ"/>
        </w:rPr>
      </w:pPr>
    </w:p>
    <w:p w14:paraId="56EB3A9C" w14:textId="77777777" w:rsidR="00EC565D" w:rsidRPr="002E4EC4" w:rsidRDefault="00EC565D" w:rsidP="00EC565D">
      <w:pPr>
        <w:jc w:val="center"/>
        <w:rPr>
          <w:rFonts w:cs="Times New Roman"/>
          <w:b/>
          <w:bCs/>
          <w:szCs w:val="28"/>
          <w:highlight w:val="green"/>
          <w:lang w:val="kk-KZ"/>
        </w:rPr>
      </w:pPr>
      <w:r w:rsidRPr="002E4EC4">
        <w:rPr>
          <w:noProof/>
          <w:highlight w:val="green"/>
          <w:lang w:val="ru-RU" w:eastAsia="ru-RU" w:bidi="ar-SA"/>
        </w:rPr>
        <w:drawing>
          <wp:inline distT="0" distB="0" distL="0" distR="0" wp14:anchorId="2EA80327" wp14:editId="7E8DC435">
            <wp:extent cx="4231532" cy="2368732"/>
            <wp:effectExtent l="0" t="0" r="0" b="0"/>
            <wp:docPr id="19600726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072624" name=""/>
                    <pic:cNvPicPr/>
                  </pic:nvPicPr>
                  <pic:blipFill>
                    <a:blip r:embed="rId40">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41"/>
                        </a:ext>
                      </a:extLst>
                    </a:blip>
                    <a:stretch>
                      <a:fillRect/>
                    </a:stretch>
                  </pic:blipFill>
                  <pic:spPr>
                    <a:xfrm>
                      <a:off x="0" y="0"/>
                      <a:ext cx="4290716" cy="2401862"/>
                    </a:xfrm>
                    <a:prstGeom prst="rect">
                      <a:avLst/>
                    </a:prstGeom>
                  </pic:spPr>
                </pic:pic>
              </a:graphicData>
            </a:graphic>
          </wp:inline>
        </w:drawing>
      </w:r>
    </w:p>
    <w:p w14:paraId="19344C70" w14:textId="77777777" w:rsidR="00EC565D" w:rsidRPr="002E4EC4" w:rsidRDefault="00EC565D" w:rsidP="00EC565D">
      <w:pPr>
        <w:jc w:val="center"/>
        <w:rPr>
          <w:rFonts w:cs="Times New Roman"/>
          <w:b/>
          <w:bCs/>
          <w:szCs w:val="28"/>
          <w:highlight w:val="green"/>
          <w:lang w:val="kk-KZ"/>
        </w:rPr>
      </w:pPr>
    </w:p>
    <w:p w14:paraId="06652F65" w14:textId="0E250C39" w:rsidR="00EC565D" w:rsidRPr="00465EDE" w:rsidRDefault="00EC565D" w:rsidP="00EC565D">
      <w:pPr>
        <w:jc w:val="center"/>
        <w:rPr>
          <w:rFonts w:cs="Times New Roman"/>
          <w:sz w:val="28"/>
          <w:szCs w:val="28"/>
          <w:lang w:val="kk-KZ"/>
        </w:rPr>
      </w:pPr>
      <w:r w:rsidRPr="00465EDE">
        <w:rPr>
          <w:rFonts w:cs="Times New Roman"/>
          <w:sz w:val="28"/>
          <w:szCs w:val="28"/>
          <w:lang w:val="kk-KZ"/>
        </w:rPr>
        <w:t xml:space="preserve">Рисунок </w:t>
      </w:r>
      <w:r w:rsidR="00D90F6A">
        <w:rPr>
          <w:rFonts w:cs="Times New Roman"/>
          <w:sz w:val="28"/>
          <w:szCs w:val="28"/>
          <w:lang w:val="kk-KZ"/>
        </w:rPr>
        <w:t>20</w:t>
      </w:r>
      <w:r w:rsidRPr="00465EDE">
        <w:rPr>
          <w:rFonts w:cs="Times New Roman"/>
          <w:sz w:val="28"/>
          <w:szCs w:val="28"/>
          <w:lang w:val="kk-KZ"/>
        </w:rPr>
        <w:t xml:space="preserve"> – Презентационный материал по языковому портфолио </w:t>
      </w:r>
    </w:p>
    <w:p w14:paraId="72D7ECD6" w14:textId="77777777" w:rsidR="00EC565D" w:rsidRPr="00465EDE" w:rsidRDefault="00EC565D" w:rsidP="00EC565D">
      <w:pPr>
        <w:jc w:val="center"/>
        <w:rPr>
          <w:rFonts w:cs="Times New Roman"/>
          <w:sz w:val="28"/>
          <w:szCs w:val="28"/>
          <w:lang w:val="kk-KZ"/>
        </w:rPr>
      </w:pPr>
      <w:r w:rsidRPr="00465EDE">
        <w:rPr>
          <w:rFonts w:cs="Times New Roman"/>
          <w:sz w:val="28"/>
          <w:szCs w:val="28"/>
          <w:lang w:val="kk-KZ"/>
        </w:rPr>
        <w:t>(слайд 7)</w:t>
      </w:r>
    </w:p>
    <w:p w14:paraId="019CE00B" w14:textId="77777777" w:rsidR="00EC565D" w:rsidRDefault="00EC565D" w:rsidP="00F43FD9">
      <w:pPr>
        <w:ind w:firstLine="426"/>
        <w:jc w:val="both"/>
        <w:rPr>
          <w:rFonts w:cs="Times New Roman"/>
          <w:bCs/>
          <w:i/>
          <w:iCs/>
          <w:sz w:val="28"/>
          <w:szCs w:val="28"/>
          <w:u w:val="single"/>
          <w:lang w:val="ru-RU"/>
        </w:rPr>
      </w:pPr>
    </w:p>
    <w:p w14:paraId="5658731F" w14:textId="5A800E6D" w:rsidR="002B7417" w:rsidRPr="006E71CB" w:rsidRDefault="002B7417" w:rsidP="00F43FD9">
      <w:pPr>
        <w:ind w:firstLine="426"/>
        <w:jc w:val="both"/>
        <w:rPr>
          <w:rFonts w:cs="Times New Roman"/>
          <w:bCs/>
          <w:iCs/>
          <w:sz w:val="28"/>
          <w:szCs w:val="28"/>
          <w:lang w:val="ru-RU"/>
        </w:rPr>
      </w:pPr>
      <w:r w:rsidRPr="006E71CB">
        <w:rPr>
          <w:rFonts w:cs="Times New Roman"/>
          <w:bCs/>
          <w:iCs/>
          <w:sz w:val="28"/>
          <w:szCs w:val="28"/>
          <w:lang w:val="ru-RU"/>
        </w:rPr>
        <w:t xml:space="preserve">Проработка </w:t>
      </w:r>
      <w:r w:rsidRPr="006E71CB">
        <w:rPr>
          <w:rFonts w:cs="Times New Roman"/>
          <w:bCs/>
          <w:iCs/>
          <w:sz w:val="28"/>
          <w:szCs w:val="28"/>
          <w:lang w:val="en-US"/>
        </w:rPr>
        <w:t>BICS</w:t>
      </w:r>
      <w:r w:rsidRPr="006E71CB">
        <w:rPr>
          <w:rFonts w:cs="Times New Roman"/>
          <w:bCs/>
          <w:iCs/>
          <w:sz w:val="28"/>
          <w:szCs w:val="28"/>
          <w:lang w:val="ru-RU"/>
        </w:rPr>
        <w:t>/</w:t>
      </w:r>
      <w:r w:rsidRPr="006E71CB">
        <w:rPr>
          <w:rFonts w:cs="Times New Roman"/>
          <w:bCs/>
          <w:iCs/>
          <w:sz w:val="28"/>
          <w:szCs w:val="28"/>
          <w:lang w:val="en-US"/>
        </w:rPr>
        <w:t>CALP</w:t>
      </w:r>
      <w:r w:rsidRPr="006E71CB">
        <w:rPr>
          <w:rFonts w:cs="Times New Roman"/>
          <w:bCs/>
          <w:iCs/>
          <w:sz w:val="28"/>
          <w:szCs w:val="28"/>
          <w:lang w:val="ru-RU"/>
        </w:rPr>
        <w:t xml:space="preserve"> (с учетом результатов наблюдения на предыдущем занятии)</w:t>
      </w:r>
      <w:r w:rsidR="006E71CB">
        <w:rPr>
          <w:rFonts w:cs="Times New Roman"/>
          <w:bCs/>
          <w:iCs/>
          <w:sz w:val="28"/>
          <w:szCs w:val="28"/>
          <w:lang w:val="ru-RU"/>
        </w:rPr>
        <w:t>.</w:t>
      </w:r>
    </w:p>
    <w:p w14:paraId="6D8851A9" w14:textId="7DB65458"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Применен раздаточный материал</w:t>
      </w:r>
      <w:r w:rsidR="006E71CB">
        <w:rPr>
          <w:rFonts w:cs="Times New Roman"/>
          <w:bCs/>
          <w:sz w:val="28"/>
          <w:szCs w:val="28"/>
          <w:lang w:val="ru-RU"/>
        </w:rPr>
        <w:t>.</w:t>
      </w:r>
      <w:r w:rsidRPr="00465EDE">
        <w:rPr>
          <w:rFonts w:cs="Times New Roman"/>
          <w:bCs/>
          <w:sz w:val="28"/>
          <w:szCs w:val="28"/>
          <w:lang w:val="ru-RU"/>
        </w:rPr>
        <w:t xml:space="preserve"> </w:t>
      </w:r>
    </w:p>
    <w:p w14:paraId="21B1A9E5" w14:textId="77777777" w:rsidR="002B7417" w:rsidRPr="002E4EC4" w:rsidRDefault="002B7417" w:rsidP="00F43FD9">
      <w:pPr>
        <w:ind w:firstLine="426"/>
        <w:jc w:val="both"/>
        <w:rPr>
          <w:rFonts w:cs="Times New Roman"/>
          <w:bCs/>
          <w:sz w:val="28"/>
          <w:szCs w:val="28"/>
          <w:highlight w:val="green"/>
          <w:lang w:val="ru-RU"/>
        </w:rPr>
      </w:pPr>
    </w:p>
    <w:tbl>
      <w:tblPr>
        <w:tblStyle w:val="af4"/>
        <w:tblW w:w="9351" w:type="dxa"/>
        <w:tblLook w:val="04A0" w:firstRow="1" w:lastRow="0" w:firstColumn="1" w:lastColumn="0" w:noHBand="0" w:noVBand="1"/>
      </w:tblPr>
      <w:tblGrid>
        <w:gridCol w:w="9351"/>
      </w:tblGrid>
      <w:tr w:rsidR="002B7417" w:rsidRPr="00C72253" w14:paraId="063131CE" w14:textId="77777777" w:rsidTr="002F5176">
        <w:trPr>
          <w:trHeight w:val="1942"/>
        </w:trPr>
        <w:tc>
          <w:tcPr>
            <w:tcW w:w="9351" w:type="dxa"/>
          </w:tcPr>
          <w:p w14:paraId="37CF8671" w14:textId="6F9FF12D" w:rsidR="002B7417" w:rsidRPr="00465EDE" w:rsidRDefault="002B7417" w:rsidP="00F43FD9">
            <w:pPr>
              <w:jc w:val="both"/>
              <w:rPr>
                <w:rFonts w:ascii="Times New Roman" w:hAnsi="Times New Roman" w:cs="Times New Roman"/>
                <w:sz w:val="28"/>
                <w:szCs w:val="28"/>
              </w:rPr>
            </w:pPr>
            <w:r w:rsidRPr="00465EDE">
              <w:rPr>
                <w:rFonts w:ascii="Times New Roman" w:hAnsi="Times New Roman" w:cs="Times New Roman"/>
                <w:sz w:val="28"/>
                <w:szCs w:val="28"/>
              </w:rPr>
              <w:t>Карточка 1</w:t>
            </w:r>
          </w:p>
          <w:p w14:paraId="2F656522" w14:textId="5ABFC0A1" w:rsidR="002B7417" w:rsidRPr="00465EDE" w:rsidRDefault="00D86FBA" w:rsidP="00F43FD9">
            <w:pPr>
              <w:jc w:val="both"/>
              <w:rPr>
                <w:rFonts w:cs="Times New Roman"/>
                <w:bCs/>
                <w:sz w:val="28"/>
                <w:szCs w:val="28"/>
              </w:rPr>
            </w:pPr>
            <w:r w:rsidRPr="00465EDE">
              <w:rPr>
                <w:rFonts w:ascii="Times New Roman" w:hAnsi="Times New Roman" w:cs="Times New Roman"/>
                <w:bCs/>
                <w:i/>
                <w:iCs/>
                <w:sz w:val="28"/>
                <w:szCs w:val="28"/>
              </w:rPr>
              <w:t>В</w:t>
            </w:r>
            <w:r w:rsidR="002B7417" w:rsidRPr="00465EDE">
              <w:rPr>
                <w:rFonts w:ascii="Times New Roman" w:hAnsi="Times New Roman" w:cs="Times New Roman"/>
                <w:bCs/>
                <w:i/>
                <w:iCs/>
                <w:sz w:val="28"/>
                <w:szCs w:val="28"/>
                <w:lang w:val="en-US"/>
              </w:rPr>
              <w:t>ICS</w:t>
            </w:r>
            <w:r w:rsidR="002B7417" w:rsidRPr="00465EDE">
              <w:rPr>
                <w:rFonts w:ascii="Times New Roman" w:hAnsi="Times New Roman" w:cs="Times New Roman"/>
                <w:bCs/>
                <w:i/>
                <w:iCs/>
                <w:sz w:val="28"/>
                <w:szCs w:val="28"/>
              </w:rPr>
              <w:t xml:space="preserve"> – </w:t>
            </w:r>
            <w:r w:rsidR="002B7417" w:rsidRPr="00465EDE">
              <w:rPr>
                <w:rFonts w:ascii="Times New Roman" w:hAnsi="Times New Roman" w:cs="Times New Roman"/>
                <w:bCs/>
                <w:sz w:val="28"/>
                <w:szCs w:val="28"/>
                <w:lang w:val="en-US"/>
              </w:rPr>
              <w:t>Basic</w:t>
            </w:r>
            <w:r w:rsidR="002B7417" w:rsidRPr="00465EDE">
              <w:rPr>
                <w:rFonts w:ascii="Times New Roman" w:hAnsi="Times New Roman" w:cs="Times New Roman"/>
                <w:bCs/>
                <w:sz w:val="28"/>
                <w:szCs w:val="28"/>
              </w:rPr>
              <w:t xml:space="preserve"> </w:t>
            </w:r>
            <w:r w:rsidR="002B7417" w:rsidRPr="00465EDE">
              <w:rPr>
                <w:rFonts w:ascii="Times New Roman" w:hAnsi="Times New Roman" w:cs="Times New Roman"/>
                <w:bCs/>
                <w:sz w:val="28"/>
                <w:szCs w:val="28"/>
                <w:lang w:val="en-US"/>
              </w:rPr>
              <w:t>interpersonal</w:t>
            </w:r>
            <w:r w:rsidR="002B7417" w:rsidRPr="00465EDE">
              <w:rPr>
                <w:rFonts w:ascii="Times New Roman" w:hAnsi="Times New Roman" w:cs="Times New Roman"/>
                <w:bCs/>
                <w:sz w:val="28"/>
                <w:szCs w:val="28"/>
              </w:rPr>
              <w:t xml:space="preserve"> </w:t>
            </w:r>
            <w:r w:rsidR="002B7417" w:rsidRPr="00465EDE">
              <w:rPr>
                <w:rFonts w:ascii="Times New Roman" w:hAnsi="Times New Roman" w:cs="Times New Roman"/>
                <w:bCs/>
                <w:sz w:val="28"/>
                <w:szCs w:val="28"/>
                <w:lang w:val="en-US"/>
              </w:rPr>
              <w:t>Communicative</w:t>
            </w:r>
            <w:r w:rsidR="002B7417" w:rsidRPr="00465EDE">
              <w:rPr>
                <w:rFonts w:ascii="Times New Roman" w:hAnsi="Times New Roman" w:cs="Times New Roman"/>
                <w:bCs/>
                <w:sz w:val="28"/>
                <w:szCs w:val="28"/>
              </w:rPr>
              <w:t xml:space="preserve"> </w:t>
            </w:r>
            <w:r w:rsidR="002B7417" w:rsidRPr="00465EDE">
              <w:rPr>
                <w:rFonts w:ascii="Times New Roman" w:hAnsi="Times New Roman" w:cs="Times New Roman"/>
                <w:bCs/>
                <w:sz w:val="28"/>
                <w:szCs w:val="28"/>
                <w:lang w:val="en-US"/>
              </w:rPr>
              <w:t>Skills</w:t>
            </w:r>
            <w:r w:rsidR="002B7417" w:rsidRPr="00465EDE">
              <w:rPr>
                <w:rFonts w:ascii="Times New Roman" w:hAnsi="Times New Roman" w:cs="Times New Roman"/>
                <w:bCs/>
                <w:sz w:val="28"/>
                <w:szCs w:val="28"/>
              </w:rPr>
              <w:t xml:space="preserve"> – Базовые разговорные навыки: язык повседневного общения, «социальный язык», формируется в первые 1-2 года изучения языка</w:t>
            </w:r>
          </w:p>
          <w:p w14:paraId="5FE59926" w14:textId="77777777" w:rsidR="002B7417" w:rsidRPr="00465EDE" w:rsidRDefault="002B7417" w:rsidP="00F43FD9">
            <w:pPr>
              <w:jc w:val="both"/>
              <w:rPr>
                <w:rFonts w:cs="Times New Roman"/>
                <w:bCs/>
                <w:sz w:val="28"/>
                <w:szCs w:val="28"/>
              </w:rPr>
            </w:pPr>
            <w:r w:rsidRPr="00465EDE">
              <w:rPr>
                <w:rFonts w:ascii="Times New Roman" w:hAnsi="Times New Roman" w:cs="Times New Roman"/>
                <w:bCs/>
                <w:i/>
                <w:iCs/>
                <w:sz w:val="28"/>
                <w:szCs w:val="28"/>
                <w:lang w:val="en-US"/>
              </w:rPr>
              <w:t>CALP</w:t>
            </w:r>
            <w:r w:rsidRPr="00465EDE">
              <w:rPr>
                <w:rFonts w:ascii="Times New Roman" w:hAnsi="Times New Roman" w:cs="Times New Roman"/>
                <w:bCs/>
                <w:i/>
                <w:iCs/>
                <w:sz w:val="28"/>
                <w:szCs w:val="28"/>
              </w:rPr>
              <w:t xml:space="preserve"> – </w:t>
            </w:r>
            <w:r w:rsidRPr="00465EDE">
              <w:rPr>
                <w:rFonts w:ascii="Times New Roman" w:hAnsi="Times New Roman" w:cs="Times New Roman"/>
                <w:bCs/>
                <w:sz w:val="28"/>
                <w:szCs w:val="28"/>
                <w:lang w:val="en-US"/>
              </w:rPr>
              <w:t>Cognitive</w:t>
            </w:r>
            <w:r w:rsidRPr="00465EDE">
              <w:rPr>
                <w:rFonts w:ascii="Times New Roman" w:hAnsi="Times New Roman" w:cs="Times New Roman"/>
                <w:bCs/>
                <w:sz w:val="28"/>
                <w:szCs w:val="28"/>
              </w:rPr>
              <w:t xml:space="preserve"> </w:t>
            </w:r>
            <w:r w:rsidRPr="00465EDE">
              <w:rPr>
                <w:rFonts w:ascii="Times New Roman" w:hAnsi="Times New Roman" w:cs="Times New Roman"/>
                <w:bCs/>
                <w:sz w:val="28"/>
                <w:szCs w:val="28"/>
                <w:lang w:val="en-US"/>
              </w:rPr>
              <w:t>Academic</w:t>
            </w:r>
            <w:r w:rsidRPr="00465EDE">
              <w:rPr>
                <w:rFonts w:ascii="Times New Roman" w:hAnsi="Times New Roman" w:cs="Times New Roman"/>
                <w:bCs/>
                <w:sz w:val="28"/>
                <w:szCs w:val="28"/>
              </w:rPr>
              <w:t xml:space="preserve"> </w:t>
            </w:r>
            <w:r w:rsidRPr="00465EDE">
              <w:rPr>
                <w:rFonts w:ascii="Times New Roman" w:hAnsi="Times New Roman" w:cs="Times New Roman"/>
                <w:bCs/>
                <w:sz w:val="28"/>
                <w:szCs w:val="28"/>
                <w:lang w:val="en-US"/>
              </w:rPr>
              <w:t>Language</w:t>
            </w:r>
            <w:r w:rsidRPr="00465EDE">
              <w:rPr>
                <w:rFonts w:ascii="Times New Roman" w:hAnsi="Times New Roman" w:cs="Times New Roman"/>
                <w:bCs/>
                <w:sz w:val="28"/>
                <w:szCs w:val="28"/>
              </w:rPr>
              <w:t xml:space="preserve"> </w:t>
            </w:r>
            <w:r w:rsidRPr="00465EDE">
              <w:rPr>
                <w:rFonts w:ascii="Times New Roman" w:hAnsi="Times New Roman" w:cs="Times New Roman"/>
                <w:bCs/>
                <w:sz w:val="28"/>
                <w:szCs w:val="28"/>
                <w:lang w:val="en-US"/>
              </w:rPr>
              <w:t>Proficiency</w:t>
            </w:r>
            <w:r w:rsidRPr="00465EDE">
              <w:rPr>
                <w:rFonts w:ascii="Times New Roman" w:hAnsi="Times New Roman" w:cs="Times New Roman"/>
                <w:bCs/>
                <w:sz w:val="28"/>
                <w:szCs w:val="28"/>
              </w:rPr>
              <w:t xml:space="preserve"> – Академическая языковая компетентность: язык учебных предметов, терминология, построение аргументов, формируется в течение 5-7 лет</w:t>
            </w:r>
          </w:p>
        </w:tc>
      </w:tr>
    </w:tbl>
    <w:p w14:paraId="28506E00" w14:textId="77777777" w:rsidR="002B7417" w:rsidRPr="002E4EC4" w:rsidRDefault="002B7417" w:rsidP="00F43FD9">
      <w:pPr>
        <w:ind w:firstLine="426"/>
        <w:jc w:val="both"/>
        <w:rPr>
          <w:rFonts w:cs="Times New Roman"/>
          <w:bCs/>
          <w:sz w:val="28"/>
          <w:szCs w:val="28"/>
          <w:highlight w:val="green"/>
          <w:lang w:val="ru-RU"/>
        </w:rPr>
      </w:pPr>
    </w:p>
    <w:tbl>
      <w:tblPr>
        <w:tblStyle w:val="af4"/>
        <w:tblW w:w="0" w:type="auto"/>
        <w:tblLook w:val="04A0" w:firstRow="1" w:lastRow="0" w:firstColumn="1" w:lastColumn="0" w:noHBand="0" w:noVBand="1"/>
      </w:tblPr>
      <w:tblGrid>
        <w:gridCol w:w="9201"/>
      </w:tblGrid>
      <w:tr w:rsidR="002B7417" w:rsidRPr="00C72253" w14:paraId="3F92FFE8" w14:textId="77777777" w:rsidTr="002F5176">
        <w:tc>
          <w:tcPr>
            <w:tcW w:w="9343" w:type="dxa"/>
          </w:tcPr>
          <w:p w14:paraId="3098B863" w14:textId="65F43BE3" w:rsidR="002B7417" w:rsidRPr="00465EDE" w:rsidRDefault="002B7417" w:rsidP="00F43FD9">
            <w:pPr>
              <w:jc w:val="both"/>
              <w:rPr>
                <w:rFonts w:ascii="Times New Roman" w:hAnsi="Times New Roman" w:cs="Times New Roman"/>
                <w:sz w:val="28"/>
                <w:szCs w:val="28"/>
              </w:rPr>
            </w:pPr>
            <w:r w:rsidRPr="00465EDE">
              <w:rPr>
                <w:rFonts w:ascii="Times New Roman" w:hAnsi="Times New Roman" w:cs="Times New Roman"/>
                <w:sz w:val="28"/>
                <w:szCs w:val="28"/>
              </w:rPr>
              <w:t>Карточка 2</w:t>
            </w:r>
          </w:p>
          <w:p w14:paraId="6DE68541"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 xml:space="preserve">Анализ </w:t>
            </w:r>
            <w:r w:rsidRPr="00465EDE">
              <w:rPr>
                <w:rFonts w:ascii="Times New Roman" w:hAnsi="Times New Roman" w:cs="Times New Roman"/>
                <w:bCs/>
                <w:sz w:val="28"/>
                <w:szCs w:val="28"/>
                <w:lang w:val="en-US"/>
              </w:rPr>
              <w:t>BICS</w:t>
            </w:r>
            <w:r w:rsidRPr="00465EDE">
              <w:rPr>
                <w:rFonts w:ascii="Times New Roman" w:hAnsi="Times New Roman" w:cs="Times New Roman"/>
                <w:bCs/>
                <w:sz w:val="28"/>
                <w:szCs w:val="28"/>
              </w:rPr>
              <w:t>/</w:t>
            </w:r>
            <w:r w:rsidRPr="00465EDE">
              <w:rPr>
                <w:rFonts w:ascii="Times New Roman" w:hAnsi="Times New Roman" w:cs="Times New Roman"/>
                <w:bCs/>
                <w:sz w:val="28"/>
                <w:szCs w:val="28"/>
                <w:lang w:val="en-US"/>
              </w:rPr>
              <w:t>CALP</w:t>
            </w:r>
            <w:r w:rsidRPr="00465EDE">
              <w:rPr>
                <w:rFonts w:ascii="Times New Roman" w:hAnsi="Times New Roman" w:cs="Times New Roman"/>
                <w:bCs/>
                <w:sz w:val="28"/>
                <w:szCs w:val="28"/>
              </w:rPr>
              <w:t xml:space="preserve"> – это оценка того, на каком уровне находится ученик в рамках повседневного и академического языка. Он помогает определить, требует ли учебное задание </w:t>
            </w:r>
            <w:r w:rsidRPr="00465EDE">
              <w:rPr>
                <w:rFonts w:ascii="Times New Roman" w:hAnsi="Times New Roman" w:cs="Times New Roman"/>
                <w:bCs/>
                <w:sz w:val="28"/>
                <w:szCs w:val="28"/>
                <w:lang w:val="en-US"/>
              </w:rPr>
              <w:t>BICS</w:t>
            </w:r>
            <w:r w:rsidRPr="00465EDE">
              <w:rPr>
                <w:rFonts w:ascii="Times New Roman" w:hAnsi="Times New Roman" w:cs="Times New Roman"/>
                <w:bCs/>
                <w:sz w:val="28"/>
                <w:szCs w:val="28"/>
              </w:rPr>
              <w:t xml:space="preserve"> или </w:t>
            </w:r>
            <w:r w:rsidRPr="00465EDE">
              <w:rPr>
                <w:rFonts w:ascii="Times New Roman" w:hAnsi="Times New Roman" w:cs="Times New Roman"/>
                <w:bCs/>
                <w:sz w:val="28"/>
                <w:szCs w:val="28"/>
                <w:lang w:val="en-US"/>
              </w:rPr>
              <w:t>CALP</w:t>
            </w:r>
            <w:r w:rsidRPr="00465EDE">
              <w:rPr>
                <w:rFonts w:ascii="Times New Roman" w:hAnsi="Times New Roman" w:cs="Times New Roman"/>
                <w:bCs/>
                <w:sz w:val="28"/>
                <w:szCs w:val="28"/>
              </w:rPr>
              <w:t>; адаптировать материалы к уровню языковой подготовки; выявить, в какой поддержке нуждаются ученики</w:t>
            </w:r>
          </w:p>
        </w:tc>
      </w:tr>
    </w:tbl>
    <w:p w14:paraId="05703356" w14:textId="77777777" w:rsidR="002B7417" w:rsidRPr="002E4EC4" w:rsidRDefault="002B7417" w:rsidP="00F43FD9">
      <w:pPr>
        <w:ind w:firstLine="426"/>
        <w:jc w:val="both"/>
        <w:rPr>
          <w:rFonts w:cs="Times New Roman"/>
          <w:bCs/>
          <w:sz w:val="28"/>
          <w:szCs w:val="28"/>
          <w:highlight w:val="green"/>
          <w:lang w:val="ru-RU"/>
        </w:rPr>
      </w:pPr>
    </w:p>
    <w:tbl>
      <w:tblPr>
        <w:tblStyle w:val="af4"/>
        <w:tblW w:w="0" w:type="auto"/>
        <w:tblLook w:val="04A0" w:firstRow="1" w:lastRow="0" w:firstColumn="1" w:lastColumn="0" w:noHBand="0" w:noVBand="1"/>
      </w:tblPr>
      <w:tblGrid>
        <w:gridCol w:w="9201"/>
      </w:tblGrid>
      <w:tr w:rsidR="002B7417" w:rsidRPr="00C72253" w14:paraId="0379CC2D" w14:textId="77777777" w:rsidTr="002F5176">
        <w:tc>
          <w:tcPr>
            <w:tcW w:w="9343" w:type="dxa"/>
          </w:tcPr>
          <w:p w14:paraId="3C6E2BBB" w14:textId="65AA6D12" w:rsidR="002B7417" w:rsidRPr="00465EDE" w:rsidRDefault="002B7417" w:rsidP="00F43FD9">
            <w:pPr>
              <w:jc w:val="both"/>
              <w:rPr>
                <w:rFonts w:ascii="Times New Roman" w:hAnsi="Times New Roman" w:cs="Times New Roman"/>
                <w:sz w:val="28"/>
                <w:szCs w:val="28"/>
              </w:rPr>
            </w:pPr>
            <w:r w:rsidRPr="00465EDE">
              <w:rPr>
                <w:rFonts w:ascii="Times New Roman" w:hAnsi="Times New Roman" w:cs="Times New Roman"/>
                <w:sz w:val="28"/>
                <w:szCs w:val="28"/>
              </w:rPr>
              <w:t>Карточка 3</w:t>
            </w:r>
          </w:p>
          <w:p w14:paraId="69907554"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Анализ задания / текста / учебной ситуации</w:t>
            </w:r>
          </w:p>
          <w:p w14:paraId="65F213E5"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Требует ли задание простого общения или академических формулировок?</w:t>
            </w:r>
          </w:p>
          <w:p w14:paraId="12F2261D"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Есть ли картинки, визуальные подсказки?</w:t>
            </w:r>
          </w:p>
          <w:p w14:paraId="6EACEBEB"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Есть ли термины, сложные грамматические конструкции, абстрактные идеи?</w:t>
            </w:r>
          </w:p>
          <w:p w14:paraId="7AE377D9"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Требует ли задание анализа, аргументации, вывода?</w:t>
            </w:r>
          </w:p>
        </w:tc>
      </w:tr>
    </w:tbl>
    <w:p w14:paraId="729A9610" w14:textId="77777777" w:rsidR="002B7417" w:rsidRPr="002E4EC4" w:rsidRDefault="002B7417" w:rsidP="00F43FD9">
      <w:pPr>
        <w:ind w:firstLine="426"/>
        <w:jc w:val="both"/>
        <w:rPr>
          <w:rFonts w:cs="Times New Roman"/>
          <w:bCs/>
          <w:sz w:val="28"/>
          <w:szCs w:val="28"/>
          <w:highlight w:val="green"/>
          <w:lang w:val="ru-RU"/>
        </w:rPr>
      </w:pPr>
    </w:p>
    <w:tbl>
      <w:tblPr>
        <w:tblStyle w:val="af4"/>
        <w:tblW w:w="0" w:type="auto"/>
        <w:tblLook w:val="04A0" w:firstRow="1" w:lastRow="0" w:firstColumn="1" w:lastColumn="0" w:noHBand="0" w:noVBand="1"/>
      </w:tblPr>
      <w:tblGrid>
        <w:gridCol w:w="9201"/>
      </w:tblGrid>
      <w:tr w:rsidR="002B7417" w:rsidRPr="00C72253" w14:paraId="418DB900" w14:textId="77777777" w:rsidTr="002F5176">
        <w:tc>
          <w:tcPr>
            <w:tcW w:w="9343" w:type="dxa"/>
          </w:tcPr>
          <w:p w14:paraId="2F7BDB1A" w14:textId="5627442C" w:rsidR="002B7417" w:rsidRPr="00465EDE" w:rsidRDefault="002B7417" w:rsidP="00F43FD9">
            <w:pPr>
              <w:jc w:val="both"/>
              <w:rPr>
                <w:rFonts w:ascii="Times New Roman" w:hAnsi="Times New Roman" w:cs="Times New Roman"/>
                <w:sz w:val="28"/>
                <w:szCs w:val="28"/>
              </w:rPr>
            </w:pPr>
            <w:r w:rsidRPr="00465EDE">
              <w:rPr>
                <w:rFonts w:ascii="Times New Roman" w:hAnsi="Times New Roman" w:cs="Times New Roman"/>
                <w:sz w:val="28"/>
                <w:szCs w:val="28"/>
              </w:rPr>
              <w:t>Карточка 4</w:t>
            </w:r>
          </w:p>
          <w:p w14:paraId="3D912E84"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 xml:space="preserve">Использование шкалы </w:t>
            </w:r>
            <w:r w:rsidRPr="00465EDE">
              <w:rPr>
                <w:rFonts w:ascii="Times New Roman" w:hAnsi="Times New Roman" w:cs="Times New Roman"/>
                <w:bCs/>
                <w:sz w:val="28"/>
                <w:szCs w:val="28"/>
                <w:lang w:val="en-US"/>
              </w:rPr>
              <w:t>BICS</w:t>
            </w:r>
            <w:r w:rsidRPr="00465EDE">
              <w:rPr>
                <w:rFonts w:ascii="Times New Roman" w:hAnsi="Times New Roman" w:cs="Times New Roman"/>
                <w:bCs/>
                <w:sz w:val="28"/>
                <w:szCs w:val="28"/>
              </w:rPr>
              <w:t>/</w:t>
            </w:r>
            <w:r w:rsidRPr="00465EDE">
              <w:rPr>
                <w:rFonts w:ascii="Times New Roman" w:hAnsi="Times New Roman" w:cs="Times New Roman"/>
                <w:bCs/>
                <w:sz w:val="28"/>
                <w:szCs w:val="28"/>
                <w:lang w:val="en-US"/>
              </w:rPr>
              <w:t>CALP</w:t>
            </w:r>
            <w:r w:rsidRPr="00465EDE">
              <w:rPr>
                <w:rFonts w:ascii="Times New Roman" w:hAnsi="Times New Roman" w:cs="Times New Roman"/>
                <w:bCs/>
                <w:sz w:val="28"/>
                <w:szCs w:val="28"/>
              </w:rPr>
              <w:t xml:space="preserve"> (пример)</w:t>
            </w:r>
          </w:p>
          <w:p w14:paraId="05B24F08"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Задание: «Это красное яблоко»</w:t>
            </w:r>
          </w:p>
          <w:p w14:paraId="248E878D"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 xml:space="preserve">Уровень: </w:t>
            </w:r>
            <w:r w:rsidRPr="00465EDE">
              <w:rPr>
                <w:rFonts w:ascii="Times New Roman" w:hAnsi="Times New Roman" w:cs="Times New Roman"/>
                <w:bCs/>
                <w:sz w:val="28"/>
                <w:szCs w:val="28"/>
                <w:lang w:val="en-US"/>
              </w:rPr>
              <w:t>BICS</w:t>
            </w:r>
          </w:p>
          <w:p w14:paraId="0AF2F50E"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Комментарий: простая описательная фраза, бытовой язык.</w:t>
            </w:r>
          </w:p>
          <w:p w14:paraId="25AFE2D8"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Задание: «Я думаю, что фрукты полезны, потому что …»</w:t>
            </w:r>
          </w:p>
          <w:p w14:paraId="679E3A41"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 xml:space="preserve">Уровень: </w:t>
            </w:r>
            <w:r w:rsidRPr="00465EDE">
              <w:rPr>
                <w:rFonts w:ascii="Times New Roman" w:hAnsi="Times New Roman" w:cs="Times New Roman"/>
                <w:bCs/>
                <w:sz w:val="28"/>
                <w:szCs w:val="28"/>
                <w:lang w:val="en-US"/>
              </w:rPr>
              <w:t>CALP</w:t>
            </w:r>
          </w:p>
          <w:p w14:paraId="3C2DBBE3" w14:textId="77777777" w:rsidR="002B7417" w:rsidRPr="00465EDE" w:rsidRDefault="002B7417" w:rsidP="00F43FD9">
            <w:pPr>
              <w:jc w:val="both"/>
              <w:rPr>
                <w:rFonts w:cs="Times New Roman"/>
                <w:bCs/>
                <w:sz w:val="28"/>
                <w:szCs w:val="28"/>
              </w:rPr>
            </w:pPr>
            <w:r w:rsidRPr="00465EDE">
              <w:rPr>
                <w:rFonts w:ascii="Times New Roman" w:hAnsi="Times New Roman" w:cs="Times New Roman"/>
                <w:bCs/>
                <w:sz w:val="28"/>
                <w:szCs w:val="28"/>
              </w:rPr>
              <w:t>Комментарий: аргументация, логика, связные конструкции</w:t>
            </w:r>
          </w:p>
        </w:tc>
      </w:tr>
    </w:tbl>
    <w:p w14:paraId="5F4C5ABF" w14:textId="77777777" w:rsidR="009C4DD5" w:rsidRDefault="009C4DD5" w:rsidP="00F43FD9">
      <w:pPr>
        <w:ind w:firstLine="426"/>
        <w:jc w:val="both"/>
        <w:rPr>
          <w:rFonts w:cs="Times New Roman"/>
          <w:bCs/>
          <w:sz w:val="28"/>
          <w:szCs w:val="28"/>
          <w:highlight w:val="green"/>
          <w:lang w:val="ru-RU"/>
        </w:rPr>
      </w:pPr>
    </w:p>
    <w:p w14:paraId="75653CBE"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Вывод:</w:t>
      </w:r>
    </w:p>
    <w:p w14:paraId="47D84753"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Анализ </w:t>
      </w:r>
      <w:r w:rsidRPr="00465EDE">
        <w:rPr>
          <w:rFonts w:cs="Times New Roman"/>
          <w:bCs/>
          <w:sz w:val="28"/>
          <w:szCs w:val="28"/>
          <w:lang w:val="en-US"/>
        </w:rPr>
        <w:t>BICS</w:t>
      </w:r>
      <w:r w:rsidRPr="00465EDE">
        <w:rPr>
          <w:rFonts w:cs="Times New Roman"/>
          <w:bCs/>
          <w:sz w:val="28"/>
          <w:szCs w:val="28"/>
          <w:lang w:val="ru-RU"/>
        </w:rPr>
        <w:t>/</w:t>
      </w:r>
      <w:r w:rsidRPr="00465EDE">
        <w:rPr>
          <w:rFonts w:cs="Times New Roman"/>
          <w:bCs/>
          <w:sz w:val="28"/>
          <w:szCs w:val="28"/>
          <w:lang w:val="en-US"/>
        </w:rPr>
        <w:t>CALP</w:t>
      </w:r>
      <w:r w:rsidRPr="00465EDE">
        <w:rPr>
          <w:rFonts w:cs="Times New Roman"/>
          <w:bCs/>
          <w:sz w:val="28"/>
          <w:szCs w:val="28"/>
          <w:lang w:val="ru-RU"/>
        </w:rPr>
        <w:t xml:space="preserve"> – это способ понять и оценить языковые потребности учащихся в образовательном контексте, особенно при обучении на втором (или третьем) языке. Он используется как инструмент языковой диагностики и при планировании </w:t>
      </w:r>
      <w:r w:rsidRPr="00465EDE">
        <w:rPr>
          <w:rFonts w:cs="Times New Roman"/>
          <w:bCs/>
          <w:sz w:val="28"/>
          <w:szCs w:val="28"/>
          <w:lang w:val="en-US"/>
        </w:rPr>
        <w:t>CLIL</w:t>
      </w:r>
      <w:r w:rsidRPr="00465EDE">
        <w:rPr>
          <w:rFonts w:cs="Times New Roman"/>
          <w:bCs/>
          <w:sz w:val="28"/>
          <w:szCs w:val="28"/>
          <w:lang w:val="ru-RU"/>
        </w:rPr>
        <w:t>-уроков, адаптации заданий и учебных модулей.</w:t>
      </w:r>
    </w:p>
    <w:p w14:paraId="41BB2E39" w14:textId="56CEB19F" w:rsidR="002B7417" w:rsidRPr="006E71CB" w:rsidRDefault="002B7417" w:rsidP="00F43FD9">
      <w:pPr>
        <w:ind w:firstLine="426"/>
        <w:jc w:val="both"/>
        <w:rPr>
          <w:rFonts w:cs="Times New Roman"/>
          <w:bCs/>
          <w:iCs/>
          <w:sz w:val="28"/>
          <w:szCs w:val="28"/>
          <w:lang w:val="ru-RU"/>
        </w:rPr>
      </w:pPr>
      <w:r w:rsidRPr="006E71CB">
        <w:rPr>
          <w:rFonts w:cs="Times New Roman"/>
          <w:bCs/>
          <w:iCs/>
          <w:sz w:val="28"/>
          <w:szCs w:val="28"/>
          <w:lang w:val="ru-RU"/>
        </w:rPr>
        <w:t xml:space="preserve">Выполнение упражнений «Определи </w:t>
      </w:r>
      <w:r w:rsidRPr="006E71CB">
        <w:rPr>
          <w:rFonts w:cs="Times New Roman"/>
          <w:bCs/>
          <w:iCs/>
          <w:sz w:val="28"/>
          <w:szCs w:val="28"/>
          <w:lang w:val="en-US"/>
        </w:rPr>
        <w:t>BICS</w:t>
      </w:r>
      <w:r w:rsidRPr="006E71CB">
        <w:rPr>
          <w:rFonts w:cs="Times New Roman"/>
          <w:bCs/>
          <w:iCs/>
          <w:sz w:val="28"/>
          <w:szCs w:val="28"/>
          <w:lang w:val="ru-RU"/>
        </w:rPr>
        <w:t xml:space="preserve"> или </w:t>
      </w:r>
      <w:r w:rsidRPr="006E71CB">
        <w:rPr>
          <w:rFonts w:cs="Times New Roman"/>
          <w:bCs/>
          <w:iCs/>
          <w:sz w:val="28"/>
          <w:szCs w:val="28"/>
          <w:lang w:val="en-US"/>
        </w:rPr>
        <w:t>CALP</w:t>
      </w:r>
      <w:r w:rsidRPr="006E71CB">
        <w:rPr>
          <w:rFonts w:cs="Times New Roman"/>
          <w:bCs/>
          <w:iCs/>
          <w:sz w:val="28"/>
          <w:szCs w:val="28"/>
          <w:lang w:val="ru-RU"/>
        </w:rPr>
        <w:t>»</w:t>
      </w:r>
      <w:r w:rsidR="006E71CB">
        <w:rPr>
          <w:rFonts w:cs="Times New Roman"/>
          <w:bCs/>
          <w:iCs/>
          <w:sz w:val="28"/>
          <w:szCs w:val="28"/>
          <w:lang w:val="ru-RU"/>
        </w:rPr>
        <w:t>.</w:t>
      </w:r>
    </w:p>
    <w:p w14:paraId="3CE30796"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Этап 1. Классификация фраз.</w:t>
      </w:r>
    </w:p>
    <w:p w14:paraId="6CA6CC72"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Инструкция: прочитайте каждое высказывание и определите, относится оно к </w:t>
      </w:r>
      <w:r w:rsidRPr="00465EDE">
        <w:rPr>
          <w:rFonts w:cs="Times New Roman"/>
          <w:bCs/>
          <w:iCs/>
          <w:sz w:val="28"/>
          <w:szCs w:val="28"/>
          <w:lang w:val="en-US"/>
        </w:rPr>
        <w:t>B</w:t>
      </w:r>
      <w:r w:rsidRPr="00465EDE">
        <w:rPr>
          <w:rFonts w:cs="Times New Roman"/>
          <w:bCs/>
          <w:sz w:val="28"/>
          <w:szCs w:val="28"/>
          <w:lang w:val="en-US"/>
        </w:rPr>
        <w:t>ICS</w:t>
      </w:r>
      <w:r w:rsidRPr="00465EDE">
        <w:rPr>
          <w:rFonts w:cs="Times New Roman"/>
          <w:bCs/>
          <w:sz w:val="28"/>
          <w:szCs w:val="28"/>
          <w:lang w:val="ru-RU"/>
        </w:rPr>
        <w:t xml:space="preserve"> или </w:t>
      </w:r>
      <w:r w:rsidRPr="00465EDE">
        <w:rPr>
          <w:rFonts w:cs="Times New Roman"/>
          <w:bCs/>
          <w:sz w:val="28"/>
          <w:szCs w:val="28"/>
          <w:lang w:val="en-US"/>
        </w:rPr>
        <w:t>CALP</w:t>
      </w:r>
      <w:r w:rsidRPr="00465EDE">
        <w:rPr>
          <w:rFonts w:cs="Times New Roman"/>
          <w:bCs/>
          <w:sz w:val="28"/>
          <w:szCs w:val="28"/>
          <w:lang w:val="ru-RU"/>
        </w:rPr>
        <w:t>. Объясните, почему.</w:t>
      </w:r>
    </w:p>
    <w:p w14:paraId="55FE3224" w14:textId="77777777" w:rsidR="002B7417" w:rsidRPr="002E4EC4" w:rsidRDefault="002B7417" w:rsidP="00F43FD9">
      <w:pPr>
        <w:jc w:val="both"/>
        <w:rPr>
          <w:rFonts w:cs="Times New Roman"/>
          <w:bCs/>
          <w:sz w:val="28"/>
          <w:szCs w:val="28"/>
          <w:highlight w:val="green"/>
          <w:lang w:val="ru-RU"/>
        </w:rPr>
      </w:pPr>
    </w:p>
    <w:tbl>
      <w:tblPr>
        <w:tblStyle w:val="af4"/>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592"/>
        <w:gridCol w:w="1632"/>
        <w:gridCol w:w="3987"/>
      </w:tblGrid>
      <w:tr w:rsidR="002B7417" w:rsidRPr="00465EDE" w14:paraId="228FE6AE" w14:textId="77777777" w:rsidTr="002F5176">
        <w:tc>
          <w:tcPr>
            <w:tcW w:w="3686" w:type="dxa"/>
          </w:tcPr>
          <w:p w14:paraId="13D66B51" w14:textId="77777777" w:rsidR="002B7417" w:rsidRPr="00465EDE" w:rsidRDefault="002B7417" w:rsidP="006E71CB">
            <w:pPr>
              <w:rPr>
                <w:rFonts w:ascii="Times New Roman" w:hAnsi="Times New Roman" w:cs="Times New Roman"/>
                <w:bCs/>
                <w:sz w:val="28"/>
                <w:szCs w:val="28"/>
              </w:rPr>
            </w:pPr>
            <w:r w:rsidRPr="00465EDE">
              <w:rPr>
                <w:rFonts w:ascii="Times New Roman" w:hAnsi="Times New Roman" w:cs="Times New Roman"/>
                <w:bCs/>
                <w:sz w:val="28"/>
                <w:szCs w:val="28"/>
              </w:rPr>
              <w:t>Высказывание</w:t>
            </w:r>
          </w:p>
        </w:tc>
        <w:tc>
          <w:tcPr>
            <w:tcW w:w="1554" w:type="dxa"/>
          </w:tcPr>
          <w:p w14:paraId="23DFCCE8" w14:textId="77777777" w:rsidR="002B7417" w:rsidRPr="00465EDE" w:rsidRDefault="002B7417" w:rsidP="00F43FD9">
            <w:pPr>
              <w:jc w:val="center"/>
              <w:rPr>
                <w:rFonts w:ascii="Times New Roman" w:hAnsi="Times New Roman" w:cs="Times New Roman"/>
                <w:bCs/>
                <w:sz w:val="28"/>
                <w:szCs w:val="28"/>
              </w:rPr>
            </w:pPr>
            <w:r w:rsidRPr="00465EDE">
              <w:rPr>
                <w:rFonts w:ascii="Times New Roman" w:hAnsi="Times New Roman" w:cs="Times New Roman"/>
                <w:bCs/>
                <w:sz w:val="28"/>
                <w:szCs w:val="28"/>
                <w:lang w:val="en-US"/>
              </w:rPr>
              <w:t>BICS</w:t>
            </w:r>
            <w:r w:rsidRPr="00465EDE">
              <w:rPr>
                <w:rFonts w:ascii="Times New Roman" w:hAnsi="Times New Roman" w:cs="Times New Roman"/>
                <w:bCs/>
                <w:sz w:val="28"/>
                <w:szCs w:val="28"/>
              </w:rPr>
              <w:t>/</w:t>
            </w:r>
            <w:r w:rsidRPr="00465EDE">
              <w:rPr>
                <w:rFonts w:ascii="Times New Roman" w:hAnsi="Times New Roman" w:cs="Times New Roman"/>
                <w:bCs/>
                <w:sz w:val="28"/>
                <w:szCs w:val="28"/>
                <w:lang w:val="en-US"/>
              </w:rPr>
              <w:t>CALP</w:t>
            </w:r>
          </w:p>
        </w:tc>
        <w:tc>
          <w:tcPr>
            <w:tcW w:w="4103" w:type="dxa"/>
          </w:tcPr>
          <w:p w14:paraId="5BC4A8E3" w14:textId="77777777" w:rsidR="002B7417" w:rsidRPr="00465EDE" w:rsidRDefault="002B7417" w:rsidP="006E71CB">
            <w:pPr>
              <w:rPr>
                <w:rFonts w:ascii="Times New Roman" w:hAnsi="Times New Roman" w:cs="Times New Roman"/>
                <w:bCs/>
                <w:sz w:val="28"/>
                <w:szCs w:val="28"/>
              </w:rPr>
            </w:pPr>
            <w:r w:rsidRPr="00465EDE">
              <w:rPr>
                <w:rFonts w:ascii="Times New Roman" w:hAnsi="Times New Roman" w:cs="Times New Roman"/>
                <w:bCs/>
                <w:sz w:val="28"/>
                <w:szCs w:val="28"/>
              </w:rPr>
              <w:t>Обоснование</w:t>
            </w:r>
          </w:p>
        </w:tc>
      </w:tr>
      <w:tr w:rsidR="002B7417" w:rsidRPr="00465EDE" w14:paraId="1F5CEB3A" w14:textId="77777777" w:rsidTr="002F5176">
        <w:tc>
          <w:tcPr>
            <w:tcW w:w="3686" w:type="dxa"/>
          </w:tcPr>
          <w:p w14:paraId="05916F5D"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rPr>
              <w:t>«Привет, как дела?»</w:t>
            </w:r>
          </w:p>
        </w:tc>
        <w:tc>
          <w:tcPr>
            <w:tcW w:w="1554" w:type="dxa"/>
          </w:tcPr>
          <w:p w14:paraId="376A0792"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lang w:val="en-US"/>
              </w:rPr>
              <w:t>BICS</w:t>
            </w:r>
          </w:p>
        </w:tc>
        <w:tc>
          <w:tcPr>
            <w:tcW w:w="4103" w:type="dxa"/>
          </w:tcPr>
          <w:p w14:paraId="79B13C22" w14:textId="63BA7479"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rPr>
              <w:t>Повседневное</w:t>
            </w:r>
            <w:r w:rsidR="009C4DD5" w:rsidRPr="009C4DD5">
              <w:rPr>
                <w:rFonts w:ascii="Times New Roman" w:hAnsi="Times New Roman" w:cs="Times New Roman"/>
                <w:bCs/>
                <w:color w:val="EE0000"/>
                <w:sz w:val="28"/>
                <w:szCs w:val="28"/>
              </w:rPr>
              <w:t>,</w:t>
            </w:r>
            <w:r w:rsidRPr="00465EDE">
              <w:rPr>
                <w:rFonts w:ascii="Times New Roman" w:hAnsi="Times New Roman" w:cs="Times New Roman"/>
                <w:bCs/>
                <w:sz w:val="28"/>
                <w:szCs w:val="28"/>
              </w:rPr>
              <w:t xml:space="preserve"> социальное общение</w:t>
            </w:r>
          </w:p>
        </w:tc>
      </w:tr>
      <w:tr w:rsidR="002B7417" w:rsidRPr="00465EDE" w14:paraId="11CAE879" w14:textId="77777777" w:rsidTr="002F5176">
        <w:tc>
          <w:tcPr>
            <w:tcW w:w="3686" w:type="dxa"/>
          </w:tcPr>
          <w:p w14:paraId="4AB8C1BF"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rPr>
              <w:t>«Сегодня мы будем изучать водный цикл и его фазы»</w:t>
            </w:r>
          </w:p>
        </w:tc>
        <w:tc>
          <w:tcPr>
            <w:tcW w:w="1554" w:type="dxa"/>
          </w:tcPr>
          <w:p w14:paraId="2CEDA6A3"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lang w:val="en-US"/>
              </w:rPr>
              <w:t>CALP</w:t>
            </w:r>
          </w:p>
        </w:tc>
        <w:tc>
          <w:tcPr>
            <w:tcW w:w="4103" w:type="dxa"/>
          </w:tcPr>
          <w:p w14:paraId="341E846C"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rPr>
              <w:t>Учебный предмет, терминология</w:t>
            </w:r>
          </w:p>
        </w:tc>
      </w:tr>
      <w:tr w:rsidR="002B7417" w:rsidRPr="00465EDE" w14:paraId="27F835BD" w14:textId="77777777" w:rsidTr="002F5176">
        <w:tc>
          <w:tcPr>
            <w:tcW w:w="3686" w:type="dxa"/>
          </w:tcPr>
          <w:p w14:paraId="30451724"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rPr>
              <w:t>«Можешь дать мне ручку?»</w:t>
            </w:r>
          </w:p>
        </w:tc>
        <w:tc>
          <w:tcPr>
            <w:tcW w:w="1554" w:type="dxa"/>
          </w:tcPr>
          <w:p w14:paraId="659587DC"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lang w:val="en-US"/>
              </w:rPr>
              <w:t>BICS</w:t>
            </w:r>
          </w:p>
        </w:tc>
        <w:tc>
          <w:tcPr>
            <w:tcW w:w="4103" w:type="dxa"/>
          </w:tcPr>
          <w:p w14:paraId="3489DD36"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rPr>
              <w:t>Простая просьба, бытовая фраза</w:t>
            </w:r>
          </w:p>
        </w:tc>
      </w:tr>
      <w:tr w:rsidR="002B7417" w:rsidRPr="00465EDE" w14:paraId="0111DAB7" w14:textId="77777777" w:rsidTr="002F5176">
        <w:tc>
          <w:tcPr>
            <w:tcW w:w="3686" w:type="dxa"/>
          </w:tcPr>
          <w:p w14:paraId="78325452"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rPr>
              <w:t>«Испарение – это процесс превращения жидкости в пар при нагревании»</w:t>
            </w:r>
          </w:p>
        </w:tc>
        <w:tc>
          <w:tcPr>
            <w:tcW w:w="1554" w:type="dxa"/>
          </w:tcPr>
          <w:p w14:paraId="3DD9C4A0"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lang w:val="en-US"/>
              </w:rPr>
              <w:t>CALP</w:t>
            </w:r>
          </w:p>
        </w:tc>
        <w:tc>
          <w:tcPr>
            <w:tcW w:w="4103" w:type="dxa"/>
          </w:tcPr>
          <w:p w14:paraId="66590B42"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rPr>
              <w:t>Определение, научный язык</w:t>
            </w:r>
          </w:p>
        </w:tc>
      </w:tr>
      <w:tr w:rsidR="002B7417" w:rsidRPr="002E4EC4" w14:paraId="13D074B5" w14:textId="77777777" w:rsidTr="002F5176">
        <w:tc>
          <w:tcPr>
            <w:tcW w:w="3686" w:type="dxa"/>
          </w:tcPr>
          <w:p w14:paraId="25005C00"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rPr>
              <w:t>«Я не понял, что мы сейчас делаем?»</w:t>
            </w:r>
          </w:p>
        </w:tc>
        <w:tc>
          <w:tcPr>
            <w:tcW w:w="1554" w:type="dxa"/>
          </w:tcPr>
          <w:p w14:paraId="19D6245A"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lang w:val="en-US"/>
              </w:rPr>
              <w:t>BICS</w:t>
            </w:r>
          </w:p>
        </w:tc>
        <w:tc>
          <w:tcPr>
            <w:tcW w:w="4103" w:type="dxa"/>
          </w:tcPr>
          <w:p w14:paraId="473D4016" w14:textId="77777777" w:rsidR="002B7417" w:rsidRPr="00465EDE" w:rsidRDefault="002B7417" w:rsidP="00F43FD9">
            <w:pPr>
              <w:rPr>
                <w:rFonts w:ascii="Times New Roman" w:hAnsi="Times New Roman" w:cs="Times New Roman"/>
                <w:bCs/>
                <w:sz w:val="28"/>
                <w:szCs w:val="28"/>
              </w:rPr>
            </w:pPr>
            <w:r w:rsidRPr="00465EDE">
              <w:rPr>
                <w:rFonts w:ascii="Times New Roman" w:hAnsi="Times New Roman" w:cs="Times New Roman"/>
                <w:bCs/>
                <w:sz w:val="28"/>
                <w:szCs w:val="28"/>
              </w:rPr>
              <w:t>Ситуативное общение в классе</w:t>
            </w:r>
          </w:p>
        </w:tc>
      </w:tr>
    </w:tbl>
    <w:p w14:paraId="3F1A0458" w14:textId="77777777" w:rsidR="002B7417" w:rsidRPr="002E4EC4" w:rsidRDefault="002B7417" w:rsidP="00F43FD9">
      <w:pPr>
        <w:ind w:firstLine="426"/>
        <w:jc w:val="both"/>
        <w:rPr>
          <w:rFonts w:cs="Times New Roman"/>
          <w:bCs/>
          <w:sz w:val="28"/>
          <w:szCs w:val="28"/>
          <w:highlight w:val="green"/>
          <w:lang w:val="ru-RU"/>
        </w:rPr>
      </w:pPr>
    </w:p>
    <w:p w14:paraId="64256D79" w14:textId="52811221"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Этап 2. Перепиши задание под разный тип языка</w:t>
      </w:r>
      <w:r w:rsidR="006E71CB">
        <w:rPr>
          <w:rFonts w:cs="Times New Roman"/>
          <w:bCs/>
          <w:sz w:val="28"/>
          <w:szCs w:val="28"/>
          <w:lang w:val="ru-RU"/>
        </w:rPr>
        <w:t>.</w:t>
      </w:r>
    </w:p>
    <w:p w14:paraId="0AE59C11"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Инструкция: Прочитайте учебное задание и перепишите его в двух вариантах – один в стиле </w:t>
      </w:r>
      <w:r w:rsidRPr="00465EDE">
        <w:rPr>
          <w:rFonts w:cs="Times New Roman"/>
          <w:bCs/>
          <w:sz w:val="28"/>
          <w:szCs w:val="28"/>
          <w:lang w:val="en-US"/>
        </w:rPr>
        <w:t>BICS</w:t>
      </w:r>
      <w:r w:rsidRPr="00465EDE">
        <w:rPr>
          <w:rFonts w:cs="Times New Roman"/>
          <w:bCs/>
          <w:sz w:val="28"/>
          <w:szCs w:val="28"/>
          <w:lang w:val="ru-RU"/>
        </w:rPr>
        <w:t xml:space="preserve">, другой – в стиле </w:t>
      </w:r>
      <w:r w:rsidRPr="00465EDE">
        <w:rPr>
          <w:rFonts w:cs="Times New Roman"/>
          <w:bCs/>
          <w:sz w:val="28"/>
          <w:szCs w:val="28"/>
          <w:lang w:val="en-US"/>
        </w:rPr>
        <w:t>CALP</w:t>
      </w:r>
    </w:p>
    <w:p w14:paraId="25A0FB3D"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Пример задания:</w:t>
      </w:r>
    </w:p>
    <w:p w14:paraId="2BD31C71" w14:textId="7400F4C5" w:rsidR="002B7417" w:rsidRPr="00EC565D" w:rsidRDefault="002B7417" w:rsidP="00F43FD9">
      <w:pPr>
        <w:ind w:firstLine="426"/>
        <w:jc w:val="both"/>
        <w:rPr>
          <w:rFonts w:cs="Times New Roman"/>
          <w:bCs/>
          <w:sz w:val="28"/>
          <w:szCs w:val="28"/>
          <w:lang w:val="ru-RU"/>
        </w:rPr>
      </w:pPr>
      <w:r w:rsidRPr="00EC565D">
        <w:rPr>
          <w:rFonts w:cs="Times New Roman"/>
          <w:bCs/>
          <w:sz w:val="28"/>
          <w:szCs w:val="28"/>
          <w:lang w:val="ru-RU"/>
        </w:rPr>
        <w:t>«Объясните причину загрязнения воздуха в городах»</w:t>
      </w:r>
    </w:p>
    <w:p w14:paraId="5CF6E740" w14:textId="77777777" w:rsidR="002B7417" w:rsidRPr="009C4DD5" w:rsidRDefault="002B7417" w:rsidP="00F43FD9">
      <w:pPr>
        <w:ind w:firstLine="426"/>
        <w:jc w:val="both"/>
        <w:rPr>
          <w:rFonts w:cs="Times New Roman"/>
          <w:bCs/>
          <w:sz w:val="28"/>
          <w:szCs w:val="28"/>
          <w:highlight w:val="yellow"/>
          <w:lang w:val="ru-RU"/>
        </w:rPr>
      </w:pPr>
    </w:p>
    <w:tbl>
      <w:tblPr>
        <w:tblStyle w:val="af4"/>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372"/>
        <w:gridCol w:w="6839"/>
      </w:tblGrid>
      <w:tr w:rsidR="002B7417" w:rsidRPr="00C72253" w14:paraId="45FD1F26" w14:textId="77777777" w:rsidTr="002F5176">
        <w:tc>
          <w:tcPr>
            <w:tcW w:w="2405" w:type="dxa"/>
          </w:tcPr>
          <w:p w14:paraId="0712780B"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lang w:val="en-US"/>
              </w:rPr>
              <w:t>BICS</w:t>
            </w:r>
          </w:p>
        </w:tc>
        <w:tc>
          <w:tcPr>
            <w:tcW w:w="6938" w:type="dxa"/>
          </w:tcPr>
          <w:p w14:paraId="6A93DFC9"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«Почему воздух грязный в городе?»</w:t>
            </w:r>
          </w:p>
        </w:tc>
      </w:tr>
      <w:tr w:rsidR="002B7417" w:rsidRPr="00C72253" w14:paraId="509D9666" w14:textId="77777777" w:rsidTr="002F5176">
        <w:tc>
          <w:tcPr>
            <w:tcW w:w="2405" w:type="dxa"/>
          </w:tcPr>
          <w:p w14:paraId="1AA0DBAF"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lang w:val="en-US"/>
              </w:rPr>
              <w:t>CALP</w:t>
            </w:r>
          </w:p>
        </w:tc>
        <w:tc>
          <w:tcPr>
            <w:tcW w:w="6938" w:type="dxa"/>
          </w:tcPr>
          <w:p w14:paraId="28188B1D" w14:textId="77777777" w:rsidR="002B7417" w:rsidRPr="00465EDE" w:rsidRDefault="002B7417" w:rsidP="00F43FD9">
            <w:pPr>
              <w:jc w:val="both"/>
              <w:rPr>
                <w:rFonts w:ascii="Times New Roman" w:hAnsi="Times New Roman" w:cs="Times New Roman"/>
                <w:bCs/>
                <w:sz w:val="28"/>
                <w:szCs w:val="28"/>
              </w:rPr>
            </w:pPr>
            <w:r w:rsidRPr="00465EDE">
              <w:rPr>
                <w:rFonts w:ascii="Times New Roman" w:hAnsi="Times New Roman" w:cs="Times New Roman"/>
                <w:bCs/>
                <w:sz w:val="28"/>
                <w:szCs w:val="28"/>
              </w:rPr>
              <w:t>«Проанализируйте основные источники загрязнения воздуха в городской среде, используя термины из текста»</w:t>
            </w:r>
          </w:p>
        </w:tc>
      </w:tr>
    </w:tbl>
    <w:p w14:paraId="489FB01B" w14:textId="77777777" w:rsidR="002B7417" w:rsidRPr="002E4EC4" w:rsidRDefault="002B7417" w:rsidP="00F43FD9">
      <w:pPr>
        <w:ind w:firstLine="426"/>
        <w:jc w:val="both"/>
        <w:rPr>
          <w:rFonts w:cs="Times New Roman"/>
          <w:bCs/>
          <w:sz w:val="28"/>
          <w:szCs w:val="28"/>
          <w:highlight w:val="green"/>
          <w:lang w:val="ru-RU"/>
        </w:rPr>
      </w:pPr>
    </w:p>
    <w:p w14:paraId="3133C89C"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Этап 3. Придумай задание</w:t>
      </w:r>
    </w:p>
    <w:p w14:paraId="2AA3E97B" w14:textId="77777777" w:rsidR="002B7417" w:rsidRPr="00465EDE" w:rsidRDefault="002B7417" w:rsidP="00F43FD9">
      <w:pPr>
        <w:ind w:firstLine="426"/>
        <w:jc w:val="both"/>
        <w:rPr>
          <w:rFonts w:cs="Times New Roman"/>
          <w:bCs/>
          <w:sz w:val="28"/>
          <w:szCs w:val="28"/>
          <w:lang w:val="ru-RU"/>
        </w:rPr>
      </w:pPr>
      <w:r w:rsidRPr="00465EDE">
        <w:rPr>
          <w:rFonts w:cs="Times New Roman"/>
          <w:bCs/>
          <w:sz w:val="28"/>
          <w:szCs w:val="28"/>
          <w:lang w:val="ru-RU"/>
        </w:rPr>
        <w:t xml:space="preserve">Инструкция: составьте пример </w:t>
      </w:r>
      <w:r w:rsidRPr="00465EDE">
        <w:rPr>
          <w:rFonts w:cs="Times New Roman"/>
          <w:bCs/>
          <w:sz w:val="28"/>
          <w:szCs w:val="28"/>
          <w:lang w:val="en-US"/>
        </w:rPr>
        <w:t>BICS</w:t>
      </w:r>
      <w:r w:rsidRPr="00465EDE">
        <w:rPr>
          <w:rFonts w:cs="Times New Roman"/>
          <w:bCs/>
          <w:sz w:val="28"/>
          <w:szCs w:val="28"/>
          <w:lang w:val="ru-RU"/>
        </w:rPr>
        <w:t xml:space="preserve">-высказывания и </w:t>
      </w:r>
      <w:r w:rsidRPr="00465EDE">
        <w:rPr>
          <w:rFonts w:cs="Times New Roman"/>
          <w:bCs/>
          <w:sz w:val="28"/>
          <w:szCs w:val="28"/>
          <w:lang w:val="en-US"/>
        </w:rPr>
        <w:t>CALP</w:t>
      </w:r>
      <w:r w:rsidRPr="00465EDE">
        <w:rPr>
          <w:rFonts w:cs="Times New Roman"/>
          <w:bCs/>
          <w:sz w:val="28"/>
          <w:szCs w:val="28"/>
          <w:lang w:val="ru-RU"/>
        </w:rPr>
        <w:t>-высказывания по одной теме (например, «Здоровый образ жизни», «Вода», «Спорт», «Экология»)</w:t>
      </w:r>
    </w:p>
    <w:p w14:paraId="1CCB6D13" w14:textId="77777777" w:rsidR="00EC565D" w:rsidRDefault="00EC565D" w:rsidP="00F43FD9">
      <w:pPr>
        <w:jc w:val="both"/>
        <w:rPr>
          <w:rFonts w:cs="Times New Roman"/>
          <w:i/>
          <w:iCs/>
          <w:sz w:val="28"/>
          <w:szCs w:val="28"/>
          <w:u w:val="single"/>
          <w:lang w:val="ru-RU"/>
        </w:rPr>
      </w:pPr>
    </w:p>
    <w:p w14:paraId="3F44AD70" w14:textId="3CA14F02" w:rsidR="002B7417" w:rsidRPr="006E71CB" w:rsidRDefault="002B7417" w:rsidP="00F43FD9">
      <w:pPr>
        <w:jc w:val="both"/>
        <w:rPr>
          <w:rFonts w:cs="Times New Roman"/>
          <w:b/>
          <w:bCs/>
          <w:iCs/>
          <w:sz w:val="28"/>
          <w:szCs w:val="28"/>
          <w:lang w:val="kk-KZ"/>
        </w:rPr>
      </w:pPr>
      <w:r w:rsidRPr="006E71CB">
        <w:rPr>
          <w:rFonts w:cs="Times New Roman"/>
          <w:iCs/>
          <w:sz w:val="28"/>
          <w:szCs w:val="28"/>
          <w:lang w:val="ru-RU"/>
        </w:rPr>
        <w:t>Работа с раздаточным материалом в микро-группах</w:t>
      </w:r>
      <w:r w:rsidR="006E71CB">
        <w:rPr>
          <w:rFonts w:cs="Times New Roman"/>
          <w:iCs/>
          <w:sz w:val="28"/>
          <w:szCs w:val="28"/>
          <w:lang w:val="ru-RU"/>
        </w:rPr>
        <w:t>.</w:t>
      </w:r>
    </w:p>
    <w:p w14:paraId="48BE87D1" w14:textId="77777777" w:rsidR="002B7417" w:rsidRPr="009C4DD5" w:rsidRDefault="002B7417" w:rsidP="00F43FD9">
      <w:pPr>
        <w:rPr>
          <w:rFonts w:cs="Times New Roman"/>
          <w:b/>
          <w:bCs/>
          <w:sz w:val="28"/>
          <w:szCs w:val="28"/>
          <w:highlight w:val="cyan"/>
          <w:lang w:val="kk-KZ"/>
        </w:rPr>
      </w:pPr>
    </w:p>
    <w:tbl>
      <w:tblPr>
        <w:tblStyle w:val="af4"/>
        <w:tblW w:w="9356" w:type="dxa"/>
        <w:tblInd w:w="-5" w:type="dxa"/>
        <w:tblLook w:val="04A0" w:firstRow="1" w:lastRow="0" w:firstColumn="1" w:lastColumn="0" w:noHBand="0" w:noVBand="1"/>
      </w:tblPr>
      <w:tblGrid>
        <w:gridCol w:w="9356"/>
      </w:tblGrid>
      <w:tr w:rsidR="002B7417" w:rsidRPr="00C72253" w14:paraId="5B5FDBD5" w14:textId="77777777" w:rsidTr="002F5176">
        <w:trPr>
          <w:trHeight w:val="4286"/>
        </w:trPr>
        <w:tc>
          <w:tcPr>
            <w:tcW w:w="9356" w:type="dxa"/>
          </w:tcPr>
          <w:p w14:paraId="506D2681" w14:textId="3B6F36C2" w:rsidR="002B7417" w:rsidRPr="00465EDE" w:rsidRDefault="002B7417" w:rsidP="00F43FD9">
            <w:pPr>
              <w:rPr>
                <w:rFonts w:ascii="Times New Roman" w:hAnsi="Times New Roman" w:cs="Times New Roman"/>
                <w:bCs/>
                <w:sz w:val="28"/>
                <w:szCs w:val="28"/>
                <w:lang w:val="kk-KZ"/>
              </w:rPr>
            </w:pPr>
            <w:r w:rsidRPr="00465EDE">
              <w:rPr>
                <w:rFonts w:ascii="Times New Roman" w:hAnsi="Times New Roman" w:cs="Times New Roman"/>
                <w:bCs/>
                <w:sz w:val="28"/>
                <w:szCs w:val="28"/>
                <w:lang w:val="kk-KZ"/>
              </w:rPr>
              <w:t xml:space="preserve">Карточка 1. Структура языкового портфолио </w:t>
            </w:r>
          </w:p>
          <w:p w14:paraId="066B0AF1" w14:textId="77777777" w:rsidR="002B7417" w:rsidRPr="00465EDE" w:rsidRDefault="002B7417" w:rsidP="00F43FD9">
            <w:pPr>
              <w:rPr>
                <w:rFonts w:ascii="Times New Roman" w:hAnsi="Times New Roman" w:cs="Times New Roman"/>
                <w:i/>
                <w:iCs/>
                <w:sz w:val="28"/>
                <w:szCs w:val="28"/>
                <w:lang w:val="kk-KZ"/>
              </w:rPr>
            </w:pPr>
            <w:r w:rsidRPr="00465EDE">
              <w:rPr>
                <w:rFonts w:ascii="Times New Roman" w:hAnsi="Times New Roman" w:cs="Times New Roman"/>
                <w:i/>
                <w:iCs/>
                <w:sz w:val="28"/>
                <w:szCs w:val="28"/>
                <w:lang w:val="kk-KZ"/>
              </w:rPr>
              <w:t>Собери компоненты портфолио</w:t>
            </w:r>
          </w:p>
          <w:p w14:paraId="538F7E7D" w14:textId="77777777" w:rsidR="002B7417" w:rsidRPr="00465EDE" w:rsidRDefault="002B7417" w:rsidP="00F43FD9">
            <w:pPr>
              <w:rPr>
                <w:rFonts w:ascii="Times New Roman" w:hAnsi="Times New Roman" w:cs="Times New Roman"/>
                <w:sz w:val="28"/>
                <w:szCs w:val="28"/>
                <w:lang w:val="kk-KZ"/>
              </w:rPr>
            </w:pPr>
            <w:r w:rsidRPr="00465EDE">
              <w:rPr>
                <w:rFonts w:ascii="Times New Roman" w:hAnsi="Times New Roman" w:cs="Times New Roman"/>
                <w:sz w:val="28"/>
                <w:szCs w:val="28"/>
                <w:lang w:val="kk-KZ"/>
              </w:rPr>
              <w:t xml:space="preserve">Разложите карточки в нужной последовательности. Обсудите, зачем нужен каждый раздел. </w:t>
            </w:r>
          </w:p>
          <w:p w14:paraId="42F4716E" w14:textId="77777777" w:rsidR="002B7417" w:rsidRPr="00465EDE" w:rsidRDefault="002B7417" w:rsidP="00F43FD9">
            <w:pPr>
              <w:rPr>
                <w:rFonts w:ascii="Times New Roman" w:hAnsi="Times New Roman" w:cs="Times New Roman"/>
                <w:bCs/>
                <w:sz w:val="28"/>
                <w:szCs w:val="28"/>
                <w:lang w:val="kk-KZ"/>
              </w:rPr>
            </w:pPr>
            <w:r w:rsidRPr="00465EDE">
              <w:rPr>
                <w:rFonts w:ascii="Times New Roman" w:hAnsi="Times New Roman" w:cs="Times New Roman"/>
                <w:bCs/>
                <w:sz w:val="28"/>
                <w:szCs w:val="28"/>
                <w:lang w:val="kk-KZ"/>
              </w:rPr>
              <w:t xml:space="preserve">Фрагменты для раздачи (нарезаются): </w:t>
            </w:r>
          </w:p>
          <w:p w14:paraId="36B051A4" w14:textId="1360E376" w:rsidR="002B7417" w:rsidRPr="00465EDE" w:rsidRDefault="002B7417" w:rsidP="00F43FD9">
            <w:pPr>
              <w:rPr>
                <w:rFonts w:ascii="Times New Roman" w:hAnsi="Times New Roman" w:cs="Times New Roman"/>
                <w:sz w:val="28"/>
                <w:szCs w:val="28"/>
                <w:lang w:val="kk-KZ"/>
              </w:rPr>
            </w:pPr>
            <w:r w:rsidRPr="00465EDE">
              <w:rPr>
                <w:rFonts w:ascii="Times New Roman" w:hAnsi="Times New Roman" w:cs="Times New Roman"/>
                <w:sz w:val="28"/>
                <w:szCs w:val="28"/>
                <w:lang w:val="kk-KZ"/>
              </w:rPr>
              <w:t>Языковая биография</w:t>
            </w:r>
            <w:r w:rsidR="006E71CB">
              <w:rPr>
                <w:rFonts w:ascii="Times New Roman" w:hAnsi="Times New Roman" w:cs="Times New Roman"/>
                <w:sz w:val="28"/>
                <w:szCs w:val="28"/>
                <w:lang w:val="kk-KZ"/>
              </w:rPr>
              <w:t>.</w:t>
            </w:r>
          </w:p>
          <w:p w14:paraId="2538E1C3" w14:textId="0702D048" w:rsidR="002B7417" w:rsidRPr="00465EDE" w:rsidRDefault="002B7417" w:rsidP="00F43FD9">
            <w:pPr>
              <w:rPr>
                <w:rFonts w:ascii="Times New Roman" w:hAnsi="Times New Roman" w:cs="Times New Roman"/>
                <w:sz w:val="28"/>
                <w:szCs w:val="28"/>
                <w:lang w:val="kk-KZ"/>
              </w:rPr>
            </w:pPr>
            <w:r w:rsidRPr="00465EDE">
              <w:rPr>
                <w:rFonts w:ascii="Times New Roman" w:hAnsi="Times New Roman" w:cs="Times New Roman"/>
                <w:sz w:val="28"/>
                <w:szCs w:val="28"/>
                <w:lang w:val="kk-KZ"/>
              </w:rPr>
              <w:t>Досье</w:t>
            </w:r>
            <w:r w:rsidR="006E71CB">
              <w:rPr>
                <w:rFonts w:ascii="Times New Roman" w:hAnsi="Times New Roman" w:cs="Times New Roman"/>
                <w:sz w:val="28"/>
                <w:szCs w:val="28"/>
                <w:lang w:val="kk-KZ"/>
              </w:rPr>
              <w:t>.</w:t>
            </w:r>
            <w:r w:rsidRPr="00465EDE">
              <w:rPr>
                <w:rFonts w:ascii="Times New Roman" w:hAnsi="Times New Roman" w:cs="Times New Roman"/>
                <w:sz w:val="28"/>
                <w:szCs w:val="28"/>
                <w:lang w:val="kk-KZ"/>
              </w:rPr>
              <w:t xml:space="preserve"> </w:t>
            </w:r>
          </w:p>
          <w:p w14:paraId="1239BFDF" w14:textId="11FD064B" w:rsidR="002B7417" w:rsidRPr="00465EDE" w:rsidRDefault="002B7417" w:rsidP="00F43FD9">
            <w:pPr>
              <w:rPr>
                <w:rFonts w:ascii="Times New Roman" w:hAnsi="Times New Roman" w:cs="Times New Roman"/>
                <w:sz w:val="28"/>
                <w:szCs w:val="28"/>
                <w:lang w:val="kk-KZ"/>
              </w:rPr>
            </w:pPr>
            <w:r w:rsidRPr="00465EDE">
              <w:rPr>
                <w:rFonts w:ascii="Times New Roman" w:hAnsi="Times New Roman" w:cs="Times New Roman"/>
                <w:sz w:val="28"/>
                <w:szCs w:val="28"/>
                <w:lang w:val="kk-KZ"/>
              </w:rPr>
              <w:t>Самооценка</w:t>
            </w:r>
            <w:r w:rsidR="006E71CB">
              <w:rPr>
                <w:rFonts w:ascii="Times New Roman" w:hAnsi="Times New Roman" w:cs="Times New Roman"/>
                <w:sz w:val="28"/>
                <w:szCs w:val="28"/>
                <w:lang w:val="kk-KZ"/>
              </w:rPr>
              <w:t>.</w:t>
            </w:r>
          </w:p>
          <w:p w14:paraId="4C82932C" w14:textId="32E71E33" w:rsidR="002B7417" w:rsidRPr="00465EDE" w:rsidRDefault="002B7417" w:rsidP="00F43FD9">
            <w:pPr>
              <w:rPr>
                <w:rFonts w:ascii="Times New Roman" w:hAnsi="Times New Roman" w:cs="Times New Roman"/>
                <w:sz w:val="28"/>
                <w:szCs w:val="28"/>
                <w:lang w:val="kk-KZ"/>
              </w:rPr>
            </w:pPr>
            <w:r w:rsidRPr="00465EDE">
              <w:rPr>
                <w:rFonts w:ascii="Times New Roman" w:hAnsi="Times New Roman" w:cs="Times New Roman"/>
                <w:sz w:val="28"/>
                <w:szCs w:val="28"/>
                <w:lang w:val="kk-KZ"/>
              </w:rPr>
              <w:t>Рефлексия</w:t>
            </w:r>
            <w:r w:rsidR="006E71CB">
              <w:rPr>
                <w:rFonts w:ascii="Times New Roman" w:hAnsi="Times New Roman" w:cs="Times New Roman"/>
                <w:sz w:val="28"/>
                <w:szCs w:val="28"/>
                <w:lang w:val="kk-KZ"/>
              </w:rPr>
              <w:t>.</w:t>
            </w:r>
          </w:p>
          <w:p w14:paraId="4854CB90" w14:textId="677E51C8" w:rsidR="002B7417" w:rsidRPr="00465EDE" w:rsidRDefault="002B7417" w:rsidP="00F43FD9">
            <w:pPr>
              <w:rPr>
                <w:rFonts w:ascii="Times New Roman" w:hAnsi="Times New Roman" w:cs="Times New Roman"/>
                <w:sz w:val="28"/>
                <w:szCs w:val="28"/>
                <w:lang w:val="kk-KZ"/>
              </w:rPr>
            </w:pPr>
            <w:r w:rsidRPr="00465EDE">
              <w:rPr>
                <w:rFonts w:ascii="Times New Roman" w:hAnsi="Times New Roman" w:cs="Times New Roman"/>
                <w:sz w:val="28"/>
                <w:szCs w:val="28"/>
                <w:lang w:val="kk-KZ"/>
              </w:rPr>
              <w:t>План языкового развития</w:t>
            </w:r>
            <w:r w:rsidR="006E71CB">
              <w:rPr>
                <w:rFonts w:ascii="Times New Roman" w:hAnsi="Times New Roman" w:cs="Times New Roman"/>
                <w:sz w:val="28"/>
                <w:szCs w:val="28"/>
                <w:lang w:val="kk-KZ"/>
              </w:rPr>
              <w:t>.</w:t>
            </w:r>
          </w:p>
          <w:p w14:paraId="78121F36" w14:textId="77777777" w:rsidR="002B7417" w:rsidRPr="00465EDE" w:rsidRDefault="002B7417" w:rsidP="00F43FD9">
            <w:pPr>
              <w:rPr>
                <w:rFonts w:ascii="Times New Roman" w:hAnsi="Times New Roman" w:cs="Times New Roman"/>
                <w:i/>
                <w:iCs/>
                <w:sz w:val="28"/>
                <w:szCs w:val="28"/>
                <w:lang w:val="kk-KZ"/>
              </w:rPr>
            </w:pPr>
            <w:r w:rsidRPr="00465EDE">
              <w:rPr>
                <w:rFonts w:ascii="Times New Roman" w:hAnsi="Times New Roman" w:cs="Times New Roman"/>
                <w:i/>
                <w:iCs/>
                <w:sz w:val="28"/>
                <w:szCs w:val="28"/>
                <w:lang w:val="kk-KZ"/>
              </w:rPr>
              <w:t>Задание для участников:</w:t>
            </w:r>
          </w:p>
          <w:p w14:paraId="6A445AE4" w14:textId="77777777" w:rsidR="002B7417" w:rsidRPr="00465EDE" w:rsidRDefault="002B7417" w:rsidP="00F43FD9">
            <w:pPr>
              <w:rPr>
                <w:rFonts w:ascii="Times New Roman" w:hAnsi="Times New Roman" w:cs="Times New Roman"/>
                <w:b/>
                <w:bCs/>
                <w:sz w:val="28"/>
                <w:szCs w:val="28"/>
                <w:lang w:val="kk-KZ"/>
              </w:rPr>
            </w:pPr>
            <w:r w:rsidRPr="00465EDE">
              <w:rPr>
                <w:rFonts w:ascii="Times New Roman" w:hAnsi="Times New Roman" w:cs="Times New Roman"/>
                <w:sz w:val="28"/>
                <w:szCs w:val="28"/>
                <w:lang w:val="kk-KZ"/>
              </w:rPr>
              <w:t>Обсудите, как эти элементы связаны между собой. Чтобы вы добавили или изменили?</w:t>
            </w:r>
          </w:p>
        </w:tc>
      </w:tr>
    </w:tbl>
    <w:p w14:paraId="07814FA7" w14:textId="77777777" w:rsidR="002B7417" w:rsidRPr="002E4EC4" w:rsidRDefault="002B7417" w:rsidP="00F43FD9">
      <w:pPr>
        <w:rPr>
          <w:rFonts w:cs="Times New Roman"/>
          <w:sz w:val="28"/>
          <w:szCs w:val="28"/>
          <w:highlight w:val="green"/>
          <w:lang w:val="ru-RU"/>
        </w:rPr>
      </w:pPr>
    </w:p>
    <w:tbl>
      <w:tblPr>
        <w:tblStyle w:val="af4"/>
        <w:tblW w:w="9356" w:type="dxa"/>
        <w:tblInd w:w="-5" w:type="dxa"/>
        <w:tblLook w:val="04A0" w:firstRow="1" w:lastRow="0" w:firstColumn="1" w:lastColumn="0" w:noHBand="0" w:noVBand="1"/>
      </w:tblPr>
      <w:tblGrid>
        <w:gridCol w:w="9356"/>
      </w:tblGrid>
      <w:tr w:rsidR="002B7417" w:rsidRPr="00C72253" w14:paraId="574D0717" w14:textId="77777777" w:rsidTr="002F5176">
        <w:trPr>
          <w:trHeight w:val="3632"/>
        </w:trPr>
        <w:tc>
          <w:tcPr>
            <w:tcW w:w="9356" w:type="dxa"/>
          </w:tcPr>
          <w:p w14:paraId="06D961E9" w14:textId="77777777" w:rsidR="002B7417" w:rsidRPr="00EC565D" w:rsidRDefault="002B7417" w:rsidP="00F43FD9">
            <w:pPr>
              <w:rPr>
                <w:rFonts w:ascii="Times New Roman" w:hAnsi="Times New Roman" w:cs="Times New Roman"/>
                <w:bCs/>
                <w:sz w:val="28"/>
                <w:szCs w:val="28"/>
                <w:lang w:val="kk-KZ"/>
              </w:rPr>
            </w:pPr>
            <w:r w:rsidRPr="00EC565D">
              <w:rPr>
                <w:rFonts w:ascii="Times New Roman" w:hAnsi="Times New Roman" w:cs="Times New Roman"/>
                <w:bCs/>
                <w:sz w:val="28"/>
                <w:szCs w:val="28"/>
                <w:lang w:val="kk-KZ"/>
              </w:rPr>
              <w:t>Карточка 2. Самооценка</w:t>
            </w:r>
          </w:p>
          <w:p w14:paraId="5C8DC983" w14:textId="6EAD8759" w:rsidR="002B7417" w:rsidRPr="00EC565D" w:rsidRDefault="002B7417" w:rsidP="00F43FD9">
            <w:pPr>
              <w:rPr>
                <w:rFonts w:ascii="Times New Roman" w:hAnsi="Times New Roman" w:cs="Times New Roman"/>
                <w:sz w:val="28"/>
                <w:szCs w:val="28"/>
                <w:lang w:val="kk-KZ"/>
              </w:rPr>
            </w:pPr>
            <w:r w:rsidRPr="00EC565D">
              <w:rPr>
                <w:rFonts w:ascii="Times New Roman" w:hAnsi="Times New Roman" w:cs="Times New Roman"/>
                <w:sz w:val="28"/>
                <w:szCs w:val="28"/>
                <w:lang w:val="kk-KZ"/>
              </w:rPr>
              <w:t>Работа с уровнями шкал</w:t>
            </w:r>
            <w:r w:rsidR="00EC565D" w:rsidRPr="00EC565D">
              <w:rPr>
                <w:rFonts w:ascii="Times New Roman" w:hAnsi="Times New Roman" w:cs="Times New Roman"/>
                <w:sz w:val="28"/>
                <w:szCs w:val="28"/>
                <w:lang w:val="kk-KZ"/>
              </w:rPr>
              <w:t>ы</w:t>
            </w:r>
            <w:r w:rsidR="003D26E9" w:rsidRPr="00EC565D">
              <w:rPr>
                <w:rFonts w:ascii="Times New Roman" w:hAnsi="Times New Roman" w:cs="Times New Roman"/>
                <w:sz w:val="28"/>
                <w:szCs w:val="28"/>
                <w:lang w:val="kk-KZ"/>
              </w:rPr>
              <w:t>?</w:t>
            </w:r>
            <w:r w:rsidRPr="00EC565D">
              <w:rPr>
                <w:rFonts w:ascii="Times New Roman" w:hAnsi="Times New Roman" w:cs="Times New Roman"/>
                <w:sz w:val="28"/>
                <w:szCs w:val="28"/>
                <w:lang w:val="kk-KZ"/>
              </w:rPr>
              <w:t xml:space="preserve">. </w:t>
            </w:r>
          </w:p>
          <w:p w14:paraId="46788453" w14:textId="77777777" w:rsidR="002B7417" w:rsidRPr="00EC565D" w:rsidRDefault="002B7417" w:rsidP="00F43FD9">
            <w:pPr>
              <w:rPr>
                <w:rFonts w:ascii="Times New Roman" w:hAnsi="Times New Roman" w:cs="Times New Roman"/>
                <w:sz w:val="28"/>
                <w:szCs w:val="28"/>
                <w:lang w:val="kk-KZ"/>
              </w:rPr>
            </w:pPr>
            <w:r w:rsidRPr="00EC565D">
              <w:rPr>
                <w:rFonts w:ascii="Times New Roman" w:hAnsi="Times New Roman" w:cs="Times New Roman"/>
                <w:sz w:val="28"/>
                <w:szCs w:val="28"/>
                <w:lang w:val="kk-KZ"/>
              </w:rPr>
              <w:t xml:space="preserve">Отметьте, что вы можете делать на иностранном языке. </w:t>
            </w:r>
          </w:p>
          <w:p w14:paraId="187946E9" w14:textId="77777777" w:rsidR="002B7417" w:rsidRPr="00EC565D" w:rsidRDefault="002B7417" w:rsidP="00F43FD9">
            <w:pPr>
              <w:rPr>
                <w:rFonts w:ascii="Times New Roman" w:hAnsi="Times New Roman" w:cs="Times New Roman"/>
                <w:sz w:val="28"/>
                <w:szCs w:val="28"/>
                <w:lang w:val="kk-KZ"/>
              </w:rPr>
            </w:pPr>
            <w:r w:rsidRPr="00EC565D">
              <w:rPr>
                <w:rFonts w:ascii="Times New Roman" w:hAnsi="Times New Roman" w:cs="Times New Roman"/>
                <w:sz w:val="28"/>
                <w:szCs w:val="28"/>
                <w:lang w:val="kk-KZ"/>
              </w:rPr>
              <w:t xml:space="preserve">Примеры шкалы: </w:t>
            </w:r>
          </w:p>
          <w:p w14:paraId="7FA21B8D" w14:textId="4C162BCB" w:rsidR="002B7417" w:rsidRPr="00465EDE" w:rsidRDefault="006E71CB" w:rsidP="006E71CB">
            <w:pPr>
              <w:pStyle w:val="a7"/>
              <w:spacing w:after="0" w:line="240" w:lineRule="auto"/>
              <w:ind w:left="0"/>
              <w:rPr>
                <w:rFonts w:ascii="Times New Roman" w:hAnsi="Times New Roman" w:cs="Times New Roman"/>
                <w:sz w:val="28"/>
                <w:szCs w:val="28"/>
                <w:lang w:val="kk-KZ"/>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EC565D">
              <w:rPr>
                <w:rFonts w:ascii="Times New Roman" w:hAnsi="Times New Roman" w:cs="Times New Roman"/>
                <w:sz w:val="28"/>
                <w:szCs w:val="28"/>
                <w:lang w:val="kk-KZ"/>
              </w:rPr>
              <w:t>Я могу понимать короткие</w:t>
            </w:r>
            <w:r w:rsidR="002B7417" w:rsidRPr="00465EDE">
              <w:rPr>
                <w:rFonts w:ascii="Times New Roman" w:hAnsi="Times New Roman" w:cs="Times New Roman"/>
                <w:sz w:val="28"/>
                <w:szCs w:val="28"/>
                <w:lang w:val="kk-KZ"/>
              </w:rPr>
              <w:t xml:space="preserve"> простые тексты на знакомые темы </w:t>
            </w:r>
          </w:p>
          <w:p w14:paraId="0907F84C" w14:textId="17D84DCD" w:rsidR="002B7417" w:rsidRPr="00465EDE" w:rsidRDefault="006E71CB" w:rsidP="006E71CB">
            <w:pPr>
              <w:pStyle w:val="a7"/>
              <w:spacing w:after="0" w:line="240" w:lineRule="auto"/>
              <w:ind w:left="0"/>
              <w:rPr>
                <w:rFonts w:ascii="Times New Roman" w:hAnsi="Times New Roman" w:cs="Times New Roman"/>
                <w:sz w:val="28"/>
                <w:szCs w:val="28"/>
                <w:lang w:val="kk-KZ"/>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lang w:val="kk-KZ"/>
              </w:rPr>
              <w:t>Я могу рассказать о сво</w:t>
            </w:r>
            <w:r w:rsidR="00F44426">
              <w:rPr>
                <w:rFonts w:ascii="Times New Roman" w:hAnsi="Times New Roman" w:cs="Times New Roman"/>
                <w:sz w:val="28"/>
                <w:szCs w:val="28"/>
                <w:lang w:val="kk-KZ"/>
              </w:rPr>
              <w:t>е</w:t>
            </w:r>
            <w:r w:rsidR="002B7417" w:rsidRPr="00465EDE">
              <w:rPr>
                <w:rFonts w:ascii="Times New Roman" w:hAnsi="Times New Roman" w:cs="Times New Roman"/>
                <w:sz w:val="28"/>
                <w:szCs w:val="28"/>
                <w:lang w:val="kk-KZ"/>
              </w:rPr>
              <w:t>м хобби</w:t>
            </w:r>
          </w:p>
          <w:p w14:paraId="11CD29B2" w14:textId="4CBF5F52" w:rsidR="002B7417" w:rsidRPr="00465EDE" w:rsidRDefault="006E71CB" w:rsidP="006E71CB">
            <w:pPr>
              <w:pStyle w:val="a7"/>
              <w:spacing w:after="0" w:line="240" w:lineRule="auto"/>
              <w:ind w:left="0"/>
              <w:rPr>
                <w:rFonts w:ascii="Times New Roman" w:hAnsi="Times New Roman" w:cs="Times New Roman"/>
                <w:sz w:val="28"/>
                <w:szCs w:val="28"/>
                <w:lang w:val="kk-KZ"/>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lang w:val="kk-KZ"/>
              </w:rPr>
              <w:t>Я могу написать краткое письмо другу</w:t>
            </w:r>
          </w:p>
          <w:p w14:paraId="06C539FB" w14:textId="1E4CD897" w:rsidR="002B7417" w:rsidRPr="00465EDE" w:rsidRDefault="006E71CB" w:rsidP="006E71CB">
            <w:pPr>
              <w:pStyle w:val="a7"/>
              <w:spacing w:after="0" w:line="240" w:lineRule="auto"/>
              <w:ind w:left="0"/>
              <w:rPr>
                <w:rFonts w:ascii="Times New Roman" w:hAnsi="Times New Roman" w:cs="Times New Roman"/>
                <w:sz w:val="28"/>
                <w:szCs w:val="28"/>
                <w:lang w:val="kk-KZ"/>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lang w:val="kk-KZ"/>
              </w:rPr>
              <w:t>Я могу задать вопросы в магазине</w:t>
            </w:r>
          </w:p>
          <w:p w14:paraId="574DFB05" w14:textId="77777777" w:rsidR="002B7417" w:rsidRPr="00465EDE" w:rsidRDefault="002B7417" w:rsidP="00F43FD9">
            <w:pPr>
              <w:rPr>
                <w:rFonts w:ascii="Times New Roman" w:hAnsi="Times New Roman" w:cs="Times New Roman"/>
                <w:i/>
                <w:iCs/>
                <w:sz w:val="28"/>
                <w:szCs w:val="28"/>
                <w:lang w:val="kk-KZ"/>
              </w:rPr>
            </w:pPr>
            <w:r w:rsidRPr="00465EDE">
              <w:rPr>
                <w:rFonts w:ascii="Times New Roman" w:hAnsi="Times New Roman" w:cs="Times New Roman"/>
                <w:i/>
                <w:iCs/>
                <w:sz w:val="28"/>
                <w:szCs w:val="28"/>
                <w:lang w:val="kk-KZ"/>
              </w:rPr>
              <w:t>Задание:</w:t>
            </w:r>
          </w:p>
          <w:p w14:paraId="65A3C86E" w14:textId="4F5D27A0" w:rsidR="002B7417" w:rsidRPr="00465EDE" w:rsidRDefault="002B7417" w:rsidP="00F43FD9">
            <w:pPr>
              <w:rPr>
                <w:rFonts w:ascii="Times New Roman" w:hAnsi="Times New Roman" w:cs="Times New Roman"/>
                <w:b/>
                <w:bCs/>
                <w:sz w:val="28"/>
                <w:szCs w:val="28"/>
                <w:lang w:val="kk-KZ"/>
              </w:rPr>
            </w:pPr>
            <w:r w:rsidRPr="00465EDE">
              <w:rPr>
                <w:rFonts w:ascii="Times New Roman" w:hAnsi="Times New Roman" w:cs="Times New Roman"/>
                <w:sz w:val="28"/>
                <w:szCs w:val="28"/>
                <w:lang w:val="kk-KZ"/>
              </w:rPr>
              <w:t xml:space="preserve">Выберите 2-3 пункта, которые </w:t>
            </w:r>
            <w:r w:rsidRPr="0063799A">
              <w:rPr>
                <w:rFonts w:ascii="Times New Roman" w:hAnsi="Times New Roman" w:cs="Times New Roman"/>
                <w:sz w:val="28"/>
                <w:szCs w:val="28"/>
                <w:lang w:val="kk-KZ"/>
              </w:rPr>
              <w:t>подход</w:t>
            </w:r>
            <w:r w:rsidR="003D26E9" w:rsidRPr="0063799A">
              <w:rPr>
                <w:rFonts w:ascii="Times New Roman" w:hAnsi="Times New Roman" w:cs="Times New Roman"/>
                <w:sz w:val="28"/>
                <w:szCs w:val="28"/>
                <w:lang w:val="kk-KZ"/>
              </w:rPr>
              <w:t>я</w:t>
            </w:r>
            <w:r w:rsidRPr="0063799A">
              <w:rPr>
                <w:rFonts w:ascii="Times New Roman" w:hAnsi="Times New Roman" w:cs="Times New Roman"/>
                <w:sz w:val="28"/>
                <w:szCs w:val="28"/>
                <w:lang w:val="kk-KZ"/>
              </w:rPr>
              <w:t xml:space="preserve">т </w:t>
            </w:r>
            <w:r w:rsidR="003D26E9" w:rsidRPr="0063799A">
              <w:rPr>
                <w:rFonts w:ascii="Times New Roman" w:hAnsi="Times New Roman" w:cs="Times New Roman"/>
                <w:sz w:val="28"/>
                <w:szCs w:val="28"/>
                <w:lang w:val="kk-KZ"/>
              </w:rPr>
              <w:t>В</w:t>
            </w:r>
            <w:r w:rsidRPr="0063799A">
              <w:rPr>
                <w:rFonts w:ascii="Times New Roman" w:hAnsi="Times New Roman" w:cs="Times New Roman"/>
                <w:sz w:val="28"/>
                <w:szCs w:val="28"/>
                <w:lang w:val="kk-KZ"/>
              </w:rPr>
              <w:t>ам</w:t>
            </w:r>
            <w:r w:rsidRPr="00465EDE">
              <w:rPr>
                <w:rFonts w:ascii="Times New Roman" w:hAnsi="Times New Roman" w:cs="Times New Roman"/>
                <w:sz w:val="28"/>
                <w:szCs w:val="28"/>
                <w:lang w:val="kk-KZ"/>
              </w:rPr>
              <w:t>. Обсудите, как такая шкала помогает отслеживать прогресс.</w:t>
            </w:r>
          </w:p>
        </w:tc>
      </w:tr>
    </w:tbl>
    <w:p w14:paraId="4115E31C" w14:textId="77777777" w:rsidR="002B7417" w:rsidRPr="002E4EC4" w:rsidRDefault="002B7417" w:rsidP="00F43FD9">
      <w:pPr>
        <w:rPr>
          <w:rFonts w:cs="Times New Roman"/>
          <w:sz w:val="28"/>
          <w:szCs w:val="28"/>
          <w:highlight w:val="green"/>
          <w:lang w:val="ru-RU"/>
        </w:rPr>
      </w:pPr>
    </w:p>
    <w:tbl>
      <w:tblPr>
        <w:tblStyle w:val="af4"/>
        <w:tblW w:w="9356" w:type="dxa"/>
        <w:tblInd w:w="-5" w:type="dxa"/>
        <w:tblLook w:val="04A0" w:firstRow="1" w:lastRow="0" w:firstColumn="1" w:lastColumn="0" w:noHBand="0" w:noVBand="1"/>
      </w:tblPr>
      <w:tblGrid>
        <w:gridCol w:w="9356"/>
      </w:tblGrid>
      <w:tr w:rsidR="0033330B" w:rsidRPr="003D26E9" w14:paraId="15E431C0" w14:textId="77777777" w:rsidTr="00D941B2">
        <w:trPr>
          <w:trHeight w:val="2646"/>
        </w:trPr>
        <w:tc>
          <w:tcPr>
            <w:tcW w:w="9356" w:type="dxa"/>
          </w:tcPr>
          <w:p w14:paraId="1562D2DA" w14:textId="77777777" w:rsidR="0033330B" w:rsidRPr="00465EDE" w:rsidRDefault="0033330B" w:rsidP="00F43FD9">
            <w:pPr>
              <w:rPr>
                <w:rFonts w:ascii="Times New Roman" w:hAnsi="Times New Roman" w:cs="Times New Roman"/>
                <w:bCs/>
                <w:sz w:val="28"/>
                <w:szCs w:val="28"/>
                <w:lang w:val="kk-KZ"/>
              </w:rPr>
            </w:pPr>
            <w:r w:rsidRPr="00465EDE">
              <w:rPr>
                <w:rFonts w:ascii="Times New Roman" w:hAnsi="Times New Roman" w:cs="Times New Roman"/>
                <w:bCs/>
                <w:sz w:val="28"/>
                <w:szCs w:val="28"/>
                <w:lang w:val="kk-KZ"/>
              </w:rPr>
              <w:t xml:space="preserve">Карточка 3. Цифровое или бумажное портфолио? </w:t>
            </w:r>
          </w:p>
          <w:p w14:paraId="0B3FA29B" w14:textId="77777777" w:rsidR="0033330B" w:rsidRPr="00465EDE" w:rsidRDefault="0033330B" w:rsidP="00F43FD9">
            <w:pPr>
              <w:rPr>
                <w:rFonts w:ascii="Times New Roman" w:hAnsi="Times New Roman" w:cs="Times New Roman"/>
                <w:i/>
                <w:iCs/>
                <w:sz w:val="28"/>
                <w:szCs w:val="28"/>
                <w:lang w:val="kk-KZ"/>
              </w:rPr>
            </w:pPr>
            <w:r w:rsidRPr="00465EDE">
              <w:rPr>
                <w:rFonts w:ascii="Times New Roman" w:hAnsi="Times New Roman" w:cs="Times New Roman"/>
                <w:i/>
                <w:iCs/>
                <w:sz w:val="28"/>
                <w:szCs w:val="28"/>
                <w:lang w:val="kk-KZ"/>
              </w:rPr>
              <w:t xml:space="preserve">Обсуждение в мини-группах </w:t>
            </w:r>
          </w:p>
          <w:p w14:paraId="234DCAA2" w14:textId="77777777" w:rsidR="0033330B" w:rsidRPr="00465EDE" w:rsidRDefault="0033330B" w:rsidP="00F43FD9">
            <w:pPr>
              <w:rPr>
                <w:rFonts w:ascii="Times New Roman" w:hAnsi="Times New Roman" w:cs="Times New Roman"/>
                <w:sz w:val="28"/>
                <w:szCs w:val="28"/>
                <w:lang w:val="kk-KZ"/>
              </w:rPr>
            </w:pPr>
            <w:r w:rsidRPr="00465EDE">
              <w:rPr>
                <w:rFonts w:ascii="Times New Roman" w:hAnsi="Times New Roman" w:cs="Times New Roman"/>
                <w:sz w:val="28"/>
                <w:szCs w:val="28"/>
                <w:lang w:val="kk-KZ"/>
              </w:rPr>
              <w:t>Вопросы:</w:t>
            </w:r>
          </w:p>
          <w:p w14:paraId="7A6376C6" w14:textId="07C10528" w:rsidR="0033330B" w:rsidRPr="00465EDE" w:rsidRDefault="0033330B" w:rsidP="00F43FD9">
            <w:pPr>
              <w:rPr>
                <w:rFonts w:ascii="Times New Roman" w:hAnsi="Times New Roman" w:cs="Times New Roman"/>
                <w:sz w:val="28"/>
                <w:szCs w:val="28"/>
                <w:lang w:val="kk-KZ"/>
              </w:rPr>
            </w:pPr>
            <w:r w:rsidRPr="00465EDE">
              <w:rPr>
                <w:rFonts w:ascii="Times New Roman" w:hAnsi="Times New Roman" w:cs="Times New Roman"/>
                <w:sz w:val="28"/>
                <w:szCs w:val="28"/>
                <w:lang w:val="kk-KZ"/>
              </w:rPr>
              <w:t>К</w:t>
            </w:r>
            <w:r w:rsidRPr="00B55BE0">
              <w:rPr>
                <w:rFonts w:ascii="Times New Roman" w:hAnsi="Times New Roman" w:cs="Times New Roman"/>
                <w:sz w:val="28"/>
                <w:szCs w:val="28"/>
                <w:lang w:val="kk-KZ"/>
              </w:rPr>
              <w:t>ак</w:t>
            </w:r>
            <w:r w:rsidR="003D26E9" w:rsidRPr="00B55BE0">
              <w:rPr>
                <w:rFonts w:ascii="Times New Roman" w:hAnsi="Times New Roman" w:cs="Times New Roman"/>
                <w:sz w:val="28"/>
                <w:szCs w:val="28"/>
                <w:lang w:val="kk-KZ"/>
              </w:rPr>
              <w:t>овы</w:t>
            </w:r>
            <w:r w:rsidRPr="00465EDE">
              <w:rPr>
                <w:rFonts w:ascii="Times New Roman" w:hAnsi="Times New Roman" w:cs="Times New Roman"/>
                <w:sz w:val="28"/>
                <w:szCs w:val="28"/>
                <w:lang w:val="kk-KZ"/>
              </w:rPr>
              <w:t xml:space="preserve"> плюсы и минусы бумажного портфолио? </w:t>
            </w:r>
          </w:p>
          <w:p w14:paraId="54D08689" w14:textId="77777777" w:rsidR="0033330B" w:rsidRPr="00465EDE" w:rsidRDefault="0033330B" w:rsidP="00F43FD9">
            <w:pPr>
              <w:rPr>
                <w:rFonts w:ascii="Times New Roman" w:hAnsi="Times New Roman" w:cs="Times New Roman"/>
                <w:sz w:val="28"/>
                <w:szCs w:val="28"/>
                <w:lang w:val="kk-KZ"/>
              </w:rPr>
            </w:pPr>
            <w:r w:rsidRPr="00465EDE">
              <w:rPr>
                <w:rFonts w:ascii="Times New Roman" w:hAnsi="Times New Roman" w:cs="Times New Roman"/>
                <w:sz w:val="28"/>
                <w:szCs w:val="28"/>
                <w:lang w:val="kk-KZ"/>
              </w:rPr>
              <w:t xml:space="preserve">Какие плюсы у цифрового портфолио? </w:t>
            </w:r>
          </w:p>
          <w:p w14:paraId="5EC6124E" w14:textId="0A144ECE" w:rsidR="0033330B" w:rsidRPr="00465EDE" w:rsidRDefault="0033330B" w:rsidP="00F43FD9">
            <w:pPr>
              <w:rPr>
                <w:rFonts w:ascii="Times New Roman" w:hAnsi="Times New Roman" w:cs="Times New Roman"/>
                <w:sz w:val="28"/>
                <w:szCs w:val="28"/>
                <w:lang w:val="kk-KZ"/>
              </w:rPr>
            </w:pPr>
            <w:r w:rsidRPr="00465EDE">
              <w:rPr>
                <w:rFonts w:ascii="Times New Roman" w:hAnsi="Times New Roman" w:cs="Times New Roman"/>
                <w:sz w:val="28"/>
                <w:szCs w:val="28"/>
                <w:lang w:val="kk-KZ"/>
              </w:rPr>
              <w:t xml:space="preserve">Какую форму выбрали бы </w:t>
            </w:r>
            <w:r w:rsidR="003D26E9" w:rsidRPr="00B55BE0">
              <w:rPr>
                <w:rFonts w:ascii="Times New Roman" w:hAnsi="Times New Roman" w:cs="Times New Roman"/>
                <w:sz w:val="28"/>
                <w:szCs w:val="28"/>
                <w:lang w:val="kk-KZ"/>
              </w:rPr>
              <w:t>В</w:t>
            </w:r>
            <w:r w:rsidRPr="00465EDE">
              <w:rPr>
                <w:rFonts w:ascii="Times New Roman" w:hAnsi="Times New Roman" w:cs="Times New Roman"/>
                <w:sz w:val="28"/>
                <w:szCs w:val="28"/>
                <w:lang w:val="kk-KZ"/>
              </w:rPr>
              <w:t xml:space="preserve">ы для своих учеников и почему? </w:t>
            </w:r>
          </w:p>
          <w:p w14:paraId="6FB920AF" w14:textId="77777777" w:rsidR="0033330B" w:rsidRPr="00465EDE" w:rsidRDefault="0033330B" w:rsidP="00F43FD9">
            <w:pPr>
              <w:rPr>
                <w:rFonts w:ascii="Times New Roman" w:hAnsi="Times New Roman" w:cs="Times New Roman"/>
                <w:sz w:val="28"/>
                <w:szCs w:val="28"/>
                <w:lang w:val="kk-KZ"/>
              </w:rPr>
            </w:pPr>
            <w:r w:rsidRPr="00465EDE">
              <w:rPr>
                <w:rFonts w:ascii="Times New Roman" w:hAnsi="Times New Roman" w:cs="Times New Roman"/>
                <w:i/>
                <w:iCs/>
                <w:sz w:val="28"/>
                <w:szCs w:val="28"/>
                <w:lang w:val="kk-KZ"/>
              </w:rPr>
              <w:t>Задание</w:t>
            </w:r>
            <w:r w:rsidRPr="00465EDE">
              <w:rPr>
                <w:rFonts w:ascii="Times New Roman" w:hAnsi="Times New Roman" w:cs="Times New Roman"/>
                <w:sz w:val="28"/>
                <w:szCs w:val="28"/>
                <w:lang w:val="kk-KZ"/>
              </w:rPr>
              <w:t xml:space="preserve">: </w:t>
            </w:r>
          </w:p>
          <w:p w14:paraId="7FB67645" w14:textId="7CE491C3" w:rsidR="0033330B" w:rsidRPr="00465EDE" w:rsidRDefault="0033330B" w:rsidP="00F43FD9">
            <w:pPr>
              <w:rPr>
                <w:rFonts w:ascii="Times New Roman" w:hAnsi="Times New Roman" w:cs="Times New Roman"/>
                <w:bCs/>
                <w:sz w:val="28"/>
                <w:szCs w:val="28"/>
                <w:lang w:val="kk-KZ"/>
              </w:rPr>
            </w:pPr>
            <w:r w:rsidRPr="00EC565D">
              <w:rPr>
                <w:rFonts w:ascii="Times New Roman" w:hAnsi="Times New Roman" w:cs="Times New Roman"/>
                <w:sz w:val="28"/>
                <w:szCs w:val="28"/>
                <w:lang w:val="kk-KZ"/>
              </w:rPr>
              <w:t xml:space="preserve">Выберите два аргумента </w:t>
            </w:r>
            <w:r w:rsidR="003D26E9" w:rsidRPr="00EC565D">
              <w:rPr>
                <w:rFonts w:ascii="Times New Roman" w:hAnsi="Times New Roman" w:cs="Times New Roman"/>
                <w:sz w:val="28"/>
                <w:szCs w:val="28"/>
                <w:lang w:val="kk-KZ"/>
              </w:rPr>
              <w:t>«</w:t>
            </w:r>
            <w:r w:rsidRPr="00EC565D">
              <w:rPr>
                <w:rFonts w:ascii="Times New Roman" w:hAnsi="Times New Roman" w:cs="Times New Roman"/>
                <w:sz w:val="28"/>
                <w:szCs w:val="28"/>
                <w:lang w:val="kk-KZ"/>
              </w:rPr>
              <w:t>за</w:t>
            </w:r>
            <w:r w:rsidR="003D26E9" w:rsidRPr="00EC565D">
              <w:rPr>
                <w:rFonts w:ascii="Times New Roman" w:hAnsi="Times New Roman" w:cs="Times New Roman"/>
                <w:sz w:val="28"/>
                <w:szCs w:val="28"/>
                <w:lang w:val="kk-KZ"/>
              </w:rPr>
              <w:t>»</w:t>
            </w:r>
            <w:r w:rsidRPr="00EC565D">
              <w:rPr>
                <w:rFonts w:ascii="Times New Roman" w:hAnsi="Times New Roman" w:cs="Times New Roman"/>
                <w:sz w:val="28"/>
                <w:szCs w:val="28"/>
                <w:lang w:val="kk-KZ"/>
              </w:rPr>
              <w:t xml:space="preserve"> и </w:t>
            </w:r>
            <w:r w:rsidR="003D26E9" w:rsidRPr="00EC565D">
              <w:rPr>
                <w:rFonts w:ascii="Times New Roman" w:hAnsi="Times New Roman" w:cs="Times New Roman"/>
                <w:sz w:val="28"/>
                <w:szCs w:val="28"/>
                <w:lang w:val="kk-KZ"/>
              </w:rPr>
              <w:t>«</w:t>
            </w:r>
            <w:r w:rsidRPr="00EC565D">
              <w:rPr>
                <w:rFonts w:ascii="Times New Roman" w:hAnsi="Times New Roman" w:cs="Times New Roman"/>
                <w:sz w:val="28"/>
                <w:szCs w:val="28"/>
                <w:lang w:val="kk-KZ"/>
              </w:rPr>
              <w:t>против</w:t>
            </w:r>
            <w:r w:rsidR="003D26E9" w:rsidRPr="00EC565D">
              <w:rPr>
                <w:rFonts w:ascii="Times New Roman" w:hAnsi="Times New Roman" w:cs="Times New Roman"/>
                <w:sz w:val="28"/>
                <w:szCs w:val="28"/>
                <w:lang w:val="kk-KZ"/>
              </w:rPr>
              <w:t>»</w:t>
            </w:r>
            <w:r w:rsidRPr="00EC565D">
              <w:rPr>
                <w:rFonts w:ascii="Times New Roman" w:hAnsi="Times New Roman" w:cs="Times New Roman"/>
                <w:sz w:val="28"/>
                <w:szCs w:val="28"/>
                <w:lang w:val="kk-KZ"/>
              </w:rPr>
              <w:t xml:space="preserve"> каждой формы. Поделитесь с </w:t>
            </w:r>
            <w:r w:rsidR="00EC565D" w:rsidRPr="00EC565D">
              <w:rPr>
                <w:rFonts w:ascii="Times New Roman" w:hAnsi="Times New Roman" w:cs="Times New Roman"/>
                <w:sz w:val="28"/>
                <w:szCs w:val="28"/>
                <w:lang w:val="kk-KZ"/>
              </w:rPr>
              <w:t xml:space="preserve">общей </w:t>
            </w:r>
            <w:r w:rsidRPr="00EC565D">
              <w:rPr>
                <w:rFonts w:ascii="Times New Roman" w:hAnsi="Times New Roman" w:cs="Times New Roman"/>
                <w:sz w:val="28"/>
                <w:szCs w:val="28"/>
                <w:lang w:val="kk-KZ"/>
              </w:rPr>
              <w:t>группой.</w:t>
            </w:r>
          </w:p>
        </w:tc>
      </w:tr>
    </w:tbl>
    <w:p w14:paraId="0C06C42D" w14:textId="77777777" w:rsidR="002B7417" w:rsidRPr="002E4EC4" w:rsidRDefault="002B7417" w:rsidP="00F43FD9">
      <w:pPr>
        <w:jc w:val="center"/>
        <w:rPr>
          <w:rFonts w:cs="Times New Roman"/>
          <w:b/>
          <w:bCs/>
          <w:sz w:val="28"/>
          <w:szCs w:val="28"/>
          <w:highlight w:val="green"/>
          <w:lang w:val="kk-KZ"/>
        </w:rPr>
      </w:pPr>
    </w:p>
    <w:p w14:paraId="7AA0A179" w14:textId="051DD0D5" w:rsidR="002B7417" w:rsidRPr="006E71CB" w:rsidRDefault="002B7417" w:rsidP="00F43FD9">
      <w:pPr>
        <w:jc w:val="both"/>
        <w:rPr>
          <w:rFonts w:cs="Times New Roman"/>
          <w:bCs/>
          <w:iCs/>
          <w:sz w:val="28"/>
          <w:szCs w:val="28"/>
          <w:lang w:val="ru-RU"/>
        </w:rPr>
      </w:pPr>
      <w:r w:rsidRPr="006E71CB">
        <w:rPr>
          <w:rFonts w:cs="Times New Roman"/>
          <w:bCs/>
          <w:iCs/>
          <w:sz w:val="28"/>
          <w:szCs w:val="28"/>
          <w:lang w:val="ru-RU"/>
        </w:rPr>
        <w:t>Обсуждение: как отслеживать прогресс (10 мин)</w:t>
      </w:r>
      <w:r w:rsidR="006E71CB">
        <w:rPr>
          <w:rFonts w:cs="Times New Roman"/>
          <w:bCs/>
          <w:iCs/>
          <w:sz w:val="28"/>
          <w:szCs w:val="28"/>
          <w:lang w:val="ru-RU"/>
        </w:rPr>
        <w:t>.</w:t>
      </w:r>
    </w:p>
    <w:p w14:paraId="7F5FA8D2" w14:textId="63E122CA" w:rsidR="002B7417" w:rsidRPr="006E71CB" w:rsidRDefault="002B7417" w:rsidP="00F43FD9">
      <w:pPr>
        <w:jc w:val="both"/>
        <w:rPr>
          <w:rFonts w:cs="Times New Roman"/>
          <w:bCs/>
          <w:iCs/>
          <w:sz w:val="28"/>
          <w:szCs w:val="28"/>
          <w:lang w:val="ru-RU"/>
        </w:rPr>
      </w:pPr>
      <w:r w:rsidRPr="006E71CB">
        <w:rPr>
          <w:rFonts w:cs="Times New Roman"/>
          <w:bCs/>
          <w:iCs/>
          <w:sz w:val="28"/>
          <w:szCs w:val="28"/>
          <w:lang w:val="ru-RU"/>
        </w:rPr>
        <w:t>Итоги и фокус на практическое применение (5 мин)</w:t>
      </w:r>
      <w:r w:rsidR="006E71CB">
        <w:rPr>
          <w:rFonts w:cs="Times New Roman"/>
          <w:bCs/>
          <w:iCs/>
          <w:sz w:val="28"/>
          <w:szCs w:val="28"/>
          <w:lang w:val="ru-RU"/>
        </w:rPr>
        <w:t>.</w:t>
      </w:r>
    </w:p>
    <w:p w14:paraId="0E7C250A" w14:textId="1B85E74F" w:rsidR="002B7417" w:rsidRPr="00465EDE" w:rsidRDefault="002B7417" w:rsidP="00F43FD9">
      <w:pPr>
        <w:jc w:val="both"/>
        <w:rPr>
          <w:rFonts w:cs="Times New Roman"/>
          <w:sz w:val="28"/>
          <w:szCs w:val="28"/>
          <w:lang w:val="kk-KZ"/>
        </w:rPr>
      </w:pPr>
      <w:r w:rsidRPr="00465EDE">
        <w:rPr>
          <w:rFonts w:cs="Times New Roman"/>
          <w:sz w:val="28"/>
          <w:szCs w:val="28"/>
          <w:lang w:val="kk-KZ"/>
        </w:rPr>
        <w:t xml:space="preserve">После этого занятия также была сделана протокольная запись (таблица </w:t>
      </w:r>
      <w:r w:rsidRPr="00465EDE">
        <w:rPr>
          <w:rFonts w:cs="Times New Roman"/>
          <w:sz w:val="28"/>
          <w:szCs w:val="28"/>
          <w:lang w:val="ru-RU"/>
        </w:rPr>
        <w:t>1</w:t>
      </w:r>
      <w:r w:rsidR="00E375FC">
        <w:rPr>
          <w:rFonts w:cs="Times New Roman"/>
          <w:sz w:val="28"/>
          <w:szCs w:val="28"/>
          <w:lang w:val="ru-RU"/>
        </w:rPr>
        <w:t>8</w:t>
      </w:r>
      <w:r w:rsidRPr="00465EDE">
        <w:rPr>
          <w:rFonts w:cs="Times New Roman"/>
          <w:sz w:val="28"/>
          <w:szCs w:val="28"/>
          <w:lang w:val="kk-KZ"/>
        </w:rPr>
        <w:t>)</w:t>
      </w:r>
    </w:p>
    <w:p w14:paraId="4BA5A96E" w14:textId="77777777" w:rsidR="002B7417" w:rsidRPr="00465EDE" w:rsidRDefault="002B7417" w:rsidP="00F43FD9">
      <w:pPr>
        <w:jc w:val="both"/>
        <w:rPr>
          <w:rFonts w:cs="Times New Roman"/>
          <w:bCs/>
          <w:sz w:val="28"/>
          <w:szCs w:val="28"/>
          <w:lang w:val="kk-KZ"/>
        </w:rPr>
      </w:pPr>
    </w:p>
    <w:p w14:paraId="2D61AEAA" w14:textId="3ADC91BF" w:rsidR="002B7417" w:rsidRPr="00465EDE" w:rsidRDefault="002B7417" w:rsidP="00F43FD9">
      <w:pPr>
        <w:jc w:val="both"/>
        <w:rPr>
          <w:rFonts w:cs="Times New Roman"/>
          <w:bCs/>
          <w:sz w:val="28"/>
          <w:szCs w:val="28"/>
          <w:lang w:val="ru-RU"/>
        </w:rPr>
      </w:pPr>
      <w:r w:rsidRPr="00465EDE">
        <w:rPr>
          <w:rFonts w:cs="Times New Roman"/>
          <w:bCs/>
          <w:sz w:val="28"/>
          <w:szCs w:val="28"/>
          <w:lang w:val="ru-RU"/>
        </w:rPr>
        <w:t>Таблица 1</w:t>
      </w:r>
      <w:r w:rsidR="00E375FC">
        <w:rPr>
          <w:rFonts w:cs="Times New Roman"/>
          <w:bCs/>
          <w:sz w:val="28"/>
          <w:szCs w:val="28"/>
          <w:lang w:val="ru-RU"/>
        </w:rPr>
        <w:t>8</w:t>
      </w:r>
      <w:r w:rsidRPr="00465EDE">
        <w:rPr>
          <w:rFonts w:cs="Times New Roman"/>
          <w:bCs/>
          <w:sz w:val="28"/>
          <w:szCs w:val="28"/>
          <w:lang w:val="ru-RU"/>
        </w:rPr>
        <w:t xml:space="preserve"> – Структура включенного наблюдения (занятие 4)</w:t>
      </w:r>
    </w:p>
    <w:p w14:paraId="17767119" w14:textId="77777777" w:rsidR="002B7417" w:rsidRPr="002E4EC4" w:rsidRDefault="002B7417" w:rsidP="00F43FD9">
      <w:pPr>
        <w:jc w:val="both"/>
        <w:rPr>
          <w:rFonts w:cs="Times New Roman"/>
          <w:bCs/>
          <w:sz w:val="28"/>
          <w:szCs w:val="28"/>
          <w:highlight w:val="green"/>
          <w:lang w:val="ru-RU"/>
        </w:rPr>
      </w:pPr>
    </w:p>
    <w:tbl>
      <w:tblPr>
        <w:tblStyle w:val="af4"/>
        <w:tblW w:w="0" w:type="auto"/>
        <w:tblLook w:val="04A0" w:firstRow="1" w:lastRow="0" w:firstColumn="1" w:lastColumn="0" w:noHBand="0" w:noVBand="1"/>
      </w:tblPr>
      <w:tblGrid>
        <w:gridCol w:w="2689"/>
        <w:gridCol w:w="3441"/>
        <w:gridCol w:w="3071"/>
      </w:tblGrid>
      <w:tr w:rsidR="002B7417" w:rsidRPr="00465EDE" w14:paraId="59A419F2" w14:textId="77777777" w:rsidTr="006E71CB">
        <w:tc>
          <w:tcPr>
            <w:tcW w:w="2689" w:type="dxa"/>
            <w:vAlign w:val="center"/>
          </w:tcPr>
          <w:p w14:paraId="35DD8E8B" w14:textId="77777777" w:rsidR="002B7417" w:rsidRPr="00465EDE" w:rsidRDefault="002B7417" w:rsidP="00ED1590">
            <w:pPr>
              <w:rPr>
                <w:rFonts w:ascii="Times New Roman" w:hAnsi="Times New Roman" w:cs="Times New Roman"/>
                <w:bCs/>
                <w:sz w:val="24"/>
                <w:szCs w:val="24"/>
              </w:rPr>
            </w:pPr>
            <w:r w:rsidRPr="00465EDE">
              <w:rPr>
                <w:rFonts w:ascii="Times New Roman" w:hAnsi="Times New Roman" w:cs="Times New Roman"/>
                <w:bCs/>
                <w:sz w:val="24"/>
                <w:szCs w:val="24"/>
              </w:rPr>
              <w:t>Этапы занятия</w:t>
            </w:r>
          </w:p>
        </w:tc>
        <w:tc>
          <w:tcPr>
            <w:tcW w:w="3441" w:type="dxa"/>
            <w:vAlign w:val="center"/>
          </w:tcPr>
          <w:p w14:paraId="0FB248C2" w14:textId="3E3CF968" w:rsidR="002B7417" w:rsidRPr="00465EDE" w:rsidRDefault="002B7417" w:rsidP="00ED1590">
            <w:pPr>
              <w:rPr>
                <w:rFonts w:ascii="Times New Roman" w:hAnsi="Times New Roman" w:cs="Times New Roman"/>
                <w:bCs/>
                <w:sz w:val="24"/>
                <w:szCs w:val="24"/>
              </w:rPr>
            </w:pPr>
            <w:r w:rsidRPr="00465EDE">
              <w:rPr>
                <w:rFonts w:ascii="Times New Roman" w:hAnsi="Times New Roman" w:cs="Times New Roman"/>
                <w:bCs/>
                <w:sz w:val="24"/>
                <w:szCs w:val="24"/>
              </w:rPr>
              <w:t>Поведение и реакция слушателе</w:t>
            </w:r>
            <w:r w:rsidR="00342230">
              <w:rPr>
                <w:rFonts w:ascii="Times New Roman" w:hAnsi="Times New Roman" w:cs="Times New Roman"/>
                <w:bCs/>
                <w:sz w:val="24"/>
                <w:szCs w:val="24"/>
              </w:rPr>
              <w:t>й</w:t>
            </w:r>
          </w:p>
        </w:tc>
        <w:tc>
          <w:tcPr>
            <w:tcW w:w="3071" w:type="dxa"/>
            <w:vAlign w:val="center"/>
          </w:tcPr>
          <w:p w14:paraId="459E0149" w14:textId="77777777" w:rsidR="002B7417" w:rsidRPr="00465EDE" w:rsidRDefault="002B7417" w:rsidP="00ED1590">
            <w:pPr>
              <w:rPr>
                <w:rFonts w:ascii="Times New Roman" w:hAnsi="Times New Roman" w:cs="Times New Roman"/>
                <w:bCs/>
                <w:sz w:val="24"/>
                <w:szCs w:val="24"/>
              </w:rPr>
            </w:pPr>
            <w:r w:rsidRPr="00465EDE">
              <w:rPr>
                <w:rFonts w:ascii="Times New Roman" w:hAnsi="Times New Roman" w:cs="Times New Roman"/>
                <w:bCs/>
                <w:sz w:val="24"/>
                <w:szCs w:val="24"/>
              </w:rPr>
              <w:t>Примечания</w:t>
            </w:r>
          </w:p>
        </w:tc>
      </w:tr>
      <w:tr w:rsidR="002B7417" w:rsidRPr="00C72253" w14:paraId="7237DDD4" w14:textId="77777777" w:rsidTr="006E71CB">
        <w:tc>
          <w:tcPr>
            <w:tcW w:w="2689" w:type="dxa"/>
          </w:tcPr>
          <w:p w14:paraId="07843D3F"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Мини-лекция с презентацией</w:t>
            </w:r>
          </w:p>
        </w:tc>
        <w:tc>
          <w:tcPr>
            <w:tcW w:w="3441" w:type="dxa"/>
          </w:tcPr>
          <w:p w14:paraId="772E55AD" w14:textId="1C07FA10" w:rsidR="002B7417" w:rsidRPr="00342230" w:rsidRDefault="002B7417" w:rsidP="00342230">
            <w:pPr>
              <w:rPr>
                <w:rFonts w:ascii="Times New Roman" w:hAnsi="Times New Roman" w:cs="Times New Roman"/>
                <w:bCs/>
                <w:sz w:val="24"/>
                <w:szCs w:val="24"/>
              </w:rPr>
            </w:pPr>
            <w:r w:rsidRPr="00465EDE">
              <w:rPr>
                <w:rFonts w:ascii="Times New Roman" w:hAnsi="Times New Roman" w:cs="Times New Roman"/>
                <w:bCs/>
                <w:sz w:val="24"/>
                <w:szCs w:val="24"/>
              </w:rPr>
              <w:t>В</w:t>
            </w:r>
            <w:r w:rsidR="00342230">
              <w:rPr>
                <w:rFonts w:ascii="Times New Roman" w:hAnsi="Times New Roman" w:cs="Times New Roman"/>
                <w:bCs/>
                <w:sz w:val="24"/>
                <w:szCs w:val="24"/>
              </w:rPr>
              <w:t>н</w:t>
            </w:r>
            <w:r w:rsidRPr="00465EDE">
              <w:rPr>
                <w:rFonts w:ascii="Times New Roman" w:hAnsi="Times New Roman" w:cs="Times New Roman"/>
                <w:bCs/>
                <w:sz w:val="24"/>
                <w:szCs w:val="24"/>
              </w:rPr>
              <w:t xml:space="preserve">имательное слушание, активное конспектирование, интерес к визуальным материалам. Уточняющие вопросы по шкалам </w:t>
            </w:r>
            <w:r w:rsidRPr="00465EDE">
              <w:rPr>
                <w:rFonts w:ascii="Times New Roman" w:hAnsi="Times New Roman" w:cs="Times New Roman"/>
                <w:bCs/>
                <w:sz w:val="24"/>
                <w:szCs w:val="24"/>
                <w:lang w:val="en-US"/>
              </w:rPr>
              <w:t>CEFR</w:t>
            </w:r>
          </w:p>
        </w:tc>
        <w:tc>
          <w:tcPr>
            <w:tcW w:w="3071" w:type="dxa"/>
          </w:tcPr>
          <w:p w14:paraId="4799CC1A"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Визуальные схемы повышают понимание сложных понятий</w:t>
            </w:r>
          </w:p>
        </w:tc>
      </w:tr>
      <w:tr w:rsidR="002B7417" w:rsidRPr="00C72253" w14:paraId="20254EFE" w14:textId="77777777" w:rsidTr="006E71CB">
        <w:tc>
          <w:tcPr>
            <w:tcW w:w="2689" w:type="dxa"/>
          </w:tcPr>
          <w:p w14:paraId="64460CCB"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Обзор инструментов языковой диагностики</w:t>
            </w:r>
          </w:p>
        </w:tc>
        <w:tc>
          <w:tcPr>
            <w:tcW w:w="3441" w:type="dxa"/>
          </w:tcPr>
          <w:p w14:paraId="6E65AE78" w14:textId="567C2FDD" w:rsidR="002B7417" w:rsidRPr="00465EDE" w:rsidRDefault="002B7417" w:rsidP="00342230">
            <w:pPr>
              <w:rPr>
                <w:rFonts w:ascii="Times New Roman" w:hAnsi="Times New Roman" w:cs="Times New Roman"/>
                <w:bCs/>
                <w:sz w:val="24"/>
                <w:szCs w:val="24"/>
              </w:rPr>
            </w:pPr>
            <w:r w:rsidRPr="00465EDE">
              <w:rPr>
                <w:rFonts w:ascii="Times New Roman" w:hAnsi="Times New Roman" w:cs="Times New Roman"/>
                <w:bCs/>
                <w:sz w:val="24"/>
                <w:szCs w:val="24"/>
              </w:rPr>
              <w:t>Слушатели проявляют интерес, обсуждают применение в собственной практике. Вопросы о дифференцированной оценке</w:t>
            </w:r>
          </w:p>
        </w:tc>
        <w:tc>
          <w:tcPr>
            <w:tcW w:w="3071" w:type="dxa"/>
          </w:tcPr>
          <w:p w14:paraId="4DE332EB" w14:textId="2CBD811E"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Есть потребность в дополнительных примерах на казахском/русском язы</w:t>
            </w:r>
            <w:r w:rsidRPr="00B55BE0">
              <w:rPr>
                <w:rFonts w:ascii="Times New Roman" w:hAnsi="Times New Roman" w:cs="Times New Roman"/>
                <w:bCs/>
                <w:sz w:val="24"/>
                <w:szCs w:val="24"/>
              </w:rPr>
              <w:t>к</w:t>
            </w:r>
            <w:r w:rsidR="003D26E9" w:rsidRPr="00B55BE0">
              <w:rPr>
                <w:rFonts w:ascii="Times New Roman" w:hAnsi="Times New Roman" w:cs="Times New Roman"/>
                <w:bCs/>
                <w:sz w:val="24"/>
                <w:szCs w:val="24"/>
              </w:rPr>
              <w:t>ах</w:t>
            </w:r>
          </w:p>
        </w:tc>
      </w:tr>
    </w:tbl>
    <w:p w14:paraId="52543625" w14:textId="77777777" w:rsidR="002B7417" w:rsidRPr="002E4EC4" w:rsidRDefault="002B7417" w:rsidP="00F43FD9">
      <w:pPr>
        <w:ind w:firstLine="426"/>
        <w:jc w:val="both"/>
        <w:rPr>
          <w:rFonts w:cs="Times New Roman"/>
          <w:sz w:val="28"/>
          <w:szCs w:val="28"/>
          <w:highlight w:val="green"/>
          <w:lang w:val="ru-RU"/>
        </w:rPr>
      </w:pPr>
    </w:p>
    <w:p w14:paraId="03AE1B69" w14:textId="77777777"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Общие наблюдения: вовлеченность на высоком уровне, особенно при обсуждении практических кейсов и шкал; положительная реакция на визуальные материалы.</w:t>
      </w:r>
    </w:p>
    <w:p w14:paraId="495E492F" w14:textId="77777777"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Выводы по итогам наблюдений:</w:t>
      </w:r>
    </w:p>
    <w:p w14:paraId="412A7933" w14:textId="5FBE112B" w:rsidR="002B7417" w:rsidRPr="00465EDE" w:rsidRDefault="006E71CB" w:rsidP="006E71CB">
      <w:pPr>
        <w:pStyle w:val="a7"/>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1) </w:t>
      </w:r>
      <w:r w:rsidR="002B7417" w:rsidRPr="00465EDE">
        <w:rPr>
          <w:rFonts w:ascii="Times New Roman" w:hAnsi="Times New Roman" w:cs="Times New Roman"/>
          <w:sz w:val="28"/>
          <w:szCs w:val="28"/>
        </w:rPr>
        <w:t>ввести практический мини-тренинг по составлению диагностических заданий;</w:t>
      </w:r>
    </w:p>
    <w:p w14:paraId="15786D4D" w14:textId="19A57B4F" w:rsidR="002B7417" w:rsidRPr="00465EDE" w:rsidRDefault="006E71CB" w:rsidP="006E71CB">
      <w:pPr>
        <w:pStyle w:val="a7"/>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2) </w:t>
      </w:r>
      <w:r w:rsidR="002B7417" w:rsidRPr="00465EDE">
        <w:rPr>
          <w:rFonts w:ascii="Times New Roman" w:hAnsi="Times New Roman" w:cs="Times New Roman"/>
          <w:sz w:val="28"/>
          <w:szCs w:val="28"/>
        </w:rPr>
        <w:t xml:space="preserve">распечатать сводную таблицу </w:t>
      </w:r>
      <w:r w:rsidR="002B7417" w:rsidRPr="00465EDE">
        <w:rPr>
          <w:rFonts w:ascii="Times New Roman" w:hAnsi="Times New Roman" w:cs="Times New Roman"/>
          <w:bCs/>
          <w:sz w:val="28"/>
          <w:szCs w:val="28"/>
          <w:lang w:val="en-US"/>
        </w:rPr>
        <w:t>CEFR</w:t>
      </w:r>
      <w:r w:rsidR="002B7417" w:rsidRPr="00465EDE">
        <w:rPr>
          <w:rFonts w:ascii="Times New Roman" w:hAnsi="Times New Roman" w:cs="Times New Roman"/>
          <w:bCs/>
          <w:sz w:val="28"/>
          <w:szCs w:val="28"/>
        </w:rPr>
        <w:t xml:space="preserve"> по видам речевой деятельности для каждого участника семинара;</w:t>
      </w:r>
    </w:p>
    <w:p w14:paraId="4C006029" w14:textId="7C78539F" w:rsidR="003D26E9" w:rsidRPr="00EC565D" w:rsidRDefault="006E71CB" w:rsidP="006E71CB">
      <w:pPr>
        <w:pStyle w:val="a7"/>
        <w:spacing w:after="0" w:line="240" w:lineRule="auto"/>
        <w:ind w:left="426"/>
        <w:jc w:val="both"/>
        <w:rPr>
          <w:rFonts w:cs="Times New Roman"/>
          <w:bCs/>
          <w:sz w:val="28"/>
          <w:szCs w:val="28"/>
          <w:lang w:val="kk-KZ"/>
        </w:rPr>
      </w:pPr>
      <w:r>
        <w:rPr>
          <w:rFonts w:ascii="Times New Roman" w:hAnsi="Times New Roman" w:cs="Times New Roman"/>
          <w:bCs/>
          <w:sz w:val="28"/>
          <w:szCs w:val="28"/>
        </w:rPr>
        <w:t xml:space="preserve">3) </w:t>
      </w:r>
      <w:r w:rsidR="002B7417" w:rsidRPr="00EC565D">
        <w:rPr>
          <w:rFonts w:ascii="Times New Roman" w:hAnsi="Times New Roman" w:cs="Times New Roman"/>
          <w:bCs/>
          <w:sz w:val="28"/>
          <w:szCs w:val="28"/>
        </w:rPr>
        <w:t>включить примеры заданий и оценивания на казахском и русском языках</w:t>
      </w:r>
      <w:r w:rsidR="00EC565D">
        <w:rPr>
          <w:rFonts w:ascii="Times New Roman" w:hAnsi="Times New Roman" w:cs="Times New Roman"/>
          <w:bCs/>
          <w:sz w:val="28"/>
          <w:szCs w:val="28"/>
        </w:rPr>
        <w:t>.</w:t>
      </w:r>
    </w:p>
    <w:p w14:paraId="5A6757EE" w14:textId="77777777" w:rsidR="00EC565D" w:rsidRDefault="00EC565D" w:rsidP="00F43FD9">
      <w:pPr>
        <w:ind w:firstLine="426"/>
        <w:jc w:val="both"/>
        <w:rPr>
          <w:rFonts w:cs="Times New Roman"/>
          <w:b/>
          <w:i/>
          <w:iCs/>
          <w:sz w:val="28"/>
          <w:szCs w:val="28"/>
          <w:lang w:val="kk-KZ"/>
        </w:rPr>
      </w:pPr>
    </w:p>
    <w:p w14:paraId="5FAD1632" w14:textId="0FB5A583" w:rsidR="00EC565D" w:rsidRDefault="002B7417" w:rsidP="00EC565D">
      <w:pPr>
        <w:ind w:firstLine="426"/>
        <w:jc w:val="both"/>
        <w:rPr>
          <w:rFonts w:cs="Times New Roman"/>
          <w:bCs/>
          <w:sz w:val="28"/>
          <w:szCs w:val="28"/>
          <w:lang w:val="ru-RU"/>
        </w:rPr>
      </w:pPr>
      <w:r w:rsidRPr="00ED1590">
        <w:rPr>
          <w:rFonts w:cs="Times New Roman"/>
          <w:iCs/>
          <w:sz w:val="28"/>
          <w:szCs w:val="28"/>
          <w:lang w:val="kk-KZ"/>
        </w:rPr>
        <w:t>Занятие 5.</w:t>
      </w:r>
      <w:r w:rsidRPr="00465EDE">
        <w:rPr>
          <w:rFonts w:cs="Times New Roman"/>
          <w:bCs/>
          <w:sz w:val="28"/>
          <w:szCs w:val="28"/>
          <w:lang w:val="kk-KZ"/>
        </w:rPr>
        <w:t xml:space="preserve"> </w:t>
      </w:r>
      <w:r w:rsidRPr="00465EDE">
        <w:rPr>
          <w:rFonts w:cs="Times New Roman"/>
          <w:bCs/>
          <w:sz w:val="28"/>
          <w:szCs w:val="28"/>
          <w:lang w:val="ru-RU"/>
        </w:rPr>
        <w:t>Проектирование собственного полиязычного образовательного модуля.</w:t>
      </w:r>
    </w:p>
    <w:p w14:paraId="47559538" w14:textId="0705F594" w:rsidR="00EC565D" w:rsidRDefault="006E71CB" w:rsidP="00EC565D">
      <w:pPr>
        <w:ind w:firstLine="426"/>
        <w:jc w:val="both"/>
        <w:rPr>
          <w:rFonts w:cs="Times New Roman"/>
          <w:bCs/>
          <w:sz w:val="28"/>
          <w:szCs w:val="28"/>
          <w:lang w:val="ru-RU"/>
        </w:rPr>
      </w:pPr>
      <w:r>
        <w:rPr>
          <w:rFonts w:cs="Times New Roman"/>
          <w:sz w:val="28"/>
          <w:szCs w:val="28"/>
          <w:lang w:val="ru-RU"/>
        </w:rPr>
        <w:t>Форма</w:t>
      </w:r>
      <w:r w:rsidR="00EC565D">
        <w:rPr>
          <w:rFonts w:cs="Times New Roman"/>
          <w:sz w:val="28"/>
          <w:szCs w:val="28"/>
          <w:lang w:val="ru-RU"/>
        </w:rPr>
        <w:t xml:space="preserve"> занятия</w:t>
      </w:r>
      <w:r w:rsidR="002B7417" w:rsidRPr="00465EDE">
        <w:rPr>
          <w:rFonts w:cs="Times New Roman"/>
          <w:sz w:val="28"/>
          <w:szCs w:val="28"/>
          <w:lang w:val="ru-RU"/>
        </w:rPr>
        <w:t>:</w:t>
      </w:r>
      <w:r w:rsidR="002B7417" w:rsidRPr="00465EDE">
        <w:rPr>
          <w:rFonts w:cs="Times New Roman"/>
          <w:b/>
          <w:sz w:val="28"/>
          <w:szCs w:val="28"/>
          <w:lang w:val="ru-RU"/>
        </w:rPr>
        <w:t xml:space="preserve"> </w:t>
      </w:r>
      <w:r w:rsidR="002B7417" w:rsidRPr="00465EDE">
        <w:rPr>
          <w:rFonts w:cs="Times New Roman"/>
          <w:sz w:val="28"/>
          <w:szCs w:val="28"/>
          <w:lang w:val="ru-RU"/>
        </w:rPr>
        <w:t>групповая проектная работа, защита, самооценка</w:t>
      </w:r>
      <w:r>
        <w:rPr>
          <w:rFonts w:cs="Times New Roman"/>
          <w:sz w:val="28"/>
          <w:szCs w:val="28"/>
          <w:lang w:val="ru-RU"/>
        </w:rPr>
        <w:t>.</w:t>
      </w:r>
      <w:r w:rsidR="002B7417" w:rsidRPr="00465EDE">
        <w:rPr>
          <w:rFonts w:cs="Times New Roman"/>
          <w:b/>
          <w:sz w:val="28"/>
          <w:szCs w:val="28"/>
          <w:lang w:val="ru-RU"/>
        </w:rPr>
        <w:t xml:space="preserve"> </w:t>
      </w:r>
    </w:p>
    <w:p w14:paraId="6FF12B8C" w14:textId="6B1AADAF" w:rsidR="002B7417" w:rsidRPr="00EC565D" w:rsidRDefault="002B7417" w:rsidP="00EC565D">
      <w:pPr>
        <w:ind w:firstLine="426"/>
        <w:jc w:val="both"/>
        <w:rPr>
          <w:rFonts w:cs="Times New Roman"/>
          <w:bCs/>
          <w:sz w:val="28"/>
          <w:szCs w:val="28"/>
          <w:lang w:val="ru-RU"/>
        </w:rPr>
      </w:pPr>
      <w:r w:rsidRPr="00465EDE">
        <w:rPr>
          <w:rFonts w:cs="Times New Roman"/>
          <w:sz w:val="28"/>
          <w:szCs w:val="28"/>
          <w:lang w:val="ru-RU"/>
        </w:rPr>
        <w:t>Продолжительность:</w:t>
      </w:r>
      <w:r w:rsidRPr="00465EDE">
        <w:rPr>
          <w:rFonts w:cs="Times New Roman"/>
          <w:b/>
          <w:sz w:val="28"/>
          <w:szCs w:val="28"/>
          <w:lang w:val="ru-RU"/>
        </w:rPr>
        <w:t xml:space="preserve"> </w:t>
      </w:r>
      <w:r w:rsidRPr="00465EDE">
        <w:rPr>
          <w:rFonts w:cs="Times New Roman"/>
          <w:sz w:val="28"/>
          <w:szCs w:val="28"/>
          <w:lang w:val="ru-RU"/>
        </w:rPr>
        <w:t>90 минут</w:t>
      </w:r>
      <w:r w:rsidR="006E71CB">
        <w:rPr>
          <w:rFonts w:cs="Times New Roman"/>
          <w:sz w:val="28"/>
          <w:szCs w:val="28"/>
          <w:lang w:val="ru-RU"/>
        </w:rPr>
        <w:t>.</w:t>
      </w:r>
      <w:r w:rsidRPr="00465EDE">
        <w:rPr>
          <w:rFonts w:cs="Times New Roman"/>
          <w:sz w:val="28"/>
          <w:szCs w:val="28"/>
          <w:lang w:val="ru-RU"/>
        </w:rPr>
        <w:t xml:space="preserve"> </w:t>
      </w:r>
    </w:p>
    <w:p w14:paraId="12209F9C" w14:textId="0AAAD97A" w:rsidR="002B7417" w:rsidRPr="00465EDE" w:rsidRDefault="006E71CB" w:rsidP="00F43FD9">
      <w:pPr>
        <w:ind w:firstLine="426"/>
        <w:jc w:val="both"/>
        <w:rPr>
          <w:rFonts w:cs="Times New Roman"/>
          <w:sz w:val="28"/>
          <w:szCs w:val="28"/>
          <w:lang w:val="ru-RU"/>
        </w:rPr>
      </w:pPr>
      <w:r>
        <w:rPr>
          <w:rFonts w:cs="Times New Roman"/>
          <w:sz w:val="28"/>
          <w:szCs w:val="28"/>
          <w:lang w:val="ru-RU"/>
        </w:rPr>
        <w:t>Структура</w:t>
      </w:r>
      <w:r w:rsidR="002B7417" w:rsidRPr="00465EDE">
        <w:rPr>
          <w:rFonts w:cs="Times New Roman"/>
          <w:sz w:val="28"/>
          <w:szCs w:val="28"/>
          <w:lang w:val="ru-RU"/>
        </w:rPr>
        <w:t xml:space="preserve"> занятия</w:t>
      </w:r>
      <w:r>
        <w:rPr>
          <w:rFonts w:cs="Times New Roman"/>
          <w:sz w:val="28"/>
          <w:szCs w:val="28"/>
          <w:lang w:val="ru-RU"/>
        </w:rPr>
        <w:t>:</w:t>
      </w:r>
    </w:p>
    <w:p w14:paraId="4578CF37" w14:textId="5C95A200" w:rsidR="002B7417" w:rsidRPr="006E71CB" w:rsidRDefault="002B7417" w:rsidP="00F43FD9">
      <w:pPr>
        <w:ind w:firstLine="426"/>
        <w:jc w:val="both"/>
        <w:rPr>
          <w:rFonts w:cs="Times New Roman"/>
          <w:bCs/>
          <w:iCs/>
          <w:sz w:val="28"/>
          <w:szCs w:val="28"/>
          <w:lang w:val="ru-RU"/>
        </w:rPr>
      </w:pPr>
      <w:r w:rsidRPr="006E71CB">
        <w:rPr>
          <w:rFonts w:cs="Times New Roman"/>
          <w:bCs/>
          <w:iCs/>
          <w:sz w:val="28"/>
          <w:szCs w:val="28"/>
          <w:lang w:val="ru-RU"/>
        </w:rPr>
        <w:t>Инструктаж: структура модуля (шаблон) (</w:t>
      </w:r>
      <w:r w:rsidR="00EC565D" w:rsidRPr="006E71CB">
        <w:rPr>
          <w:rFonts w:cs="Times New Roman"/>
          <w:bCs/>
          <w:iCs/>
          <w:sz w:val="28"/>
          <w:szCs w:val="28"/>
          <w:lang w:val="ru-RU"/>
        </w:rPr>
        <w:t>15</w:t>
      </w:r>
      <w:r w:rsidRPr="006E71CB">
        <w:rPr>
          <w:rFonts w:cs="Times New Roman"/>
          <w:bCs/>
          <w:iCs/>
          <w:sz w:val="28"/>
          <w:szCs w:val="28"/>
          <w:lang w:val="ru-RU"/>
        </w:rPr>
        <w:t xml:space="preserve"> мин)</w:t>
      </w:r>
      <w:r w:rsidR="001B3953">
        <w:rPr>
          <w:rFonts w:cs="Times New Roman"/>
          <w:bCs/>
          <w:iCs/>
          <w:sz w:val="28"/>
          <w:szCs w:val="28"/>
          <w:lang w:val="ru-RU"/>
        </w:rPr>
        <w:t>:</w:t>
      </w:r>
    </w:p>
    <w:p w14:paraId="46B256CF" w14:textId="41DE0048" w:rsidR="002B7417" w:rsidRPr="00465EDE" w:rsidRDefault="001B3953" w:rsidP="006E71CB">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rPr>
        <w:t>Тема</w:t>
      </w:r>
      <w:r>
        <w:rPr>
          <w:rFonts w:ascii="Times New Roman" w:hAnsi="Times New Roman" w:cs="Times New Roman"/>
          <w:sz w:val="28"/>
          <w:szCs w:val="28"/>
        </w:rPr>
        <w:t>.</w:t>
      </w:r>
    </w:p>
    <w:p w14:paraId="42B91745" w14:textId="7CBD9D67" w:rsidR="002B7417" w:rsidRPr="00465EDE" w:rsidRDefault="001B3953" w:rsidP="001B3953">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rPr>
        <w:t xml:space="preserve">Цели (языковые </w:t>
      </w:r>
      <w:r>
        <w:rPr>
          <w:rFonts w:ascii="Times New Roman" w:hAnsi="Times New Roman" w:cs="Times New Roman"/>
          <w:sz w:val="28"/>
          <w:szCs w:val="28"/>
        </w:rPr>
        <w:t xml:space="preserve">и </w:t>
      </w:r>
      <w:r w:rsidR="002B7417" w:rsidRPr="00465EDE">
        <w:rPr>
          <w:rFonts w:ascii="Times New Roman" w:hAnsi="Times New Roman" w:cs="Times New Roman"/>
          <w:sz w:val="28"/>
          <w:szCs w:val="28"/>
        </w:rPr>
        <w:t>предметные)</w:t>
      </w:r>
      <w:r>
        <w:rPr>
          <w:rFonts w:ascii="Times New Roman" w:hAnsi="Times New Roman" w:cs="Times New Roman"/>
          <w:sz w:val="28"/>
          <w:szCs w:val="28"/>
        </w:rPr>
        <w:t>.</w:t>
      </w:r>
    </w:p>
    <w:p w14:paraId="51BE8443" w14:textId="114C61B2" w:rsidR="002B7417" w:rsidRPr="00465EDE" w:rsidRDefault="001B3953" w:rsidP="001B3953">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rPr>
        <w:t>Задания</w:t>
      </w:r>
      <w:r>
        <w:rPr>
          <w:rFonts w:ascii="Times New Roman" w:hAnsi="Times New Roman" w:cs="Times New Roman"/>
          <w:sz w:val="28"/>
          <w:szCs w:val="28"/>
        </w:rPr>
        <w:t>.</w:t>
      </w:r>
      <w:r w:rsidR="002B7417" w:rsidRPr="00465EDE">
        <w:rPr>
          <w:rFonts w:ascii="Times New Roman" w:hAnsi="Times New Roman" w:cs="Times New Roman"/>
          <w:sz w:val="28"/>
          <w:szCs w:val="28"/>
        </w:rPr>
        <w:t xml:space="preserve"> </w:t>
      </w:r>
    </w:p>
    <w:p w14:paraId="14E4E226" w14:textId="3A4CA515" w:rsidR="002B7417" w:rsidRPr="00465EDE" w:rsidRDefault="001B3953" w:rsidP="001B3953">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rPr>
        <w:t>Форматы оценивания</w:t>
      </w:r>
      <w:r>
        <w:rPr>
          <w:rFonts w:ascii="Times New Roman" w:hAnsi="Times New Roman" w:cs="Times New Roman"/>
          <w:sz w:val="28"/>
          <w:szCs w:val="28"/>
        </w:rPr>
        <w:t>.</w:t>
      </w:r>
    </w:p>
    <w:p w14:paraId="2BC47D2F" w14:textId="604C2375" w:rsidR="002B7417" w:rsidRPr="001B3953" w:rsidRDefault="002B7417" w:rsidP="00F43FD9">
      <w:pPr>
        <w:ind w:firstLine="426"/>
        <w:jc w:val="both"/>
        <w:rPr>
          <w:rFonts w:cs="Times New Roman"/>
          <w:bCs/>
          <w:iCs/>
          <w:sz w:val="28"/>
          <w:szCs w:val="28"/>
          <w:lang w:val="ru-RU"/>
        </w:rPr>
      </w:pPr>
      <w:r w:rsidRPr="001B3953">
        <w:rPr>
          <w:rFonts w:cs="Times New Roman"/>
          <w:bCs/>
          <w:iCs/>
          <w:sz w:val="28"/>
          <w:szCs w:val="28"/>
          <w:lang w:val="ru-RU"/>
        </w:rPr>
        <w:t>Работа групп над проектом модуля (30-35 мин)</w:t>
      </w:r>
      <w:r w:rsidR="001B3953">
        <w:rPr>
          <w:rFonts w:cs="Times New Roman"/>
          <w:bCs/>
          <w:iCs/>
          <w:sz w:val="28"/>
          <w:szCs w:val="28"/>
          <w:lang w:val="ru-RU"/>
        </w:rPr>
        <w:t>:</w:t>
      </w:r>
    </w:p>
    <w:p w14:paraId="2C034273" w14:textId="67473122" w:rsidR="002B7417" w:rsidRPr="00465EDE" w:rsidRDefault="001B3953" w:rsidP="001B3953">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rPr>
        <w:t>Консультации по ходу работы</w:t>
      </w:r>
      <w:r>
        <w:rPr>
          <w:rFonts w:ascii="Times New Roman" w:hAnsi="Times New Roman" w:cs="Times New Roman"/>
          <w:sz w:val="28"/>
          <w:szCs w:val="28"/>
        </w:rPr>
        <w:t>.</w:t>
      </w:r>
    </w:p>
    <w:p w14:paraId="14190F78" w14:textId="3134C736" w:rsidR="002B7417" w:rsidRPr="00465EDE" w:rsidRDefault="001B3953" w:rsidP="001B3953">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rPr>
        <w:t>Использование раннее полученных материалов</w:t>
      </w:r>
      <w:r>
        <w:rPr>
          <w:rFonts w:ascii="Times New Roman" w:hAnsi="Times New Roman" w:cs="Times New Roman"/>
          <w:sz w:val="28"/>
          <w:szCs w:val="28"/>
        </w:rPr>
        <w:t>.</w:t>
      </w:r>
    </w:p>
    <w:p w14:paraId="20733255" w14:textId="65E0DB8E" w:rsidR="002B7417" w:rsidRPr="001B3953" w:rsidRDefault="002B7417" w:rsidP="00F43FD9">
      <w:pPr>
        <w:ind w:firstLine="426"/>
        <w:jc w:val="both"/>
        <w:rPr>
          <w:rFonts w:cs="Times New Roman"/>
          <w:bCs/>
          <w:iCs/>
          <w:sz w:val="28"/>
          <w:szCs w:val="28"/>
          <w:lang w:val="ru-RU"/>
        </w:rPr>
      </w:pPr>
      <w:r w:rsidRPr="001B3953">
        <w:rPr>
          <w:rFonts w:cs="Times New Roman"/>
          <w:bCs/>
          <w:iCs/>
          <w:sz w:val="28"/>
          <w:szCs w:val="28"/>
          <w:lang w:val="ru-RU"/>
        </w:rPr>
        <w:t>Презентация модулей (25 мин)</w:t>
      </w:r>
      <w:r w:rsidR="001B3953">
        <w:rPr>
          <w:rFonts w:cs="Times New Roman"/>
          <w:bCs/>
          <w:iCs/>
          <w:sz w:val="28"/>
          <w:szCs w:val="28"/>
          <w:lang w:val="ru-RU"/>
        </w:rPr>
        <w:t>:</w:t>
      </w:r>
    </w:p>
    <w:p w14:paraId="7E5EA225" w14:textId="2772D48F" w:rsidR="002B7417" w:rsidRPr="00465EDE" w:rsidRDefault="001B3953" w:rsidP="001B3953">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rPr>
        <w:t>До 5 минут на каждую группу</w:t>
      </w:r>
      <w:r>
        <w:rPr>
          <w:rFonts w:ascii="Times New Roman" w:hAnsi="Times New Roman" w:cs="Times New Roman"/>
          <w:sz w:val="28"/>
          <w:szCs w:val="28"/>
        </w:rPr>
        <w:t>.</w:t>
      </w:r>
    </w:p>
    <w:p w14:paraId="0F7F5949" w14:textId="7B514232" w:rsidR="002B7417" w:rsidRPr="00465EDE" w:rsidRDefault="001B3953" w:rsidP="001B3953">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Pr>
          <w:rFonts w:ascii="Times New Roman" w:hAnsi="Times New Roman" w:cs="Times New Roman"/>
          <w:bCs/>
          <w:sz w:val="28"/>
          <w:szCs w:val="28"/>
        </w:rPr>
        <w:t xml:space="preserve"> </w:t>
      </w:r>
      <w:r w:rsidR="002B7417" w:rsidRPr="00465EDE">
        <w:rPr>
          <w:rFonts w:ascii="Times New Roman" w:hAnsi="Times New Roman" w:cs="Times New Roman"/>
          <w:sz w:val="28"/>
          <w:szCs w:val="28"/>
        </w:rPr>
        <w:t>Экспертная и коллективная обратная связь</w:t>
      </w:r>
      <w:r>
        <w:rPr>
          <w:rFonts w:ascii="Times New Roman" w:hAnsi="Times New Roman" w:cs="Times New Roman"/>
          <w:sz w:val="28"/>
          <w:szCs w:val="28"/>
        </w:rPr>
        <w:t>.</w:t>
      </w:r>
      <w:r w:rsidR="002B7417" w:rsidRPr="00465EDE">
        <w:rPr>
          <w:rFonts w:ascii="Times New Roman" w:hAnsi="Times New Roman" w:cs="Times New Roman"/>
          <w:sz w:val="28"/>
          <w:szCs w:val="28"/>
        </w:rPr>
        <w:t xml:space="preserve"> </w:t>
      </w:r>
    </w:p>
    <w:p w14:paraId="2390F21B" w14:textId="4A510D49" w:rsidR="002B7417" w:rsidRPr="001B3953" w:rsidRDefault="002B7417" w:rsidP="00F43FD9">
      <w:pPr>
        <w:ind w:firstLine="426"/>
        <w:jc w:val="both"/>
        <w:rPr>
          <w:rFonts w:cs="Times New Roman"/>
          <w:bCs/>
          <w:iCs/>
          <w:sz w:val="28"/>
          <w:szCs w:val="28"/>
          <w:lang w:val="ru-RU"/>
        </w:rPr>
      </w:pPr>
      <w:r w:rsidRPr="001B3953">
        <w:rPr>
          <w:rFonts w:cs="Times New Roman"/>
          <w:bCs/>
          <w:iCs/>
          <w:sz w:val="28"/>
          <w:szCs w:val="28"/>
          <w:lang w:val="ru-RU"/>
        </w:rPr>
        <w:t>Самооценка и мини-рефлексия (10 мин)</w:t>
      </w:r>
      <w:r w:rsidR="001B3953">
        <w:rPr>
          <w:rFonts w:cs="Times New Roman"/>
          <w:bCs/>
          <w:iCs/>
          <w:sz w:val="28"/>
          <w:szCs w:val="28"/>
          <w:lang w:val="ru-RU"/>
        </w:rPr>
        <w:t>:</w:t>
      </w:r>
    </w:p>
    <w:p w14:paraId="0AA4AC36" w14:textId="13046FAC" w:rsidR="002B7417" w:rsidRPr="00465EDE" w:rsidRDefault="001B3953" w:rsidP="001B3953">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Pr="00465EDE">
        <w:rPr>
          <w:rFonts w:ascii="Times New Roman" w:hAnsi="Times New Roman" w:cs="Times New Roman"/>
          <w:sz w:val="28"/>
          <w:szCs w:val="28"/>
        </w:rPr>
        <w:t xml:space="preserve"> </w:t>
      </w:r>
      <w:r w:rsidR="002B7417" w:rsidRPr="00465EDE">
        <w:rPr>
          <w:rFonts w:ascii="Times New Roman" w:hAnsi="Times New Roman" w:cs="Times New Roman"/>
          <w:sz w:val="28"/>
          <w:szCs w:val="28"/>
        </w:rPr>
        <w:t>Чему научились за 5 занятий</w:t>
      </w:r>
      <w:r>
        <w:rPr>
          <w:rFonts w:ascii="Times New Roman" w:hAnsi="Times New Roman" w:cs="Times New Roman"/>
          <w:sz w:val="28"/>
          <w:szCs w:val="28"/>
        </w:rPr>
        <w:t>?</w:t>
      </w:r>
    </w:p>
    <w:p w14:paraId="6A6F4225" w14:textId="5B60F7C3" w:rsidR="002B7417" w:rsidRPr="00465EDE" w:rsidRDefault="001B3953" w:rsidP="001B3953">
      <w:pPr>
        <w:pStyle w:val="a7"/>
        <w:spacing w:after="0" w:line="240" w:lineRule="auto"/>
        <w:ind w:left="426"/>
        <w:jc w:val="both"/>
        <w:rPr>
          <w:rFonts w:ascii="Times New Roman" w:hAnsi="Times New Roman" w:cs="Times New Roman"/>
          <w:sz w:val="28"/>
          <w:szCs w:val="28"/>
        </w:rPr>
      </w:pPr>
      <w:r w:rsidRPr="00465EDE">
        <w:rPr>
          <w:rFonts w:ascii="Times New Roman" w:hAnsi="Times New Roman" w:cs="Times New Roman"/>
          <w:bCs/>
          <w:sz w:val="28"/>
          <w:szCs w:val="28"/>
        </w:rPr>
        <w:t>–</w:t>
      </w:r>
      <w:r w:rsidRPr="00465EDE">
        <w:rPr>
          <w:rFonts w:ascii="Times New Roman" w:hAnsi="Times New Roman" w:cs="Times New Roman"/>
          <w:sz w:val="28"/>
          <w:szCs w:val="28"/>
        </w:rPr>
        <w:t xml:space="preserve"> </w:t>
      </w:r>
      <w:r w:rsidR="002B7417" w:rsidRPr="00465EDE">
        <w:rPr>
          <w:rFonts w:ascii="Times New Roman" w:hAnsi="Times New Roman" w:cs="Times New Roman"/>
          <w:sz w:val="28"/>
          <w:szCs w:val="28"/>
        </w:rPr>
        <w:t>Что хотите попробовать в своей школе</w:t>
      </w:r>
      <w:r>
        <w:rPr>
          <w:rFonts w:ascii="Times New Roman" w:hAnsi="Times New Roman" w:cs="Times New Roman"/>
          <w:sz w:val="28"/>
          <w:szCs w:val="28"/>
        </w:rPr>
        <w:t>?</w:t>
      </w:r>
      <w:r w:rsidR="002B7417" w:rsidRPr="00465EDE">
        <w:rPr>
          <w:rFonts w:ascii="Times New Roman" w:hAnsi="Times New Roman" w:cs="Times New Roman"/>
          <w:sz w:val="28"/>
          <w:szCs w:val="28"/>
        </w:rPr>
        <w:t xml:space="preserve"> </w:t>
      </w:r>
    </w:p>
    <w:p w14:paraId="49497DED" w14:textId="3E47774C" w:rsidR="002B7417" w:rsidRPr="001B3953" w:rsidRDefault="002B7417" w:rsidP="00F43FD9">
      <w:pPr>
        <w:ind w:firstLine="426"/>
        <w:jc w:val="both"/>
        <w:rPr>
          <w:rFonts w:cs="Times New Roman"/>
          <w:bCs/>
          <w:iCs/>
          <w:sz w:val="28"/>
          <w:szCs w:val="28"/>
          <w:lang w:val="ru-RU"/>
        </w:rPr>
      </w:pPr>
      <w:r w:rsidRPr="001B3953">
        <w:rPr>
          <w:rFonts w:cs="Times New Roman"/>
          <w:bCs/>
          <w:iCs/>
          <w:sz w:val="28"/>
          <w:szCs w:val="28"/>
          <w:lang w:val="ru-RU"/>
        </w:rPr>
        <w:t>Закрытие семинара и вручение пакета материалов (5 мин)</w:t>
      </w:r>
      <w:r w:rsidR="001B3953">
        <w:rPr>
          <w:rFonts w:cs="Times New Roman"/>
          <w:bCs/>
          <w:iCs/>
          <w:sz w:val="28"/>
          <w:szCs w:val="28"/>
          <w:lang w:val="ru-RU"/>
        </w:rPr>
        <w:t>:</w:t>
      </w:r>
    </w:p>
    <w:p w14:paraId="2370C9F0" w14:textId="56FFD93A"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Руководство, глоссарий, шаблоны, ссылки</w:t>
      </w:r>
      <w:r w:rsidR="001B3953">
        <w:rPr>
          <w:rFonts w:cs="Times New Roman"/>
          <w:sz w:val="28"/>
          <w:szCs w:val="28"/>
          <w:lang w:val="ru-RU"/>
        </w:rPr>
        <w:t>.</w:t>
      </w:r>
    </w:p>
    <w:p w14:paraId="38FFB1B0" w14:textId="77777777" w:rsidR="002B7417" w:rsidRPr="00465EDE" w:rsidRDefault="002B7417" w:rsidP="00F43FD9">
      <w:pPr>
        <w:ind w:firstLine="426"/>
        <w:jc w:val="both"/>
        <w:rPr>
          <w:rFonts w:cs="Times New Roman"/>
          <w:sz w:val="28"/>
          <w:szCs w:val="28"/>
          <w:lang w:val="ru-RU"/>
        </w:rPr>
      </w:pPr>
    </w:p>
    <w:p w14:paraId="44507AF0" w14:textId="11680A4B" w:rsidR="002B7417" w:rsidRPr="00465EDE" w:rsidRDefault="002B7417" w:rsidP="00F43FD9">
      <w:pPr>
        <w:ind w:firstLine="426"/>
        <w:jc w:val="both"/>
        <w:rPr>
          <w:rFonts w:cs="Times New Roman"/>
          <w:sz w:val="28"/>
          <w:szCs w:val="28"/>
          <w:lang w:val="ru-RU"/>
        </w:rPr>
      </w:pPr>
      <w:r w:rsidRPr="00465EDE">
        <w:rPr>
          <w:rFonts w:cs="Times New Roman"/>
          <w:sz w:val="28"/>
          <w:szCs w:val="28"/>
          <w:lang w:val="ru-RU"/>
        </w:rPr>
        <w:t>Здесь также приведе</w:t>
      </w:r>
      <w:r w:rsidR="00EC565D">
        <w:rPr>
          <w:rFonts w:cs="Times New Roman"/>
          <w:sz w:val="28"/>
          <w:szCs w:val="28"/>
          <w:lang w:val="ru-RU"/>
        </w:rPr>
        <w:t>на</w:t>
      </w:r>
      <w:r w:rsidRPr="00465EDE">
        <w:rPr>
          <w:rFonts w:cs="Times New Roman"/>
          <w:sz w:val="28"/>
          <w:szCs w:val="28"/>
          <w:lang w:val="ru-RU"/>
        </w:rPr>
        <w:t xml:space="preserve"> протокольн</w:t>
      </w:r>
      <w:r w:rsidR="00EC565D">
        <w:rPr>
          <w:rFonts w:cs="Times New Roman"/>
          <w:sz w:val="28"/>
          <w:szCs w:val="28"/>
          <w:lang w:val="ru-RU"/>
        </w:rPr>
        <w:t xml:space="preserve">ая </w:t>
      </w:r>
      <w:r w:rsidRPr="00465EDE">
        <w:rPr>
          <w:rFonts w:cs="Times New Roman"/>
          <w:sz w:val="28"/>
          <w:szCs w:val="28"/>
          <w:lang w:val="ru-RU"/>
        </w:rPr>
        <w:t>запись включенного наблюдения (таблица 1</w:t>
      </w:r>
      <w:r w:rsidR="00E375FC">
        <w:rPr>
          <w:rFonts w:cs="Times New Roman"/>
          <w:sz w:val="28"/>
          <w:szCs w:val="28"/>
          <w:lang w:val="ru-RU"/>
        </w:rPr>
        <w:t>9</w:t>
      </w:r>
      <w:r w:rsidRPr="00465EDE">
        <w:rPr>
          <w:rFonts w:cs="Times New Roman"/>
          <w:sz w:val="28"/>
          <w:szCs w:val="28"/>
          <w:lang w:val="ru-RU"/>
        </w:rPr>
        <w:t>).</w:t>
      </w:r>
    </w:p>
    <w:p w14:paraId="5E892666" w14:textId="77777777" w:rsidR="002B7417" w:rsidRPr="00465EDE" w:rsidRDefault="002B7417" w:rsidP="00F43FD9">
      <w:pPr>
        <w:jc w:val="both"/>
        <w:rPr>
          <w:rFonts w:cs="Times New Roman"/>
          <w:sz w:val="28"/>
          <w:szCs w:val="28"/>
          <w:lang w:val="ru-RU"/>
        </w:rPr>
      </w:pPr>
    </w:p>
    <w:p w14:paraId="4E92EF65" w14:textId="48616F98" w:rsidR="002B7417" w:rsidRPr="00465EDE" w:rsidRDefault="002B7417" w:rsidP="00F43FD9">
      <w:pPr>
        <w:jc w:val="both"/>
        <w:rPr>
          <w:rFonts w:cs="Times New Roman"/>
          <w:bCs/>
          <w:sz w:val="28"/>
          <w:szCs w:val="28"/>
          <w:lang w:val="ru-RU"/>
        </w:rPr>
      </w:pPr>
      <w:r w:rsidRPr="00465EDE">
        <w:rPr>
          <w:rFonts w:cs="Times New Roman"/>
          <w:bCs/>
          <w:sz w:val="28"/>
          <w:szCs w:val="28"/>
          <w:lang w:val="ru-RU"/>
        </w:rPr>
        <w:t>Таблица 1</w:t>
      </w:r>
      <w:r w:rsidR="00E375FC">
        <w:rPr>
          <w:rFonts w:cs="Times New Roman"/>
          <w:bCs/>
          <w:sz w:val="28"/>
          <w:szCs w:val="28"/>
          <w:lang w:val="ru-RU"/>
        </w:rPr>
        <w:t>9</w:t>
      </w:r>
      <w:r w:rsidRPr="00465EDE">
        <w:rPr>
          <w:rFonts w:cs="Times New Roman"/>
          <w:bCs/>
          <w:sz w:val="28"/>
          <w:szCs w:val="28"/>
          <w:lang w:val="ru-RU"/>
        </w:rPr>
        <w:t xml:space="preserve"> – Структура включенного наблюдения (занятие 5)</w:t>
      </w:r>
    </w:p>
    <w:p w14:paraId="75F6D572" w14:textId="77777777" w:rsidR="002B7417" w:rsidRPr="00465EDE" w:rsidRDefault="002B7417" w:rsidP="00F43FD9">
      <w:pPr>
        <w:jc w:val="both"/>
        <w:rPr>
          <w:rFonts w:cs="Times New Roman"/>
          <w:bCs/>
          <w:sz w:val="28"/>
          <w:szCs w:val="28"/>
          <w:lang w:val="ru-RU"/>
        </w:rPr>
      </w:pPr>
    </w:p>
    <w:tbl>
      <w:tblPr>
        <w:tblStyle w:val="af4"/>
        <w:tblW w:w="0" w:type="auto"/>
        <w:tblLook w:val="04A0" w:firstRow="1" w:lastRow="0" w:firstColumn="1" w:lastColumn="0" w:noHBand="0" w:noVBand="1"/>
      </w:tblPr>
      <w:tblGrid>
        <w:gridCol w:w="2689"/>
        <w:gridCol w:w="3435"/>
        <w:gridCol w:w="3077"/>
      </w:tblGrid>
      <w:tr w:rsidR="002B7417" w:rsidRPr="00465EDE" w14:paraId="2B3C54C6" w14:textId="77777777" w:rsidTr="001B3953">
        <w:tc>
          <w:tcPr>
            <w:tcW w:w="2689" w:type="dxa"/>
            <w:vAlign w:val="center"/>
          </w:tcPr>
          <w:p w14:paraId="19677BDD" w14:textId="77777777" w:rsidR="002B7417" w:rsidRPr="00465EDE" w:rsidRDefault="002B7417" w:rsidP="001B3953">
            <w:pPr>
              <w:rPr>
                <w:rFonts w:ascii="Times New Roman" w:hAnsi="Times New Roman" w:cs="Times New Roman"/>
                <w:bCs/>
                <w:sz w:val="24"/>
                <w:szCs w:val="24"/>
              </w:rPr>
            </w:pPr>
            <w:r w:rsidRPr="00465EDE">
              <w:rPr>
                <w:rFonts w:ascii="Times New Roman" w:hAnsi="Times New Roman" w:cs="Times New Roman"/>
                <w:bCs/>
                <w:sz w:val="24"/>
                <w:szCs w:val="24"/>
              </w:rPr>
              <w:t>Этапы занятия</w:t>
            </w:r>
          </w:p>
        </w:tc>
        <w:tc>
          <w:tcPr>
            <w:tcW w:w="3435" w:type="dxa"/>
            <w:vAlign w:val="center"/>
          </w:tcPr>
          <w:p w14:paraId="32079418" w14:textId="77777777" w:rsidR="002B7417" w:rsidRPr="00465EDE" w:rsidRDefault="002B7417" w:rsidP="001B3953">
            <w:pPr>
              <w:rPr>
                <w:rFonts w:ascii="Times New Roman" w:hAnsi="Times New Roman" w:cs="Times New Roman"/>
                <w:bCs/>
                <w:sz w:val="24"/>
                <w:szCs w:val="24"/>
              </w:rPr>
            </w:pPr>
            <w:r w:rsidRPr="00465EDE">
              <w:rPr>
                <w:rFonts w:ascii="Times New Roman" w:hAnsi="Times New Roman" w:cs="Times New Roman"/>
                <w:bCs/>
                <w:sz w:val="24"/>
                <w:szCs w:val="24"/>
              </w:rPr>
              <w:t>Поведение и реакция слушателей</w:t>
            </w:r>
          </w:p>
        </w:tc>
        <w:tc>
          <w:tcPr>
            <w:tcW w:w="3077" w:type="dxa"/>
            <w:vAlign w:val="center"/>
          </w:tcPr>
          <w:p w14:paraId="67C92925" w14:textId="77777777" w:rsidR="002B7417" w:rsidRPr="00465EDE" w:rsidRDefault="002B7417" w:rsidP="001B3953">
            <w:pPr>
              <w:rPr>
                <w:rFonts w:ascii="Times New Roman" w:hAnsi="Times New Roman" w:cs="Times New Roman"/>
                <w:bCs/>
                <w:sz w:val="24"/>
                <w:szCs w:val="24"/>
              </w:rPr>
            </w:pPr>
            <w:r w:rsidRPr="00465EDE">
              <w:rPr>
                <w:rFonts w:ascii="Times New Roman" w:hAnsi="Times New Roman" w:cs="Times New Roman"/>
                <w:bCs/>
                <w:sz w:val="24"/>
                <w:szCs w:val="24"/>
              </w:rPr>
              <w:t>Примечания</w:t>
            </w:r>
          </w:p>
        </w:tc>
      </w:tr>
      <w:tr w:rsidR="002B7417" w:rsidRPr="00C72253" w14:paraId="7B65B323" w14:textId="77777777" w:rsidTr="001B3953">
        <w:tc>
          <w:tcPr>
            <w:tcW w:w="2689" w:type="dxa"/>
          </w:tcPr>
          <w:p w14:paraId="448CEBB9"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Работа над проектом модуля</w:t>
            </w:r>
          </w:p>
        </w:tc>
        <w:tc>
          <w:tcPr>
            <w:tcW w:w="3435" w:type="dxa"/>
          </w:tcPr>
          <w:p w14:paraId="6D3BF018"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Активное обсуждение, использование раздаточных материалов и записей из предыдущих занятий. Роли распределяются самостоятельно</w:t>
            </w:r>
          </w:p>
        </w:tc>
        <w:tc>
          <w:tcPr>
            <w:tcW w:w="3077" w:type="dxa"/>
          </w:tcPr>
          <w:p w14:paraId="2F76CB65"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Некоторые группы запрашивают консультации – важно соблюдать баланс</w:t>
            </w:r>
          </w:p>
        </w:tc>
      </w:tr>
      <w:tr w:rsidR="002B7417" w:rsidRPr="00C72253" w14:paraId="3804BB2F" w14:textId="77777777" w:rsidTr="001B3953">
        <w:tc>
          <w:tcPr>
            <w:tcW w:w="2689" w:type="dxa"/>
          </w:tcPr>
          <w:p w14:paraId="07963091"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Консультации по ходу работы</w:t>
            </w:r>
          </w:p>
        </w:tc>
        <w:tc>
          <w:tcPr>
            <w:tcW w:w="3435" w:type="dxa"/>
          </w:tcPr>
          <w:p w14:paraId="27D1DF0D"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Обращаются с конкретными вопросами: по структуре модуля, по целевым языковым результатам, по критериям оценки</w:t>
            </w:r>
          </w:p>
        </w:tc>
        <w:tc>
          <w:tcPr>
            <w:tcW w:w="3077" w:type="dxa"/>
          </w:tcPr>
          <w:p w14:paraId="3966CE4A"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Следует подходить к группам во время выполнения ими заданий</w:t>
            </w:r>
          </w:p>
        </w:tc>
      </w:tr>
      <w:tr w:rsidR="002B7417" w:rsidRPr="00C72253" w14:paraId="38F18AAF" w14:textId="77777777" w:rsidTr="001B3953">
        <w:tc>
          <w:tcPr>
            <w:tcW w:w="2689" w:type="dxa"/>
          </w:tcPr>
          <w:p w14:paraId="288DCCCC"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Презентация модулей</w:t>
            </w:r>
          </w:p>
          <w:p w14:paraId="62F675F7" w14:textId="77777777" w:rsidR="002B7417" w:rsidRPr="00465EDE" w:rsidRDefault="002B7417" w:rsidP="00F43FD9">
            <w:pPr>
              <w:rPr>
                <w:rFonts w:ascii="Times New Roman" w:hAnsi="Times New Roman" w:cs="Times New Roman"/>
                <w:bCs/>
                <w:sz w:val="24"/>
                <w:szCs w:val="24"/>
              </w:rPr>
            </w:pPr>
          </w:p>
        </w:tc>
        <w:tc>
          <w:tcPr>
            <w:tcW w:w="3435" w:type="dxa"/>
          </w:tcPr>
          <w:p w14:paraId="241865FD" w14:textId="1F488D86"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 xml:space="preserve">Большинство группы укладываются </w:t>
            </w:r>
            <w:r w:rsidRPr="003535CB">
              <w:rPr>
                <w:rFonts w:ascii="Times New Roman" w:hAnsi="Times New Roman" w:cs="Times New Roman"/>
                <w:bCs/>
                <w:sz w:val="24"/>
                <w:szCs w:val="24"/>
              </w:rPr>
              <w:t>вовремя</w:t>
            </w:r>
            <w:r w:rsidRPr="00465EDE">
              <w:rPr>
                <w:rFonts w:ascii="Times New Roman" w:hAnsi="Times New Roman" w:cs="Times New Roman"/>
                <w:bCs/>
                <w:sz w:val="24"/>
                <w:szCs w:val="24"/>
              </w:rPr>
              <w:t xml:space="preserve">, уверенно представляют продукт, используют термины </w:t>
            </w:r>
            <w:r w:rsidRPr="00465EDE">
              <w:rPr>
                <w:rFonts w:ascii="Times New Roman" w:hAnsi="Times New Roman" w:cs="Times New Roman"/>
                <w:bCs/>
                <w:sz w:val="24"/>
                <w:szCs w:val="24"/>
                <w:lang w:val="en-US"/>
              </w:rPr>
              <w:t>CLIL</w:t>
            </w:r>
            <w:r w:rsidRPr="00465EDE">
              <w:rPr>
                <w:rFonts w:ascii="Times New Roman" w:hAnsi="Times New Roman" w:cs="Times New Roman"/>
                <w:bCs/>
                <w:sz w:val="24"/>
                <w:szCs w:val="24"/>
              </w:rPr>
              <w:t xml:space="preserve">, </w:t>
            </w:r>
            <w:r w:rsidRPr="00465EDE">
              <w:rPr>
                <w:rFonts w:ascii="Times New Roman" w:hAnsi="Times New Roman" w:cs="Times New Roman"/>
                <w:bCs/>
                <w:sz w:val="24"/>
                <w:szCs w:val="24"/>
                <w:lang w:val="en-US"/>
              </w:rPr>
              <w:t>CEFR</w:t>
            </w:r>
            <w:r w:rsidRPr="00465EDE">
              <w:rPr>
                <w:rFonts w:ascii="Times New Roman" w:hAnsi="Times New Roman" w:cs="Times New Roman"/>
                <w:bCs/>
                <w:sz w:val="24"/>
                <w:szCs w:val="24"/>
              </w:rPr>
              <w:t>, полиязычие</w:t>
            </w:r>
          </w:p>
        </w:tc>
        <w:tc>
          <w:tcPr>
            <w:tcW w:w="3077" w:type="dxa"/>
          </w:tcPr>
          <w:p w14:paraId="570D6BE8"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Следует фиксировать удачные формулировки для обобщения</w:t>
            </w:r>
          </w:p>
        </w:tc>
      </w:tr>
      <w:tr w:rsidR="002B7417" w:rsidRPr="00C72253" w14:paraId="11EB33CC" w14:textId="77777777" w:rsidTr="001B3953">
        <w:tc>
          <w:tcPr>
            <w:tcW w:w="2689" w:type="dxa"/>
          </w:tcPr>
          <w:p w14:paraId="25622887"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Экспертная и коллективная обратная связь</w:t>
            </w:r>
          </w:p>
        </w:tc>
        <w:tc>
          <w:tcPr>
            <w:tcW w:w="3435" w:type="dxa"/>
          </w:tcPr>
          <w:p w14:paraId="41B98B6D"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Обратная связь конструктивна, участники задают уточняющие вопросы. Отмечаются интересные находки</w:t>
            </w:r>
          </w:p>
        </w:tc>
        <w:tc>
          <w:tcPr>
            <w:tcW w:w="3077" w:type="dxa"/>
          </w:tcPr>
          <w:p w14:paraId="062699E9"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Уместно подчеркнуть сильные стороны каждой группы</w:t>
            </w:r>
          </w:p>
        </w:tc>
      </w:tr>
      <w:tr w:rsidR="002B7417" w:rsidRPr="00C72253" w14:paraId="79F21653" w14:textId="77777777" w:rsidTr="001B3953">
        <w:tc>
          <w:tcPr>
            <w:tcW w:w="2689" w:type="dxa"/>
          </w:tcPr>
          <w:p w14:paraId="072EDCC6"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Самооценка и мини-рефлексия</w:t>
            </w:r>
          </w:p>
        </w:tc>
        <w:tc>
          <w:tcPr>
            <w:tcW w:w="3435" w:type="dxa"/>
          </w:tcPr>
          <w:p w14:paraId="2BD84C3B"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Честные комментарии: «было сложно, но интересно», «мы стали лучше понимать структуру модулей», «появились идеи для уроков»</w:t>
            </w:r>
          </w:p>
        </w:tc>
        <w:tc>
          <w:tcPr>
            <w:tcW w:w="3077" w:type="dxa"/>
          </w:tcPr>
          <w:p w14:paraId="23F14508" w14:textId="77777777" w:rsidR="002B7417" w:rsidRPr="00465EDE" w:rsidRDefault="002B7417" w:rsidP="00F43FD9">
            <w:pPr>
              <w:rPr>
                <w:rFonts w:ascii="Times New Roman" w:hAnsi="Times New Roman" w:cs="Times New Roman"/>
                <w:bCs/>
                <w:sz w:val="24"/>
                <w:szCs w:val="24"/>
              </w:rPr>
            </w:pPr>
            <w:r w:rsidRPr="00465EDE">
              <w:rPr>
                <w:rFonts w:ascii="Times New Roman" w:hAnsi="Times New Roman" w:cs="Times New Roman"/>
                <w:bCs/>
                <w:sz w:val="24"/>
                <w:szCs w:val="24"/>
              </w:rPr>
              <w:t>Высокий уровень осознания профессиональной пользы</w:t>
            </w:r>
          </w:p>
        </w:tc>
      </w:tr>
    </w:tbl>
    <w:p w14:paraId="574F66DC" w14:textId="77777777" w:rsidR="002B7417" w:rsidRPr="00465EDE" w:rsidRDefault="002B7417" w:rsidP="00F43FD9">
      <w:pPr>
        <w:ind w:firstLine="426"/>
        <w:jc w:val="both"/>
        <w:rPr>
          <w:rFonts w:cs="Times New Roman"/>
          <w:sz w:val="28"/>
          <w:szCs w:val="28"/>
          <w:lang w:val="ru-RU"/>
        </w:rPr>
      </w:pPr>
    </w:p>
    <w:p w14:paraId="1C29F7BE" w14:textId="77777777" w:rsidR="002B7417" w:rsidRPr="00465EDE" w:rsidRDefault="002B7417" w:rsidP="00F43FD9">
      <w:pPr>
        <w:ind w:firstLine="425"/>
        <w:jc w:val="both"/>
        <w:rPr>
          <w:rFonts w:cs="Times New Roman"/>
          <w:sz w:val="28"/>
          <w:szCs w:val="28"/>
          <w:lang w:val="ru-RU"/>
        </w:rPr>
      </w:pPr>
      <w:r w:rsidRPr="00465EDE">
        <w:rPr>
          <w:rFonts w:cs="Times New Roman"/>
          <w:sz w:val="28"/>
          <w:szCs w:val="28"/>
          <w:lang w:val="ru-RU"/>
        </w:rPr>
        <w:t>Общие наблюдения: уровень вовлеченности очень высокий – проектная деятельность мотивирует и позволяет применить знания; эмоциональный фон положительный, чувствуется командная работа и интерес к результату; обратная связь воспринимается конструктивно, без напряжения. Типовые трудности: формулировка языковых и предметных целей в единой логике; согласование содержания и языковых задач.</w:t>
      </w:r>
    </w:p>
    <w:p w14:paraId="1111E421" w14:textId="77777777" w:rsidR="002B7417" w:rsidRPr="00465EDE" w:rsidRDefault="002B7417" w:rsidP="00F43FD9">
      <w:pPr>
        <w:ind w:firstLine="425"/>
        <w:jc w:val="both"/>
        <w:rPr>
          <w:rFonts w:cs="Times New Roman"/>
          <w:sz w:val="28"/>
          <w:szCs w:val="28"/>
          <w:lang w:val="ru-RU"/>
        </w:rPr>
      </w:pPr>
      <w:r w:rsidRPr="00465EDE">
        <w:rPr>
          <w:rFonts w:cs="Times New Roman"/>
          <w:sz w:val="28"/>
          <w:szCs w:val="28"/>
          <w:lang w:val="ru-RU"/>
        </w:rPr>
        <w:t>Выводы:</w:t>
      </w:r>
    </w:p>
    <w:p w14:paraId="766990FD" w14:textId="5839080C" w:rsidR="002B7417" w:rsidRPr="00465EDE" w:rsidRDefault="001B3953" w:rsidP="001B3953">
      <w:pPr>
        <w:pStyle w:val="a7"/>
        <w:spacing w:after="0" w:line="240" w:lineRule="auto"/>
        <w:ind w:left="425"/>
        <w:jc w:val="both"/>
        <w:rPr>
          <w:rFonts w:ascii="Times New Roman" w:hAnsi="Times New Roman" w:cs="Times New Roman"/>
          <w:sz w:val="28"/>
          <w:szCs w:val="28"/>
        </w:rPr>
      </w:pPr>
      <w:r>
        <w:rPr>
          <w:rFonts w:ascii="Times New Roman" w:hAnsi="Times New Roman" w:cs="Times New Roman"/>
          <w:sz w:val="28"/>
          <w:szCs w:val="28"/>
        </w:rPr>
        <w:t xml:space="preserve">1) </w:t>
      </w:r>
      <w:r w:rsidR="00EC565D">
        <w:rPr>
          <w:rFonts w:ascii="Times New Roman" w:hAnsi="Times New Roman" w:cs="Times New Roman"/>
          <w:sz w:val="28"/>
          <w:szCs w:val="28"/>
        </w:rPr>
        <w:t>в перспективе</w:t>
      </w:r>
      <w:r w:rsidR="002B7417" w:rsidRPr="00465EDE">
        <w:rPr>
          <w:rFonts w:ascii="Times New Roman" w:hAnsi="Times New Roman" w:cs="Times New Roman"/>
          <w:sz w:val="28"/>
          <w:szCs w:val="28"/>
        </w:rPr>
        <w:t xml:space="preserve"> – подготовить шаблон проектирования модулей, включая </w:t>
      </w:r>
      <w:r w:rsidR="00CF56A7" w:rsidRPr="00465EDE">
        <w:rPr>
          <w:rFonts w:ascii="Times New Roman" w:hAnsi="Times New Roman" w:cs="Times New Roman"/>
          <w:sz w:val="28"/>
          <w:szCs w:val="28"/>
        </w:rPr>
        <w:t>ц</w:t>
      </w:r>
      <w:r w:rsidR="00CF56A7" w:rsidRPr="003535CB">
        <w:rPr>
          <w:rFonts w:ascii="Times New Roman" w:hAnsi="Times New Roman" w:cs="Times New Roman"/>
          <w:sz w:val="28"/>
          <w:szCs w:val="28"/>
        </w:rPr>
        <w:t>ел</w:t>
      </w:r>
      <w:r w:rsidR="00CF56A7" w:rsidRPr="00465EDE">
        <w:rPr>
          <w:rFonts w:ascii="Times New Roman" w:hAnsi="Times New Roman" w:cs="Times New Roman"/>
          <w:sz w:val="28"/>
          <w:szCs w:val="28"/>
        </w:rPr>
        <w:t>и</w:t>
      </w:r>
      <w:r w:rsidR="002B7417" w:rsidRPr="00465EDE">
        <w:rPr>
          <w:rFonts w:ascii="Times New Roman" w:hAnsi="Times New Roman" w:cs="Times New Roman"/>
          <w:sz w:val="28"/>
          <w:szCs w:val="28"/>
        </w:rPr>
        <w:t>, языковые уровни, формы оценивания;</w:t>
      </w:r>
    </w:p>
    <w:p w14:paraId="4AEC334B" w14:textId="1EF6A893" w:rsidR="002B7417" w:rsidRPr="00465EDE" w:rsidRDefault="001B3953" w:rsidP="001B3953">
      <w:pPr>
        <w:pStyle w:val="a7"/>
        <w:spacing w:after="0" w:line="240" w:lineRule="auto"/>
        <w:ind w:left="425"/>
        <w:jc w:val="both"/>
        <w:rPr>
          <w:rFonts w:ascii="Times New Roman" w:hAnsi="Times New Roman" w:cs="Times New Roman"/>
          <w:sz w:val="28"/>
          <w:szCs w:val="28"/>
        </w:rPr>
      </w:pPr>
      <w:r>
        <w:rPr>
          <w:rFonts w:ascii="Times New Roman" w:hAnsi="Times New Roman" w:cs="Times New Roman"/>
          <w:sz w:val="28"/>
          <w:szCs w:val="28"/>
        </w:rPr>
        <w:t xml:space="preserve">2) </w:t>
      </w:r>
      <w:r w:rsidR="002B7417" w:rsidRPr="00465EDE">
        <w:rPr>
          <w:rFonts w:ascii="Times New Roman" w:hAnsi="Times New Roman" w:cs="Times New Roman"/>
          <w:sz w:val="28"/>
          <w:szCs w:val="28"/>
        </w:rPr>
        <w:t>включить в материалы примеры готовых мини-модулей;</w:t>
      </w:r>
    </w:p>
    <w:p w14:paraId="6278A7F9" w14:textId="77ADDEAC" w:rsidR="002B7417" w:rsidRPr="00465EDE" w:rsidRDefault="001B3953" w:rsidP="001B3953">
      <w:pPr>
        <w:pStyle w:val="a7"/>
        <w:spacing w:after="0" w:line="240" w:lineRule="auto"/>
        <w:ind w:left="425"/>
        <w:jc w:val="both"/>
        <w:rPr>
          <w:rFonts w:ascii="Times New Roman" w:hAnsi="Times New Roman" w:cs="Times New Roman"/>
          <w:sz w:val="28"/>
          <w:szCs w:val="28"/>
        </w:rPr>
      </w:pPr>
      <w:r>
        <w:rPr>
          <w:rFonts w:ascii="Times New Roman" w:hAnsi="Times New Roman" w:cs="Times New Roman"/>
          <w:sz w:val="28"/>
          <w:szCs w:val="28"/>
        </w:rPr>
        <w:t xml:space="preserve">3) </w:t>
      </w:r>
      <w:r w:rsidR="002B7417" w:rsidRPr="00465EDE">
        <w:rPr>
          <w:rFonts w:ascii="Times New Roman" w:hAnsi="Times New Roman" w:cs="Times New Roman"/>
          <w:sz w:val="28"/>
          <w:szCs w:val="28"/>
        </w:rPr>
        <w:t>завершать такие занятия индивидуальной или письменной рефлексией – для фиксации личного профессионального роста.</w:t>
      </w:r>
    </w:p>
    <w:p w14:paraId="49D0F298" w14:textId="6B67A931" w:rsidR="002B7417" w:rsidRPr="00465EDE" w:rsidRDefault="00FF2F8B" w:rsidP="00F43FD9">
      <w:pPr>
        <w:ind w:firstLine="425"/>
        <w:jc w:val="both"/>
        <w:rPr>
          <w:rFonts w:cs="Times New Roman"/>
          <w:sz w:val="28"/>
          <w:szCs w:val="28"/>
          <w:lang w:val="ru-RU"/>
        </w:rPr>
      </w:pPr>
      <w:r w:rsidRPr="00465EDE">
        <w:rPr>
          <w:rFonts w:cs="Times New Roman"/>
          <w:sz w:val="28"/>
          <w:szCs w:val="28"/>
          <w:lang w:val="ru-RU"/>
        </w:rPr>
        <w:t xml:space="preserve">Проведенный семинар «Интеграция австрийского опыта многоязычного образования в школы Казахстана» </w:t>
      </w:r>
      <w:r w:rsidRPr="000069D9">
        <w:rPr>
          <w:rFonts w:cs="Times New Roman"/>
          <w:sz w:val="28"/>
          <w:szCs w:val="28"/>
          <w:lang w:val="ru-RU"/>
        </w:rPr>
        <w:t>продемонстрировал солидный научно-практический потенциал использования австрийского опыта в развитии многоязычного образования в Казахстане</w:t>
      </w:r>
      <w:r w:rsidRPr="00465EDE">
        <w:rPr>
          <w:rFonts w:cs="Times New Roman"/>
          <w:sz w:val="28"/>
          <w:szCs w:val="28"/>
          <w:lang w:val="ru-RU"/>
        </w:rPr>
        <w:t xml:space="preserve">. Участники получили целостное представление о теоретико-методологических основах многоязычия, международных стандартах </w:t>
      </w:r>
      <w:r w:rsidR="00FF11F5" w:rsidRPr="00465EDE">
        <w:rPr>
          <w:rFonts w:cs="Times New Roman"/>
          <w:sz w:val="28"/>
          <w:szCs w:val="28"/>
          <w:lang w:val="ru-RU"/>
        </w:rPr>
        <w:t>(</w:t>
      </w:r>
      <w:r w:rsidR="00FF11F5" w:rsidRPr="00465EDE">
        <w:rPr>
          <w:rFonts w:cs="Times New Roman"/>
          <w:bCs/>
          <w:sz w:val="28"/>
          <w:szCs w:val="28"/>
          <w:lang w:val="en-US"/>
        </w:rPr>
        <w:t>CLIL</w:t>
      </w:r>
      <w:r w:rsidR="00FF11F5" w:rsidRPr="00465EDE">
        <w:rPr>
          <w:rFonts w:cs="Times New Roman"/>
          <w:bCs/>
          <w:sz w:val="28"/>
          <w:szCs w:val="28"/>
          <w:lang w:val="ru-RU"/>
        </w:rPr>
        <w:t xml:space="preserve">, </w:t>
      </w:r>
      <w:r w:rsidR="00FF11F5" w:rsidRPr="00465EDE">
        <w:rPr>
          <w:rFonts w:cs="Times New Roman"/>
          <w:bCs/>
          <w:sz w:val="28"/>
          <w:szCs w:val="28"/>
          <w:lang w:val="en-US"/>
        </w:rPr>
        <w:t>CEFR</w:t>
      </w:r>
      <w:r w:rsidR="00FF11F5" w:rsidRPr="00465EDE">
        <w:rPr>
          <w:rFonts w:cs="Times New Roman"/>
          <w:sz w:val="28"/>
          <w:szCs w:val="28"/>
          <w:lang w:val="ru-RU"/>
        </w:rPr>
        <w:t xml:space="preserve">, языковое портфолио) </w:t>
      </w:r>
      <w:r w:rsidRPr="00465EDE">
        <w:rPr>
          <w:rFonts w:cs="Times New Roman"/>
          <w:sz w:val="28"/>
          <w:szCs w:val="28"/>
          <w:lang w:val="ru-RU"/>
        </w:rPr>
        <w:t>и особенностях языковой политики Австрии</w:t>
      </w:r>
      <w:r w:rsidR="00FF11F5" w:rsidRPr="00465EDE">
        <w:rPr>
          <w:rFonts w:cs="Times New Roman"/>
          <w:sz w:val="28"/>
          <w:szCs w:val="28"/>
          <w:lang w:val="ru-RU"/>
        </w:rPr>
        <w:t>.</w:t>
      </w:r>
    </w:p>
    <w:p w14:paraId="0846989C" w14:textId="1C4F3B3B" w:rsidR="00FF11F5" w:rsidRPr="00465EDE" w:rsidRDefault="00FF2F8B" w:rsidP="00F43FD9">
      <w:pPr>
        <w:ind w:firstLine="425"/>
        <w:jc w:val="both"/>
        <w:rPr>
          <w:rFonts w:cs="Times New Roman"/>
          <w:bCs/>
          <w:sz w:val="28"/>
          <w:szCs w:val="28"/>
          <w:lang w:val="ru-RU"/>
        </w:rPr>
      </w:pPr>
      <w:r w:rsidRPr="00465EDE">
        <w:rPr>
          <w:rFonts w:cs="Times New Roman"/>
          <w:sz w:val="28"/>
          <w:szCs w:val="28"/>
          <w:lang w:val="ru-RU"/>
        </w:rPr>
        <w:t>Практическая часть семинара по</w:t>
      </w:r>
      <w:r w:rsidR="00FF11F5" w:rsidRPr="00465EDE">
        <w:rPr>
          <w:rFonts w:cs="Times New Roman"/>
          <w:sz w:val="28"/>
          <w:szCs w:val="28"/>
          <w:lang w:val="ru-RU"/>
        </w:rPr>
        <w:t>зв</w:t>
      </w:r>
      <w:r w:rsidRPr="00465EDE">
        <w:rPr>
          <w:rFonts w:cs="Times New Roman"/>
          <w:sz w:val="28"/>
          <w:szCs w:val="28"/>
          <w:lang w:val="ru-RU"/>
        </w:rPr>
        <w:t xml:space="preserve">олила освоить структуру и содержание Методических рекомендаций, научиться адаптировать </w:t>
      </w:r>
      <w:r w:rsidR="00FF11F5" w:rsidRPr="00465EDE">
        <w:rPr>
          <w:rFonts w:cs="Times New Roman"/>
          <w:sz w:val="28"/>
          <w:szCs w:val="28"/>
          <w:lang w:val="ru-RU"/>
        </w:rPr>
        <w:t xml:space="preserve">их к условиям казахстанских школ, а также отработать инструменты </w:t>
      </w:r>
      <w:r w:rsidR="00FF11F5" w:rsidRPr="00465EDE">
        <w:rPr>
          <w:rFonts w:cs="Times New Roman"/>
          <w:bCs/>
          <w:sz w:val="28"/>
          <w:szCs w:val="28"/>
          <w:lang w:val="en-US"/>
        </w:rPr>
        <w:t>CLIL</w:t>
      </w:r>
      <w:r w:rsidR="00FF11F5" w:rsidRPr="00465EDE">
        <w:rPr>
          <w:rFonts w:cs="Times New Roman"/>
          <w:bCs/>
          <w:sz w:val="28"/>
          <w:szCs w:val="28"/>
          <w:lang w:val="ru-RU"/>
        </w:rPr>
        <w:t xml:space="preserve">-технологии, диагностики и оценки языковых достижений. Важным результатом стало проектирование участниками собственных образовательных </w:t>
      </w:r>
      <w:r w:rsidR="000F6E91">
        <w:rPr>
          <w:rFonts w:cs="Times New Roman"/>
          <w:bCs/>
          <w:sz w:val="28"/>
          <w:szCs w:val="28"/>
          <w:lang w:val="ru-RU"/>
        </w:rPr>
        <w:t>программ</w:t>
      </w:r>
      <w:r w:rsidR="00FF11F5" w:rsidRPr="000F6E91">
        <w:rPr>
          <w:rFonts w:cs="Times New Roman"/>
          <w:bCs/>
          <w:sz w:val="28"/>
          <w:szCs w:val="28"/>
          <w:lang w:val="ru-RU"/>
        </w:rPr>
        <w:t>,</w:t>
      </w:r>
      <w:r w:rsidR="00FF11F5" w:rsidRPr="00465EDE">
        <w:rPr>
          <w:rFonts w:cs="Times New Roman"/>
          <w:bCs/>
          <w:sz w:val="28"/>
          <w:szCs w:val="28"/>
          <w:lang w:val="ru-RU"/>
        </w:rPr>
        <w:t xml:space="preserve"> что обеспечило закрепление знаний и формирование готовности к практическому </w:t>
      </w:r>
      <w:r w:rsidR="001B3953">
        <w:rPr>
          <w:rFonts w:cs="Times New Roman"/>
          <w:bCs/>
          <w:sz w:val="28"/>
          <w:szCs w:val="28"/>
          <w:lang w:val="ru-RU"/>
        </w:rPr>
        <w:t>применению</w:t>
      </w:r>
      <w:r w:rsidR="00FF11F5" w:rsidRPr="00465EDE">
        <w:rPr>
          <w:rFonts w:cs="Times New Roman"/>
          <w:bCs/>
          <w:sz w:val="28"/>
          <w:szCs w:val="28"/>
          <w:lang w:val="ru-RU"/>
        </w:rPr>
        <w:t>.</w:t>
      </w:r>
    </w:p>
    <w:p w14:paraId="6D2A4BAD" w14:textId="5956446B" w:rsidR="00FF2F8B" w:rsidRDefault="00FF11F5" w:rsidP="00F43FD9">
      <w:pPr>
        <w:ind w:firstLine="425"/>
        <w:jc w:val="both"/>
        <w:rPr>
          <w:rFonts w:cs="Times New Roman"/>
          <w:bCs/>
          <w:sz w:val="28"/>
          <w:szCs w:val="28"/>
          <w:lang w:val="ru-RU"/>
        </w:rPr>
      </w:pPr>
      <w:r w:rsidRPr="00465EDE">
        <w:rPr>
          <w:rFonts w:cs="Times New Roman"/>
          <w:bCs/>
          <w:sz w:val="28"/>
          <w:szCs w:val="28"/>
          <w:lang w:val="ru-RU"/>
        </w:rPr>
        <w:t>Семинар показал значимость интеграции зарубежного опыта с учетом национальных реалий и подтвердил актуальность разработки методических инструментов, направленных на поддержку учителей языковых дисциплин и повышение качества многоязычного образования. Полученные знания и навыки создают основу для дальнейших исследований, совершенствования образовательной практики и формирования нового уровня профессиональной компетентности педагогов.</w:t>
      </w:r>
    </w:p>
    <w:p w14:paraId="0102B4E6" w14:textId="012CDE8B" w:rsidR="00742330" w:rsidRPr="000D499F" w:rsidRDefault="00742330" w:rsidP="00742330">
      <w:pPr>
        <w:ind w:firstLine="706"/>
        <w:jc w:val="both"/>
        <w:rPr>
          <w:rFonts w:cs="Times New Roman"/>
          <w:sz w:val="28"/>
          <w:szCs w:val="28"/>
          <w:lang w:val="ru-RU"/>
        </w:rPr>
      </w:pPr>
      <w:r w:rsidRPr="000D499F">
        <w:rPr>
          <w:rFonts w:cs="Times New Roman"/>
          <w:sz w:val="28"/>
          <w:szCs w:val="28"/>
          <w:lang w:val="ru-RU"/>
        </w:rPr>
        <w:t>Проведенная апробация методических рекомендаций позволила получить эмпирические данные об их практической применимости и педагогической эффективности. Для более объективной оценки дидактической состоятельности разработанных рекомендаций была организована экспертная оценка, результаты которой представлены в следующем параграфе</w:t>
      </w:r>
      <w:r w:rsidR="000D499F">
        <w:rPr>
          <w:rFonts w:cs="Times New Roman"/>
          <w:sz w:val="28"/>
          <w:szCs w:val="28"/>
          <w:lang w:val="ru-RU"/>
        </w:rPr>
        <w:t>.</w:t>
      </w:r>
    </w:p>
    <w:p w14:paraId="0DFC318C" w14:textId="77777777" w:rsidR="00496350" w:rsidRPr="002E4EC4" w:rsidRDefault="00496350" w:rsidP="00F43FD9">
      <w:pPr>
        <w:ind w:firstLine="426"/>
        <w:jc w:val="both"/>
        <w:rPr>
          <w:rFonts w:cs="Times New Roman"/>
          <w:sz w:val="28"/>
          <w:szCs w:val="28"/>
          <w:lang w:val="ru-RU"/>
        </w:rPr>
      </w:pPr>
    </w:p>
    <w:p w14:paraId="6FF783B6" w14:textId="10B001EE" w:rsidR="002B7417" w:rsidRPr="005B169B" w:rsidRDefault="002B7417" w:rsidP="00F43FD9">
      <w:pPr>
        <w:tabs>
          <w:tab w:val="left" w:pos="851"/>
          <w:tab w:val="left" w:pos="2501"/>
          <w:tab w:val="left" w:pos="4277"/>
          <w:tab w:val="left" w:pos="5840"/>
          <w:tab w:val="left" w:pos="7505"/>
          <w:tab w:val="left" w:pos="9183"/>
          <w:tab w:val="left" w:pos="10864"/>
          <w:tab w:val="left" w:pos="12557"/>
          <w:tab w:val="left" w:pos="13997"/>
        </w:tabs>
        <w:ind w:firstLine="454"/>
        <w:jc w:val="both"/>
        <w:rPr>
          <w:rFonts w:cs="Times New Roman"/>
          <w:b/>
          <w:bCs/>
          <w:sz w:val="28"/>
          <w:szCs w:val="28"/>
          <w:lang w:val="ru-RU"/>
        </w:rPr>
      </w:pPr>
      <w:r w:rsidRPr="005B169B">
        <w:rPr>
          <w:rFonts w:cs="Times New Roman"/>
          <w:b/>
          <w:bCs/>
          <w:sz w:val="28"/>
          <w:szCs w:val="28"/>
          <w:lang w:val="ru-RU"/>
        </w:rPr>
        <w:t>2.</w:t>
      </w:r>
      <w:r w:rsidR="00742330">
        <w:rPr>
          <w:rFonts w:cs="Times New Roman"/>
          <w:b/>
          <w:bCs/>
          <w:sz w:val="28"/>
          <w:szCs w:val="28"/>
          <w:lang w:val="ru-RU"/>
        </w:rPr>
        <w:t>2</w:t>
      </w:r>
      <w:r w:rsidRPr="005B169B">
        <w:rPr>
          <w:rFonts w:cs="Times New Roman"/>
          <w:b/>
          <w:bCs/>
          <w:sz w:val="28"/>
          <w:szCs w:val="28"/>
          <w:lang w:val="ru-RU"/>
        </w:rPr>
        <w:t xml:space="preserve"> Оценка дидактической состоятельности методических рекомендаций</w:t>
      </w:r>
    </w:p>
    <w:p w14:paraId="0584DCCD" w14:textId="77777777" w:rsidR="002B7417" w:rsidRPr="005B169B" w:rsidRDefault="002B7417" w:rsidP="00F43FD9">
      <w:pPr>
        <w:tabs>
          <w:tab w:val="left" w:pos="851"/>
          <w:tab w:val="left" w:pos="2501"/>
          <w:tab w:val="left" w:pos="4277"/>
          <w:tab w:val="left" w:pos="5840"/>
          <w:tab w:val="left" w:pos="7505"/>
          <w:tab w:val="left" w:pos="9183"/>
          <w:tab w:val="left" w:pos="10864"/>
          <w:tab w:val="left" w:pos="12557"/>
          <w:tab w:val="left" w:pos="13997"/>
        </w:tabs>
        <w:ind w:firstLine="454"/>
        <w:jc w:val="both"/>
        <w:rPr>
          <w:rFonts w:eastAsia="Times New Roman" w:cs="Times New Roman"/>
          <w:b/>
          <w:color w:val="000000" w:themeColor="text1"/>
          <w:kern w:val="0"/>
          <w:sz w:val="28"/>
          <w:szCs w:val="28"/>
          <w:lang w:val="ru-RU" w:eastAsia="ru-RU"/>
        </w:rPr>
      </w:pPr>
    </w:p>
    <w:p w14:paraId="7BC7DAF3" w14:textId="282A0EA0" w:rsidR="00AF589F" w:rsidRDefault="002B7417" w:rsidP="00D81C8C">
      <w:pPr>
        <w:tabs>
          <w:tab w:val="num" w:pos="720"/>
          <w:tab w:val="left" w:pos="851"/>
          <w:tab w:val="left" w:pos="2501"/>
          <w:tab w:val="left" w:pos="4277"/>
          <w:tab w:val="left" w:pos="5840"/>
          <w:tab w:val="left" w:pos="7505"/>
          <w:tab w:val="left" w:pos="9183"/>
          <w:tab w:val="left" w:pos="10864"/>
          <w:tab w:val="left" w:pos="12557"/>
          <w:tab w:val="left" w:pos="13997"/>
        </w:tabs>
        <w:ind w:firstLine="454"/>
        <w:jc w:val="both"/>
        <w:rPr>
          <w:rFonts w:cs="Times New Roman"/>
          <w:color w:val="FF0000"/>
          <w:sz w:val="28"/>
          <w:szCs w:val="28"/>
          <w:lang w:val="ru-RU"/>
        </w:rPr>
      </w:pPr>
      <w:r w:rsidRPr="00D4632D">
        <w:rPr>
          <w:rFonts w:eastAsia="Times New Roman" w:cs="Times New Roman"/>
          <w:color w:val="000000" w:themeColor="text1"/>
          <w:kern w:val="0"/>
          <w:sz w:val="28"/>
          <w:szCs w:val="28"/>
          <w:lang w:val="ru-RU" w:eastAsia="ru-RU"/>
        </w:rPr>
        <w:t xml:space="preserve">В данном подразделе диссертации излагаются результаты независимой оценки разработанных нами «Методических рекомендаций </w:t>
      </w:r>
      <w:r w:rsidRPr="00D4632D">
        <w:rPr>
          <w:rFonts w:cs="Times New Roman"/>
          <w:sz w:val="28"/>
          <w:szCs w:val="28"/>
          <w:lang w:val="ru-RU"/>
        </w:rPr>
        <w:t xml:space="preserve">по изучению и адаптированию опыта многоязычного образования Австрии». В качестве </w:t>
      </w:r>
      <w:r w:rsidR="00957E9D" w:rsidRPr="000F6E91">
        <w:rPr>
          <w:rFonts w:cs="Times New Roman"/>
          <w:sz w:val="28"/>
          <w:szCs w:val="28"/>
          <w:lang w:val="ru-RU"/>
        </w:rPr>
        <w:t>респондентов</w:t>
      </w:r>
      <w:r w:rsidRPr="00D4632D">
        <w:rPr>
          <w:rFonts w:cs="Times New Roman"/>
          <w:sz w:val="28"/>
          <w:szCs w:val="28"/>
          <w:lang w:val="ru-RU"/>
        </w:rPr>
        <w:t xml:space="preserve"> выступили учителя и руководители</w:t>
      </w:r>
      <w:r w:rsidR="00AF589F" w:rsidRPr="00D4632D">
        <w:rPr>
          <w:rFonts w:cs="Times New Roman"/>
          <w:sz w:val="28"/>
          <w:szCs w:val="28"/>
          <w:lang w:val="ru-RU"/>
        </w:rPr>
        <w:t xml:space="preserve"> трех школ </w:t>
      </w:r>
      <w:r w:rsidRPr="00D4632D">
        <w:rPr>
          <w:rFonts w:cs="Times New Roman"/>
          <w:sz w:val="28"/>
          <w:szCs w:val="28"/>
          <w:lang w:val="ru-RU"/>
        </w:rPr>
        <w:t>(3</w:t>
      </w:r>
      <w:r w:rsidR="00951ADE">
        <w:rPr>
          <w:rFonts w:cs="Times New Roman"/>
          <w:sz w:val="28"/>
          <w:szCs w:val="28"/>
          <w:lang w:val="ru-RU"/>
        </w:rPr>
        <w:t>7</w:t>
      </w:r>
      <w:r w:rsidRPr="00D4632D">
        <w:rPr>
          <w:rFonts w:cs="Times New Roman"/>
          <w:sz w:val="28"/>
          <w:szCs w:val="28"/>
          <w:lang w:val="ru-RU"/>
        </w:rPr>
        <w:t xml:space="preserve"> человек), которые прослушали программу научно-методического семинара на тему «Интеграция австрийского опыта многоязычного образования в школы Казахстана» </w:t>
      </w:r>
      <w:r w:rsidRPr="00E375FC">
        <w:rPr>
          <w:rFonts w:cs="Times New Roman"/>
          <w:sz w:val="28"/>
          <w:szCs w:val="28"/>
          <w:lang w:val="ru-RU"/>
        </w:rPr>
        <w:t xml:space="preserve">(Приложение </w:t>
      </w:r>
      <w:r w:rsidR="00E375FC" w:rsidRPr="00E375FC">
        <w:rPr>
          <w:rFonts w:cs="Times New Roman"/>
          <w:sz w:val="28"/>
          <w:szCs w:val="28"/>
          <w:lang w:val="ru-RU"/>
        </w:rPr>
        <w:t>Д</w:t>
      </w:r>
      <w:r w:rsidRPr="00E375FC">
        <w:rPr>
          <w:rFonts w:cs="Times New Roman"/>
          <w:sz w:val="28"/>
          <w:szCs w:val="28"/>
          <w:lang w:val="ru-RU"/>
        </w:rPr>
        <w:t xml:space="preserve">). </w:t>
      </w:r>
    </w:p>
    <w:p w14:paraId="4A6430E8" w14:textId="1963BE0E" w:rsidR="00D81C8C" w:rsidRPr="00087CC8" w:rsidRDefault="00AF589F" w:rsidP="00D81C8C">
      <w:pPr>
        <w:tabs>
          <w:tab w:val="num" w:pos="720"/>
          <w:tab w:val="left" w:pos="851"/>
          <w:tab w:val="left" w:pos="2501"/>
          <w:tab w:val="left" w:pos="4277"/>
          <w:tab w:val="left" w:pos="5840"/>
          <w:tab w:val="left" w:pos="7505"/>
          <w:tab w:val="left" w:pos="9183"/>
          <w:tab w:val="left" w:pos="10864"/>
          <w:tab w:val="left" w:pos="12557"/>
          <w:tab w:val="left" w:pos="13997"/>
        </w:tabs>
        <w:ind w:firstLine="454"/>
        <w:jc w:val="both"/>
        <w:rPr>
          <w:rFonts w:cs="Times New Roman"/>
          <w:sz w:val="28"/>
          <w:szCs w:val="28"/>
          <w:lang w:val="ru-RU"/>
        </w:rPr>
      </w:pPr>
      <w:r w:rsidRPr="000D499F">
        <w:rPr>
          <w:rFonts w:cs="Times New Roman"/>
          <w:sz w:val="28"/>
          <w:szCs w:val="28"/>
          <w:lang w:val="ru-RU"/>
        </w:rPr>
        <w:t xml:space="preserve">Кроме этого, к </w:t>
      </w:r>
      <w:r w:rsidR="008673DE" w:rsidRPr="000D499F">
        <w:rPr>
          <w:rFonts w:cs="Times New Roman"/>
          <w:sz w:val="28"/>
          <w:szCs w:val="28"/>
          <w:lang w:val="ru-RU"/>
        </w:rPr>
        <w:t>экспертному опросу</w:t>
      </w:r>
      <w:r w:rsidRPr="000D499F">
        <w:rPr>
          <w:rFonts w:cs="Times New Roman"/>
          <w:sz w:val="28"/>
          <w:szCs w:val="28"/>
          <w:lang w:val="ru-RU"/>
        </w:rPr>
        <w:t xml:space="preserve"> привлечены </w:t>
      </w:r>
      <w:r w:rsidR="007E3B8B" w:rsidRPr="000D499F">
        <w:rPr>
          <w:rFonts w:cs="Times New Roman"/>
          <w:sz w:val="28"/>
          <w:szCs w:val="28"/>
          <w:lang w:val="ru-RU"/>
        </w:rPr>
        <w:t>высококвалифицированны</w:t>
      </w:r>
      <w:r w:rsidRPr="000D499F">
        <w:rPr>
          <w:rFonts w:cs="Times New Roman"/>
          <w:sz w:val="28"/>
          <w:szCs w:val="28"/>
          <w:lang w:val="ru-RU"/>
        </w:rPr>
        <w:t>е</w:t>
      </w:r>
      <w:r w:rsidR="007E3B8B" w:rsidRPr="000D499F">
        <w:rPr>
          <w:rFonts w:cs="Times New Roman"/>
          <w:sz w:val="28"/>
          <w:szCs w:val="28"/>
          <w:lang w:val="ru-RU"/>
        </w:rPr>
        <w:t xml:space="preserve"> специалист</w:t>
      </w:r>
      <w:r w:rsidRPr="000D499F">
        <w:rPr>
          <w:rFonts w:cs="Times New Roman"/>
          <w:sz w:val="28"/>
          <w:szCs w:val="28"/>
          <w:lang w:val="ru-RU"/>
        </w:rPr>
        <w:t>ы в области языкового и многоязычного образования</w:t>
      </w:r>
      <w:r w:rsidR="00951ADE" w:rsidRPr="000D499F">
        <w:rPr>
          <w:rFonts w:cs="Times New Roman"/>
          <w:sz w:val="28"/>
          <w:szCs w:val="28"/>
          <w:lang w:val="ru-RU"/>
        </w:rPr>
        <w:t xml:space="preserve"> (7 человек)</w:t>
      </w:r>
      <w:r w:rsidR="00B41DEE">
        <w:rPr>
          <w:rFonts w:cs="Times New Roman"/>
          <w:sz w:val="28"/>
          <w:szCs w:val="28"/>
          <w:lang w:val="ru-RU"/>
        </w:rPr>
        <w:t xml:space="preserve">, </w:t>
      </w:r>
      <w:r w:rsidR="00B41DEE" w:rsidRPr="00087CC8">
        <w:rPr>
          <w:rFonts w:cs="Times New Roman"/>
          <w:sz w:val="28"/>
          <w:szCs w:val="28"/>
          <w:lang w:val="ru-RU"/>
        </w:rPr>
        <w:t xml:space="preserve">имеющие значительный стаж профессиональной деятельности, ученые степени и публикации по проблемам многоязычного образования, а также опыт разработки и внедрения образовательных программ. </w:t>
      </w:r>
      <w:r w:rsidR="001A189E" w:rsidRPr="00087CC8">
        <w:rPr>
          <w:rFonts w:cs="Times New Roman"/>
          <w:sz w:val="28"/>
          <w:szCs w:val="28"/>
          <w:lang w:val="ru-RU"/>
        </w:rPr>
        <w:t>Э</w:t>
      </w:r>
      <w:r w:rsidR="008673DE" w:rsidRPr="00087CC8">
        <w:rPr>
          <w:rFonts w:cs="Times New Roman"/>
          <w:sz w:val="28"/>
          <w:szCs w:val="28"/>
          <w:lang w:val="ru-RU"/>
        </w:rPr>
        <w:t>кспертный опрос</w:t>
      </w:r>
      <w:r w:rsidRPr="00087CC8">
        <w:rPr>
          <w:rFonts w:cs="Times New Roman"/>
          <w:sz w:val="28"/>
          <w:szCs w:val="28"/>
          <w:lang w:val="ru-RU"/>
        </w:rPr>
        <w:t xml:space="preserve"> </w:t>
      </w:r>
      <w:r w:rsidR="008673DE" w:rsidRPr="00087CC8">
        <w:rPr>
          <w:rFonts w:cs="Times New Roman"/>
          <w:sz w:val="28"/>
          <w:szCs w:val="28"/>
          <w:lang w:val="ru-RU"/>
        </w:rPr>
        <w:t>проводился</w:t>
      </w:r>
      <w:r w:rsidR="002B7417" w:rsidRPr="00087CC8">
        <w:rPr>
          <w:rFonts w:cs="Times New Roman"/>
          <w:sz w:val="28"/>
          <w:szCs w:val="28"/>
          <w:lang w:val="ru-RU"/>
        </w:rPr>
        <w:t xml:space="preserve"> в онлайн-режиме (опрос в </w:t>
      </w:r>
      <w:r w:rsidR="002B7417" w:rsidRPr="00087CC8">
        <w:rPr>
          <w:rFonts w:cs="Times New Roman"/>
          <w:sz w:val="28"/>
          <w:szCs w:val="28"/>
          <w:lang w:val="en-US"/>
        </w:rPr>
        <w:t>Google</w:t>
      </w:r>
      <w:r w:rsidR="002B7417" w:rsidRPr="00087CC8">
        <w:rPr>
          <w:rFonts w:cs="Times New Roman"/>
          <w:sz w:val="28"/>
          <w:szCs w:val="28"/>
          <w:lang w:val="ru-RU"/>
        </w:rPr>
        <w:t>-форм), анонимно на добровольной основе. Выборка представляется</w:t>
      </w:r>
      <w:r w:rsidR="00B41DEE" w:rsidRPr="00087CC8">
        <w:rPr>
          <w:rFonts w:cs="Times New Roman"/>
          <w:sz w:val="28"/>
          <w:szCs w:val="28"/>
          <w:lang w:val="ru-RU"/>
        </w:rPr>
        <w:t xml:space="preserve"> целевой и </w:t>
      </w:r>
      <w:r w:rsidR="002B7417" w:rsidRPr="00087CC8">
        <w:rPr>
          <w:rFonts w:cs="Times New Roman"/>
          <w:sz w:val="28"/>
          <w:szCs w:val="28"/>
          <w:lang w:val="ru-RU"/>
        </w:rPr>
        <w:t xml:space="preserve">репрезентативной, </w:t>
      </w:r>
      <w:r w:rsidR="00B41DEE" w:rsidRPr="00087CC8">
        <w:rPr>
          <w:rFonts w:cs="Times New Roman"/>
          <w:sz w:val="28"/>
          <w:szCs w:val="28"/>
          <w:lang w:val="ru-RU"/>
        </w:rPr>
        <w:t xml:space="preserve">поскольку включает профильных специалистов, обладающих подтвержденной научной и практической компетентностью в исследуемой области. </w:t>
      </w:r>
    </w:p>
    <w:p w14:paraId="78CCF705" w14:textId="77777777" w:rsidR="002B7417" w:rsidRPr="00D4632D" w:rsidRDefault="002B7417" w:rsidP="00F43FD9">
      <w:pPr>
        <w:tabs>
          <w:tab w:val="left" w:pos="851"/>
          <w:tab w:val="left" w:pos="2501"/>
          <w:tab w:val="left" w:pos="4277"/>
          <w:tab w:val="left" w:pos="5840"/>
          <w:tab w:val="left" w:pos="7505"/>
          <w:tab w:val="left" w:pos="9183"/>
          <w:tab w:val="left" w:pos="10864"/>
          <w:tab w:val="left" w:pos="12557"/>
          <w:tab w:val="left" w:pos="13997"/>
        </w:tabs>
        <w:ind w:firstLine="454"/>
        <w:jc w:val="both"/>
        <w:rPr>
          <w:rFonts w:cs="Times New Roman"/>
          <w:sz w:val="28"/>
          <w:szCs w:val="28"/>
          <w:lang w:val="ru-RU"/>
        </w:rPr>
      </w:pPr>
      <w:r w:rsidRPr="00087CC8">
        <w:rPr>
          <w:rFonts w:cs="Times New Roman"/>
          <w:sz w:val="28"/>
          <w:szCs w:val="28"/>
          <w:lang w:val="ru-RU"/>
        </w:rPr>
        <w:t xml:space="preserve">Для оценки разработанных нами методических </w:t>
      </w:r>
      <w:r w:rsidRPr="00D4632D">
        <w:rPr>
          <w:rFonts w:cs="Times New Roman"/>
          <w:sz w:val="28"/>
          <w:szCs w:val="28"/>
          <w:lang w:val="ru-RU"/>
        </w:rPr>
        <w:t xml:space="preserve">рекомендаций </w:t>
      </w:r>
      <w:r w:rsidRPr="000F6E91">
        <w:rPr>
          <w:rFonts w:cs="Times New Roman"/>
          <w:sz w:val="28"/>
          <w:szCs w:val="28"/>
          <w:lang w:val="ru-RU"/>
        </w:rPr>
        <w:t>респондентам</w:t>
      </w:r>
      <w:r w:rsidRPr="00D4632D">
        <w:rPr>
          <w:rFonts w:cs="Times New Roman"/>
          <w:sz w:val="28"/>
          <w:szCs w:val="28"/>
          <w:lang w:val="ru-RU"/>
        </w:rPr>
        <w:t xml:space="preserve"> были предложены девять критериев, соответствующих следующим принципам:</w:t>
      </w:r>
    </w:p>
    <w:p w14:paraId="6A2D6CC8" w14:textId="2ADA8391" w:rsidR="002B7417" w:rsidRPr="00D4632D" w:rsidRDefault="002B7417" w:rsidP="003F6752">
      <w:pPr>
        <w:pStyle w:val="a7"/>
        <w:numPr>
          <w:ilvl w:val="0"/>
          <w:numId w:val="59"/>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sz w:val="28"/>
          <w:szCs w:val="28"/>
        </w:rPr>
        <w:t xml:space="preserve">соответствия государственной политике в сфере образования, т.е. данный критерий выбран на основе стратегического приоритета развития многоязычного образования в Казахстане, зафиксированного в Концепции развития </w:t>
      </w:r>
      <w:bookmarkStart w:id="13" w:name="_Hlk201618219"/>
      <w:r w:rsidRPr="00D4632D">
        <w:rPr>
          <w:rFonts w:ascii="Times New Roman" w:eastAsia="Times New Roman" w:hAnsi="Times New Roman" w:cs="Times New Roman"/>
          <w:sz w:val="28"/>
          <w:szCs w:val="28"/>
        </w:rPr>
        <w:t xml:space="preserve">дошкольного, среднего, технического и профессионального образования Республики Казахстан на 2023 – 2029 годы </w:t>
      </w:r>
      <w:bookmarkEnd w:id="13"/>
      <w:r w:rsidRPr="00D4632D">
        <w:rPr>
          <w:rFonts w:ascii="Times New Roman" w:eastAsia="Times New Roman" w:hAnsi="Times New Roman" w:cs="Times New Roman"/>
          <w:sz w:val="28"/>
          <w:szCs w:val="28"/>
        </w:rPr>
        <w:t>(целевой индикатор 6, п.14) и Концепции развития языковой политики в Республике Казахстан на 2023 - 2029 годы</w:t>
      </w:r>
      <w:r w:rsidR="004655E2">
        <w:rPr>
          <w:rFonts w:ascii="Times New Roman" w:eastAsia="Times New Roman" w:hAnsi="Times New Roman" w:cs="Times New Roman"/>
          <w:sz w:val="28"/>
          <w:szCs w:val="28"/>
        </w:rPr>
        <w:t>.</w:t>
      </w:r>
    </w:p>
    <w:p w14:paraId="6BB31922" w14:textId="77777777" w:rsidR="002B7417" w:rsidRPr="00D4632D" w:rsidRDefault="002B7417" w:rsidP="003F6752">
      <w:pPr>
        <w:pStyle w:val="a7"/>
        <w:numPr>
          <w:ilvl w:val="0"/>
          <w:numId w:val="59"/>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sz w:val="28"/>
          <w:szCs w:val="28"/>
        </w:rPr>
        <w:t xml:space="preserve"> сопоставимости и релевантности международного опыта, он означает наличие сходства социокультурного, языкового и организационного контекста Казахстана и Австрии (схожие подходы к языковой интеграции и поддержке многоязычного образования);</w:t>
      </w:r>
    </w:p>
    <w:p w14:paraId="50D81D72" w14:textId="62180A5B" w:rsidR="002B7417" w:rsidRPr="00D4632D" w:rsidRDefault="002B7417" w:rsidP="003F6752">
      <w:pPr>
        <w:pStyle w:val="a7"/>
        <w:numPr>
          <w:ilvl w:val="0"/>
          <w:numId w:val="59"/>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sz w:val="28"/>
          <w:szCs w:val="28"/>
        </w:rPr>
        <w:t>научности, принцип свидетельствует о теоретической обоснованности методических рекомендаций;</w:t>
      </w:r>
    </w:p>
    <w:p w14:paraId="0DEE6E11" w14:textId="77777777" w:rsidR="002B7417" w:rsidRPr="00D4632D" w:rsidRDefault="002B7417" w:rsidP="003F6752">
      <w:pPr>
        <w:pStyle w:val="a7"/>
        <w:numPr>
          <w:ilvl w:val="0"/>
          <w:numId w:val="59"/>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sz w:val="28"/>
          <w:szCs w:val="28"/>
        </w:rPr>
        <w:t>применимости, т.е. соответствие рекомендаций реальным условиям казахстанской системы образования;</w:t>
      </w:r>
    </w:p>
    <w:p w14:paraId="0F0138E0" w14:textId="77777777" w:rsidR="002B7417" w:rsidRPr="00D4632D" w:rsidRDefault="002B7417" w:rsidP="003F6752">
      <w:pPr>
        <w:pStyle w:val="a7"/>
        <w:numPr>
          <w:ilvl w:val="0"/>
          <w:numId w:val="59"/>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sz w:val="28"/>
          <w:szCs w:val="28"/>
        </w:rPr>
        <w:t>дидактической продуктивности, т.е. наличие методических инструментов, соответствующих цели обучения;</w:t>
      </w:r>
    </w:p>
    <w:p w14:paraId="3CEFB3C8" w14:textId="77777777" w:rsidR="002B7417" w:rsidRPr="00D4632D" w:rsidRDefault="002B7417" w:rsidP="003F6752">
      <w:pPr>
        <w:pStyle w:val="a7"/>
        <w:numPr>
          <w:ilvl w:val="0"/>
          <w:numId w:val="59"/>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sz w:val="28"/>
          <w:szCs w:val="28"/>
        </w:rPr>
        <w:t>наглядности и ресурсной обеспеченности, т.е. наличие готовых ресурсов в виде конспектов уроков, упражнений и т.д.</w:t>
      </w:r>
    </w:p>
    <w:p w14:paraId="52D0C14B" w14:textId="77777777" w:rsidR="002B7417" w:rsidRPr="00D4632D" w:rsidRDefault="002B7417" w:rsidP="00F43FD9">
      <w:pPr>
        <w:pStyle w:val="a7"/>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sz w:val="28"/>
          <w:szCs w:val="28"/>
        </w:rPr>
        <w:t>С учетом указанных принципов отобраны и систематизированы следующие критерии:</w:t>
      </w:r>
    </w:p>
    <w:p w14:paraId="2D943895" w14:textId="77777777" w:rsidR="002B7417" w:rsidRPr="00D4632D" w:rsidRDefault="002B7417" w:rsidP="003F6752">
      <w:pPr>
        <w:pStyle w:val="a7"/>
        <w:numPr>
          <w:ilvl w:val="0"/>
          <w:numId w:val="60"/>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i/>
          <w:iCs/>
          <w:sz w:val="28"/>
          <w:szCs w:val="28"/>
        </w:rPr>
        <w:t xml:space="preserve">Критерий </w:t>
      </w:r>
      <w:r w:rsidRPr="00D4632D">
        <w:rPr>
          <w:rFonts w:ascii="Times New Roman" w:eastAsia="Times New Roman" w:hAnsi="Times New Roman" w:cs="Times New Roman"/>
          <w:i/>
          <w:iCs/>
          <w:sz w:val="28"/>
          <w:szCs w:val="28"/>
          <w:lang w:val="en-US"/>
        </w:rPr>
        <w:t>I</w:t>
      </w:r>
      <w:r w:rsidRPr="00D4632D">
        <w:rPr>
          <w:rFonts w:ascii="Times New Roman" w:eastAsia="Times New Roman" w:hAnsi="Times New Roman" w:cs="Times New Roman"/>
          <w:i/>
          <w:iCs/>
          <w:sz w:val="28"/>
          <w:szCs w:val="28"/>
        </w:rPr>
        <w:t>.</w:t>
      </w:r>
      <w:r w:rsidRPr="00D4632D">
        <w:rPr>
          <w:rFonts w:ascii="Times New Roman" w:eastAsia="Times New Roman" w:hAnsi="Times New Roman" w:cs="Times New Roman"/>
          <w:sz w:val="28"/>
          <w:szCs w:val="28"/>
        </w:rPr>
        <w:t xml:space="preserve"> Актуальность: соответствие образовательной политике РК (трехъязычие, интернационализация, обновленное содержание и т.д.).</w:t>
      </w:r>
    </w:p>
    <w:p w14:paraId="2A4B79E8" w14:textId="77777777" w:rsidR="002B7417" w:rsidRPr="00D4632D" w:rsidRDefault="002B7417" w:rsidP="003F6752">
      <w:pPr>
        <w:pStyle w:val="a7"/>
        <w:numPr>
          <w:ilvl w:val="0"/>
          <w:numId w:val="60"/>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i/>
          <w:iCs/>
          <w:sz w:val="28"/>
          <w:szCs w:val="28"/>
        </w:rPr>
        <w:t xml:space="preserve">Критерий </w:t>
      </w:r>
      <w:r w:rsidRPr="00D4632D">
        <w:rPr>
          <w:rFonts w:ascii="Times New Roman" w:eastAsia="Times New Roman" w:hAnsi="Times New Roman" w:cs="Times New Roman"/>
          <w:i/>
          <w:iCs/>
          <w:sz w:val="28"/>
          <w:szCs w:val="28"/>
          <w:lang w:val="en-US"/>
        </w:rPr>
        <w:t>II</w:t>
      </w:r>
      <w:r w:rsidRPr="00D4632D">
        <w:rPr>
          <w:rFonts w:ascii="Times New Roman" w:eastAsia="Times New Roman" w:hAnsi="Times New Roman" w:cs="Times New Roman"/>
          <w:i/>
          <w:iCs/>
          <w:sz w:val="28"/>
          <w:szCs w:val="28"/>
        </w:rPr>
        <w:t>.</w:t>
      </w:r>
      <w:r w:rsidRPr="00D4632D">
        <w:rPr>
          <w:rFonts w:ascii="Times New Roman" w:eastAsia="Times New Roman" w:hAnsi="Times New Roman" w:cs="Times New Roman"/>
          <w:sz w:val="28"/>
          <w:szCs w:val="28"/>
        </w:rPr>
        <w:t xml:space="preserve"> Обоснование выбора опыта Австрии: указаны причины выбора, доказана релевантность и сопоставимость с казахстанским контекстом.</w:t>
      </w:r>
    </w:p>
    <w:p w14:paraId="2C908197" w14:textId="77777777" w:rsidR="002B7417" w:rsidRPr="00D4632D" w:rsidRDefault="002B7417" w:rsidP="003F6752">
      <w:pPr>
        <w:pStyle w:val="a7"/>
        <w:numPr>
          <w:ilvl w:val="0"/>
          <w:numId w:val="60"/>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i/>
          <w:iCs/>
          <w:sz w:val="28"/>
          <w:szCs w:val="28"/>
        </w:rPr>
        <w:t xml:space="preserve">Критерий </w:t>
      </w:r>
      <w:r w:rsidRPr="00D4632D">
        <w:rPr>
          <w:rFonts w:ascii="Times New Roman" w:eastAsia="Times New Roman" w:hAnsi="Times New Roman" w:cs="Times New Roman"/>
          <w:i/>
          <w:iCs/>
          <w:sz w:val="28"/>
          <w:szCs w:val="28"/>
          <w:lang w:val="en-US"/>
        </w:rPr>
        <w:t>III</w:t>
      </w:r>
      <w:r w:rsidRPr="00D4632D">
        <w:rPr>
          <w:rFonts w:ascii="Times New Roman" w:eastAsia="Times New Roman" w:hAnsi="Times New Roman" w:cs="Times New Roman"/>
          <w:i/>
          <w:iCs/>
          <w:sz w:val="28"/>
          <w:szCs w:val="28"/>
        </w:rPr>
        <w:t>.</w:t>
      </w:r>
      <w:r w:rsidRPr="00D4632D">
        <w:rPr>
          <w:rFonts w:ascii="Times New Roman" w:eastAsia="Times New Roman" w:hAnsi="Times New Roman" w:cs="Times New Roman"/>
          <w:sz w:val="28"/>
          <w:szCs w:val="28"/>
        </w:rPr>
        <w:t xml:space="preserve"> Научно-методическая база: прописаны современные подходы (CLIL, билингвизм, интеграция языка и содержания).</w:t>
      </w:r>
    </w:p>
    <w:p w14:paraId="3EC83C32" w14:textId="77777777" w:rsidR="002B7417" w:rsidRPr="00D4632D" w:rsidRDefault="002B7417" w:rsidP="003F6752">
      <w:pPr>
        <w:pStyle w:val="a7"/>
        <w:numPr>
          <w:ilvl w:val="0"/>
          <w:numId w:val="60"/>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i/>
          <w:iCs/>
          <w:sz w:val="28"/>
          <w:szCs w:val="28"/>
        </w:rPr>
        <w:t xml:space="preserve">Критерий </w:t>
      </w:r>
      <w:r w:rsidRPr="00D4632D">
        <w:rPr>
          <w:rFonts w:ascii="Times New Roman" w:eastAsia="Times New Roman" w:hAnsi="Times New Roman" w:cs="Times New Roman"/>
          <w:i/>
          <w:iCs/>
          <w:sz w:val="28"/>
          <w:szCs w:val="28"/>
          <w:lang w:val="en-US"/>
        </w:rPr>
        <w:t>IV</w:t>
      </w:r>
      <w:r w:rsidRPr="00D4632D">
        <w:rPr>
          <w:rFonts w:ascii="Times New Roman" w:eastAsia="Times New Roman" w:hAnsi="Times New Roman" w:cs="Times New Roman"/>
          <w:i/>
          <w:iCs/>
          <w:sz w:val="28"/>
          <w:szCs w:val="28"/>
        </w:rPr>
        <w:t>.</w:t>
      </w:r>
      <w:r w:rsidRPr="00D4632D">
        <w:rPr>
          <w:rFonts w:ascii="Times New Roman" w:eastAsia="Times New Roman" w:hAnsi="Times New Roman" w:cs="Times New Roman"/>
          <w:sz w:val="28"/>
          <w:szCs w:val="28"/>
        </w:rPr>
        <w:t xml:space="preserve"> Практическая применимость: возможно применение в условиях казахстанских школ.</w:t>
      </w:r>
    </w:p>
    <w:p w14:paraId="22BA28CD" w14:textId="77777777" w:rsidR="002B7417" w:rsidRPr="00D4632D" w:rsidRDefault="002B7417" w:rsidP="003F6752">
      <w:pPr>
        <w:pStyle w:val="a7"/>
        <w:numPr>
          <w:ilvl w:val="0"/>
          <w:numId w:val="60"/>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i/>
          <w:iCs/>
          <w:sz w:val="28"/>
          <w:szCs w:val="28"/>
        </w:rPr>
        <w:t xml:space="preserve">Критерий </w:t>
      </w:r>
      <w:r w:rsidRPr="00D4632D">
        <w:rPr>
          <w:rFonts w:ascii="Times New Roman" w:eastAsia="Times New Roman" w:hAnsi="Times New Roman" w:cs="Times New Roman"/>
          <w:i/>
          <w:iCs/>
          <w:sz w:val="28"/>
          <w:szCs w:val="28"/>
          <w:lang w:val="en-US"/>
        </w:rPr>
        <w:t>V</w:t>
      </w:r>
      <w:r w:rsidRPr="00D4632D">
        <w:rPr>
          <w:rFonts w:ascii="Times New Roman" w:eastAsia="Times New Roman" w:hAnsi="Times New Roman" w:cs="Times New Roman"/>
          <w:sz w:val="28"/>
          <w:szCs w:val="28"/>
        </w:rPr>
        <w:t>. Дидактическая ценность: даны методы и формы работы, кейс-задания.</w:t>
      </w:r>
    </w:p>
    <w:p w14:paraId="5ABC03C2" w14:textId="77777777" w:rsidR="002B7417" w:rsidRPr="00D4632D" w:rsidRDefault="002B7417" w:rsidP="003F6752">
      <w:pPr>
        <w:pStyle w:val="a7"/>
        <w:numPr>
          <w:ilvl w:val="0"/>
          <w:numId w:val="60"/>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i/>
          <w:iCs/>
          <w:sz w:val="28"/>
          <w:szCs w:val="28"/>
        </w:rPr>
        <w:t xml:space="preserve">Критерий </w:t>
      </w:r>
      <w:r w:rsidRPr="00D4632D">
        <w:rPr>
          <w:rFonts w:ascii="Times New Roman" w:eastAsia="Times New Roman" w:hAnsi="Times New Roman" w:cs="Times New Roman"/>
          <w:i/>
          <w:iCs/>
          <w:sz w:val="28"/>
          <w:szCs w:val="28"/>
          <w:lang w:val="en-US"/>
        </w:rPr>
        <w:t>VI</w:t>
      </w:r>
      <w:r w:rsidRPr="00D4632D">
        <w:rPr>
          <w:rFonts w:ascii="Times New Roman" w:eastAsia="Times New Roman" w:hAnsi="Times New Roman" w:cs="Times New Roman"/>
          <w:i/>
          <w:iCs/>
          <w:sz w:val="28"/>
          <w:szCs w:val="28"/>
        </w:rPr>
        <w:t>.</w:t>
      </w:r>
      <w:r w:rsidRPr="00D4632D">
        <w:rPr>
          <w:rFonts w:ascii="Times New Roman" w:eastAsia="Times New Roman" w:hAnsi="Times New Roman" w:cs="Times New Roman"/>
          <w:sz w:val="28"/>
          <w:szCs w:val="28"/>
        </w:rPr>
        <w:t xml:space="preserve"> Дидактические материалы: схемы, планы уроков, примеры упражнений и др.</w:t>
      </w:r>
    </w:p>
    <w:p w14:paraId="79E907A9" w14:textId="77777777" w:rsidR="002B7417" w:rsidRPr="00D4632D" w:rsidRDefault="002B7417" w:rsidP="003F6752">
      <w:pPr>
        <w:pStyle w:val="a7"/>
        <w:numPr>
          <w:ilvl w:val="0"/>
          <w:numId w:val="60"/>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i/>
          <w:iCs/>
          <w:sz w:val="28"/>
          <w:szCs w:val="28"/>
        </w:rPr>
        <w:t xml:space="preserve">Критерий </w:t>
      </w:r>
      <w:r w:rsidRPr="00D4632D">
        <w:rPr>
          <w:rFonts w:ascii="Times New Roman" w:eastAsia="Times New Roman" w:hAnsi="Times New Roman" w:cs="Times New Roman"/>
          <w:i/>
          <w:iCs/>
          <w:sz w:val="28"/>
          <w:szCs w:val="28"/>
          <w:lang w:val="en-US"/>
        </w:rPr>
        <w:t>VII</w:t>
      </w:r>
      <w:r w:rsidRPr="00D4632D">
        <w:rPr>
          <w:rFonts w:ascii="Times New Roman" w:eastAsia="Times New Roman" w:hAnsi="Times New Roman" w:cs="Times New Roman"/>
          <w:i/>
          <w:iCs/>
          <w:sz w:val="28"/>
          <w:szCs w:val="28"/>
        </w:rPr>
        <w:t>.</w:t>
      </w:r>
      <w:r w:rsidRPr="00D4632D">
        <w:rPr>
          <w:rFonts w:ascii="Times New Roman" w:eastAsia="Times New Roman" w:hAnsi="Times New Roman" w:cs="Times New Roman"/>
          <w:sz w:val="28"/>
          <w:szCs w:val="28"/>
        </w:rPr>
        <w:t xml:space="preserve"> Адаптивность к условиям казахстанских школ: учет казахстанского контекста (культурного, социального, языкового).</w:t>
      </w:r>
    </w:p>
    <w:p w14:paraId="7BD7C498" w14:textId="77777777" w:rsidR="002B7417" w:rsidRPr="00D4632D" w:rsidRDefault="002B7417" w:rsidP="003F6752">
      <w:pPr>
        <w:pStyle w:val="a7"/>
        <w:numPr>
          <w:ilvl w:val="0"/>
          <w:numId w:val="60"/>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i/>
          <w:iCs/>
          <w:sz w:val="28"/>
          <w:szCs w:val="28"/>
        </w:rPr>
        <w:t xml:space="preserve">Критерий </w:t>
      </w:r>
      <w:r w:rsidRPr="00D4632D">
        <w:rPr>
          <w:rFonts w:ascii="Times New Roman" w:eastAsia="Times New Roman" w:hAnsi="Times New Roman" w:cs="Times New Roman"/>
          <w:i/>
          <w:iCs/>
          <w:sz w:val="28"/>
          <w:szCs w:val="28"/>
          <w:lang w:val="en-US"/>
        </w:rPr>
        <w:t>VIII</w:t>
      </w:r>
      <w:r w:rsidRPr="00D4632D">
        <w:rPr>
          <w:rFonts w:ascii="Times New Roman" w:eastAsia="Times New Roman" w:hAnsi="Times New Roman" w:cs="Times New Roman"/>
          <w:i/>
          <w:iCs/>
          <w:sz w:val="28"/>
          <w:szCs w:val="28"/>
        </w:rPr>
        <w:t>.</w:t>
      </w:r>
      <w:r w:rsidRPr="00D4632D">
        <w:rPr>
          <w:rFonts w:ascii="Times New Roman" w:eastAsia="Times New Roman" w:hAnsi="Times New Roman" w:cs="Times New Roman"/>
          <w:sz w:val="28"/>
          <w:szCs w:val="28"/>
        </w:rPr>
        <w:t xml:space="preserve"> Стиль изложения: доступность, ясность, логичность, четкость структуры.</w:t>
      </w:r>
    </w:p>
    <w:p w14:paraId="1F9DF222" w14:textId="77777777" w:rsidR="002B7417" w:rsidRPr="00D4632D" w:rsidRDefault="002B7417" w:rsidP="003F6752">
      <w:pPr>
        <w:pStyle w:val="a7"/>
        <w:numPr>
          <w:ilvl w:val="0"/>
          <w:numId w:val="60"/>
        </w:numPr>
        <w:tabs>
          <w:tab w:val="left" w:pos="851"/>
          <w:tab w:val="left" w:pos="2501"/>
          <w:tab w:val="left" w:pos="4277"/>
          <w:tab w:val="left" w:pos="5840"/>
          <w:tab w:val="left" w:pos="7505"/>
          <w:tab w:val="left" w:pos="9183"/>
          <w:tab w:val="left" w:pos="10864"/>
          <w:tab w:val="left" w:pos="12557"/>
          <w:tab w:val="left" w:pos="13997"/>
        </w:tabs>
        <w:spacing w:after="0" w:line="240" w:lineRule="auto"/>
        <w:ind w:left="0" w:firstLine="454"/>
        <w:jc w:val="both"/>
        <w:rPr>
          <w:rFonts w:ascii="Times New Roman" w:eastAsia="Times New Roman" w:hAnsi="Times New Roman" w:cs="Times New Roman"/>
          <w:sz w:val="28"/>
          <w:szCs w:val="28"/>
        </w:rPr>
      </w:pPr>
      <w:r w:rsidRPr="00D4632D">
        <w:rPr>
          <w:rFonts w:ascii="Times New Roman" w:eastAsia="Times New Roman" w:hAnsi="Times New Roman" w:cs="Times New Roman"/>
          <w:i/>
          <w:iCs/>
          <w:sz w:val="28"/>
          <w:szCs w:val="28"/>
        </w:rPr>
        <w:t xml:space="preserve">Критерий </w:t>
      </w:r>
      <w:r w:rsidRPr="00D4632D">
        <w:rPr>
          <w:rFonts w:ascii="Times New Roman" w:eastAsia="Times New Roman" w:hAnsi="Times New Roman" w:cs="Times New Roman"/>
          <w:i/>
          <w:iCs/>
          <w:sz w:val="28"/>
          <w:szCs w:val="28"/>
          <w:lang w:val="en-US"/>
        </w:rPr>
        <w:t>IX</w:t>
      </w:r>
      <w:r w:rsidRPr="00D4632D">
        <w:rPr>
          <w:rFonts w:ascii="Times New Roman" w:eastAsia="Times New Roman" w:hAnsi="Times New Roman" w:cs="Times New Roman"/>
          <w:i/>
          <w:iCs/>
          <w:sz w:val="28"/>
          <w:szCs w:val="28"/>
        </w:rPr>
        <w:t>.</w:t>
      </w:r>
      <w:r w:rsidRPr="00D4632D">
        <w:rPr>
          <w:rFonts w:ascii="Times New Roman" w:eastAsia="Times New Roman" w:hAnsi="Times New Roman" w:cs="Times New Roman"/>
          <w:sz w:val="28"/>
          <w:szCs w:val="28"/>
        </w:rPr>
        <w:t xml:space="preserve"> Инновационность: предлагаются нестандартные решения, цифровые инструменты и др.</w:t>
      </w:r>
    </w:p>
    <w:p w14:paraId="095EC005" w14:textId="6E475A91" w:rsidR="002B7417" w:rsidRPr="00D4632D" w:rsidRDefault="002B7417" w:rsidP="00F43FD9">
      <w:pPr>
        <w:tabs>
          <w:tab w:val="left" w:pos="851"/>
        </w:tabs>
        <w:ind w:firstLine="454"/>
        <w:jc w:val="both"/>
        <w:rPr>
          <w:rFonts w:cs="Times New Roman"/>
          <w:sz w:val="28"/>
          <w:szCs w:val="28"/>
          <w:lang w:val="ru-RU"/>
        </w:rPr>
      </w:pPr>
      <w:r w:rsidRPr="00D4632D">
        <w:rPr>
          <w:rFonts w:cs="Times New Roman"/>
          <w:sz w:val="28"/>
          <w:szCs w:val="28"/>
          <w:lang w:val="ru-RU"/>
        </w:rPr>
        <w:t xml:space="preserve">По мнению респондентов, предложенные методические рекомендации наиболее выигрышны в: </w:t>
      </w:r>
    </w:p>
    <w:p w14:paraId="12F9461A" w14:textId="77777777" w:rsidR="002B7417" w:rsidRPr="00D4632D" w:rsidRDefault="002B7417" w:rsidP="003F6752">
      <w:pPr>
        <w:pStyle w:val="a7"/>
        <w:numPr>
          <w:ilvl w:val="0"/>
          <w:numId w:val="60"/>
        </w:numPr>
        <w:tabs>
          <w:tab w:val="left" w:pos="851"/>
        </w:tabs>
        <w:spacing w:after="0" w:line="240" w:lineRule="auto"/>
        <w:ind w:left="0" w:firstLine="454"/>
        <w:jc w:val="both"/>
        <w:rPr>
          <w:rFonts w:ascii="Times New Roman" w:hAnsi="Times New Roman" w:cs="Times New Roman"/>
          <w:sz w:val="28"/>
          <w:szCs w:val="28"/>
        </w:rPr>
      </w:pPr>
      <w:r w:rsidRPr="00D4632D">
        <w:rPr>
          <w:rFonts w:ascii="Times New Roman" w:hAnsi="Times New Roman" w:cs="Times New Roman"/>
          <w:sz w:val="28"/>
          <w:szCs w:val="28"/>
        </w:rPr>
        <w:t xml:space="preserve">стиле изложения, т.е. материал доступен, ясен, логичен и четко структурирован (критерий </w:t>
      </w:r>
      <w:r w:rsidRPr="00D4632D">
        <w:rPr>
          <w:rFonts w:ascii="Times New Roman" w:eastAsia="Times New Roman" w:hAnsi="Times New Roman" w:cs="Times New Roman"/>
          <w:sz w:val="28"/>
          <w:szCs w:val="28"/>
          <w:lang w:val="en-US"/>
        </w:rPr>
        <w:t>VIII</w:t>
      </w:r>
      <w:r w:rsidRPr="00D4632D">
        <w:rPr>
          <w:rFonts w:ascii="Times New Roman" w:eastAsia="Times New Roman" w:hAnsi="Times New Roman" w:cs="Times New Roman"/>
          <w:sz w:val="28"/>
          <w:szCs w:val="28"/>
        </w:rPr>
        <w:t>);</w:t>
      </w:r>
    </w:p>
    <w:p w14:paraId="00031576" w14:textId="77777777" w:rsidR="002B7417" w:rsidRPr="00D4632D" w:rsidRDefault="002B7417" w:rsidP="003F6752">
      <w:pPr>
        <w:pStyle w:val="a7"/>
        <w:numPr>
          <w:ilvl w:val="0"/>
          <w:numId w:val="60"/>
        </w:numPr>
        <w:tabs>
          <w:tab w:val="left" w:pos="851"/>
        </w:tabs>
        <w:spacing w:after="0" w:line="240" w:lineRule="auto"/>
        <w:ind w:left="0" w:firstLine="454"/>
        <w:jc w:val="both"/>
        <w:rPr>
          <w:rFonts w:ascii="Times New Roman" w:hAnsi="Times New Roman" w:cs="Times New Roman"/>
          <w:sz w:val="28"/>
          <w:szCs w:val="28"/>
        </w:rPr>
      </w:pPr>
      <w:r w:rsidRPr="00D4632D">
        <w:rPr>
          <w:rFonts w:ascii="Times New Roman" w:eastAsia="Times New Roman" w:hAnsi="Times New Roman" w:cs="Times New Roman"/>
          <w:sz w:val="28"/>
          <w:szCs w:val="28"/>
        </w:rPr>
        <w:t xml:space="preserve">инновационности идей и решений (критерий </w:t>
      </w:r>
      <w:r w:rsidRPr="00D4632D">
        <w:rPr>
          <w:rFonts w:ascii="Times New Roman" w:eastAsia="Times New Roman" w:hAnsi="Times New Roman" w:cs="Times New Roman"/>
          <w:sz w:val="28"/>
          <w:szCs w:val="28"/>
          <w:lang w:val="en-US"/>
        </w:rPr>
        <w:t>IX</w:t>
      </w:r>
      <w:r w:rsidRPr="00D4632D">
        <w:rPr>
          <w:rFonts w:ascii="Times New Roman" w:eastAsia="Times New Roman" w:hAnsi="Times New Roman" w:cs="Times New Roman"/>
          <w:sz w:val="28"/>
          <w:szCs w:val="28"/>
        </w:rPr>
        <w:t>);</w:t>
      </w:r>
    </w:p>
    <w:p w14:paraId="115B0452" w14:textId="77777777" w:rsidR="002B7417" w:rsidRPr="00D4632D" w:rsidRDefault="002B7417" w:rsidP="003F6752">
      <w:pPr>
        <w:pStyle w:val="a7"/>
        <w:numPr>
          <w:ilvl w:val="0"/>
          <w:numId w:val="60"/>
        </w:numPr>
        <w:tabs>
          <w:tab w:val="left" w:pos="851"/>
        </w:tabs>
        <w:spacing w:after="0" w:line="240" w:lineRule="auto"/>
        <w:ind w:left="0" w:firstLine="454"/>
        <w:jc w:val="both"/>
        <w:rPr>
          <w:rFonts w:ascii="Times New Roman" w:hAnsi="Times New Roman" w:cs="Times New Roman"/>
          <w:sz w:val="28"/>
          <w:szCs w:val="28"/>
        </w:rPr>
      </w:pPr>
      <w:r w:rsidRPr="00D4632D">
        <w:rPr>
          <w:rFonts w:ascii="Times New Roman" w:eastAsia="Times New Roman" w:hAnsi="Times New Roman" w:cs="Times New Roman"/>
          <w:sz w:val="28"/>
          <w:szCs w:val="28"/>
        </w:rPr>
        <w:t xml:space="preserve">наличии дидактических материалов (критерий </w:t>
      </w:r>
      <w:r w:rsidRPr="00D4632D">
        <w:rPr>
          <w:rFonts w:ascii="Times New Roman" w:eastAsia="Times New Roman" w:hAnsi="Times New Roman" w:cs="Times New Roman"/>
          <w:sz w:val="28"/>
          <w:szCs w:val="28"/>
          <w:lang w:val="en-US"/>
        </w:rPr>
        <w:t>V</w:t>
      </w:r>
      <w:r w:rsidRPr="00D4632D">
        <w:rPr>
          <w:rFonts w:ascii="Times New Roman" w:eastAsia="Times New Roman" w:hAnsi="Times New Roman" w:cs="Times New Roman"/>
          <w:sz w:val="28"/>
          <w:szCs w:val="28"/>
        </w:rPr>
        <w:t xml:space="preserve"> и критерий </w:t>
      </w:r>
      <w:r w:rsidRPr="00D4632D">
        <w:rPr>
          <w:rFonts w:ascii="Times New Roman" w:eastAsia="Times New Roman" w:hAnsi="Times New Roman" w:cs="Times New Roman"/>
          <w:sz w:val="28"/>
          <w:szCs w:val="28"/>
          <w:lang w:val="en-US"/>
        </w:rPr>
        <w:t>VI</w:t>
      </w:r>
      <w:r w:rsidRPr="00D4632D">
        <w:rPr>
          <w:rFonts w:ascii="Times New Roman" w:eastAsia="Times New Roman" w:hAnsi="Times New Roman" w:cs="Times New Roman"/>
          <w:sz w:val="28"/>
          <w:szCs w:val="28"/>
        </w:rPr>
        <w:t>), которые можно использовать без адаптации или с корректировками по своему усмотрению;</w:t>
      </w:r>
    </w:p>
    <w:p w14:paraId="6BC176F5" w14:textId="59144327" w:rsidR="002B7417" w:rsidRPr="00D4632D" w:rsidRDefault="002B7417" w:rsidP="003F6752">
      <w:pPr>
        <w:pStyle w:val="a7"/>
        <w:numPr>
          <w:ilvl w:val="0"/>
          <w:numId w:val="60"/>
        </w:numPr>
        <w:tabs>
          <w:tab w:val="left" w:pos="851"/>
        </w:tabs>
        <w:spacing w:after="0" w:line="240" w:lineRule="auto"/>
        <w:ind w:left="0" w:firstLine="454"/>
        <w:jc w:val="both"/>
        <w:rPr>
          <w:rFonts w:ascii="Times New Roman" w:hAnsi="Times New Roman" w:cs="Times New Roman"/>
          <w:sz w:val="28"/>
          <w:szCs w:val="28"/>
        </w:rPr>
      </w:pPr>
      <w:r w:rsidRPr="00D4632D">
        <w:rPr>
          <w:rFonts w:ascii="Times New Roman" w:eastAsia="Times New Roman" w:hAnsi="Times New Roman" w:cs="Times New Roman"/>
          <w:sz w:val="28"/>
          <w:szCs w:val="28"/>
        </w:rPr>
        <w:t xml:space="preserve">научно-методическом аспекте (критерий </w:t>
      </w:r>
      <w:r w:rsidRPr="00D4632D">
        <w:rPr>
          <w:rFonts w:ascii="Times New Roman" w:eastAsia="Times New Roman" w:hAnsi="Times New Roman" w:cs="Times New Roman"/>
          <w:sz w:val="28"/>
          <w:szCs w:val="28"/>
          <w:lang w:val="en-US"/>
        </w:rPr>
        <w:t>III</w:t>
      </w:r>
      <w:r w:rsidRPr="00D4632D">
        <w:rPr>
          <w:rFonts w:ascii="Times New Roman" w:eastAsia="Times New Roman" w:hAnsi="Times New Roman" w:cs="Times New Roman"/>
          <w:sz w:val="28"/>
          <w:szCs w:val="28"/>
        </w:rPr>
        <w:t xml:space="preserve">); здесь отметим, что особый интерес у слушателей семинара вызвали материалы, связанные с CLIL-технологией (рисунок </w:t>
      </w:r>
      <w:r w:rsidR="00E375FC">
        <w:rPr>
          <w:rFonts w:ascii="Times New Roman" w:eastAsia="Times New Roman" w:hAnsi="Times New Roman" w:cs="Times New Roman"/>
          <w:sz w:val="28"/>
          <w:szCs w:val="28"/>
        </w:rPr>
        <w:t>2</w:t>
      </w:r>
      <w:r w:rsidR="00E95FE5" w:rsidRPr="00D4632D">
        <w:rPr>
          <w:rFonts w:ascii="Times New Roman" w:eastAsia="Times New Roman" w:hAnsi="Times New Roman" w:cs="Times New Roman"/>
          <w:sz w:val="28"/>
          <w:szCs w:val="28"/>
        </w:rPr>
        <w:t>1</w:t>
      </w:r>
      <w:r w:rsidRPr="00D4632D">
        <w:rPr>
          <w:rFonts w:ascii="Times New Roman" w:eastAsia="Times New Roman" w:hAnsi="Times New Roman" w:cs="Times New Roman"/>
          <w:sz w:val="28"/>
          <w:szCs w:val="28"/>
        </w:rPr>
        <w:t>).</w:t>
      </w:r>
    </w:p>
    <w:p w14:paraId="77FD935E" w14:textId="77777777" w:rsidR="002B7417" w:rsidRPr="00D4632D" w:rsidRDefault="002B7417" w:rsidP="00F43FD9">
      <w:pPr>
        <w:pStyle w:val="a7"/>
        <w:tabs>
          <w:tab w:val="left" w:pos="851"/>
        </w:tabs>
        <w:spacing w:after="0" w:line="240" w:lineRule="auto"/>
        <w:ind w:left="0" w:firstLine="454"/>
        <w:jc w:val="both"/>
      </w:pPr>
    </w:p>
    <w:p w14:paraId="560B7735" w14:textId="77777777" w:rsidR="002B7417" w:rsidRPr="00D4632D" w:rsidRDefault="002B7417" w:rsidP="00F43FD9">
      <w:pPr>
        <w:jc w:val="center"/>
      </w:pPr>
      <w:r w:rsidRPr="00D4632D">
        <w:rPr>
          <w:noProof/>
          <w:lang w:val="ru-RU" w:eastAsia="ru-RU" w:bidi="ar-SA"/>
        </w:rPr>
        <w:drawing>
          <wp:inline distT="0" distB="0" distL="0" distR="0" wp14:anchorId="0684C4C9" wp14:editId="2E7E03A6">
            <wp:extent cx="5676900" cy="3209925"/>
            <wp:effectExtent l="0" t="0" r="0" b="9525"/>
            <wp:docPr id="244719939" name="Диаграмма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C424B053-D5AA-7DB6-8503-BECBC4B7B7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0E9020D" w14:textId="77777777" w:rsidR="002B7417" w:rsidRPr="00D4632D" w:rsidRDefault="002B7417" w:rsidP="00F43FD9">
      <w:pPr>
        <w:jc w:val="both"/>
        <w:rPr>
          <w:lang w:val="ru-RU"/>
        </w:rPr>
      </w:pPr>
      <w:r w:rsidRPr="00D4632D">
        <w:rPr>
          <w:lang w:val="ru-RU"/>
        </w:rPr>
        <w:t xml:space="preserve">Источник: </w:t>
      </w:r>
      <w:r w:rsidRPr="00D4632D">
        <w:rPr>
          <w:lang w:val="en-US"/>
        </w:rPr>
        <w:t>Google</w:t>
      </w:r>
      <w:r w:rsidRPr="00D4632D">
        <w:rPr>
          <w:lang w:val="ru-RU"/>
        </w:rPr>
        <w:t xml:space="preserve"> опрос</w:t>
      </w:r>
    </w:p>
    <w:p w14:paraId="56005F60" w14:textId="2243A12B" w:rsidR="002B7417" w:rsidRPr="00D4632D" w:rsidRDefault="002B7417" w:rsidP="00F43FD9">
      <w:pPr>
        <w:jc w:val="both"/>
        <w:rPr>
          <w:lang w:val="ru-RU"/>
        </w:rPr>
      </w:pPr>
      <w:r w:rsidRPr="00D4632D">
        <w:rPr>
          <w:lang w:val="ru-RU"/>
        </w:rPr>
        <w:t xml:space="preserve">Примечания к рисунку </w:t>
      </w:r>
      <w:r w:rsidR="009B6353" w:rsidRPr="00D4632D">
        <w:rPr>
          <w:lang w:val="ru-RU"/>
        </w:rPr>
        <w:t>18</w:t>
      </w:r>
      <w:r w:rsidRPr="00D4632D">
        <w:rPr>
          <w:lang w:val="ru-RU"/>
        </w:rPr>
        <w:t xml:space="preserve">: </w:t>
      </w:r>
      <w:r w:rsidRPr="00D4632D">
        <w:rPr>
          <w:lang w:val="en-US"/>
        </w:rPr>
        <w:t>I</w:t>
      </w:r>
      <w:r w:rsidRPr="00D4632D">
        <w:rPr>
          <w:lang w:val="ru-RU"/>
        </w:rPr>
        <w:t>-</w:t>
      </w:r>
      <w:r w:rsidRPr="00D4632D">
        <w:rPr>
          <w:lang w:val="en-US"/>
        </w:rPr>
        <w:t>IX</w:t>
      </w:r>
      <w:r w:rsidRPr="00D4632D">
        <w:rPr>
          <w:lang w:val="ru-RU"/>
        </w:rPr>
        <w:t xml:space="preserve"> коды критериев оценки</w:t>
      </w:r>
    </w:p>
    <w:p w14:paraId="6757B79F" w14:textId="77777777" w:rsidR="002B7417" w:rsidRPr="00D4632D" w:rsidRDefault="002B7417" w:rsidP="00F43FD9">
      <w:pPr>
        <w:jc w:val="center"/>
        <w:rPr>
          <w:lang w:val="ru-RU"/>
        </w:rPr>
      </w:pPr>
    </w:p>
    <w:p w14:paraId="2B2C2F1F" w14:textId="521A9AB0" w:rsidR="002B7417" w:rsidRPr="00D4632D" w:rsidRDefault="002B7417" w:rsidP="00F43FD9">
      <w:pPr>
        <w:jc w:val="center"/>
        <w:rPr>
          <w:rFonts w:cs="Times New Roman"/>
          <w:sz w:val="28"/>
          <w:szCs w:val="28"/>
          <w:lang w:val="ru-RU"/>
        </w:rPr>
      </w:pPr>
      <w:r w:rsidRPr="00D4632D">
        <w:rPr>
          <w:rFonts w:cs="Times New Roman"/>
          <w:sz w:val="28"/>
          <w:szCs w:val="28"/>
          <w:lang w:val="ru-RU"/>
        </w:rPr>
        <w:t xml:space="preserve">Рисунок </w:t>
      </w:r>
      <w:r w:rsidR="00E375FC">
        <w:rPr>
          <w:rFonts w:cs="Times New Roman"/>
          <w:sz w:val="28"/>
          <w:szCs w:val="28"/>
          <w:lang w:val="ru-RU"/>
        </w:rPr>
        <w:t>2</w:t>
      </w:r>
      <w:r w:rsidRPr="00D4632D">
        <w:rPr>
          <w:rFonts w:cs="Times New Roman"/>
          <w:sz w:val="28"/>
          <w:szCs w:val="28"/>
          <w:lang w:val="ru-RU"/>
        </w:rPr>
        <w:t>1 – Средние значения оценок по критериям</w:t>
      </w:r>
    </w:p>
    <w:p w14:paraId="5918825D" w14:textId="77777777" w:rsidR="002B7417" w:rsidRPr="00D4632D" w:rsidRDefault="002B7417" w:rsidP="00F43FD9">
      <w:pPr>
        <w:jc w:val="center"/>
        <w:rPr>
          <w:rFonts w:cs="Times New Roman"/>
          <w:sz w:val="28"/>
          <w:szCs w:val="28"/>
          <w:lang w:val="ru-RU"/>
        </w:rPr>
      </w:pPr>
    </w:p>
    <w:p w14:paraId="4C2F548D" w14:textId="348BD210" w:rsidR="009D52E9" w:rsidRPr="00D4632D" w:rsidRDefault="009D52E9" w:rsidP="009D52E9">
      <w:pPr>
        <w:ind w:firstLine="454"/>
        <w:jc w:val="both"/>
        <w:rPr>
          <w:rFonts w:cs="Times New Roman"/>
          <w:sz w:val="28"/>
          <w:szCs w:val="28"/>
          <w:lang w:val="ru-RU"/>
        </w:rPr>
      </w:pPr>
      <w:r w:rsidRPr="00D4632D">
        <w:rPr>
          <w:rFonts w:cs="Times New Roman"/>
          <w:sz w:val="28"/>
          <w:szCs w:val="28"/>
          <w:lang w:val="ru-RU"/>
        </w:rPr>
        <w:t xml:space="preserve">Помимо вычисления средних значений оценок </w:t>
      </w:r>
      <w:r w:rsidR="00985F12" w:rsidRPr="00D4632D">
        <w:rPr>
          <w:rFonts w:cs="Times New Roman"/>
          <w:sz w:val="28"/>
          <w:szCs w:val="28"/>
          <w:lang w:val="ru-RU"/>
        </w:rPr>
        <w:t xml:space="preserve">нами </w:t>
      </w:r>
      <w:r w:rsidRPr="00D4632D">
        <w:rPr>
          <w:rFonts w:cs="Times New Roman"/>
          <w:sz w:val="28"/>
          <w:szCs w:val="28"/>
          <w:lang w:val="ru-RU"/>
        </w:rPr>
        <w:t>выяв</w:t>
      </w:r>
      <w:r w:rsidR="00985F12" w:rsidRPr="00D4632D">
        <w:rPr>
          <w:rFonts w:cs="Times New Roman"/>
          <w:sz w:val="28"/>
          <w:szCs w:val="28"/>
          <w:lang w:val="ru-RU"/>
        </w:rPr>
        <w:t xml:space="preserve">лена </w:t>
      </w:r>
      <w:r w:rsidRPr="00D4632D">
        <w:rPr>
          <w:rFonts w:cs="Times New Roman"/>
          <w:sz w:val="28"/>
          <w:szCs w:val="28"/>
          <w:lang w:val="ru-RU"/>
        </w:rPr>
        <w:t xml:space="preserve">степень состоятельности предложенных методических рекомендаций. С этой целью </w:t>
      </w:r>
      <w:r w:rsidR="00985F12" w:rsidRPr="00D4632D">
        <w:rPr>
          <w:rFonts w:cs="Times New Roman"/>
          <w:sz w:val="28"/>
          <w:szCs w:val="28"/>
          <w:lang w:val="ru-RU"/>
        </w:rPr>
        <w:t>нами</w:t>
      </w:r>
      <w:r w:rsidRPr="00D4632D">
        <w:rPr>
          <w:rFonts w:cs="Times New Roman"/>
          <w:sz w:val="28"/>
          <w:szCs w:val="28"/>
          <w:lang w:val="ru-RU"/>
        </w:rPr>
        <w:t xml:space="preserve"> рассчита</w:t>
      </w:r>
      <w:r w:rsidR="00985F12" w:rsidRPr="00D4632D">
        <w:rPr>
          <w:rFonts w:cs="Times New Roman"/>
          <w:sz w:val="28"/>
          <w:szCs w:val="28"/>
          <w:lang w:val="ru-RU"/>
        </w:rPr>
        <w:t>н</w:t>
      </w:r>
      <w:r w:rsidRPr="00D4632D">
        <w:rPr>
          <w:rFonts w:cs="Times New Roman"/>
          <w:sz w:val="28"/>
          <w:szCs w:val="28"/>
          <w:lang w:val="ru-RU"/>
        </w:rPr>
        <w:t xml:space="preserve"> коэффициент качества по каждому критерию по следующей формуле:</w:t>
      </w:r>
    </w:p>
    <w:p w14:paraId="7B9F983F" w14:textId="77777777" w:rsidR="002B7417" w:rsidRPr="00D4632D" w:rsidRDefault="002B7417" w:rsidP="00F43FD9">
      <w:pPr>
        <w:ind w:firstLine="454"/>
        <w:jc w:val="both"/>
        <w:rPr>
          <w:rFonts w:cs="Times New Roman"/>
          <w:sz w:val="28"/>
          <w:szCs w:val="28"/>
          <w:lang w:val="ru-RU"/>
        </w:rPr>
      </w:pPr>
    </w:p>
    <w:p w14:paraId="34A09B87" w14:textId="77777777" w:rsidR="002B7417" w:rsidRPr="00D4632D" w:rsidRDefault="002B7417" w:rsidP="00F43FD9">
      <w:pPr>
        <w:ind w:firstLine="454"/>
        <w:jc w:val="both"/>
        <w:rPr>
          <w:rFonts w:eastAsiaTheme="minorEastAsia" w:cs="Times New Roman"/>
          <w:sz w:val="28"/>
          <w:szCs w:val="28"/>
          <w:lang w:val="ru-RU"/>
        </w:rPr>
      </w:pPr>
      <w:r w:rsidRPr="00D4632D">
        <w:rPr>
          <w:rFonts w:cs="Times New Roman"/>
          <w:sz w:val="28"/>
          <w:szCs w:val="28"/>
          <w:lang w:val="en-US"/>
        </w:rPr>
        <w:t>k</w:t>
      </w:r>
      <m:oMath>
        <m:r>
          <m:rPr>
            <m:sty m:val="p"/>
          </m:rPr>
          <w:rPr>
            <w:rFonts w:ascii="Cambria Math" w:hAnsi="Cambria Math" w:cs="Times New Roman"/>
            <w:sz w:val="28"/>
            <w:szCs w:val="28"/>
            <w:lang w:val="ru-RU"/>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w:sym w:font="Symbol" w:char="F053"/>
            </m:r>
            <m:r>
              <m:rPr>
                <m:sty m:val="p"/>
              </m:rPr>
              <w:rPr>
                <w:rFonts w:ascii="Cambria Math" w:hAnsi="Cambria Math" w:cs="Times New Roman"/>
                <w:sz w:val="28"/>
                <w:szCs w:val="28"/>
                <w:lang w:val="ru-RU"/>
              </w:rPr>
              <m:t>*100</m:t>
            </m:r>
          </m:num>
          <m:den>
            <m:r>
              <w:rPr>
                <w:rFonts w:ascii="Cambria Math" w:hAnsi="Cambria Math" w:cs="Times New Roman"/>
                <w:sz w:val="28"/>
                <w:szCs w:val="28"/>
                <w:lang w:val="en-US"/>
              </w:rPr>
              <m:t>max</m:t>
            </m:r>
          </m:den>
        </m:f>
      </m:oMath>
      <w:r w:rsidRPr="00D4632D">
        <w:rPr>
          <w:rFonts w:eastAsiaTheme="minorEastAsia" w:cs="Times New Roman"/>
          <w:sz w:val="28"/>
          <w:szCs w:val="28"/>
          <w:lang w:val="ru-RU"/>
        </w:rPr>
        <w:t xml:space="preserve"> </w:t>
      </w:r>
      <w:r w:rsidRPr="00D4632D">
        <w:rPr>
          <w:rFonts w:eastAsiaTheme="minorEastAsia" w:cs="Times New Roman"/>
          <w:sz w:val="28"/>
          <w:szCs w:val="28"/>
          <w:lang w:val="ru-RU"/>
        </w:rPr>
        <w:tab/>
      </w:r>
      <w:r w:rsidRPr="00D4632D">
        <w:rPr>
          <w:rFonts w:eastAsiaTheme="minorEastAsia" w:cs="Times New Roman"/>
          <w:sz w:val="28"/>
          <w:szCs w:val="28"/>
          <w:lang w:val="ru-RU"/>
        </w:rPr>
        <w:tab/>
      </w:r>
      <w:r w:rsidRPr="00D4632D">
        <w:rPr>
          <w:rFonts w:eastAsiaTheme="minorEastAsia" w:cs="Times New Roman"/>
          <w:sz w:val="28"/>
          <w:szCs w:val="28"/>
          <w:lang w:val="ru-RU"/>
        </w:rPr>
        <w:tab/>
      </w:r>
      <w:r w:rsidRPr="00D4632D">
        <w:rPr>
          <w:rFonts w:eastAsiaTheme="minorEastAsia" w:cs="Times New Roman"/>
          <w:sz w:val="28"/>
          <w:szCs w:val="28"/>
          <w:lang w:val="ru-RU"/>
        </w:rPr>
        <w:tab/>
      </w:r>
      <w:r w:rsidRPr="00D4632D">
        <w:rPr>
          <w:rFonts w:eastAsiaTheme="minorEastAsia" w:cs="Times New Roman"/>
          <w:sz w:val="28"/>
          <w:szCs w:val="28"/>
          <w:lang w:val="ru-RU"/>
        </w:rPr>
        <w:tab/>
      </w:r>
      <w:r w:rsidRPr="00D4632D">
        <w:rPr>
          <w:rFonts w:eastAsiaTheme="minorEastAsia" w:cs="Times New Roman"/>
          <w:sz w:val="28"/>
          <w:szCs w:val="28"/>
          <w:lang w:val="ru-RU"/>
        </w:rPr>
        <w:tab/>
      </w:r>
      <w:r w:rsidRPr="00D4632D">
        <w:rPr>
          <w:rFonts w:eastAsiaTheme="minorEastAsia" w:cs="Times New Roman"/>
          <w:sz w:val="28"/>
          <w:szCs w:val="28"/>
          <w:lang w:val="ru-RU"/>
        </w:rPr>
        <w:tab/>
      </w:r>
      <w:r w:rsidRPr="00D4632D">
        <w:rPr>
          <w:rFonts w:eastAsiaTheme="minorEastAsia" w:cs="Times New Roman"/>
          <w:sz w:val="28"/>
          <w:szCs w:val="28"/>
          <w:lang w:val="ru-RU"/>
        </w:rPr>
        <w:tab/>
      </w:r>
      <w:r w:rsidRPr="00D4632D">
        <w:rPr>
          <w:rFonts w:eastAsiaTheme="minorEastAsia" w:cs="Times New Roman"/>
          <w:sz w:val="28"/>
          <w:szCs w:val="28"/>
          <w:lang w:val="ru-RU"/>
        </w:rPr>
        <w:tab/>
      </w:r>
      <w:r w:rsidRPr="00D4632D">
        <w:rPr>
          <w:rFonts w:eastAsiaTheme="minorEastAsia" w:cs="Times New Roman"/>
          <w:sz w:val="28"/>
          <w:szCs w:val="28"/>
          <w:lang w:val="ru-RU"/>
        </w:rPr>
        <w:tab/>
        <w:t xml:space="preserve">(1),  </w:t>
      </w:r>
    </w:p>
    <w:p w14:paraId="107B6097" w14:textId="77777777" w:rsidR="002B7417" w:rsidRPr="00D4632D" w:rsidRDefault="002B7417" w:rsidP="00F43FD9">
      <w:pPr>
        <w:ind w:firstLine="454"/>
        <w:jc w:val="both"/>
        <w:rPr>
          <w:rFonts w:cs="Times New Roman"/>
          <w:sz w:val="28"/>
          <w:szCs w:val="28"/>
          <w:lang w:val="ru-RU"/>
        </w:rPr>
      </w:pPr>
      <w:r w:rsidRPr="00D4632D">
        <w:rPr>
          <w:rFonts w:eastAsiaTheme="minorEastAsia" w:cs="Times New Roman"/>
          <w:sz w:val="28"/>
          <w:szCs w:val="28"/>
          <w:lang w:val="ru-RU"/>
        </w:rPr>
        <w:t xml:space="preserve">где: </w:t>
      </w:r>
      <w:r w:rsidRPr="00D4632D">
        <w:rPr>
          <w:rFonts w:cs="Times New Roman"/>
          <w:sz w:val="28"/>
          <w:szCs w:val="28"/>
          <w:lang w:val="en-US"/>
        </w:rPr>
        <w:t>k</w:t>
      </w:r>
      <w:r w:rsidRPr="00D4632D">
        <w:rPr>
          <w:rFonts w:cs="Times New Roman"/>
          <w:sz w:val="28"/>
          <w:szCs w:val="28"/>
          <w:lang w:val="ru-RU"/>
        </w:rPr>
        <w:t xml:space="preserve"> – коэффициент качества, </w:t>
      </w:r>
      <w:r w:rsidRPr="00D4632D">
        <w:rPr>
          <w:rFonts w:cs="Times New Roman"/>
          <w:sz w:val="28"/>
          <w:szCs w:val="28"/>
        </w:rPr>
        <w:sym w:font="Symbol" w:char="F053"/>
      </w:r>
      <w:r w:rsidRPr="00D4632D">
        <w:rPr>
          <w:rFonts w:cs="Times New Roman"/>
          <w:sz w:val="28"/>
          <w:szCs w:val="28"/>
          <w:lang w:val="ru-RU"/>
        </w:rPr>
        <w:t xml:space="preserve"> - сумма всех баллов, </w:t>
      </w:r>
      <w:r w:rsidRPr="00D4632D">
        <w:rPr>
          <w:rFonts w:cs="Times New Roman"/>
          <w:sz w:val="28"/>
          <w:szCs w:val="28"/>
          <w:lang w:val="en-US"/>
        </w:rPr>
        <w:t>max</w:t>
      </w:r>
      <w:r w:rsidRPr="00D4632D">
        <w:rPr>
          <w:rFonts w:cs="Times New Roman"/>
          <w:sz w:val="28"/>
          <w:szCs w:val="28"/>
          <w:lang w:val="ru-RU"/>
        </w:rPr>
        <w:t xml:space="preserve"> – максимальная сумма баллов (=155). </w:t>
      </w:r>
    </w:p>
    <w:p w14:paraId="68352C76" w14:textId="77777777" w:rsidR="002B7417" w:rsidRPr="00D4632D" w:rsidRDefault="002B7417" w:rsidP="00F43FD9">
      <w:pPr>
        <w:ind w:firstLine="454"/>
        <w:jc w:val="both"/>
        <w:rPr>
          <w:rFonts w:cs="Times New Roman"/>
          <w:sz w:val="28"/>
          <w:szCs w:val="28"/>
          <w:lang w:val="ru-RU"/>
        </w:rPr>
      </w:pPr>
    </w:p>
    <w:p w14:paraId="5AF7A021" w14:textId="04074FDC" w:rsidR="002B7417" w:rsidRPr="00D4632D" w:rsidRDefault="00985F12" w:rsidP="00F43FD9">
      <w:pPr>
        <w:ind w:firstLine="454"/>
        <w:jc w:val="both"/>
        <w:rPr>
          <w:rFonts w:eastAsia="Times New Roman" w:cs="Times New Roman"/>
          <w:kern w:val="0"/>
          <w:sz w:val="28"/>
          <w:szCs w:val="28"/>
          <w:lang w:val="ru-RU" w:eastAsia="ru-RU"/>
        </w:rPr>
      </w:pPr>
      <w:r w:rsidRPr="00D4632D">
        <w:rPr>
          <w:rFonts w:cs="Times New Roman"/>
          <w:sz w:val="28"/>
          <w:szCs w:val="28"/>
          <w:lang w:val="ru-RU"/>
        </w:rPr>
        <w:t xml:space="preserve">Полученные коэффициенты по каждому критерию распределены по пяти уровням: </w:t>
      </w:r>
      <w:r w:rsidRPr="00D4632D">
        <w:rPr>
          <w:rFonts w:eastAsia="Times New Roman" w:cs="Times New Roman"/>
          <w:kern w:val="0"/>
          <w:sz w:val="28"/>
          <w:szCs w:val="28"/>
          <w:lang w:val="ru-RU" w:eastAsia="ru-RU"/>
        </w:rPr>
        <w:t xml:space="preserve">высокий, выше среднего, средний, ниже среднего, низкий. </w:t>
      </w:r>
      <w:r w:rsidR="002B7417" w:rsidRPr="00D4632D">
        <w:rPr>
          <w:rFonts w:eastAsia="Times New Roman" w:cs="Times New Roman"/>
          <w:kern w:val="0"/>
          <w:sz w:val="28"/>
          <w:szCs w:val="28"/>
          <w:lang w:val="ru-RU" w:eastAsia="ru-RU"/>
        </w:rPr>
        <w:t xml:space="preserve">В результате установлено, что нашим методическим рекомендациям респонденты по пяти критериям дали оценку «высокий» и по четырем критериям – «выше среднего» (таблица </w:t>
      </w:r>
      <w:r w:rsidR="00E375FC">
        <w:rPr>
          <w:rFonts w:eastAsia="Times New Roman" w:cs="Times New Roman"/>
          <w:kern w:val="0"/>
          <w:sz w:val="28"/>
          <w:szCs w:val="28"/>
          <w:lang w:val="ru-RU" w:eastAsia="ru-RU"/>
        </w:rPr>
        <w:t>20</w:t>
      </w:r>
      <w:r w:rsidR="002B7417" w:rsidRPr="00D4632D">
        <w:rPr>
          <w:rFonts w:eastAsia="Times New Roman" w:cs="Times New Roman"/>
          <w:kern w:val="0"/>
          <w:sz w:val="28"/>
          <w:szCs w:val="28"/>
          <w:lang w:val="ru-RU" w:eastAsia="ru-RU"/>
        </w:rPr>
        <w:t>).</w:t>
      </w:r>
    </w:p>
    <w:p w14:paraId="68C6F617" w14:textId="77777777" w:rsidR="002B7417" w:rsidRPr="00D4632D" w:rsidRDefault="002B7417" w:rsidP="00F43FD9">
      <w:pPr>
        <w:ind w:firstLine="454"/>
        <w:rPr>
          <w:rFonts w:eastAsia="Times New Roman" w:cs="Times New Roman"/>
          <w:kern w:val="0"/>
          <w:sz w:val="28"/>
          <w:szCs w:val="28"/>
          <w:lang w:val="ru-RU" w:eastAsia="ru-RU"/>
        </w:rPr>
      </w:pPr>
    </w:p>
    <w:p w14:paraId="33DBC3F9" w14:textId="628A6AE0" w:rsidR="002B7417" w:rsidRPr="00D4632D" w:rsidRDefault="002B7417" w:rsidP="00F43FD9">
      <w:pPr>
        <w:rPr>
          <w:rFonts w:cs="Times New Roman"/>
          <w:sz w:val="28"/>
          <w:szCs w:val="28"/>
          <w:lang w:val="ru-RU"/>
        </w:rPr>
      </w:pPr>
      <w:r w:rsidRPr="00D4632D">
        <w:rPr>
          <w:rFonts w:eastAsia="Times New Roman" w:cs="Times New Roman"/>
          <w:kern w:val="0"/>
          <w:sz w:val="28"/>
          <w:szCs w:val="28"/>
          <w:lang w:val="ru-RU" w:eastAsia="ru-RU"/>
        </w:rPr>
        <w:t xml:space="preserve">Таблица </w:t>
      </w:r>
      <w:r w:rsidR="00E375FC">
        <w:rPr>
          <w:rFonts w:eastAsia="Times New Roman" w:cs="Times New Roman"/>
          <w:kern w:val="0"/>
          <w:sz w:val="28"/>
          <w:szCs w:val="28"/>
          <w:lang w:val="ru-RU" w:eastAsia="ru-RU"/>
        </w:rPr>
        <w:t>20</w:t>
      </w:r>
      <w:r w:rsidRPr="00D4632D">
        <w:rPr>
          <w:rFonts w:eastAsia="Times New Roman" w:cs="Times New Roman"/>
          <w:kern w:val="0"/>
          <w:sz w:val="28"/>
          <w:szCs w:val="28"/>
          <w:lang w:val="ru-RU" w:eastAsia="ru-RU"/>
        </w:rPr>
        <w:t xml:space="preserve"> – Оценка качества «Методических рекомендаций </w:t>
      </w:r>
      <w:r w:rsidRPr="00D4632D">
        <w:rPr>
          <w:rFonts w:cs="Times New Roman"/>
          <w:sz w:val="28"/>
          <w:szCs w:val="28"/>
          <w:lang w:val="ru-RU"/>
        </w:rPr>
        <w:t xml:space="preserve">по изучению и </w:t>
      </w:r>
      <w:r w:rsidR="001A189E">
        <w:rPr>
          <w:rFonts w:cs="Times New Roman"/>
          <w:sz w:val="28"/>
          <w:szCs w:val="28"/>
          <w:lang w:val="ru-RU"/>
        </w:rPr>
        <w:t>применению</w:t>
      </w:r>
      <w:r w:rsidRPr="00D4632D">
        <w:rPr>
          <w:rFonts w:cs="Times New Roman"/>
          <w:sz w:val="28"/>
          <w:szCs w:val="28"/>
          <w:lang w:val="ru-RU"/>
        </w:rPr>
        <w:t xml:space="preserve"> опыта многоязычного образования Австрии»</w:t>
      </w:r>
    </w:p>
    <w:p w14:paraId="10F9E55A" w14:textId="77777777" w:rsidR="002B7417" w:rsidRPr="00D4632D" w:rsidRDefault="002B7417" w:rsidP="00F43FD9">
      <w:pPr>
        <w:ind w:firstLine="709"/>
        <w:jc w:val="both"/>
        <w:rPr>
          <w:lang w:val="ru-RU"/>
        </w:rPr>
      </w:pPr>
    </w:p>
    <w:tbl>
      <w:tblPr>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192"/>
        <w:gridCol w:w="651"/>
        <w:gridCol w:w="708"/>
        <w:gridCol w:w="709"/>
        <w:gridCol w:w="606"/>
        <w:gridCol w:w="670"/>
        <w:gridCol w:w="606"/>
        <w:gridCol w:w="670"/>
        <w:gridCol w:w="630"/>
        <w:gridCol w:w="606"/>
      </w:tblGrid>
      <w:tr w:rsidR="00D4632D" w:rsidRPr="00ED0CE6" w14:paraId="52389A6C" w14:textId="77777777" w:rsidTr="002F5176">
        <w:trPr>
          <w:trHeight w:val="300"/>
        </w:trPr>
        <w:tc>
          <w:tcPr>
            <w:tcW w:w="2122" w:type="dxa"/>
            <w:noWrap/>
            <w:vAlign w:val="center"/>
            <w:hideMark/>
          </w:tcPr>
          <w:p w14:paraId="5DE06285" w14:textId="77777777" w:rsidR="002B7417" w:rsidRPr="00ED0CE6" w:rsidRDefault="002B7417" w:rsidP="00F43FD9">
            <w:pPr>
              <w:jc w:val="center"/>
              <w:rPr>
                <w:rFonts w:eastAsia="Times New Roman" w:cs="Times New Roman"/>
                <w:kern w:val="0"/>
                <w:lang w:eastAsia="ru-RU"/>
              </w:rPr>
            </w:pPr>
            <w:r w:rsidRPr="00ED0CE6">
              <w:rPr>
                <w:rFonts w:eastAsia="Times New Roman" w:cs="Times New Roman"/>
                <w:kern w:val="0"/>
                <w:lang w:eastAsia="ru-RU"/>
              </w:rPr>
              <w:t>Уровни</w:t>
            </w:r>
          </w:p>
        </w:tc>
        <w:tc>
          <w:tcPr>
            <w:tcW w:w="1192" w:type="dxa"/>
            <w:noWrap/>
            <w:vAlign w:val="center"/>
            <w:hideMark/>
          </w:tcPr>
          <w:p w14:paraId="04306455" w14:textId="77777777" w:rsidR="002B7417" w:rsidRPr="00ED0CE6" w:rsidRDefault="002B7417" w:rsidP="00F43FD9">
            <w:pPr>
              <w:jc w:val="center"/>
              <w:rPr>
                <w:rFonts w:eastAsia="Times New Roman" w:cs="Times New Roman"/>
                <w:kern w:val="0"/>
                <w:lang w:eastAsia="ru-RU"/>
              </w:rPr>
            </w:pPr>
            <w:r w:rsidRPr="00ED0CE6">
              <w:rPr>
                <w:rFonts w:cs="Times New Roman"/>
                <w:lang w:val="en-US"/>
              </w:rPr>
              <w:t>k</w:t>
            </w:r>
          </w:p>
        </w:tc>
        <w:tc>
          <w:tcPr>
            <w:tcW w:w="651" w:type="dxa"/>
            <w:noWrap/>
            <w:vAlign w:val="center"/>
            <w:hideMark/>
          </w:tcPr>
          <w:p w14:paraId="4F85C674" w14:textId="77777777" w:rsidR="002B7417" w:rsidRPr="00ED0CE6" w:rsidRDefault="002B7417" w:rsidP="00F43FD9">
            <w:pPr>
              <w:jc w:val="center"/>
              <w:rPr>
                <w:rFonts w:eastAsia="Times New Roman" w:cs="Times New Roman"/>
                <w:kern w:val="0"/>
                <w:lang w:eastAsia="ru-RU"/>
              </w:rPr>
            </w:pPr>
            <w:r w:rsidRPr="00ED0CE6">
              <w:rPr>
                <w:rFonts w:eastAsia="Times New Roman" w:cs="Times New Roman"/>
                <w:kern w:val="0"/>
                <w:lang w:eastAsia="ru-RU"/>
              </w:rPr>
              <w:t>I</w:t>
            </w:r>
          </w:p>
        </w:tc>
        <w:tc>
          <w:tcPr>
            <w:tcW w:w="708" w:type="dxa"/>
            <w:noWrap/>
            <w:vAlign w:val="center"/>
            <w:hideMark/>
          </w:tcPr>
          <w:p w14:paraId="5A1B251C" w14:textId="77777777" w:rsidR="002B7417" w:rsidRPr="00ED0CE6" w:rsidRDefault="002B7417" w:rsidP="00F43FD9">
            <w:pPr>
              <w:jc w:val="center"/>
              <w:rPr>
                <w:rFonts w:eastAsia="Times New Roman" w:cs="Times New Roman"/>
                <w:kern w:val="0"/>
                <w:lang w:eastAsia="ru-RU"/>
              </w:rPr>
            </w:pPr>
            <w:r w:rsidRPr="00ED0CE6">
              <w:rPr>
                <w:rFonts w:eastAsia="Times New Roman" w:cs="Times New Roman"/>
                <w:kern w:val="0"/>
                <w:lang w:eastAsia="ru-RU"/>
              </w:rPr>
              <w:t>II</w:t>
            </w:r>
          </w:p>
        </w:tc>
        <w:tc>
          <w:tcPr>
            <w:tcW w:w="709" w:type="dxa"/>
            <w:noWrap/>
            <w:vAlign w:val="center"/>
            <w:hideMark/>
          </w:tcPr>
          <w:p w14:paraId="5E6B7C43" w14:textId="77777777" w:rsidR="002B7417" w:rsidRPr="00ED0CE6" w:rsidRDefault="002B7417" w:rsidP="00F43FD9">
            <w:pPr>
              <w:jc w:val="center"/>
              <w:rPr>
                <w:rFonts w:eastAsia="Times New Roman" w:cs="Times New Roman"/>
                <w:kern w:val="0"/>
                <w:lang w:eastAsia="ru-RU"/>
              </w:rPr>
            </w:pPr>
            <w:r w:rsidRPr="00ED0CE6">
              <w:rPr>
                <w:rFonts w:eastAsia="Times New Roman" w:cs="Times New Roman"/>
                <w:kern w:val="0"/>
                <w:lang w:eastAsia="ru-RU"/>
              </w:rPr>
              <w:t>III</w:t>
            </w:r>
          </w:p>
        </w:tc>
        <w:tc>
          <w:tcPr>
            <w:tcW w:w="606" w:type="dxa"/>
            <w:noWrap/>
            <w:vAlign w:val="center"/>
            <w:hideMark/>
          </w:tcPr>
          <w:p w14:paraId="5C8AEF0E" w14:textId="77777777" w:rsidR="002B7417" w:rsidRPr="00ED0CE6" w:rsidRDefault="002B7417" w:rsidP="00F43FD9">
            <w:pPr>
              <w:jc w:val="center"/>
              <w:rPr>
                <w:rFonts w:eastAsia="Times New Roman" w:cs="Times New Roman"/>
                <w:kern w:val="0"/>
                <w:lang w:eastAsia="ru-RU"/>
              </w:rPr>
            </w:pPr>
            <w:r w:rsidRPr="00ED0CE6">
              <w:rPr>
                <w:rFonts w:eastAsia="Times New Roman" w:cs="Times New Roman"/>
                <w:kern w:val="0"/>
                <w:lang w:eastAsia="ru-RU"/>
              </w:rPr>
              <w:t>IV</w:t>
            </w:r>
          </w:p>
        </w:tc>
        <w:tc>
          <w:tcPr>
            <w:tcW w:w="670" w:type="dxa"/>
            <w:noWrap/>
            <w:vAlign w:val="center"/>
            <w:hideMark/>
          </w:tcPr>
          <w:p w14:paraId="5901C852" w14:textId="77777777" w:rsidR="002B7417" w:rsidRPr="00ED0CE6" w:rsidRDefault="002B7417" w:rsidP="00F43FD9">
            <w:pPr>
              <w:jc w:val="center"/>
              <w:rPr>
                <w:rFonts w:eastAsia="Times New Roman" w:cs="Times New Roman"/>
                <w:kern w:val="0"/>
                <w:lang w:eastAsia="ru-RU"/>
              </w:rPr>
            </w:pPr>
            <w:r w:rsidRPr="00ED0CE6">
              <w:rPr>
                <w:rFonts w:eastAsia="Times New Roman" w:cs="Times New Roman"/>
                <w:kern w:val="0"/>
                <w:lang w:eastAsia="ru-RU"/>
              </w:rPr>
              <w:t>V</w:t>
            </w:r>
          </w:p>
        </w:tc>
        <w:tc>
          <w:tcPr>
            <w:tcW w:w="606" w:type="dxa"/>
            <w:noWrap/>
            <w:vAlign w:val="center"/>
            <w:hideMark/>
          </w:tcPr>
          <w:p w14:paraId="346EE2A2" w14:textId="77777777" w:rsidR="002B7417" w:rsidRPr="00ED0CE6" w:rsidRDefault="002B7417" w:rsidP="00F43FD9">
            <w:pPr>
              <w:jc w:val="center"/>
              <w:rPr>
                <w:rFonts w:eastAsia="Times New Roman" w:cs="Times New Roman"/>
                <w:kern w:val="0"/>
                <w:lang w:eastAsia="ru-RU"/>
              </w:rPr>
            </w:pPr>
            <w:r w:rsidRPr="00ED0CE6">
              <w:rPr>
                <w:rFonts w:eastAsia="Times New Roman" w:cs="Times New Roman"/>
                <w:kern w:val="0"/>
                <w:lang w:eastAsia="ru-RU"/>
              </w:rPr>
              <w:t>VI</w:t>
            </w:r>
          </w:p>
        </w:tc>
        <w:tc>
          <w:tcPr>
            <w:tcW w:w="670" w:type="dxa"/>
            <w:noWrap/>
            <w:vAlign w:val="center"/>
            <w:hideMark/>
          </w:tcPr>
          <w:p w14:paraId="1CF92976" w14:textId="77777777" w:rsidR="002B7417" w:rsidRPr="00ED0CE6" w:rsidRDefault="002B7417" w:rsidP="00F43FD9">
            <w:pPr>
              <w:jc w:val="center"/>
              <w:rPr>
                <w:rFonts w:eastAsia="Times New Roman" w:cs="Times New Roman"/>
                <w:kern w:val="0"/>
                <w:lang w:eastAsia="ru-RU"/>
              </w:rPr>
            </w:pPr>
            <w:r w:rsidRPr="00ED0CE6">
              <w:rPr>
                <w:rFonts w:eastAsia="Times New Roman" w:cs="Times New Roman"/>
                <w:kern w:val="0"/>
                <w:lang w:eastAsia="ru-RU"/>
              </w:rPr>
              <w:t>VII</w:t>
            </w:r>
          </w:p>
        </w:tc>
        <w:tc>
          <w:tcPr>
            <w:tcW w:w="630" w:type="dxa"/>
            <w:noWrap/>
            <w:vAlign w:val="center"/>
            <w:hideMark/>
          </w:tcPr>
          <w:p w14:paraId="1DB847B8" w14:textId="77777777" w:rsidR="002B7417" w:rsidRPr="00ED0CE6" w:rsidRDefault="002B7417" w:rsidP="00F43FD9">
            <w:pPr>
              <w:jc w:val="center"/>
              <w:rPr>
                <w:rFonts w:eastAsia="Times New Roman" w:cs="Times New Roman"/>
                <w:kern w:val="0"/>
                <w:lang w:eastAsia="ru-RU"/>
              </w:rPr>
            </w:pPr>
            <w:r w:rsidRPr="00ED0CE6">
              <w:rPr>
                <w:rFonts w:eastAsia="Times New Roman" w:cs="Times New Roman"/>
                <w:kern w:val="0"/>
                <w:lang w:eastAsia="ru-RU"/>
              </w:rPr>
              <w:t>VIII</w:t>
            </w:r>
          </w:p>
        </w:tc>
        <w:tc>
          <w:tcPr>
            <w:tcW w:w="606" w:type="dxa"/>
            <w:noWrap/>
            <w:vAlign w:val="center"/>
            <w:hideMark/>
          </w:tcPr>
          <w:p w14:paraId="41A42BFF" w14:textId="77777777" w:rsidR="002B7417" w:rsidRPr="00ED0CE6" w:rsidRDefault="002B7417" w:rsidP="00F43FD9">
            <w:pPr>
              <w:jc w:val="center"/>
              <w:rPr>
                <w:rFonts w:eastAsia="Times New Roman" w:cs="Times New Roman"/>
                <w:kern w:val="0"/>
                <w:lang w:eastAsia="ru-RU"/>
              </w:rPr>
            </w:pPr>
            <w:r w:rsidRPr="00ED0CE6">
              <w:rPr>
                <w:rFonts w:eastAsia="Times New Roman" w:cs="Times New Roman"/>
                <w:kern w:val="0"/>
                <w:lang w:eastAsia="ru-RU"/>
              </w:rPr>
              <w:t>IX</w:t>
            </w:r>
          </w:p>
        </w:tc>
      </w:tr>
      <w:tr w:rsidR="00D4632D" w:rsidRPr="00ED0CE6" w14:paraId="20A1DAC6" w14:textId="77777777" w:rsidTr="002F5176">
        <w:trPr>
          <w:trHeight w:val="300"/>
        </w:trPr>
        <w:tc>
          <w:tcPr>
            <w:tcW w:w="2122" w:type="dxa"/>
            <w:noWrap/>
            <w:vAlign w:val="bottom"/>
            <w:hideMark/>
          </w:tcPr>
          <w:p w14:paraId="6088F155" w14:textId="77777777" w:rsidR="002B7417" w:rsidRPr="00ED0CE6" w:rsidRDefault="002B7417" w:rsidP="00F43FD9">
            <w:pPr>
              <w:rPr>
                <w:rFonts w:eastAsia="Times New Roman" w:cs="Times New Roman"/>
                <w:kern w:val="0"/>
                <w:lang w:eastAsia="ru-RU"/>
              </w:rPr>
            </w:pPr>
            <w:r w:rsidRPr="00ED0CE6">
              <w:rPr>
                <w:rFonts w:eastAsia="Times New Roman" w:cs="Times New Roman"/>
                <w:kern w:val="0"/>
                <w:lang w:eastAsia="ru-RU"/>
              </w:rPr>
              <w:t xml:space="preserve">высокий </w:t>
            </w:r>
          </w:p>
        </w:tc>
        <w:tc>
          <w:tcPr>
            <w:tcW w:w="1192" w:type="dxa"/>
            <w:noWrap/>
            <w:vAlign w:val="bottom"/>
            <w:hideMark/>
          </w:tcPr>
          <w:p w14:paraId="009F2A64" w14:textId="77777777" w:rsidR="002B7417" w:rsidRPr="00ED0CE6" w:rsidRDefault="002B7417" w:rsidP="00F43FD9">
            <w:pPr>
              <w:rPr>
                <w:rFonts w:eastAsia="Times New Roman" w:cs="Times New Roman"/>
                <w:kern w:val="0"/>
                <w:lang w:eastAsia="ru-RU"/>
              </w:rPr>
            </w:pPr>
            <w:r w:rsidRPr="00ED0CE6">
              <w:rPr>
                <w:rFonts w:eastAsia="Times New Roman" w:cs="Times New Roman"/>
                <w:kern w:val="0"/>
                <w:lang w:eastAsia="ru-RU"/>
              </w:rPr>
              <w:t>86-100</w:t>
            </w:r>
          </w:p>
        </w:tc>
        <w:tc>
          <w:tcPr>
            <w:tcW w:w="651" w:type="dxa"/>
            <w:noWrap/>
            <w:vAlign w:val="center"/>
            <w:hideMark/>
          </w:tcPr>
          <w:p w14:paraId="7529F001" w14:textId="77777777" w:rsidR="002B7417" w:rsidRPr="00ED0CE6" w:rsidRDefault="002B7417" w:rsidP="00F43FD9">
            <w:pPr>
              <w:jc w:val="center"/>
              <w:rPr>
                <w:rFonts w:eastAsia="Times New Roman" w:cs="Times New Roman"/>
                <w:kern w:val="0"/>
                <w:lang w:eastAsia="ru-RU"/>
              </w:rPr>
            </w:pPr>
          </w:p>
        </w:tc>
        <w:tc>
          <w:tcPr>
            <w:tcW w:w="708" w:type="dxa"/>
            <w:noWrap/>
            <w:vAlign w:val="center"/>
            <w:hideMark/>
          </w:tcPr>
          <w:p w14:paraId="64E9409C" w14:textId="77777777" w:rsidR="002B7417" w:rsidRPr="00ED0CE6" w:rsidRDefault="002B7417" w:rsidP="00F43FD9">
            <w:pPr>
              <w:jc w:val="center"/>
              <w:rPr>
                <w:rFonts w:eastAsia="Times New Roman" w:cs="Times New Roman"/>
                <w:kern w:val="0"/>
                <w:lang w:eastAsia="ru-RU"/>
              </w:rPr>
            </w:pPr>
          </w:p>
        </w:tc>
        <w:tc>
          <w:tcPr>
            <w:tcW w:w="709" w:type="dxa"/>
            <w:shd w:val="clear" w:color="auto" w:fill="00B050"/>
            <w:noWrap/>
            <w:vAlign w:val="center"/>
            <w:hideMark/>
          </w:tcPr>
          <w:p w14:paraId="63609BC7" w14:textId="77777777" w:rsidR="002B7417" w:rsidRPr="00ED0CE6" w:rsidRDefault="002B7417" w:rsidP="00F43FD9">
            <w:pPr>
              <w:jc w:val="center"/>
              <w:rPr>
                <w:rFonts w:eastAsia="Times New Roman" w:cs="Times New Roman"/>
                <w:kern w:val="0"/>
                <w:lang w:val="en-US" w:eastAsia="ru-RU"/>
              </w:rPr>
            </w:pPr>
            <w:r w:rsidRPr="00ED0CE6">
              <w:rPr>
                <w:rFonts w:eastAsia="Times New Roman" w:cs="Times New Roman"/>
                <w:kern w:val="0"/>
                <w:lang w:val="en-US" w:eastAsia="ru-RU"/>
              </w:rPr>
              <w:t>+</w:t>
            </w:r>
          </w:p>
        </w:tc>
        <w:tc>
          <w:tcPr>
            <w:tcW w:w="606" w:type="dxa"/>
            <w:noWrap/>
            <w:vAlign w:val="center"/>
            <w:hideMark/>
          </w:tcPr>
          <w:p w14:paraId="0C450BD8" w14:textId="77777777" w:rsidR="002B7417" w:rsidRPr="00ED0CE6" w:rsidRDefault="002B7417" w:rsidP="00F43FD9">
            <w:pPr>
              <w:jc w:val="center"/>
              <w:rPr>
                <w:rFonts w:eastAsia="Times New Roman" w:cs="Times New Roman"/>
                <w:kern w:val="0"/>
                <w:lang w:eastAsia="ru-RU"/>
              </w:rPr>
            </w:pPr>
          </w:p>
        </w:tc>
        <w:tc>
          <w:tcPr>
            <w:tcW w:w="670" w:type="dxa"/>
            <w:shd w:val="clear" w:color="auto" w:fill="00B050"/>
            <w:noWrap/>
            <w:vAlign w:val="center"/>
            <w:hideMark/>
          </w:tcPr>
          <w:p w14:paraId="4FE41C2F" w14:textId="77777777" w:rsidR="002B7417" w:rsidRPr="00ED0CE6" w:rsidRDefault="002B7417" w:rsidP="00F43FD9">
            <w:pPr>
              <w:jc w:val="center"/>
              <w:rPr>
                <w:rFonts w:eastAsia="Times New Roman" w:cs="Times New Roman"/>
                <w:kern w:val="0"/>
                <w:lang w:val="en-US" w:eastAsia="ru-RU"/>
              </w:rPr>
            </w:pPr>
            <w:r w:rsidRPr="00ED0CE6">
              <w:rPr>
                <w:rFonts w:eastAsia="Times New Roman" w:cs="Times New Roman"/>
                <w:kern w:val="0"/>
                <w:lang w:val="en-US" w:eastAsia="ru-RU"/>
              </w:rPr>
              <w:t>+</w:t>
            </w:r>
          </w:p>
        </w:tc>
        <w:tc>
          <w:tcPr>
            <w:tcW w:w="606" w:type="dxa"/>
            <w:shd w:val="clear" w:color="auto" w:fill="00B050"/>
            <w:noWrap/>
            <w:vAlign w:val="center"/>
            <w:hideMark/>
          </w:tcPr>
          <w:p w14:paraId="7D1A122F" w14:textId="77777777" w:rsidR="002B7417" w:rsidRPr="00ED0CE6" w:rsidRDefault="002B7417" w:rsidP="00F43FD9">
            <w:pPr>
              <w:jc w:val="center"/>
              <w:rPr>
                <w:rFonts w:eastAsia="Times New Roman" w:cs="Times New Roman"/>
                <w:kern w:val="0"/>
                <w:lang w:val="en-US" w:eastAsia="ru-RU"/>
              </w:rPr>
            </w:pPr>
            <w:r w:rsidRPr="00ED0CE6">
              <w:rPr>
                <w:rFonts w:eastAsia="Times New Roman" w:cs="Times New Roman"/>
                <w:kern w:val="0"/>
                <w:lang w:val="en-US" w:eastAsia="ru-RU"/>
              </w:rPr>
              <w:t>+</w:t>
            </w:r>
          </w:p>
        </w:tc>
        <w:tc>
          <w:tcPr>
            <w:tcW w:w="670" w:type="dxa"/>
            <w:noWrap/>
            <w:vAlign w:val="center"/>
            <w:hideMark/>
          </w:tcPr>
          <w:p w14:paraId="6C38907B" w14:textId="77777777" w:rsidR="002B7417" w:rsidRPr="00ED0CE6" w:rsidRDefault="002B7417" w:rsidP="00F43FD9">
            <w:pPr>
              <w:jc w:val="center"/>
              <w:rPr>
                <w:rFonts w:eastAsia="Times New Roman" w:cs="Times New Roman"/>
                <w:kern w:val="0"/>
                <w:lang w:eastAsia="ru-RU"/>
              </w:rPr>
            </w:pPr>
          </w:p>
        </w:tc>
        <w:tc>
          <w:tcPr>
            <w:tcW w:w="630" w:type="dxa"/>
            <w:shd w:val="clear" w:color="auto" w:fill="00B050"/>
            <w:noWrap/>
            <w:vAlign w:val="center"/>
            <w:hideMark/>
          </w:tcPr>
          <w:p w14:paraId="510B9ED1" w14:textId="77777777" w:rsidR="002B7417" w:rsidRPr="00ED0CE6" w:rsidRDefault="002B7417" w:rsidP="00F43FD9">
            <w:pPr>
              <w:jc w:val="center"/>
              <w:rPr>
                <w:rFonts w:eastAsia="Times New Roman" w:cs="Times New Roman"/>
                <w:kern w:val="0"/>
                <w:lang w:val="en-US" w:eastAsia="ru-RU"/>
              </w:rPr>
            </w:pPr>
            <w:r w:rsidRPr="00ED0CE6">
              <w:rPr>
                <w:rFonts w:eastAsia="Times New Roman" w:cs="Times New Roman"/>
                <w:kern w:val="0"/>
                <w:lang w:val="en-US" w:eastAsia="ru-RU"/>
              </w:rPr>
              <w:t>+</w:t>
            </w:r>
          </w:p>
        </w:tc>
        <w:tc>
          <w:tcPr>
            <w:tcW w:w="606" w:type="dxa"/>
            <w:shd w:val="clear" w:color="auto" w:fill="00B050"/>
            <w:noWrap/>
            <w:vAlign w:val="center"/>
            <w:hideMark/>
          </w:tcPr>
          <w:p w14:paraId="45D89390" w14:textId="77777777" w:rsidR="002B7417" w:rsidRPr="00ED0CE6" w:rsidRDefault="002B7417" w:rsidP="00F43FD9">
            <w:pPr>
              <w:jc w:val="center"/>
              <w:rPr>
                <w:rFonts w:eastAsia="Times New Roman" w:cs="Times New Roman"/>
                <w:kern w:val="0"/>
                <w:lang w:val="en-US" w:eastAsia="ru-RU"/>
              </w:rPr>
            </w:pPr>
            <w:r w:rsidRPr="00ED0CE6">
              <w:rPr>
                <w:rFonts w:eastAsia="Times New Roman" w:cs="Times New Roman"/>
                <w:kern w:val="0"/>
                <w:lang w:val="en-US" w:eastAsia="ru-RU"/>
              </w:rPr>
              <w:t>+</w:t>
            </w:r>
          </w:p>
        </w:tc>
      </w:tr>
      <w:tr w:rsidR="00D4632D" w:rsidRPr="00ED0CE6" w14:paraId="1575ADE7" w14:textId="77777777" w:rsidTr="002F5176">
        <w:trPr>
          <w:trHeight w:val="300"/>
        </w:trPr>
        <w:tc>
          <w:tcPr>
            <w:tcW w:w="2122" w:type="dxa"/>
            <w:noWrap/>
            <w:vAlign w:val="bottom"/>
            <w:hideMark/>
          </w:tcPr>
          <w:p w14:paraId="7C52A123" w14:textId="77777777" w:rsidR="002B7417" w:rsidRPr="00ED0CE6" w:rsidRDefault="002B7417" w:rsidP="00F43FD9">
            <w:pPr>
              <w:rPr>
                <w:rFonts w:eastAsia="Times New Roman" w:cs="Times New Roman"/>
                <w:kern w:val="0"/>
                <w:lang w:eastAsia="ru-RU"/>
              </w:rPr>
            </w:pPr>
            <w:r w:rsidRPr="00ED0CE6">
              <w:rPr>
                <w:rFonts w:eastAsia="Times New Roman" w:cs="Times New Roman"/>
                <w:kern w:val="0"/>
                <w:lang w:eastAsia="ru-RU"/>
              </w:rPr>
              <w:t>выше среднего</w:t>
            </w:r>
          </w:p>
        </w:tc>
        <w:tc>
          <w:tcPr>
            <w:tcW w:w="1192" w:type="dxa"/>
            <w:noWrap/>
            <w:vAlign w:val="bottom"/>
            <w:hideMark/>
          </w:tcPr>
          <w:p w14:paraId="08FCB94C" w14:textId="77777777" w:rsidR="002B7417" w:rsidRPr="00ED0CE6" w:rsidRDefault="002B7417" w:rsidP="00F43FD9">
            <w:pPr>
              <w:rPr>
                <w:rFonts w:eastAsia="Times New Roman" w:cs="Times New Roman"/>
                <w:kern w:val="0"/>
                <w:lang w:eastAsia="ru-RU"/>
              </w:rPr>
            </w:pPr>
            <w:r w:rsidRPr="00ED0CE6">
              <w:rPr>
                <w:rFonts w:eastAsia="Times New Roman" w:cs="Times New Roman"/>
                <w:kern w:val="0"/>
                <w:lang w:eastAsia="ru-RU"/>
              </w:rPr>
              <w:t>76-85</w:t>
            </w:r>
          </w:p>
        </w:tc>
        <w:tc>
          <w:tcPr>
            <w:tcW w:w="651" w:type="dxa"/>
            <w:shd w:val="clear" w:color="auto" w:fill="00B050"/>
            <w:noWrap/>
            <w:vAlign w:val="center"/>
            <w:hideMark/>
          </w:tcPr>
          <w:p w14:paraId="625D5C91" w14:textId="77777777" w:rsidR="002B7417" w:rsidRPr="00ED0CE6" w:rsidRDefault="002B7417" w:rsidP="00F43FD9">
            <w:pPr>
              <w:jc w:val="center"/>
              <w:rPr>
                <w:rFonts w:eastAsia="Times New Roman" w:cs="Times New Roman"/>
                <w:kern w:val="0"/>
                <w:lang w:val="en-US" w:eastAsia="ru-RU"/>
              </w:rPr>
            </w:pPr>
            <w:r w:rsidRPr="00ED0CE6">
              <w:rPr>
                <w:rFonts w:eastAsia="Times New Roman" w:cs="Times New Roman"/>
                <w:kern w:val="0"/>
                <w:lang w:val="en-US" w:eastAsia="ru-RU"/>
              </w:rPr>
              <w:t>+</w:t>
            </w:r>
          </w:p>
        </w:tc>
        <w:tc>
          <w:tcPr>
            <w:tcW w:w="708" w:type="dxa"/>
            <w:shd w:val="clear" w:color="auto" w:fill="00B050"/>
            <w:noWrap/>
            <w:vAlign w:val="center"/>
            <w:hideMark/>
          </w:tcPr>
          <w:p w14:paraId="32B51D37" w14:textId="77777777" w:rsidR="002B7417" w:rsidRPr="00ED0CE6" w:rsidRDefault="002B7417" w:rsidP="00F43FD9">
            <w:pPr>
              <w:jc w:val="center"/>
              <w:rPr>
                <w:rFonts w:eastAsia="Times New Roman" w:cs="Times New Roman"/>
                <w:kern w:val="0"/>
                <w:lang w:val="en-US" w:eastAsia="ru-RU"/>
              </w:rPr>
            </w:pPr>
            <w:r w:rsidRPr="00ED0CE6">
              <w:rPr>
                <w:rFonts w:eastAsia="Times New Roman" w:cs="Times New Roman"/>
                <w:kern w:val="0"/>
                <w:lang w:val="en-US" w:eastAsia="ru-RU"/>
              </w:rPr>
              <w:t>+</w:t>
            </w:r>
          </w:p>
        </w:tc>
        <w:tc>
          <w:tcPr>
            <w:tcW w:w="709" w:type="dxa"/>
            <w:noWrap/>
            <w:vAlign w:val="center"/>
            <w:hideMark/>
          </w:tcPr>
          <w:p w14:paraId="692E8817" w14:textId="77777777" w:rsidR="002B7417" w:rsidRPr="00ED0CE6" w:rsidRDefault="002B7417" w:rsidP="00F43FD9">
            <w:pPr>
              <w:jc w:val="center"/>
              <w:rPr>
                <w:rFonts w:eastAsia="Times New Roman" w:cs="Times New Roman"/>
                <w:kern w:val="0"/>
                <w:lang w:eastAsia="ru-RU"/>
              </w:rPr>
            </w:pPr>
          </w:p>
        </w:tc>
        <w:tc>
          <w:tcPr>
            <w:tcW w:w="606" w:type="dxa"/>
            <w:shd w:val="clear" w:color="auto" w:fill="00B050"/>
            <w:noWrap/>
            <w:vAlign w:val="center"/>
            <w:hideMark/>
          </w:tcPr>
          <w:p w14:paraId="3927D4A4" w14:textId="77777777" w:rsidR="002B7417" w:rsidRPr="00ED0CE6" w:rsidRDefault="002B7417" w:rsidP="00F43FD9">
            <w:pPr>
              <w:jc w:val="center"/>
              <w:rPr>
                <w:rFonts w:eastAsia="Times New Roman" w:cs="Times New Roman"/>
                <w:kern w:val="0"/>
                <w:lang w:val="en-US" w:eastAsia="ru-RU"/>
              </w:rPr>
            </w:pPr>
            <w:r w:rsidRPr="00ED0CE6">
              <w:rPr>
                <w:rFonts w:eastAsia="Times New Roman" w:cs="Times New Roman"/>
                <w:kern w:val="0"/>
                <w:lang w:val="en-US" w:eastAsia="ru-RU"/>
              </w:rPr>
              <w:t>+</w:t>
            </w:r>
          </w:p>
        </w:tc>
        <w:tc>
          <w:tcPr>
            <w:tcW w:w="670" w:type="dxa"/>
            <w:noWrap/>
            <w:vAlign w:val="center"/>
            <w:hideMark/>
          </w:tcPr>
          <w:p w14:paraId="48155BD6"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76710CC9" w14:textId="77777777" w:rsidR="002B7417" w:rsidRPr="00ED0CE6" w:rsidRDefault="002B7417" w:rsidP="00F43FD9">
            <w:pPr>
              <w:jc w:val="center"/>
              <w:rPr>
                <w:rFonts w:eastAsia="Times New Roman" w:cs="Times New Roman"/>
                <w:kern w:val="0"/>
                <w:lang w:eastAsia="ru-RU"/>
              </w:rPr>
            </w:pPr>
          </w:p>
        </w:tc>
        <w:tc>
          <w:tcPr>
            <w:tcW w:w="670" w:type="dxa"/>
            <w:shd w:val="clear" w:color="auto" w:fill="00B050"/>
            <w:noWrap/>
            <w:vAlign w:val="center"/>
            <w:hideMark/>
          </w:tcPr>
          <w:p w14:paraId="6A04785F" w14:textId="77777777" w:rsidR="002B7417" w:rsidRPr="00ED0CE6" w:rsidRDefault="002B7417" w:rsidP="00F43FD9">
            <w:pPr>
              <w:jc w:val="center"/>
              <w:rPr>
                <w:rFonts w:eastAsia="Times New Roman" w:cs="Times New Roman"/>
                <w:kern w:val="0"/>
                <w:lang w:val="en-US" w:eastAsia="ru-RU"/>
              </w:rPr>
            </w:pPr>
            <w:r w:rsidRPr="00ED0CE6">
              <w:rPr>
                <w:rFonts w:eastAsia="Times New Roman" w:cs="Times New Roman"/>
                <w:kern w:val="0"/>
                <w:lang w:val="en-US" w:eastAsia="ru-RU"/>
              </w:rPr>
              <w:t>+</w:t>
            </w:r>
          </w:p>
        </w:tc>
        <w:tc>
          <w:tcPr>
            <w:tcW w:w="630" w:type="dxa"/>
            <w:noWrap/>
            <w:vAlign w:val="center"/>
            <w:hideMark/>
          </w:tcPr>
          <w:p w14:paraId="488AD05E"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106889A8" w14:textId="77777777" w:rsidR="002B7417" w:rsidRPr="00ED0CE6" w:rsidRDefault="002B7417" w:rsidP="00F43FD9">
            <w:pPr>
              <w:jc w:val="center"/>
              <w:rPr>
                <w:rFonts w:eastAsia="Times New Roman" w:cs="Times New Roman"/>
                <w:kern w:val="0"/>
                <w:lang w:eastAsia="ru-RU"/>
              </w:rPr>
            </w:pPr>
          </w:p>
        </w:tc>
      </w:tr>
      <w:tr w:rsidR="00D4632D" w:rsidRPr="00ED0CE6" w14:paraId="5C8A677B" w14:textId="77777777" w:rsidTr="002F5176">
        <w:trPr>
          <w:trHeight w:val="300"/>
        </w:trPr>
        <w:tc>
          <w:tcPr>
            <w:tcW w:w="2122" w:type="dxa"/>
            <w:noWrap/>
            <w:vAlign w:val="bottom"/>
            <w:hideMark/>
          </w:tcPr>
          <w:p w14:paraId="5E9D2F6A" w14:textId="77777777" w:rsidR="002B7417" w:rsidRPr="00ED0CE6" w:rsidRDefault="002B7417" w:rsidP="00F43FD9">
            <w:pPr>
              <w:rPr>
                <w:rFonts w:eastAsia="Times New Roman" w:cs="Times New Roman"/>
                <w:kern w:val="0"/>
                <w:lang w:eastAsia="ru-RU"/>
              </w:rPr>
            </w:pPr>
            <w:r w:rsidRPr="00ED0CE6">
              <w:rPr>
                <w:rFonts w:eastAsia="Times New Roman" w:cs="Times New Roman"/>
                <w:kern w:val="0"/>
                <w:lang w:eastAsia="ru-RU"/>
              </w:rPr>
              <w:t>средний</w:t>
            </w:r>
          </w:p>
        </w:tc>
        <w:tc>
          <w:tcPr>
            <w:tcW w:w="1192" w:type="dxa"/>
            <w:noWrap/>
            <w:vAlign w:val="bottom"/>
            <w:hideMark/>
          </w:tcPr>
          <w:p w14:paraId="4F30CDB3" w14:textId="77777777" w:rsidR="002B7417" w:rsidRPr="00ED0CE6" w:rsidRDefault="002B7417" w:rsidP="00F43FD9">
            <w:pPr>
              <w:rPr>
                <w:rFonts w:eastAsia="Times New Roman" w:cs="Times New Roman"/>
                <w:kern w:val="0"/>
                <w:lang w:eastAsia="ru-RU"/>
              </w:rPr>
            </w:pPr>
            <w:r w:rsidRPr="00ED0CE6">
              <w:rPr>
                <w:rFonts w:eastAsia="Times New Roman" w:cs="Times New Roman"/>
                <w:kern w:val="0"/>
                <w:lang w:eastAsia="ru-RU"/>
              </w:rPr>
              <w:t>66-75</w:t>
            </w:r>
          </w:p>
        </w:tc>
        <w:tc>
          <w:tcPr>
            <w:tcW w:w="651" w:type="dxa"/>
            <w:noWrap/>
            <w:vAlign w:val="center"/>
            <w:hideMark/>
          </w:tcPr>
          <w:p w14:paraId="1E501DDA" w14:textId="77777777" w:rsidR="002B7417" w:rsidRPr="00ED0CE6" w:rsidRDefault="002B7417" w:rsidP="00F43FD9">
            <w:pPr>
              <w:jc w:val="center"/>
              <w:rPr>
                <w:rFonts w:eastAsia="Times New Roman" w:cs="Times New Roman"/>
                <w:kern w:val="0"/>
                <w:lang w:eastAsia="ru-RU"/>
              </w:rPr>
            </w:pPr>
          </w:p>
        </w:tc>
        <w:tc>
          <w:tcPr>
            <w:tcW w:w="708" w:type="dxa"/>
            <w:noWrap/>
            <w:vAlign w:val="center"/>
            <w:hideMark/>
          </w:tcPr>
          <w:p w14:paraId="0295F52A" w14:textId="77777777" w:rsidR="002B7417" w:rsidRPr="00ED0CE6" w:rsidRDefault="002B7417" w:rsidP="00F43FD9">
            <w:pPr>
              <w:jc w:val="center"/>
              <w:rPr>
                <w:rFonts w:eastAsia="Times New Roman" w:cs="Times New Roman"/>
                <w:kern w:val="0"/>
                <w:lang w:eastAsia="ru-RU"/>
              </w:rPr>
            </w:pPr>
          </w:p>
        </w:tc>
        <w:tc>
          <w:tcPr>
            <w:tcW w:w="709" w:type="dxa"/>
            <w:noWrap/>
            <w:vAlign w:val="center"/>
            <w:hideMark/>
          </w:tcPr>
          <w:p w14:paraId="4DEAEBE1"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4867E33E" w14:textId="77777777" w:rsidR="002B7417" w:rsidRPr="00ED0CE6" w:rsidRDefault="002B7417" w:rsidP="00F43FD9">
            <w:pPr>
              <w:jc w:val="center"/>
              <w:rPr>
                <w:rFonts w:eastAsia="Times New Roman" w:cs="Times New Roman"/>
                <w:kern w:val="0"/>
                <w:lang w:eastAsia="ru-RU"/>
              </w:rPr>
            </w:pPr>
          </w:p>
        </w:tc>
        <w:tc>
          <w:tcPr>
            <w:tcW w:w="670" w:type="dxa"/>
            <w:noWrap/>
            <w:vAlign w:val="center"/>
            <w:hideMark/>
          </w:tcPr>
          <w:p w14:paraId="54859D76"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24F68CD6" w14:textId="77777777" w:rsidR="002B7417" w:rsidRPr="00ED0CE6" w:rsidRDefault="002B7417" w:rsidP="00F43FD9">
            <w:pPr>
              <w:jc w:val="center"/>
              <w:rPr>
                <w:rFonts w:eastAsia="Times New Roman" w:cs="Times New Roman"/>
                <w:kern w:val="0"/>
                <w:lang w:eastAsia="ru-RU"/>
              </w:rPr>
            </w:pPr>
          </w:p>
        </w:tc>
        <w:tc>
          <w:tcPr>
            <w:tcW w:w="670" w:type="dxa"/>
            <w:noWrap/>
            <w:vAlign w:val="center"/>
            <w:hideMark/>
          </w:tcPr>
          <w:p w14:paraId="2185C6D6" w14:textId="77777777" w:rsidR="002B7417" w:rsidRPr="00ED0CE6" w:rsidRDefault="002B7417" w:rsidP="00F43FD9">
            <w:pPr>
              <w:jc w:val="center"/>
              <w:rPr>
                <w:rFonts w:eastAsia="Times New Roman" w:cs="Times New Roman"/>
                <w:kern w:val="0"/>
                <w:lang w:eastAsia="ru-RU"/>
              </w:rPr>
            </w:pPr>
          </w:p>
        </w:tc>
        <w:tc>
          <w:tcPr>
            <w:tcW w:w="630" w:type="dxa"/>
            <w:noWrap/>
            <w:vAlign w:val="center"/>
            <w:hideMark/>
          </w:tcPr>
          <w:p w14:paraId="2429B219"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6EA21EF4" w14:textId="77777777" w:rsidR="002B7417" w:rsidRPr="00ED0CE6" w:rsidRDefault="002B7417" w:rsidP="00F43FD9">
            <w:pPr>
              <w:jc w:val="center"/>
              <w:rPr>
                <w:rFonts w:eastAsia="Times New Roman" w:cs="Times New Roman"/>
                <w:kern w:val="0"/>
                <w:lang w:eastAsia="ru-RU"/>
              </w:rPr>
            </w:pPr>
          </w:p>
        </w:tc>
      </w:tr>
      <w:tr w:rsidR="00D4632D" w:rsidRPr="00ED0CE6" w14:paraId="50578BEE" w14:textId="77777777" w:rsidTr="002F5176">
        <w:trPr>
          <w:trHeight w:val="300"/>
        </w:trPr>
        <w:tc>
          <w:tcPr>
            <w:tcW w:w="2122" w:type="dxa"/>
            <w:noWrap/>
            <w:vAlign w:val="bottom"/>
            <w:hideMark/>
          </w:tcPr>
          <w:p w14:paraId="44B0C8CD" w14:textId="77777777" w:rsidR="002B7417" w:rsidRPr="00ED0CE6" w:rsidRDefault="002B7417" w:rsidP="00F43FD9">
            <w:pPr>
              <w:rPr>
                <w:rFonts w:eastAsia="Times New Roman" w:cs="Times New Roman"/>
                <w:kern w:val="0"/>
                <w:lang w:eastAsia="ru-RU"/>
              </w:rPr>
            </w:pPr>
            <w:r w:rsidRPr="00ED0CE6">
              <w:rPr>
                <w:rFonts w:eastAsia="Times New Roman" w:cs="Times New Roman"/>
                <w:kern w:val="0"/>
                <w:lang w:eastAsia="ru-RU"/>
              </w:rPr>
              <w:t>ниже среднего</w:t>
            </w:r>
          </w:p>
        </w:tc>
        <w:tc>
          <w:tcPr>
            <w:tcW w:w="1192" w:type="dxa"/>
            <w:noWrap/>
            <w:vAlign w:val="bottom"/>
            <w:hideMark/>
          </w:tcPr>
          <w:p w14:paraId="4D14489F" w14:textId="77777777" w:rsidR="002B7417" w:rsidRPr="00ED0CE6" w:rsidRDefault="002B7417" w:rsidP="00F43FD9">
            <w:pPr>
              <w:rPr>
                <w:rFonts w:eastAsia="Times New Roman" w:cs="Times New Roman"/>
                <w:kern w:val="0"/>
                <w:lang w:eastAsia="ru-RU"/>
              </w:rPr>
            </w:pPr>
            <w:r w:rsidRPr="00ED0CE6">
              <w:rPr>
                <w:rFonts w:eastAsia="Times New Roman" w:cs="Times New Roman"/>
                <w:kern w:val="0"/>
                <w:lang w:eastAsia="ru-RU"/>
              </w:rPr>
              <w:t>51-65</w:t>
            </w:r>
          </w:p>
        </w:tc>
        <w:tc>
          <w:tcPr>
            <w:tcW w:w="651" w:type="dxa"/>
            <w:noWrap/>
            <w:vAlign w:val="center"/>
            <w:hideMark/>
          </w:tcPr>
          <w:p w14:paraId="1E32E809" w14:textId="77777777" w:rsidR="002B7417" w:rsidRPr="00ED0CE6" w:rsidRDefault="002B7417" w:rsidP="00F43FD9">
            <w:pPr>
              <w:jc w:val="center"/>
              <w:rPr>
                <w:rFonts w:eastAsia="Times New Roman" w:cs="Times New Roman"/>
                <w:kern w:val="0"/>
                <w:lang w:eastAsia="ru-RU"/>
              </w:rPr>
            </w:pPr>
          </w:p>
        </w:tc>
        <w:tc>
          <w:tcPr>
            <w:tcW w:w="708" w:type="dxa"/>
            <w:noWrap/>
            <w:vAlign w:val="center"/>
            <w:hideMark/>
          </w:tcPr>
          <w:p w14:paraId="21FC66CE" w14:textId="77777777" w:rsidR="002B7417" w:rsidRPr="00ED0CE6" w:rsidRDefault="002B7417" w:rsidP="00F43FD9">
            <w:pPr>
              <w:jc w:val="center"/>
              <w:rPr>
                <w:rFonts w:eastAsia="Times New Roman" w:cs="Times New Roman"/>
                <w:kern w:val="0"/>
                <w:lang w:eastAsia="ru-RU"/>
              </w:rPr>
            </w:pPr>
          </w:p>
        </w:tc>
        <w:tc>
          <w:tcPr>
            <w:tcW w:w="709" w:type="dxa"/>
            <w:noWrap/>
            <w:vAlign w:val="center"/>
            <w:hideMark/>
          </w:tcPr>
          <w:p w14:paraId="6B00B5E4"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154EC97E" w14:textId="77777777" w:rsidR="002B7417" w:rsidRPr="00ED0CE6" w:rsidRDefault="002B7417" w:rsidP="00F43FD9">
            <w:pPr>
              <w:jc w:val="center"/>
              <w:rPr>
                <w:rFonts w:eastAsia="Times New Roman" w:cs="Times New Roman"/>
                <w:kern w:val="0"/>
                <w:lang w:eastAsia="ru-RU"/>
              </w:rPr>
            </w:pPr>
          </w:p>
        </w:tc>
        <w:tc>
          <w:tcPr>
            <w:tcW w:w="670" w:type="dxa"/>
            <w:noWrap/>
            <w:vAlign w:val="center"/>
            <w:hideMark/>
          </w:tcPr>
          <w:p w14:paraId="0A949C5A"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023ED74E" w14:textId="77777777" w:rsidR="002B7417" w:rsidRPr="00ED0CE6" w:rsidRDefault="002B7417" w:rsidP="00F43FD9">
            <w:pPr>
              <w:jc w:val="center"/>
              <w:rPr>
                <w:rFonts w:eastAsia="Times New Roman" w:cs="Times New Roman"/>
                <w:kern w:val="0"/>
                <w:lang w:eastAsia="ru-RU"/>
              </w:rPr>
            </w:pPr>
          </w:p>
        </w:tc>
        <w:tc>
          <w:tcPr>
            <w:tcW w:w="670" w:type="dxa"/>
            <w:noWrap/>
            <w:vAlign w:val="center"/>
            <w:hideMark/>
          </w:tcPr>
          <w:p w14:paraId="3FD67E10" w14:textId="77777777" w:rsidR="002B7417" w:rsidRPr="00ED0CE6" w:rsidRDefault="002B7417" w:rsidP="00F43FD9">
            <w:pPr>
              <w:jc w:val="center"/>
              <w:rPr>
                <w:rFonts w:eastAsia="Times New Roman" w:cs="Times New Roman"/>
                <w:kern w:val="0"/>
                <w:lang w:eastAsia="ru-RU"/>
              </w:rPr>
            </w:pPr>
          </w:p>
        </w:tc>
        <w:tc>
          <w:tcPr>
            <w:tcW w:w="630" w:type="dxa"/>
            <w:noWrap/>
            <w:vAlign w:val="center"/>
            <w:hideMark/>
          </w:tcPr>
          <w:p w14:paraId="22AF0488"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2F4DA249" w14:textId="77777777" w:rsidR="002B7417" w:rsidRPr="00ED0CE6" w:rsidRDefault="002B7417" w:rsidP="00F43FD9">
            <w:pPr>
              <w:jc w:val="center"/>
              <w:rPr>
                <w:rFonts w:eastAsia="Times New Roman" w:cs="Times New Roman"/>
                <w:kern w:val="0"/>
                <w:lang w:eastAsia="ru-RU"/>
              </w:rPr>
            </w:pPr>
          </w:p>
        </w:tc>
      </w:tr>
      <w:tr w:rsidR="00D4632D" w:rsidRPr="00ED0CE6" w14:paraId="11D6335E" w14:textId="77777777" w:rsidTr="002F5176">
        <w:trPr>
          <w:trHeight w:val="300"/>
        </w:trPr>
        <w:tc>
          <w:tcPr>
            <w:tcW w:w="2122" w:type="dxa"/>
            <w:noWrap/>
            <w:vAlign w:val="bottom"/>
            <w:hideMark/>
          </w:tcPr>
          <w:p w14:paraId="49A01941" w14:textId="77777777" w:rsidR="002B7417" w:rsidRPr="00ED0CE6" w:rsidRDefault="002B7417" w:rsidP="00F43FD9">
            <w:pPr>
              <w:rPr>
                <w:rFonts w:eastAsia="Times New Roman" w:cs="Times New Roman"/>
                <w:kern w:val="0"/>
                <w:lang w:eastAsia="ru-RU"/>
              </w:rPr>
            </w:pPr>
            <w:r w:rsidRPr="00ED0CE6">
              <w:rPr>
                <w:rFonts w:eastAsia="Times New Roman" w:cs="Times New Roman"/>
                <w:kern w:val="0"/>
                <w:lang w:eastAsia="ru-RU"/>
              </w:rPr>
              <w:t>низкий</w:t>
            </w:r>
          </w:p>
        </w:tc>
        <w:tc>
          <w:tcPr>
            <w:tcW w:w="1192" w:type="dxa"/>
            <w:noWrap/>
            <w:vAlign w:val="bottom"/>
            <w:hideMark/>
          </w:tcPr>
          <w:p w14:paraId="1DF5ACC1" w14:textId="77777777" w:rsidR="002B7417" w:rsidRPr="00ED0CE6" w:rsidRDefault="002B7417" w:rsidP="00F43FD9">
            <w:pPr>
              <w:rPr>
                <w:rFonts w:eastAsia="Times New Roman" w:cs="Times New Roman"/>
                <w:kern w:val="0"/>
                <w:lang w:eastAsia="ru-RU"/>
              </w:rPr>
            </w:pPr>
            <w:r w:rsidRPr="00ED0CE6">
              <w:rPr>
                <w:rFonts w:eastAsia="Times New Roman" w:cs="Times New Roman"/>
                <w:kern w:val="0"/>
                <w:lang w:eastAsia="ru-RU"/>
              </w:rPr>
              <w:t>0-50</w:t>
            </w:r>
          </w:p>
        </w:tc>
        <w:tc>
          <w:tcPr>
            <w:tcW w:w="651" w:type="dxa"/>
            <w:noWrap/>
            <w:vAlign w:val="center"/>
            <w:hideMark/>
          </w:tcPr>
          <w:p w14:paraId="74F12F4B" w14:textId="77777777" w:rsidR="002B7417" w:rsidRPr="00ED0CE6" w:rsidRDefault="002B7417" w:rsidP="00F43FD9">
            <w:pPr>
              <w:jc w:val="center"/>
              <w:rPr>
                <w:rFonts w:eastAsia="Times New Roman" w:cs="Times New Roman"/>
                <w:kern w:val="0"/>
                <w:lang w:eastAsia="ru-RU"/>
              </w:rPr>
            </w:pPr>
          </w:p>
        </w:tc>
        <w:tc>
          <w:tcPr>
            <w:tcW w:w="708" w:type="dxa"/>
            <w:noWrap/>
            <w:vAlign w:val="center"/>
            <w:hideMark/>
          </w:tcPr>
          <w:p w14:paraId="63B03F83" w14:textId="77777777" w:rsidR="002B7417" w:rsidRPr="00ED0CE6" w:rsidRDefault="002B7417" w:rsidP="00F43FD9">
            <w:pPr>
              <w:jc w:val="center"/>
              <w:rPr>
                <w:rFonts w:eastAsia="Times New Roman" w:cs="Times New Roman"/>
                <w:kern w:val="0"/>
                <w:lang w:eastAsia="ru-RU"/>
              </w:rPr>
            </w:pPr>
          </w:p>
        </w:tc>
        <w:tc>
          <w:tcPr>
            <w:tcW w:w="709" w:type="dxa"/>
            <w:noWrap/>
            <w:vAlign w:val="center"/>
            <w:hideMark/>
          </w:tcPr>
          <w:p w14:paraId="7B817AC0"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314F02C0" w14:textId="77777777" w:rsidR="002B7417" w:rsidRPr="00ED0CE6" w:rsidRDefault="002B7417" w:rsidP="00F43FD9">
            <w:pPr>
              <w:jc w:val="center"/>
              <w:rPr>
                <w:rFonts w:eastAsia="Times New Roman" w:cs="Times New Roman"/>
                <w:kern w:val="0"/>
                <w:lang w:eastAsia="ru-RU"/>
              </w:rPr>
            </w:pPr>
          </w:p>
        </w:tc>
        <w:tc>
          <w:tcPr>
            <w:tcW w:w="670" w:type="dxa"/>
            <w:noWrap/>
            <w:vAlign w:val="center"/>
            <w:hideMark/>
          </w:tcPr>
          <w:p w14:paraId="3F2941E9"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2CD27065" w14:textId="77777777" w:rsidR="002B7417" w:rsidRPr="00ED0CE6" w:rsidRDefault="002B7417" w:rsidP="00F43FD9">
            <w:pPr>
              <w:jc w:val="center"/>
              <w:rPr>
                <w:rFonts w:eastAsia="Times New Roman" w:cs="Times New Roman"/>
                <w:kern w:val="0"/>
                <w:lang w:eastAsia="ru-RU"/>
              </w:rPr>
            </w:pPr>
          </w:p>
        </w:tc>
        <w:tc>
          <w:tcPr>
            <w:tcW w:w="670" w:type="dxa"/>
            <w:noWrap/>
            <w:vAlign w:val="center"/>
            <w:hideMark/>
          </w:tcPr>
          <w:p w14:paraId="202EA9FC" w14:textId="77777777" w:rsidR="002B7417" w:rsidRPr="00ED0CE6" w:rsidRDefault="002B7417" w:rsidP="00F43FD9">
            <w:pPr>
              <w:jc w:val="center"/>
              <w:rPr>
                <w:rFonts w:eastAsia="Times New Roman" w:cs="Times New Roman"/>
                <w:kern w:val="0"/>
                <w:lang w:eastAsia="ru-RU"/>
              </w:rPr>
            </w:pPr>
          </w:p>
        </w:tc>
        <w:tc>
          <w:tcPr>
            <w:tcW w:w="630" w:type="dxa"/>
            <w:noWrap/>
            <w:vAlign w:val="center"/>
            <w:hideMark/>
          </w:tcPr>
          <w:p w14:paraId="393BF37A" w14:textId="77777777" w:rsidR="002B7417" w:rsidRPr="00ED0CE6" w:rsidRDefault="002B7417" w:rsidP="00F43FD9">
            <w:pPr>
              <w:jc w:val="center"/>
              <w:rPr>
                <w:rFonts w:eastAsia="Times New Roman" w:cs="Times New Roman"/>
                <w:kern w:val="0"/>
                <w:lang w:eastAsia="ru-RU"/>
              </w:rPr>
            </w:pPr>
          </w:p>
        </w:tc>
        <w:tc>
          <w:tcPr>
            <w:tcW w:w="606" w:type="dxa"/>
            <w:noWrap/>
            <w:vAlign w:val="center"/>
            <w:hideMark/>
          </w:tcPr>
          <w:p w14:paraId="4BF85B5F" w14:textId="77777777" w:rsidR="002B7417" w:rsidRPr="00ED0CE6" w:rsidRDefault="002B7417" w:rsidP="00F43FD9">
            <w:pPr>
              <w:jc w:val="center"/>
              <w:rPr>
                <w:rFonts w:eastAsia="Times New Roman" w:cs="Times New Roman"/>
                <w:kern w:val="0"/>
                <w:lang w:eastAsia="ru-RU"/>
              </w:rPr>
            </w:pPr>
          </w:p>
        </w:tc>
      </w:tr>
    </w:tbl>
    <w:p w14:paraId="617D472E" w14:textId="77777777" w:rsidR="002B7417" w:rsidRPr="00D4632D" w:rsidRDefault="002B7417" w:rsidP="00F43FD9">
      <w:pPr>
        <w:jc w:val="both"/>
      </w:pPr>
      <w:r w:rsidRPr="00D4632D">
        <w:t xml:space="preserve">Источник: </w:t>
      </w:r>
      <w:r w:rsidRPr="00D4632D">
        <w:rPr>
          <w:lang w:val="en-US"/>
        </w:rPr>
        <w:t xml:space="preserve">Google </w:t>
      </w:r>
      <w:r w:rsidRPr="00D4632D">
        <w:t>опрос</w:t>
      </w:r>
    </w:p>
    <w:p w14:paraId="17E50429" w14:textId="77777777" w:rsidR="00AF589F" w:rsidRPr="00D4632D" w:rsidRDefault="00AF589F" w:rsidP="00B56EBB">
      <w:pPr>
        <w:ind w:firstLine="454"/>
        <w:jc w:val="both"/>
        <w:rPr>
          <w:sz w:val="28"/>
          <w:szCs w:val="28"/>
          <w:lang w:val="ru-RU"/>
        </w:rPr>
      </w:pPr>
    </w:p>
    <w:p w14:paraId="12B19009" w14:textId="03B0E6CD" w:rsidR="00B56EBB" w:rsidRPr="00D4632D" w:rsidRDefault="00B56EBB" w:rsidP="00B56EBB">
      <w:pPr>
        <w:ind w:firstLine="454"/>
        <w:jc w:val="both"/>
        <w:rPr>
          <w:sz w:val="28"/>
          <w:szCs w:val="28"/>
          <w:lang w:val="ru-RU"/>
        </w:rPr>
      </w:pPr>
      <w:r w:rsidRPr="00D4632D">
        <w:rPr>
          <w:sz w:val="28"/>
          <w:szCs w:val="28"/>
          <w:lang w:val="ru-RU"/>
        </w:rPr>
        <w:t xml:space="preserve">Далее нами изложен детальный анализ оценочных суждений респондентов по каждому критерию. Причем </w:t>
      </w:r>
      <w:r w:rsidR="00D14402">
        <w:rPr>
          <w:sz w:val="28"/>
          <w:szCs w:val="28"/>
          <w:lang w:val="ru-RU"/>
        </w:rPr>
        <w:t>описанный</w:t>
      </w:r>
      <w:r w:rsidRPr="00D4632D">
        <w:rPr>
          <w:sz w:val="28"/>
          <w:szCs w:val="28"/>
          <w:lang w:val="ru-RU"/>
        </w:rPr>
        <w:t xml:space="preserve"> анализ основан не только на количественных показателях, но и на наблюдениях за реакциями слушателей во время научно-методического семинара. Табличная форма результатов опроса представлен в Приложении </w:t>
      </w:r>
      <w:r w:rsidR="00E375FC">
        <w:rPr>
          <w:sz w:val="28"/>
          <w:szCs w:val="28"/>
          <w:lang w:val="ru-RU"/>
        </w:rPr>
        <w:t>Е</w:t>
      </w:r>
      <w:r w:rsidRPr="00D4632D">
        <w:rPr>
          <w:sz w:val="28"/>
          <w:szCs w:val="28"/>
          <w:lang w:val="ru-RU"/>
        </w:rPr>
        <w:t>.</w:t>
      </w:r>
    </w:p>
    <w:p w14:paraId="78ED552C" w14:textId="2F140E72" w:rsidR="002B7417" w:rsidRPr="00D4632D" w:rsidRDefault="002B7417" w:rsidP="00F43FD9">
      <w:pPr>
        <w:ind w:firstLine="454"/>
        <w:jc w:val="both"/>
        <w:rPr>
          <w:sz w:val="28"/>
          <w:szCs w:val="28"/>
          <w:lang w:val="ru-RU"/>
        </w:rPr>
      </w:pPr>
      <w:r w:rsidRPr="00D4632D">
        <w:rPr>
          <w:sz w:val="28"/>
          <w:szCs w:val="28"/>
          <w:lang w:val="ru-RU"/>
        </w:rPr>
        <w:t xml:space="preserve">Актуальность предложенных нами методических рекомендаций оценена в большей степени на </w:t>
      </w:r>
      <w:r w:rsidR="004C3C53">
        <w:rPr>
          <w:sz w:val="28"/>
          <w:szCs w:val="28"/>
          <w:lang w:val="ru-RU"/>
        </w:rPr>
        <w:t>5</w:t>
      </w:r>
      <w:r w:rsidRPr="00D4632D">
        <w:rPr>
          <w:sz w:val="28"/>
          <w:szCs w:val="28"/>
          <w:lang w:val="ru-RU"/>
        </w:rPr>
        <w:t xml:space="preserve"> балл</w:t>
      </w:r>
      <w:r w:rsidR="004C3C53">
        <w:rPr>
          <w:sz w:val="28"/>
          <w:szCs w:val="28"/>
          <w:lang w:val="ru-RU"/>
        </w:rPr>
        <w:t>ов</w:t>
      </w:r>
      <w:r w:rsidRPr="00D4632D">
        <w:rPr>
          <w:sz w:val="28"/>
          <w:szCs w:val="28"/>
          <w:lang w:val="ru-RU"/>
        </w:rPr>
        <w:t xml:space="preserve"> (45,</w:t>
      </w:r>
      <w:r w:rsidR="004C3C53">
        <w:rPr>
          <w:sz w:val="28"/>
          <w:szCs w:val="28"/>
          <w:lang w:val="ru-RU"/>
        </w:rPr>
        <w:t>5</w:t>
      </w:r>
      <w:r w:rsidRPr="00D4632D">
        <w:rPr>
          <w:sz w:val="28"/>
          <w:szCs w:val="28"/>
          <w:lang w:val="ru-RU"/>
        </w:rPr>
        <w:t>%). Тем не менее, есть зона совершенствования</w:t>
      </w:r>
      <w:r w:rsidR="0003706C" w:rsidRPr="00D4632D">
        <w:rPr>
          <w:sz w:val="28"/>
          <w:szCs w:val="28"/>
          <w:lang w:val="ru-RU"/>
        </w:rPr>
        <w:t xml:space="preserve"> </w:t>
      </w:r>
      <w:r w:rsidRPr="00D4632D">
        <w:rPr>
          <w:sz w:val="28"/>
          <w:szCs w:val="28"/>
          <w:lang w:val="ru-RU"/>
        </w:rPr>
        <w:t>разработанных нами методических рекомендаций</w:t>
      </w:r>
      <w:r w:rsidR="004C3C53">
        <w:rPr>
          <w:sz w:val="28"/>
          <w:szCs w:val="28"/>
          <w:lang w:val="ru-RU"/>
        </w:rPr>
        <w:t>, так как третья часть (36,4%) респондентов оценила данный критерий в три балла</w:t>
      </w:r>
      <w:r w:rsidRPr="00D4632D">
        <w:rPr>
          <w:sz w:val="28"/>
          <w:szCs w:val="28"/>
          <w:lang w:val="ru-RU"/>
        </w:rPr>
        <w:t xml:space="preserve"> (рисунок </w:t>
      </w:r>
      <w:r w:rsidR="00E375FC">
        <w:rPr>
          <w:sz w:val="28"/>
          <w:szCs w:val="28"/>
          <w:lang w:val="ru-RU"/>
        </w:rPr>
        <w:t>22</w:t>
      </w:r>
      <w:r w:rsidRPr="00D4632D">
        <w:rPr>
          <w:sz w:val="28"/>
          <w:szCs w:val="28"/>
          <w:lang w:val="ru-RU"/>
        </w:rPr>
        <w:t>).</w:t>
      </w:r>
    </w:p>
    <w:p w14:paraId="0D3FD7D1" w14:textId="77777777" w:rsidR="00FB130E" w:rsidRDefault="00FB130E" w:rsidP="00F43FD9">
      <w:pPr>
        <w:ind w:firstLine="454"/>
        <w:jc w:val="both"/>
        <w:rPr>
          <w:sz w:val="28"/>
          <w:szCs w:val="28"/>
          <w:lang w:val="ru-RU"/>
        </w:rPr>
      </w:pPr>
    </w:p>
    <w:p w14:paraId="74EDE39B" w14:textId="20A83955" w:rsidR="00D12046" w:rsidRDefault="00D12046" w:rsidP="00F43FD9">
      <w:pPr>
        <w:ind w:firstLine="454"/>
        <w:jc w:val="both"/>
        <w:rPr>
          <w:sz w:val="28"/>
          <w:szCs w:val="28"/>
          <w:lang w:val="ru-RU"/>
        </w:rPr>
      </w:pPr>
      <w:r>
        <w:rPr>
          <w:sz w:val="28"/>
          <w:szCs w:val="28"/>
          <w:lang w:val="ru-RU"/>
        </w:rPr>
        <w:t xml:space="preserve">Критерий 1. Актуальность: соответствие образовательной политике РК (трехъязычие, интернационализация, обновленное содержание и </w:t>
      </w:r>
      <w:r w:rsidR="002002A6">
        <w:rPr>
          <w:sz w:val="28"/>
          <w:szCs w:val="28"/>
          <w:lang w:val="ru-RU"/>
        </w:rPr>
        <w:t>т.д.</w:t>
      </w:r>
      <w:r>
        <w:rPr>
          <w:sz w:val="28"/>
          <w:szCs w:val="28"/>
          <w:lang w:val="ru-RU"/>
        </w:rPr>
        <w:t>)</w:t>
      </w:r>
    </w:p>
    <w:p w14:paraId="6909BC20" w14:textId="3582F716" w:rsidR="00D12046" w:rsidRPr="00D4632D" w:rsidRDefault="00D12046" w:rsidP="00F43FD9">
      <w:pPr>
        <w:ind w:firstLine="454"/>
        <w:jc w:val="both"/>
        <w:rPr>
          <w:sz w:val="28"/>
          <w:szCs w:val="28"/>
          <w:lang w:val="ru-RU"/>
        </w:rPr>
      </w:pPr>
      <w:r>
        <w:rPr>
          <w:sz w:val="28"/>
          <w:szCs w:val="28"/>
          <w:lang w:val="ru-RU"/>
        </w:rPr>
        <w:t>44 ответа</w:t>
      </w:r>
    </w:p>
    <w:p w14:paraId="517E3447" w14:textId="61BCCEB2" w:rsidR="002B7417" w:rsidRPr="00D4632D" w:rsidRDefault="004C3C53" w:rsidP="00F43FD9">
      <w:pPr>
        <w:jc w:val="both"/>
      </w:pPr>
      <w:r w:rsidRPr="004C3C53">
        <w:rPr>
          <w:rFonts w:cs="Times New Roman"/>
          <w:noProof/>
          <w:lang w:val="ru-RU" w:eastAsia="ru-RU" w:bidi="ar-SA"/>
        </w:rPr>
        <w:drawing>
          <wp:inline distT="0" distB="0" distL="0" distR="0" wp14:anchorId="28E8A948" wp14:editId="290C6185">
            <wp:extent cx="5848985" cy="1933575"/>
            <wp:effectExtent l="0" t="0" r="0" b="9525"/>
            <wp:docPr id="1338798367" name="Рисунок 7" descr="Диаграмма ответов в Формах. Вопрос: Критерий 1. Актуальность: соответствие образовательной политике РК (трехъязычие, интернационализация, обновленное содержание и т.д.). Количество ответов: 44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иаграмма ответов в Формах. Вопрос: Критерий 1. Актуальность: соответствие образовательной политике РК (трехъязычие, интернационализация, обновленное содержание и т.д.). Количество ответов: 44 ответа."/>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25491" b="1628"/>
                    <a:stretch/>
                  </pic:blipFill>
                  <pic:spPr bwMode="auto">
                    <a:xfrm>
                      <a:off x="0" y="0"/>
                      <a:ext cx="5848985" cy="1933575"/>
                    </a:xfrm>
                    <a:prstGeom prst="rect">
                      <a:avLst/>
                    </a:prstGeom>
                    <a:noFill/>
                    <a:ln>
                      <a:noFill/>
                    </a:ln>
                    <a:extLst>
                      <a:ext uri="{53640926-AAD7-44D8-BBD7-CCE9431645EC}">
                        <a14:shadowObscured xmlns:a14="http://schemas.microsoft.com/office/drawing/2010/main"/>
                      </a:ext>
                    </a:extLst>
                  </pic:spPr>
                </pic:pic>
              </a:graphicData>
            </a:graphic>
          </wp:inline>
        </w:drawing>
      </w:r>
    </w:p>
    <w:p w14:paraId="71A8781C" w14:textId="77777777" w:rsidR="002B7417" w:rsidRPr="00D12046" w:rsidRDefault="002B7417" w:rsidP="00F43FD9">
      <w:pPr>
        <w:jc w:val="both"/>
        <w:rPr>
          <w:rFonts w:cs="Times New Roman"/>
          <w:lang w:val="ru-RU"/>
        </w:rPr>
      </w:pPr>
      <w:r w:rsidRPr="00D12046">
        <w:rPr>
          <w:rFonts w:cs="Times New Roman"/>
          <w:lang w:val="ru-RU"/>
        </w:rPr>
        <w:t xml:space="preserve">Источник: </w:t>
      </w:r>
      <w:r w:rsidRPr="00D12046">
        <w:rPr>
          <w:rFonts w:cs="Times New Roman"/>
          <w:lang w:val="en-US"/>
        </w:rPr>
        <w:t>Google</w:t>
      </w:r>
      <w:r w:rsidRPr="00D12046">
        <w:rPr>
          <w:rFonts w:cs="Times New Roman"/>
          <w:lang w:val="ru-RU"/>
        </w:rPr>
        <w:t xml:space="preserve"> опрос</w:t>
      </w:r>
    </w:p>
    <w:p w14:paraId="6714AEB9" w14:textId="77777777" w:rsidR="002B7417" w:rsidRPr="00D4632D" w:rsidRDefault="002B7417" w:rsidP="00F43FD9">
      <w:pPr>
        <w:jc w:val="center"/>
        <w:rPr>
          <w:lang w:val="ru-RU"/>
        </w:rPr>
      </w:pPr>
    </w:p>
    <w:p w14:paraId="2E4BA658" w14:textId="2CD7F8B8" w:rsidR="00B56EBB" w:rsidRPr="00D4632D" w:rsidRDefault="00B56EBB" w:rsidP="009D52E9">
      <w:pPr>
        <w:jc w:val="center"/>
        <w:rPr>
          <w:sz w:val="28"/>
          <w:szCs w:val="28"/>
          <w:lang w:val="ru-RU"/>
        </w:rPr>
      </w:pPr>
      <w:r w:rsidRPr="00D4632D">
        <w:rPr>
          <w:sz w:val="28"/>
          <w:szCs w:val="28"/>
          <w:lang w:val="ru-RU"/>
        </w:rPr>
        <w:t xml:space="preserve">Рисунок </w:t>
      </w:r>
      <w:r w:rsidR="00E375FC">
        <w:rPr>
          <w:sz w:val="28"/>
          <w:szCs w:val="28"/>
          <w:lang w:val="ru-RU"/>
        </w:rPr>
        <w:t>22</w:t>
      </w:r>
      <w:r w:rsidRPr="00D4632D">
        <w:rPr>
          <w:sz w:val="28"/>
          <w:szCs w:val="28"/>
          <w:lang w:val="ru-RU"/>
        </w:rPr>
        <w:t xml:space="preserve"> – Сведения об оценке актуальности: соответствие образовательной политике РК (в %)</w:t>
      </w:r>
    </w:p>
    <w:p w14:paraId="09F6724F" w14:textId="77777777" w:rsidR="00B56EBB" w:rsidRPr="00D4632D" w:rsidRDefault="00B56EBB" w:rsidP="00F43FD9">
      <w:pPr>
        <w:jc w:val="center"/>
        <w:rPr>
          <w:sz w:val="28"/>
          <w:szCs w:val="28"/>
          <w:lang w:val="ru-RU"/>
        </w:rPr>
      </w:pPr>
    </w:p>
    <w:p w14:paraId="005D6871" w14:textId="7A0B8CA7" w:rsidR="002B7417" w:rsidRDefault="002B7417" w:rsidP="00F43FD9">
      <w:pPr>
        <w:ind w:firstLine="426"/>
        <w:jc w:val="both"/>
        <w:rPr>
          <w:sz w:val="28"/>
          <w:szCs w:val="28"/>
          <w:lang w:val="ru-RU"/>
        </w:rPr>
      </w:pPr>
      <w:r w:rsidRPr="00D4632D">
        <w:rPr>
          <w:sz w:val="28"/>
          <w:szCs w:val="28"/>
          <w:lang w:val="ru-RU"/>
        </w:rPr>
        <w:t xml:space="preserve">По второму критерию также оценка позитивная: большинство респондентов обоснованность выбора опыта Австрии оценили высоко: суммарно 96,8% респондентов поставили от 3 до 5 баллов, что говорит о высокой степени признания обоснованности выбора австрийского опыта. Но следует отметить, что наивысшая доля респондентов выставили 3 балла. Это указывает на то, что хотя причина и была понята </w:t>
      </w:r>
      <w:r w:rsidR="00F036DC">
        <w:rPr>
          <w:sz w:val="28"/>
          <w:szCs w:val="28"/>
          <w:lang w:val="ru-RU"/>
        </w:rPr>
        <w:t>респондентами</w:t>
      </w:r>
      <w:r w:rsidRPr="00D4632D">
        <w:rPr>
          <w:sz w:val="28"/>
          <w:szCs w:val="28"/>
          <w:lang w:val="ru-RU"/>
        </w:rPr>
        <w:t>, все же остались вопросы к глубине или полноте обоснования. Высокий процент оценок «4» и «5» (совокупность 6</w:t>
      </w:r>
      <w:r w:rsidR="004C3C53">
        <w:rPr>
          <w:sz w:val="28"/>
          <w:szCs w:val="28"/>
          <w:lang w:val="ru-RU"/>
        </w:rPr>
        <w:t>3,6</w:t>
      </w:r>
      <w:r w:rsidRPr="00D4632D">
        <w:rPr>
          <w:sz w:val="28"/>
          <w:szCs w:val="28"/>
          <w:lang w:val="ru-RU"/>
        </w:rPr>
        <w:t xml:space="preserve">%) свидетельствует о доверии к качеству аргументации и релевантности. В целом, оценка второго критерия свидетельствует о высокой степени приемлемости и обоснованности выбора австрийского опыта для казахстанского контекста. Тем не менее, наибольшее количество респондентов дало оценку три, что может указывать на необходимость углубления аргументации причин выбора именно Австрии (рисунок </w:t>
      </w:r>
      <w:r w:rsidR="00E375FC">
        <w:rPr>
          <w:sz w:val="28"/>
          <w:szCs w:val="28"/>
          <w:lang w:val="ru-RU"/>
        </w:rPr>
        <w:t>23</w:t>
      </w:r>
      <w:r w:rsidRPr="00D4632D">
        <w:rPr>
          <w:sz w:val="28"/>
          <w:szCs w:val="28"/>
          <w:lang w:val="ru-RU"/>
        </w:rPr>
        <w:t>).</w:t>
      </w:r>
    </w:p>
    <w:p w14:paraId="5E29BF5A" w14:textId="77777777" w:rsidR="0006636F" w:rsidRDefault="0006636F" w:rsidP="00F43FD9">
      <w:pPr>
        <w:ind w:firstLine="426"/>
        <w:jc w:val="both"/>
        <w:rPr>
          <w:sz w:val="28"/>
          <w:szCs w:val="28"/>
          <w:lang w:val="ru-RU"/>
        </w:rPr>
      </w:pPr>
    </w:p>
    <w:p w14:paraId="3BE1A9F2" w14:textId="77777777" w:rsidR="00A77B98" w:rsidRDefault="0006636F" w:rsidP="00F43FD9">
      <w:pPr>
        <w:ind w:firstLine="426"/>
        <w:jc w:val="both"/>
        <w:rPr>
          <w:sz w:val="28"/>
          <w:szCs w:val="28"/>
          <w:lang w:val="ru-RU"/>
        </w:rPr>
      </w:pPr>
      <w:r>
        <w:rPr>
          <w:sz w:val="28"/>
          <w:szCs w:val="28"/>
          <w:lang w:val="ru-RU"/>
        </w:rPr>
        <w:t>Критерий 2. Обоснование выбора опыта Австрии: указаны причины выбора, доказана релевантность и сопоставимость с казахстанским контекстом</w:t>
      </w:r>
    </w:p>
    <w:p w14:paraId="7D2AA1CC" w14:textId="77777777" w:rsidR="00A77B98" w:rsidRPr="00D4632D" w:rsidRDefault="00A77B98" w:rsidP="00A77B98">
      <w:pPr>
        <w:ind w:firstLine="454"/>
        <w:jc w:val="both"/>
        <w:rPr>
          <w:sz w:val="28"/>
          <w:szCs w:val="28"/>
          <w:lang w:val="ru-RU"/>
        </w:rPr>
      </w:pPr>
      <w:r>
        <w:rPr>
          <w:sz w:val="28"/>
          <w:szCs w:val="28"/>
          <w:lang w:val="ru-RU"/>
        </w:rPr>
        <w:t>44 ответа</w:t>
      </w:r>
    </w:p>
    <w:p w14:paraId="0C25BC52" w14:textId="5B418F7D" w:rsidR="0006636F" w:rsidRDefault="0006636F" w:rsidP="00A77B98">
      <w:pPr>
        <w:rPr>
          <w:lang w:val="ru-RU"/>
        </w:rPr>
      </w:pPr>
      <w:r>
        <w:rPr>
          <w:lang w:val="ru-RU"/>
        </w:rPr>
        <w:t xml:space="preserve"> </w:t>
      </w:r>
    </w:p>
    <w:p w14:paraId="6F27AF0B" w14:textId="293CBD05" w:rsidR="004C3C53" w:rsidRPr="00D4632D" w:rsidRDefault="004C3C53" w:rsidP="00A77B98">
      <w:pPr>
        <w:rPr>
          <w:sz w:val="28"/>
          <w:szCs w:val="28"/>
          <w:lang w:val="ru-RU"/>
        </w:rPr>
      </w:pPr>
      <w:r>
        <w:rPr>
          <w:noProof/>
          <w:lang w:val="ru-RU" w:eastAsia="ru-RU" w:bidi="ar-SA"/>
        </w:rPr>
        <w:drawing>
          <wp:inline distT="0" distB="0" distL="0" distR="0" wp14:anchorId="65134FD7" wp14:editId="33DD99DD">
            <wp:extent cx="5848985" cy="1976755"/>
            <wp:effectExtent l="0" t="0" r="0" b="4445"/>
            <wp:docPr id="1815483274" name="Рисунок 8" descr="Диаграмма ответов в Формах. Вопрос: Критерий 2. Обоснование выбора опыта Австрии: указаны причины выбора, доказана релевантность и сопоставимость с казахстанским контекстом. Количество ответов: 44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иаграмма ответов в Формах. Вопрос: Критерий 2. Обоснование выбора опыта Австрии: указаны причины выбора, доказана релевантность и сопоставимость с казахстанским контекстом. Количество ответов: 44 ответа."/>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5491"/>
                    <a:stretch/>
                  </pic:blipFill>
                  <pic:spPr bwMode="auto">
                    <a:xfrm>
                      <a:off x="0" y="0"/>
                      <a:ext cx="5848985" cy="1976755"/>
                    </a:xfrm>
                    <a:prstGeom prst="rect">
                      <a:avLst/>
                    </a:prstGeom>
                    <a:noFill/>
                    <a:ln>
                      <a:noFill/>
                    </a:ln>
                    <a:extLst>
                      <a:ext uri="{53640926-AAD7-44D8-BBD7-CCE9431645EC}">
                        <a14:shadowObscured xmlns:a14="http://schemas.microsoft.com/office/drawing/2010/main"/>
                      </a:ext>
                    </a:extLst>
                  </pic:spPr>
                </pic:pic>
              </a:graphicData>
            </a:graphic>
          </wp:inline>
        </w:drawing>
      </w:r>
    </w:p>
    <w:p w14:paraId="6D0C66CE" w14:textId="77777777" w:rsidR="002B7417" w:rsidRPr="00D4632D" w:rsidRDefault="002B7417" w:rsidP="00F43FD9">
      <w:pPr>
        <w:jc w:val="both"/>
        <w:rPr>
          <w:lang w:val="ru-RU"/>
        </w:rPr>
      </w:pPr>
      <w:r w:rsidRPr="00D4632D">
        <w:rPr>
          <w:lang w:val="ru-RU"/>
        </w:rPr>
        <w:t xml:space="preserve">Источник: </w:t>
      </w:r>
      <w:r w:rsidRPr="00D4632D">
        <w:rPr>
          <w:lang w:val="en-US"/>
        </w:rPr>
        <w:t>Google</w:t>
      </w:r>
      <w:r w:rsidRPr="00D4632D">
        <w:rPr>
          <w:lang w:val="ru-RU"/>
        </w:rPr>
        <w:t xml:space="preserve"> опрос</w:t>
      </w:r>
    </w:p>
    <w:p w14:paraId="0FD0D630" w14:textId="77777777" w:rsidR="002B7417" w:rsidRPr="00D4632D" w:rsidRDefault="002B7417" w:rsidP="00F43FD9">
      <w:pPr>
        <w:jc w:val="center"/>
        <w:rPr>
          <w:lang w:val="ru-RU"/>
        </w:rPr>
      </w:pPr>
    </w:p>
    <w:p w14:paraId="40D28E4A" w14:textId="61CC7ADA" w:rsidR="00B56EBB" w:rsidRPr="00D4632D" w:rsidRDefault="00B56EBB" w:rsidP="009D52E9">
      <w:pPr>
        <w:jc w:val="center"/>
        <w:rPr>
          <w:sz w:val="28"/>
          <w:szCs w:val="28"/>
          <w:lang w:val="ru-RU"/>
        </w:rPr>
      </w:pPr>
      <w:r w:rsidRPr="00D4632D">
        <w:rPr>
          <w:sz w:val="28"/>
          <w:szCs w:val="28"/>
          <w:lang w:val="ru-RU"/>
        </w:rPr>
        <w:t>Рисунок 2</w:t>
      </w:r>
      <w:r w:rsidR="00E375FC">
        <w:rPr>
          <w:sz w:val="28"/>
          <w:szCs w:val="28"/>
          <w:lang w:val="ru-RU"/>
        </w:rPr>
        <w:t>3</w:t>
      </w:r>
      <w:r w:rsidRPr="00D4632D">
        <w:rPr>
          <w:sz w:val="28"/>
          <w:szCs w:val="28"/>
          <w:lang w:val="ru-RU"/>
        </w:rPr>
        <w:t xml:space="preserve"> – Сведения об оценке обоснованности выбора опыта Австрии</w:t>
      </w:r>
      <w:r w:rsidR="00FB130E" w:rsidRPr="00D4632D">
        <w:rPr>
          <w:sz w:val="28"/>
          <w:szCs w:val="28"/>
          <w:lang w:val="ru-RU"/>
        </w:rPr>
        <w:t xml:space="preserve"> </w:t>
      </w:r>
      <w:r w:rsidRPr="00D4632D">
        <w:rPr>
          <w:sz w:val="28"/>
          <w:szCs w:val="28"/>
          <w:lang w:val="ru-RU"/>
        </w:rPr>
        <w:t>(в %)</w:t>
      </w:r>
    </w:p>
    <w:p w14:paraId="2A76A2D1" w14:textId="77777777" w:rsidR="002B7417" w:rsidRPr="00D4632D" w:rsidRDefault="002B7417" w:rsidP="00F43FD9">
      <w:pPr>
        <w:jc w:val="center"/>
        <w:rPr>
          <w:sz w:val="28"/>
          <w:szCs w:val="28"/>
          <w:lang w:val="ru-RU"/>
        </w:rPr>
      </w:pPr>
    </w:p>
    <w:p w14:paraId="2450F2BC" w14:textId="6A1FE724" w:rsidR="002B7417" w:rsidRPr="00D4632D" w:rsidRDefault="002B7417" w:rsidP="00F43FD9">
      <w:pPr>
        <w:ind w:firstLine="426"/>
        <w:jc w:val="both"/>
        <w:rPr>
          <w:sz w:val="28"/>
          <w:szCs w:val="28"/>
          <w:lang w:val="ru-RU"/>
        </w:rPr>
      </w:pPr>
      <w:r w:rsidRPr="00D4632D">
        <w:rPr>
          <w:sz w:val="28"/>
          <w:szCs w:val="28"/>
          <w:lang w:val="ru-RU"/>
        </w:rPr>
        <w:t xml:space="preserve">Касательно критерия три установлено, что </w:t>
      </w:r>
      <w:r w:rsidR="00F036DC">
        <w:rPr>
          <w:sz w:val="28"/>
          <w:szCs w:val="28"/>
          <w:lang w:val="ru-RU"/>
        </w:rPr>
        <w:t>данные</w:t>
      </w:r>
      <w:r w:rsidRPr="00D4632D">
        <w:rPr>
          <w:sz w:val="28"/>
          <w:szCs w:val="28"/>
          <w:lang w:val="ru-RU"/>
        </w:rPr>
        <w:t xml:space="preserve"> методические рекомендации получили положительную оценку: </w:t>
      </w:r>
      <w:r w:rsidR="004C3C53">
        <w:rPr>
          <w:sz w:val="28"/>
          <w:szCs w:val="28"/>
          <w:lang w:val="ru-RU"/>
        </w:rPr>
        <w:t>90,9</w:t>
      </w:r>
      <w:r w:rsidRPr="00D4632D">
        <w:rPr>
          <w:sz w:val="28"/>
          <w:szCs w:val="28"/>
          <w:lang w:val="ru-RU"/>
        </w:rPr>
        <w:t xml:space="preserve">% респондентов поставили четыре или пять баллов, что говорит о высокой степени научно-методической проработанности материалов. Это также свидетельствует о доверии </w:t>
      </w:r>
      <w:r w:rsidR="00F036DC">
        <w:rPr>
          <w:sz w:val="28"/>
          <w:szCs w:val="28"/>
          <w:lang w:val="ru-RU"/>
        </w:rPr>
        <w:t>респондентов</w:t>
      </w:r>
      <w:r w:rsidRPr="00D4632D">
        <w:rPr>
          <w:sz w:val="28"/>
          <w:szCs w:val="28"/>
          <w:lang w:val="ru-RU"/>
        </w:rPr>
        <w:t xml:space="preserve"> к использованию международных подходов в методических рекомендациях. Но оценк</w:t>
      </w:r>
      <w:r w:rsidR="0003706C" w:rsidRPr="00D4632D">
        <w:rPr>
          <w:sz w:val="28"/>
          <w:szCs w:val="28"/>
          <w:lang w:val="ru-RU"/>
        </w:rPr>
        <w:t>у</w:t>
      </w:r>
      <w:r w:rsidRPr="00D4632D">
        <w:rPr>
          <w:sz w:val="28"/>
          <w:szCs w:val="28"/>
          <w:lang w:val="ru-RU"/>
        </w:rPr>
        <w:t xml:space="preserve"> «3» (</w:t>
      </w:r>
      <w:r w:rsidR="004C3C53">
        <w:rPr>
          <w:sz w:val="28"/>
          <w:szCs w:val="28"/>
          <w:lang w:val="ru-RU"/>
        </w:rPr>
        <w:t>9,1</w:t>
      </w:r>
      <w:r w:rsidRPr="00D4632D">
        <w:rPr>
          <w:sz w:val="28"/>
          <w:szCs w:val="28"/>
          <w:lang w:val="ru-RU"/>
        </w:rPr>
        <w:t>%</w:t>
      </w:r>
      <w:r w:rsidR="00D86FBA" w:rsidRPr="00D4632D">
        <w:rPr>
          <w:sz w:val="28"/>
          <w:szCs w:val="28"/>
          <w:lang w:val="ru-RU"/>
        </w:rPr>
        <w:t>)</w:t>
      </w:r>
      <w:r w:rsidRPr="00D4632D">
        <w:rPr>
          <w:sz w:val="28"/>
          <w:szCs w:val="28"/>
          <w:lang w:val="ru-RU"/>
        </w:rPr>
        <w:t xml:space="preserve"> следует воспринять как </w:t>
      </w:r>
      <w:r w:rsidRPr="00692E03">
        <w:rPr>
          <w:sz w:val="28"/>
          <w:szCs w:val="28"/>
          <w:lang w:val="ru-RU"/>
        </w:rPr>
        <w:t>зону внимания</w:t>
      </w:r>
      <w:r w:rsidRPr="00487BD5">
        <w:rPr>
          <w:color w:val="FF0000"/>
          <w:sz w:val="28"/>
          <w:szCs w:val="28"/>
          <w:lang w:val="ru-RU"/>
        </w:rPr>
        <w:t>.</w:t>
      </w:r>
      <w:r w:rsidRPr="00D4632D">
        <w:rPr>
          <w:sz w:val="28"/>
          <w:szCs w:val="28"/>
          <w:lang w:val="ru-RU"/>
        </w:rPr>
        <w:t xml:space="preserve"> Поэтому мы полагаем, что в дальнейшей работе следует усилить рекомендаци</w:t>
      </w:r>
      <w:r w:rsidR="00FB130E" w:rsidRPr="00D4632D">
        <w:rPr>
          <w:sz w:val="28"/>
          <w:szCs w:val="28"/>
          <w:lang w:val="ru-RU"/>
        </w:rPr>
        <w:t>и</w:t>
      </w:r>
      <w:r w:rsidRPr="00D4632D">
        <w:rPr>
          <w:sz w:val="28"/>
          <w:szCs w:val="28"/>
          <w:lang w:val="ru-RU"/>
        </w:rPr>
        <w:t xml:space="preserve"> в части конкретных примеров применения на уроках технологии интегрированного обучения предмету и языку.</w:t>
      </w:r>
      <w:r w:rsidR="00985F12" w:rsidRPr="00D4632D">
        <w:rPr>
          <w:sz w:val="28"/>
          <w:szCs w:val="28"/>
          <w:lang w:val="ru-RU"/>
        </w:rPr>
        <w:t xml:space="preserve"> </w:t>
      </w:r>
    </w:p>
    <w:p w14:paraId="507CE2B9" w14:textId="64E7E990" w:rsidR="002B7417" w:rsidRDefault="002B7417" w:rsidP="00F43FD9">
      <w:pPr>
        <w:ind w:firstLine="426"/>
        <w:jc w:val="both"/>
        <w:rPr>
          <w:sz w:val="28"/>
          <w:szCs w:val="28"/>
          <w:lang w:val="ru-RU"/>
        </w:rPr>
      </w:pPr>
      <w:r w:rsidRPr="00D4632D">
        <w:rPr>
          <w:sz w:val="28"/>
          <w:szCs w:val="28"/>
          <w:lang w:val="ru-RU"/>
        </w:rPr>
        <w:t xml:space="preserve">В целом, третий критерий получил очень высокую оценку, из чего следует, что методические рекомендации включают современные, признанные в международной практике подходы (рисунок </w:t>
      </w:r>
      <w:r w:rsidR="00E95FE5" w:rsidRPr="00D4632D">
        <w:rPr>
          <w:sz w:val="28"/>
          <w:szCs w:val="28"/>
          <w:lang w:val="ru-RU"/>
        </w:rPr>
        <w:t>2</w:t>
      </w:r>
      <w:r w:rsidR="00E375FC">
        <w:rPr>
          <w:sz w:val="28"/>
          <w:szCs w:val="28"/>
          <w:lang w:val="ru-RU"/>
        </w:rPr>
        <w:t>4</w:t>
      </w:r>
      <w:r w:rsidRPr="00D4632D">
        <w:rPr>
          <w:sz w:val="28"/>
          <w:szCs w:val="28"/>
          <w:lang w:val="ru-RU"/>
        </w:rPr>
        <w:t>).</w:t>
      </w:r>
    </w:p>
    <w:p w14:paraId="29B7A244" w14:textId="77777777" w:rsidR="00A77B98" w:rsidRDefault="00A77B98" w:rsidP="00F43FD9">
      <w:pPr>
        <w:ind w:firstLine="426"/>
        <w:jc w:val="both"/>
        <w:rPr>
          <w:sz w:val="28"/>
          <w:szCs w:val="28"/>
          <w:lang w:val="ru-RU"/>
        </w:rPr>
      </w:pPr>
    </w:p>
    <w:p w14:paraId="48CE878E" w14:textId="21C015AE" w:rsidR="00A77B98" w:rsidRDefault="00A77B98" w:rsidP="00F43FD9">
      <w:pPr>
        <w:ind w:firstLine="426"/>
        <w:jc w:val="both"/>
        <w:rPr>
          <w:sz w:val="28"/>
          <w:szCs w:val="28"/>
          <w:lang w:val="ru-RU"/>
        </w:rPr>
      </w:pPr>
      <w:r>
        <w:rPr>
          <w:sz w:val="28"/>
          <w:szCs w:val="28"/>
          <w:lang w:val="ru-RU"/>
        </w:rPr>
        <w:t>Критерий 3. Научно-методическая база: прописаны современные подходы (</w:t>
      </w:r>
      <w:r>
        <w:rPr>
          <w:sz w:val="28"/>
          <w:szCs w:val="28"/>
          <w:lang w:val="en-US"/>
        </w:rPr>
        <w:t>CLIL</w:t>
      </w:r>
      <w:r>
        <w:rPr>
          <w:sz w:val="28"/>
          <w:szCs w:val="28"/>
          <w:lang w:val="ru-RU"/>
        </w:rPr>
        <w:t>, билингвизм, интеграция языка и содержание)</w:t>
      </w:r>
    </w:p>
    <w:p w14:paraId="082C61FB" w14:textId="77777777" w:rsidR="00A77B98" w:rsidRPr="00D4632D" w:rsidRDefault="00A77B98" w:rsidP="00A77B98">
      <w:pPr>
        <w:ind w:firstLine="454"/>
        <w:jc w:val="both"/>
        <w:rPr>
          <w:sz w:val="28"/>
          <w:szCs w:val="28"/>
          <w:lang w:val="ru-RU"/>
        </w:rPr>
      </w:pPr>
      <w:r>
        <w:rPr>
          <w:sz w:val="28"/>
          <w:szCs w:val="28"/>
          <w:lang w:val="ru-RU"/>
        </w:rPr>
        <w:t>44 ответа</w:t>
      </w:r>
    </w:p>
    <w:p w14:paraId="46B62FFD" w14:textId="3170A1C1" w:rsidR="002B7417" w:rsidRPr="00D4632D" w:rsidRDefault="004C3C53" w:rsidP="00F43FD9">
      <w:pPr>
        <w:jc w:val="both"/>
        <w:rPr>
          <w:lang w:val="ru-RU"/>
        </w:rPr>
      </w:pPr>
      <w:r w:rsidRPr="004C3C53">
        <w:rPr>
          <w:noProof/>
          <w:lang w:val="ru-RU" w:eastAsia="ru-RU" w:bidi="ar-SA"/>
        </w:rPr>
        <w:drawing>
          <wp:inline distT="0" distB="0" distL="0" distR="0" wp14:anchorId="7FBE4982" wp14:editId="0ECB24DA">
            <wp:extent cx="5848985" cy="1976755"/>
            <wp:effectExtent l="0" t="0" r="0" b="4445"/>
            <wp:docPr id="1562504071" name="Рисунок 10" descr="Диаграмма ответов в Формах. Вопрос: Критерий 3.  Научно-методическая база: прописаны современные подходы (CLIL, билингвизм, интеграция языка и содержания). Количество ответов: 44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Диаграмма ответов в Формах. Вопрос: Критерий 3.  Научно-методическая база: прописаны современные подходы (CLIL, билингвизм, интеграция языка и содержания). Количество ответов: 44 ответа."/>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25491"/>
                    <a:stretch/>
                  </pic:blipFill>
                  <pic:spPr bwMode="auto">
                    <a:xfrm>
                      <a:off x="0" y="0"/>
                      <a:ext cx="5848985" cy="1976755"/>
                    </a:xfrm>
                    <a:prstGeom prst="rect">
                      <a:avLst/>
                    </a:prstGeom>
                    <a:noFill/>
                    <a:ln>
                      <a:noFill/>
                    </a:ln>
                    <a:extLst>
                      <a:ext uri="{53640926-AAD7-44D8-BBD7-CCE9431645EC}">
                        <a14:shadowObscured xmlns:a14="http://schemas.microsoft.com/office/drawing/2010/main"/>
                      </a:ext>
                    </a:extLst>
                  </pic:spPr>
                </pic:pic>
              </a:graphicData>
            </a:graphic>
          </wp:inline>
        </w:drawing>
      </w:r>
      <w:r w:rsidRPr="004C3C53">
        <w:rPr>
          <w:lang w:val="ru-RU"/>
        </w:rPr>
        <w:t xml:space="preserve"> </w:t>
      </w:r>
      <w:r w:rsidR="002B7417" w:rsidRPr="00D4632D">
        <w:rPr>
          <w:lang w:val="ru-RU"/>
        </w:rPr>
        <w:t xml:space="preserve">Источник: </w:t>
      </w:r>
      <w:r w:rsidR="002B7417" w:rsidRPr="00D4632D">
        <w:rPr>
          <w:lang w:val="en-US"/>
        </w:rPr>
        <w:t>Google</w:t>
      </w:r>
      <w:r w:rsidR="002B7417" w:rsidRPr="00D4632D">
        <w:rPr>
          <w:lang w:val="ru-RU"/>
        </w:rPr>
        <w:t xml:space="preserve"> опрос</w:t>
      </w:r>
    </w:p>
    <w:p w14:paraId="565BD939" w14:textId="77777777" w:rsidR="002B7417" w:rsidRPr="00D4632D" w:rsidRDefault="002B7417" w:rsidP="00F43FD9">
      <w:pPr>
        <w:jc w:val="center"/>
        <w:rPr>
          <w:lang w:val="ru-RU"/>
        </w:rPr>
      </w:pPr>
    </w:p>
    <w:p w14:paraId="7EF48F11" w14:textId="0B8D28FF" w:rsidR="00B56EBB" w:rsidRPr="00D4632D" w:rsidRDefault="00B56EBB" w:rsidP="009D52E9">
      <w:pPr>
        <w:jc w:val="center"/>
        <w:rPr>
          <w:sz w:val="28"/>
          <w:szCs w:val="28"/>
          <w:lang w:val="ru-RU"/>
        </w:rPr>
      </w:pPr>
      <w:r w:rsidRPr="00D4632D">
        <w:rPr>
          <w:sz w:val="28"/>
          <w:szCs w:val="28"/>
          <w:lang w:val="ru-RU"/>
        </w:rPr>
        <w:t>Рисунок 2</w:t>
      </w:r>
      <w:r w:rsidR="00E375FC">
        <w:rPr>
          <w:sz w:val="28"/>
          <w:szCs w:val="28"/>
          <w:lang w:val="ru-RU"/>
        </w:rPr>
        <w:t>4</w:t>
      </w:r>
      <w:r w:rsidRPr="00D4632D">
        <w:rPr>
          <w:sz w:val="28"/>
          <w:szCs w:val="28"/>
          <w:lang w:val="ru-RU"/>
        </w:rPr>
        <w:t xml:space="preserve"> – Сведения об оценке </w:t>
      </w:r>
      <w:r w:rsidR="00FF2719" w:rsidRPr="00D4632D">
        <w:rPr>
          <w:sz w:val="28"/>
          <w:szCs w:val="28"/>
          <w:lang w:val="ru-RU"/>
        </w:rPr>
        <w:t>научно-методической базы</w:t>
      </w:r>
      <w:r w:rsidR="00FB130E" w:rsidRPr="00D4632D">
        <w:rPr>
          <w:sz w:val="28"/>
          <w:szCs w:val="28"/>
          <w:lang w:val="ru-RU"/>
        </w:rPr>
        <w:t xml:space="preserve"> рекомендаций</w:t>
      </w:r>
      <w:r w:rsidRPr="00D4632D">
        <w:rPr>
          <w:sz w:val="28"/>
          <w:szCs w:val="28"/>
          <w:lang w:val="ru-RU"/>
        </w:rPr>
        <w:t xml:space="preserve"> (в %)</w:t>
      </w:r>
    </w:p>
    <w:p w14:paraId="07C3D01F" w14:textId="41B2355A" w:rsidR="00FF2719" w:rsidRPr="00D4632D" w:rsidRDefault="00FF2719" w:rsidP="003F6F58">
      <w:pPr>
        <w:ind w:firstLine="426"/>
        <w:jc w:val="both"/>
        <w:rPr>
          <w:sz w:val="28"/>
          <w:szCs w:val="28"/>
          <w:lang w:val="ru-RU"/>
        </w:rPr>
      </w:pPr>
      <w:r w:rsidRPr="00D4632D">
        <w:rPr>
          <w:sz w:val="28"/>
          <w:szCs w:val="28"/>
          <w:lang w:val="ru-RU"/>
        </w:rPr>
        <w:t>Уровень практического применения методических рекомендаций 8</w:t>
      </w:r>
      <w:r w:rsidR="004C3C53">
        <w:rPr>
          <w:sz w:val="28"/>
          <w:szCs w:val="28"/>
          <w:lang w:val="ru-RU"/>
        </w:rPr>
        <w:t>4,1</w:t>
      </w:r>
      <w:r w:rsidRPr="00D4632D">
        <w:rPr>
          <w:sz w:val="28"/>
          <w:szCs w:val="28"/>
          <w:lang w:val="ru-RU"/>
        </w:rPr>
        <w:t>% респондентами оценивается на 4 и 5 баллов</w:t>
      </w:r>
      <w:r w:rsidR="009D52E9" w:rsidRPr="00D4632D">
        <w:rPr>
          <w:sz w:val="28"/>
          <w:szCs w:val="28"/>
          <w:lang w:val="ru-RU"/>
        </w:rPr>
        <w:t>, ч</w:t>
      </w:r>
      <w:r w:rsidRPr="00D4632D">
        <w:rPr>
          <w:sz w:val="28"/>
          <w:szCs w:val="28"/>
          <w:lang w:val="ru-RU"/>
        </w:rPr>
        <w:t xml:space="preserve">то свидетельствует о положительной оценке и высокой степени уверенности со стороны участников в эффективности предложенных методических рекомендаций в условиях </w:t>
      </w:r>
      <w:r w:rsidR="00FB130E" w:rsidRPr="00D4632D">
        <w:rPr>
          <w:sz w:val="28"/>
          <w:szCs w:val="28"/>
          <w:lang w:val="ru-RU"/>
        </w:rPr>
        <w:t>своей</w:t>
      </w:r>
      <w:r w:rsidRPr="00D4632D">
        <w:rPr>
          <w:sz w:val="28"/>
          <w:szCs w:val="28"/>
          <w:lang w:val="ru-RU"/>
        </w:rPr>
        <w:t xml:space="preserve"> школы</w:t>
      </w:r>
      <w:r w:rsidR="009D52E9" w:rsidRPr="00D4632D">
        <w:rPr>
          <w:sz w:val="28"/>
          <w:szCs w:val="28"/>
          <w:lang w:val="ru-RU"/>
        </w:rPr>
        <w:t xml:space="preserve"> и применимости рекомендаций в своей практике.</w:t>
      </w:r>
      <w:r w:rsidRPr="00D4632D">
        <w:rPr>
          <w:sz w:val="28"/>
          <w:szCs w:val="28"/>
          <w:lang w:val="ru-RU"/>
        </w:rPr>
        <w:t xml:space="preserve"> </w:t>
      </w:r>
    </w:p>
    <w:p w14:paraId="1AA36B60" w14:textId="3A1C48CB" w:rsidR="009D52E9" w:rsidRDefault="002B7417" w:rsidP="009D52E9">
      <w:pPr>
        <w:ind w:firstLine="426"/>
        <w:jc w:val="both"/>
        <w:rPr>
          <w:sz w:val="28"/>
          <w:szCs w:val="28"/>
          <w:lang w:val="ru-RU"/>
        </w:rPr>
      </w:pPr>
      <w:r w:rsidRPr="00D4632D">
        <w:rPr>
          <w:sz w:val="28"/>
          <w:szCs w:val="28"/>
          <w:lang w:val="ru-RU"/>
        </w:rPr>
        <w:t xml:space="preserve">Оценка «3» выставлена </w:t>
      </w:r>
      <w:r w:rsidR="004C3C53">
        <w:rPr>
          <w:sz w:val="28"/>
          <w:szCs w:val="28"/>
          <w:lang w:val="ru-RU"/>
        </w:rPr>
        <w:t>15,9</w:t>
      </w:r>
      <w:r w:rsidRPr="00D4632D">
        <w:rPr>
          <w:sz w:val="28"/>
          <w:szCs w:val="28"/>
          <w:lang w:val="ru-RU"/>
        </w:rPr>
        <w:t>% респондентами</w:t>
      </w:r>
      <w:r w:rsidR="00FB130E" w:rsidRPr="00D4632D">
        <w:rPr>
          <w:sz w:val="28"/>
          <w:szCs w:val="28"/>
          <w:lang w:val="ru-RU"/>
        </w:rPr>
        <w:t>.</w:t>
      </w:r>
      <w:r w:rsidRPr="00D4632D">
        <w:rPr>
          <w:sz w:val="28"/>
          <w:szCs w:val="28"/>
          <w:lang w:val="ru-RU"/>
        </w:rPr>
        <w:t xml:space="preserve"> Нулевые оценки отсутствуют. </w:t>
      </w:r>
      <w:r w:rsidR="009D52E9" w:rsidRPr="00D4632D">
        <w:rPr>
          <w:sz w:val="28"/>
          <w:szCs w:val="28"/>
          <w:lang w:val="ru-RU"/>
        </w:rPr>
        <w:t>В целом, оценка четв</w:t>
      </w:r>
      <w:r w:rsidR="00F44426" w:rsidRPr="00D4632D">
        <w:rPr>
          <w:sz w:val="28"/>
          <w:szCs w:val="28"/>
          <w:lang w:val="ru-RU"/>
        </w:rPr>
        <w:t>е</w:t>
      </w:r>
      <w:r w:rsidR="009D52E9" w:rsidRPr="00D4632D">
        <w:rPr>
          <w:sz w:val="28"/>
          <w:szCs w:val="28"/>
          <w:lang w:val="ru-RU"/>
        </w:rPr>
        <w:t>ртого критерия показывает, что большинство респондентов считают документ практически применимым в своей практике (рисунок 2</w:t>
      </w:r>
      <w:r w:rsidR="00E375FC">
        <w:rPr>
          <w:sz w:val="28"/>
          <w:szCs w:val="28"/>
          <w:lang w:val="ru-RU"/>
        </w:rPr>
        <w:t>5</w:t>
      </w:r>
      <w:r w:rsidR="009D52E9" w:rsidRPr="00D4632D">
        <w:rPr>
          <w:sz w:val="28"/>
          <w:szCs w:val="28"/>
          <w:lang w:val="ru-RU"/>
        </w:rPr>
        <w:t xml:space="preserve">). </w:t>
      </w:r>
    </w:p>
    <w:p w14:paraId="2D0FFAF9" w14:textId="77777777" w:rsidR="00A77B98" w:rsidRDefault="00A77B98" w:rsidP="009D52E9">
      <w:pPr>
        <w:ind w:firstLine="426"/>
        <w:jc w:val="both"/>
        <w:rPr>
          <w:sz w:val="28"/>
          <w:szCs w:val="28"/>
          <w:lang w:val="ru-RU"/>
        </w:rPr>
      </w:pPr>
    </w:p>
    <w:p w14:paraId="591BE6CA" w14:textId="7B01ACF5" w:rsidR="00A77B98" w:rsidRPr="00A77B98" w:rsidRDefault="00A77B98" w:rsidP="00A77B98">
      <w:pPr>
        <w:rPr>
          <w:sz w:val="28"/>
          <w:szCs w:val="28"/>
          <w:lang w:val="ru-RU"/>
        </w:rPr>
      </w:pPr>
      <w:r w:rsidRPr="00A77B98">
        <w:rPr>
          <w:sz w:val="28"/>
          <w:szCs w:val="28"/>
          <w:lang w:val="ru-RU"/>
        </w:rPr>
        <w:t>Критерий 4. Практическая применимость: возможно применение в условиях казахстанских школ</w:t>
      </w:r>
    </w:p>
    <w:p w14:paraId="03DE69D9" w14:textId="77777777" w:rsidR="00A77B98" w:rsidRPr="00D4632D" w:rsidRDefault="00A77B98" w:rsidP="00A77B98">
      <w:pPr>
        <w:ind w:firstLine="454"/>
        <w:jc w:val="both"/>
        <w:rPr>
          <w:sz w:val="28"/>
          <w:szCs w:val="28"/>
          <w:lang w:val="ru-RU"/>
        </w:rPr>
      </w:pPr>
      <w:r>
        <w:rPr>
          <w:sz w:val="28"/>
          <w:szCs w:val="28"/>
          <w:lang w:val="ru-RU"/>
        </w:rPr>
        <w:t>44 ответа</w:t>
      </w:r>
    </w:p>
    <w:p w14:paraId="40A7AB06" w14:textId="77777777" w:rsidR="002B7417" w:rsidRPr="00D4632D" w:rsidRDefault="002B7417" w:rsidP="00F43FD9">
      <w:pPr>
        <w:ind w:firstLine="426"/>
        <w:jc w:val="both"/>
        <w:rPr>
          <w:lang w:val="ru-RU"/>
        </w:rPr>
      </w:pPr>
    </w:p>
    <w:p w14:paraId="7B58E23D" w14:textId="3163AD72" w:rsidR="002B7417" w:rsidRPr="00D4632D" w:rsidRDefault="004C3C53" w:rsidP="00F43FD9">
      <w:pPr>
        <w:jc w:val="center"/>
      </w:pPr>
      <w:r>
        <w:rPr>
          <w:noProof/>
          <w:lang w:val="ru-RU" w:eastAsia="ru-RU" w:bidi="ar-SA"/>
        </w:rPr>
        <w:drawing>
          <wp:inline distT="0" distB="0" distL="0" distR="0" wp14:anchorId="201F3062" wp14:editId="037D3447">
            <wp:extent cx="5848985" cy="1967230"/>
            <wp:effectExtent l="0" t="0" r="0" b="0"/>
            <wp:docPr id="875244878" name="Рисунок 11" descr="Диаграмма ответов в Формах. Вопрос: Критерий 4.  Практическая применимость:  возможно применение в условиях казахстанских школ. Количество ответов: 44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Диаграмма ответов в Формах. Вопрос: Критерий 4.  Практическая применимость:  возможно применение в условиях казахстанских школ. Количество ответов: 44 ответа."/>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25850"/>
                    <a:stretch/>
                  </pic:blipFill>
                  <pic:spPr bwMode="auto">
                    <a:xfrm>
                      <a:off x="0" y="0"/>
                      <a:ext cx="5848985" cy="1967230"/>
                    </a:xfrm>
                    <a:prstGeom prst="rect">
                      <a:avLst/>
                    </a:prstGeom>
                    <a:noFill/>
                    <a:ln>
                      <a:noFill/>
                    </a:ln>
                    <a:extLst>
                      <a:ext uri="{53640926-AAD7-44D8-BBD7-CCE9431645EC}">
                        <a14:shadowObscured xmlns:a14="http://schemas.microsoft.com/office/drawing/2010/main"/>
                      </a:ext>
                    </a:extLst>
                  </pic:spPr>
                </pic:pic>
              </a:graphicData>
            </a:graphic>
          </wp:inline>
        </w:drawing>
      </w:r>
    </w:p>
    <w:p w14:paraId="1BEC2EEE" w14:textId="77777777" w:rsidR="002B7417" w:rsidRPr="00D4632D" w:rsidRDefault="002B7417" w:rsidP="00F43FD9">
      <w:pPr>
        <w:jc w:val="both"/>
        <w:rPr>
          <w:lang w:val="ru-RU"/>
        </w:rPr>
      </w:pPr>
      <w:r w:rsidRPr="00D4632D">
        <w:rPr>
          <w:lang w:val="ru-RU"/>
        </w:rPr>
        <w:t xml:space="preserve">Источник: </w:t>
      </w:r>
      <w:r w:rsidRPr="00D4632D">
        <w:rPr>
          <w:lang w:val="en-US"/>
        </w:rPr>
        <w:t>Google</w:t>
      </w:r>
      <w:r w:rsidRPr="00D4632D">
        <w:rPr>
          <w:lang w:val="ru-RU"/>
        </w:rPr>
        <w:t xml:space="preserve"> опрос</w:t>
      </w:r>
    </w:p>
    <w:p w14:paraId="4ED1222C" w14:textId="77777777" w:rsidR="002B7417" w:rsidRPr="00D4632D" w:rsidRDefault="002B7417" w:rsidP="00F43FD9">
      <w:pPr>
        <w:jc w:val="center"/>
        <w:rPr>
          <w:lang w:val="ru-RU"/>
        </w:rPr>
      </w:pPr>
    </w:p>
    <w:p w14:paraId="4818D74A" w14:textId="6AF39C50" w:rsidR="002B7417" w:rsidRPr="00D4632D" w:rsidRDefault="002B7417" w:rsidP="009D52E9">
      <w:pPr>
        <w:jc w:val="center"/>
        <w:rPr>
          <w:sz w:val="28"/>
          <w:szCs w:val="28"/>
          <w:lang w:val="ru-RU"/>
        </w:rPr>
      </w:pPr>
      <w:r w:rsidRPr="00D4632D">
        <w:rPr>
          <w:sz w:val="28"/>
          <w:szCs w:val="28"/>
          <w:lang w:val="ru-RU"/>
        </w:rPr>
        <w:t>Рисунок 2</w:t>
      </w:r>
      <w:r w:rsidR="00E375FC">
        <w:rPr>
          <w:sz w:val="28"/>
          <w:szCs w:val="28"/>
          <w:lang w:val="ru-RU"/>
        </w:rPr>
        <w:t>5</w:t>
      </w:r>
      <w:r w:rsidRPr="00D4632D">
        <w:rPr>
          <w:sz w:val="28"/>
          <w:szCs w:val="28"/>
          <w:lang w:val="ru-RU"/>
        </w:rPr>
        <w:t xml:space="preserve"> – Сведения об оценке </w:t>
      </w:r>
      <w:r w:rsidR="009D52E9" w:rsidRPr="00D4632D">
        <w:rPr>
          <w:sz w:val="28"/>
          <w:szCs w:val="28"/>
          <w:lang w:val="ru-RU"/>
        </w:rPr>
        <w:t>практической применимости</w:t>
      </w:r>
      <w:r w:rsidR="00FB130E" w:rsidRPr="00D4632D">
        <w:rPr>
          <w:sz w:val="28"/>
          <w:szCs w:val="28"/>
          <w:lang w:val="ru-RU"/>
        </w:rPr>
        <w:t xml:space="preserve"> рекомендаци</w:t>
      </w:r>
      <w:r w:rsidR="00C45C8D" w:rsidRPr="00D4632D">
        <w:rPr>
          <w:sz w:val="28"/>
          <w:szCs w:val="28"/>
          <w:lang w:val="ru-RU"/>
        </w:rPr>
        <w:t>й</w:t>
      </w:r>
      <w:r w:rsidRPr="00D4632D">
        <w:rPr>
          <w:sz w:val="28"/>
          <w:szCs w:val="28"/>
          <w:lang w:val="ru-RU"/>
        </w:rPr>
        <w:t xml:space="preserve"> (в%)</w:t>
      </w:r>
    </w:p>
    <w:p w14:paraId="7C07FB89" w14:textId="77777777" w:rsidR="002B7417" w:rsidRPr="00D4632D" w:rsidRDefault="002B7417" w:rsidP="00F43FD9">
      <w:pPr>
        <w:jc w:val="center"/>
        <w:rPr>
          <w:sz w:val="28"/>
          <w:szCs w:val="28"/>
          <w:lang w:val="ru-RU"/>
        </w:rPr>
      </w:pPr>
    </w:p>
    <w:p w14:paraId="5949A5D0" w14:textId="5A39F540" w:rsidR="002B7417" w:rsidRDefault="00C45C8D" w:rsidP="00F43FD9">
      <w:pPr>
        <w:ind w:firstLine="426"/>
        <w:jc w:val="both"/>
        <w:rPr>
          <w:sz w:val="28"/>
          <w:szCs w:val="28"/>
          <w:lang w:val="ru-RU"/>
        </w:rPr>
      </w:pPr>
      <w:r w:rsidRPr="00D4632D">
        <w:rPr>
          <w:sz w:val="28"/>
          <w:szCs w:val="28"/>
          <w:lang w:val="ru-RU"/>
        </w:rPr>
        <w:t>В</w:t>
      </w:r>
      <w:r w:rsidR="002B7417" w:rsidRPr="00D4632D">
        <w:rPr>
          <w:sz w:val="28"/>
          <w:szCs w:val="28"/>
          <w:lang w:val="ru-RU"/>
        </w:rPr>
        <w:t>ысокий уровень признания получили и дидактические ценности материалов методических рекомендаций: 9</w:t>
      </w:r>
      <w:r w:rsidR="004C3C53">
        <w:rPr>
          <w:sz w:val="28"/>
          <w:szCs w:val="28"/>
          <w:lang w:val="ru-RU"/>
        </w:rPr>
        <w:t>1,0</w:t>
      </w:r>
      <w:r w:rsidR="002B7417" w:rsidRPr="00D4632D">
        <w:rPr>
          <w:sz w:val="28"/>
          <w:szCs w:val="28"/>
          <w:lang w:val="ru-RU"/>
        </w:rPr>
        <w:t>% респондентов (это абсолютное большинство) поставили 4-5 баллов. Это свидетельствует о том, что методы и формы работы прописаны ясно, соответствует целям, кейс- задания воспринимаются как релевантные и полезные. Материал обладает высокой педагогическо</w:t>
      </w:r>
      <w:r w:rsidR="00266667" w:rsidRPr="00D4632D">
        <w:rPr>
          <w:sz w:val="28"/>
          <w:szCs w:val="28"/>
          <w:lang w:val="ru-RU"/>
        </w:rPr>
        <w:t>й</w:t>
      </w:r>
      <w:r w:rsidR="002B7417" w:rsidRPr="00D4632D">
        <w:rPr>
          <w:sz w:val="28"/>
          <w:szCs w:val="28"/>
          <w:lang w:val="ru-RU"/>
        </w:rPr>
        <w:t xml:space="preserve"> применимостью. Небольшая доля оценок </w:t>
      </w:r>
      <w:r w:rsidR="004C3C53">
        <w:rPr>
          <w:sz w:val="28"/>
          <w:szCs w:val="28"/>
          <w:lang w:val="ru-RU"/>
        </w:rPr>
        <w:t xml:space="preserve">«3» </w:t>
      </w:r>
      <w:r w:rsidR="002B7417" w:rsidRPr="00D4632D">
        <w:rPr>
          <w:sz w:val="28"/>
          <w:szCs w:val="28"/>
          <w:lang w:val="ru-RU"/>
        </w:rPr>
        <w:t>(9,</w:t>
      </w:r>
      <w:r w:rsidR="004C3C53">
        <w:rPr>
          <w:sz w:val="28"/>
          <w:szCs w:val="28"/>
          <w:lang w:val="ru-RU"/>
        </w:rPr>
        <w:t>1</w:t>
      </w:r>
      <w:r w:rsidR="002B7417" w:rsidRPr="00D4632D">
        <w:rPr>
          <w:sz w:val="28"/>
          <w:szCs w:val="28"/>
          <w:lang w:val="ru-RU"/>
        </w:rPr>
        <w:t>%) указывает</w:t>
      </w:r>
      <w:r w:rsidR="00266667" w:rsidRPr="00D4632D">
        <w:rPr>
          <w:sz w:val="28"/>
          <w:szCs w:val="28"/>
          <w:lang w:val="ru-RU"/>
        </w:rPr>
        <w:t xml:space="preserve"> на то</w:t>
      </w:r>
      <w:r w:rsidR="002B7417" w:rsidRPr="00D4632D">
        <w:rPr>
          <w:sz w:val="28"/>
          <w:szCs w:val="28"/>
          <w:lang w:val="ru-RU"/>
        </w:rPr>
        <w:t xml:space="preserve">, что некоторые респонденты сочли дидактическую часть недостаточно полной. Однако, отсутствие оценок «0», «1», «2» представляется очень важным положительным показателем, что означает: материал воспринимается как дидактически обоснованный, даже теми, кто критически относится к отдельным аспектам. В целом, методические рекомендации по критерию 5 получили очень высокую оценку дидактической ценности. Они воспринимаются как содержательно насыщенные, практически ориентированные и соответствующие задачам внедрения многоязычного образования в Казахстане (рисунок </w:t>
      </w:r>
      <w:r w:rsidR="00691034" w:rsidRPr="00D4632D">
        <w:rPr>
          <w:sz w:val="28"/>
          <w:szCs w:val="28"/>
          <w:lang w:val="ru-RU"/>
        </w:rPr>
        <w:t>2</w:t>
      </w:r>
      <w:r w:rsidR="00E375FC">
        <w:rPr>
          <w:sz w:val="28"/>
          <w:szCs w:val="28"/>
          <w:lang w:val="ru-RU"/>
        </w:rPr>
        <w:t>6</w:t>
      </w:r>
      <w:r w:rsidR="002B7417" w:rsidRPr="00D4632D">
        <w:rPr>
          <w:sz w:val="28"/>
          <w:szCs w:val="28"/>
          <w:lang w:val="ru-RU"/>
        </w:rPr>
        <w:t>).</w:t>
      </w:r>
    </w:p>
    <w:p w14:paraId="23B8E653" w14:textId="198A64F2" w:rsidR="00A77B98" w:rsidRDefault="00A77B98" w:rsidP="00A77B98">
      <w:pPr>
        <w:ind w:firstLine="454"/>
        <w:jc w:val="both"/>
        <w:rPr>
          <w:sz w:val="28"/>
          <w:szCs w:val="28"/>
          <w:lang w:val="ru-RU"/>
        </w:rPr>
      </w:pPr>
      <w:r w:rsidRPr="00A77B98">
        <w:rPr>
          <w:sz w:val="28"/>
          <w:szCs w:val="28"/>
          <w:lang w:val="ru-RU"/>
        </w:rPr>
        <w:t>Критерий</w:t>
      </w:r>
      <w:r>
        <w:rPr>
          <w:sz w:val="28"/>
          <w:szCs w:val="28"/>
          <w:lang w:val="ru-RU"/>
        </w:rPr>
        <w:t xml:space="preserve"> 5.</w:t>
      </w:r>
      <w:r w:rsidRPr="00A77B98">
        <w:rPr>
          <w:sz w:val="28"/>
          <w:szCs w:val="28"/>
          <w:lang w:val="ru-RU"/>
        </w:rPr>
        <w:t xml:space="preserve"> </w:t>
      </w:r>
      <w:r>
        <w:rPr>
          <w:sz w:val="28"/>
          <w:szCs w:val="28"/>
          <w:lang w:val="ru-RU"/>
        </w:rPr>
        <w:t>Дидактическая ценность: даны методы и формы работы, кейс-задания</w:t>
      </w:r>
    </w:p>
    <w:p w14:paraId="1C4B903D" w14:textId="0768C2CA" w:rsidR="00A77B98" w:rsidRPr="00D4632D" w:rsidRDefault="00A77B98" w:rsidP="00A77B98">
      <w:pPr>
        <w:ind w:firstLine="454"/>
        <w:jc w:val="both"/>
        <w:rPr>
          <w:sz w:val="28"/>
          <w:szCs w:val="28"/>
          <w:lang w:val="ru-RU"/>
        </w:rPr>
      </w:pPr>
      <w:r>
        <w:rPr>
          <w:sz w:val="28"/>
          <w:szCs w:val="28"/>
          <w:lang w:val="ru-RU"/>
        </w:rPr>
        <w:t>44 ответа</w:t>
      </w:r>
    </w:p>
    <w:p w14:paraId="796AFDE4" w14:textId="77777777" w:rsidR="002B7417" w:rsidRPr="00D4632D" w:rsidRDefault="002B7417" w:rsidP="00F43FD9">
      <w:pPr>
        <w:jc w:val="center"/>
        <w:rPr>
          <w:lang w:val="ru-RU"/>
        </w:rPr>
      </w:pPr>
    </w:p>
    <w:p w14:paraId="189B1229" w14:textId="03917EBA" w:rsidR="002B7417" w:rsidRPr="00D4632D" w:rsidRDefault="004C3C53" w:rsidP="00F43FD9">
      <w:pPr>
        <w:jc w:val="center"/>
      </w:pPr>
      <w:r>
        <w:rPr>
          <w:noProof/>
          <w:lang w:val="ru-RU" w:eastAsia="ru-RU" w:bidi="ar-SA"/>
        </w:rPr>
        <w:drawing>
          <wp:inline distT="0" distB="0" distL="0" distR="0" wp14:anchorId="28FB7B32" wp14:editId="168A8750">
            <wp:extent cx="5848985" cy="1946910"/>
            <wp:effectExtent l="0" t="0" r="0" b="0"/>
            <wp:docPr id="2111922230" name="Рисунок 12" descr="Диаграмма ответов в Формах. Вопрос: Критерий 5.   Дидактическая ценность: даны методы и формы работы, кейс-задания. Количество ответов: 44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Диаграмма ответов в Формах. Вопрос: Критерий 5.   Дидактическая ценность: даны методы и формы работы, кейс-задания. Количество ответов: 44 ответа."/>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20898"/>
                    <a:stretch/>
                  </pic:blipFill>
                  <pic:spPr bwMode="auto">
                    <a:xfrm>
                      <a:off x="0" y="0"/>
                      <a:ext cx="5848985" cy="1946910"/>
                    </a:xfrm>
                    <a:prstGeom prst="rect">
                      <a:avLst/>
                    </a:prstGeom>
                    <a:noFill/>
                    <a:ln>
                      <a:noFill/>
                    </a:ln>
                    <a:extLst>
                      <a:ext uri="{53640926-AAD7-44D8-BBD7-CCE9431645EC}">
                        <a14:shadowObscured xmlns:a14="http://schemas.microsoft.com/office/drawing/2010/main"/>
                      </a:ext>
                    </a:extLst>
                  </pic:spPr>
                </pic:pic>
              </a:graphicData>
            </a:graphic>
          </wp:inline>
        </w:drawing>
      </w:r>
    </w:p>
    <w:p w14:paraId="10146BF7" w14:textId="77777777" w:rsidR="002B7417" w:rsidRPr="00D4632D" w:rsidRDefault="002B7417" w:rsidP="00F43FD9">
      <w:pPr>
        <w:jc w:val="both"/>
        <w:rPr>
          <w:lang w:val="ru-RU"/>
        </w:rPr>
      </w:pPr>
      <w:r w:rsidRPr="00D4632D">
        <w:rPr>
          <w:lang w:val="ru-RU"/>
        </w:rPr>
        <w:t xml:space="preserve">Источник: </w:t>
      </w:r>
      <w:r w:rsidRPr="00D4632D">
        <w:rPr>
          <w:lang w:val="en-US"/>
        </w:rPr>
        <w:t>Google</w:t>
      </w:r>
      <w:r w:rsidRPr="00D4632D">
        <w:rPr>
          <w:lang w:val="ru-RU"/>
        </w:rPr>
        <w:t xml:space="preserve"> опрос</w:t>
      </w:r>
    </w:p>
    <w:p w14:paraId="7A7E97A0" w14:textId="77777777" w:rsidR="002B7417" w:rsidRPr="00D4632D" w:rsidRDefault="002B7417" w:rsidP="00F43FD9">
      <w:pPr>
        <w:jc w:val="center"/>
        <w:rPr>
          <w:sz w:val="28"/>
          <w:szCs w:val="28"/>
          <w:lang w:val="ru-RU"/>
        </w:rPr>
      </w:pPr>
    </w:p>
    <w:p w14:paraId="1CAB8A9A" w14:textId="00553315" w:rsidR="009D52E9" w:rsidRPr="00D4632D" w:rsidRDefault="009D52E9" w:rsidP="009D52E9">
      <w:pPr>
        <w:jc w:val="center"/>
        <w:rPr>
          <w:sz w:val="28"/>
          <w:szCs w:val="28"/>
          <w:lang w:val="ru-RU"/>
        </w:rPr>
      </w:pPr>
      <w:r w:rsidRPr="00D4632D">
        <w:rPr>
          <w:sz w:val="28"/>
          <w:szCs w:val="28"/>
          <w:lang w:val="ru-RU"/>
        </w:rPr>
        <w:t>Рисунок 2</w:t>
      </w:r>
      <w:r w:rsidR="00E375FC">
        <w:rPr>
          <w:sz w:val="28"/>
          <w:szCs w:val="28"/>
          <w:lang w:val="ru-RU"/>
        </w:rPr>
        <w:t>6</w:t>
      </w:r>
      <w:r w:rsidRPr="00D4632D">
        <w:rPr>
          <w:sz w:val="28"/>
          <w:szCs w:val="28"/>
          <w:lang w:val="ru-RU"/>
        </w:rPr>
        <w:t xml:space="preserve"> – Сведения об оценке дидактической ценности</w:t>
      </w:r>
      <w:r w:rsidR="00C45C8D" w:rsidRPr="00D4632D">
        <w:rPr>
          <w:sz w:val="28"/>
          <w:szCs w:val="28"/>
          <w:lang w:val="ru-RU"/>
        </w:rPr>
        <w:t xml:space="preserve"> рекомендаций</w:t>
      </w:r>
      <w:r w:rsidRPr="00D4632D">
        <w:rPr>
          <w:sz w:val="28"/>
          <w:szCs w:val="28"/>
          <w:lang w:val="ru-RU"/>
        </w:rPr>
        <w:t xml:space="preserve"> (в%)</w:t>
      </w:r>
    </w:p>
    <w:p w14:paraId="326FC1AF" w14:textId="77777777" w:rsidR="00692E03" w:rsidRDefault="00692E03" w:rsidP="00F43FD9">
      <w:pPr>
        <w:ind w:firstLine="426"/>
        <w:jc w:val="both"/>
        <w:rPr>
          <w:sz w:val="28"/>
          <w:szCs w:val="28"/>
          <w:lang w:val="ru-RU"/>
        </w:rPr>
      </w:pPr>
    </w:p>
    <w:p w14:paraId="285B665C" w14:textId="1F915F37" w:rsidR="002B7417" w:rsidRPr="00D4632D" w:rsidRDefault="002B7417" w:rsidP="00F43FD9">
      <w:pPr>
        <w:ind w:firstLine="426"/>
        <w:jc w:val="both"/>
        <w:rPr>
          <w:sz w:val="28"/>
          <w:szCs w:val="28"/>
          <w:lang w:val="ru-RU"/>
        </w:rPr>
      </w:pPr>
      <w:r w:rsidRPr="00D4632D">
        <w:rPr>
          <w:sz w:val="28"/>
          <w:szCs w:val="28"/>
          <w:lang w:val="ru-RU"/>
        </w:rPr>
        <w:t>Критерий 6</w:t>
      </w:r>
      <w:r w:rsidR="00266667" w:rsidRPr="00D4632D">
        <w:rPr>
          <w:sz w:val="28"/>
          <w:szCs w:val="28"/>
          <w:lang w:val="ru-RU"/>
        </w:rPr>
        <w:t xml:space="preserve"> демонстрирует</w:t>
      </w:r>
      <w:r w:rsidRPr="00D4632D">
        <w:rPr>
          <w:sz w:val="28"/>
          <w:szCs w:val="28"/>
          <w:lang w:val="ru-RU"/>
        </w:rPr>
        <w:t xml:space="preserve"> высокий уровень удовлетворенности</w:t>
      </w:r>
      <w:r w:rsidR="00266667" w:rsidRPr="00D4632D">
        <w:rPr>
          <w:sz w:val="28"/>
          <w:szCs w:val="28"/>
          <w:lang w:val="ru-RU"/>
        </w:rPr>
        <w:t xml:space="preserve"> </w:t>
      </w:r>
      <w:r w:rsidR="00BF69F7" w:rsidRPr="00D4632D">
        <w:rPr>
          <w:sz w:val="28"/>
          <w:szCs w:val="28"/>
          <w:lang w:val="ru-RU"/>
        </w:rPr>
        <w:t>содержанием дидактических материалов</w:t>
      </w:r>
      <w:r w:rsidRPr="00D4632D">
        <w:rPr>
          <w:sz w:val="28"/>
          <w:szCs w:val="28"/>
          <w:lang w:val="ru-RU"/>
        </w:rPr>
        <w:t>, так как более половины респондентов 5</w:t>
      </w:r>
      <w:r w:rsidR="004C3C53">
        <w:rPr>
          <w:sz w:val="28"/>
          <w:szCs w:val="28"/>
          <w:lang w:val="ru-RU"/>
        </w:rPr>
        <w:t>6</w:t>
      </w:r>
      <w:r w:rsidRPr="00D4632D">
        <w:rPr>
          <w:sz w:val="28"/>
          <w:szCs w:val="28"/>
          <w:lang w:val="ru-RU"/>
        </w:rPr>
        <w:t>,8% поставили максимально оценку 5 баллов. Это яркий показатель того, что дидактические материалы признаны высококачественными, практичными и полезными. На этом основании можно сделать вывод, что материалы структурированы и применимы в образовательной практике, содержат хорошо оформленные схемы, планы уроков и примеры упражнений, учитывают цели и задачи многоязычного образования. В целом, шестой критерий получил положительную оценку. Почти 8</w:t>
      </w:r>
      <w:r w:rsidR="004C3C53">
        <w:rPr>
          <w:sz w:val="28"/>
          <w:szCs w:val="28"/>
          <w:lang w:val="ru-RU"/>
        </w:rPr>
        <w:t>6,3</w:t>
      </w:r>
      <w:r w:rsidRPr="00D4632D">
        <w:rPr>
          <w:sz w:val="28"/>
          <w:szCs w:val="28"/>
          <w:lang w:val="ru-RU"/>
        </w:rPr>
        <w:t>% респондентов считают, что дидактические материалы выполнены на хорошем или отличном уровне. Это говорит о методической ценности и практическо</w:t>
      </w:r>
      <w:r w:rsidR="00266667" w:rsidRPr="00D4632D">
        <w:rPr>
          <w:sz w:val="28"/>
          <w:szCs w:val="28"/>
          <w:lang w:val="ru-RU"/>
        </w:rPr>
        <w:t>й</w:t>
      </w:r>
      <w:r w:rsidRPr="00D4632D">
        <w:rPr>
          <w:sz w:val="28"/>
          <w:szCs w:val="28"/>
          <w:lang w:val="ru-RU"/>
        </w:rPr>
        <w:t xml:space="preserve"> применимости предлагаемых рекомендаций (рисунок </w:t>
      </w:r>
      <w:r w:rsidR="00E95FE5" w:rsidRPr="00D4632D">
        <w:rPr>
          <w:sz w:val="28"/>
          <w:szCs w:val="28"/>
          <w:lang w:val="ru-RU"/>
        </w:rPr>
        <w:t>2</w:t>
      </w:r>
      <w:r w:rsidR="00E375FC">
        <w:rPr>
          <w:sz w:val="28"/>
          <w:szCs w:val="28"/>
          <w:lang w:val="ru-RU"/>
        </w:rPr>
        <w:t>7</w:t>
      </w:r>
      <w:r w:rsidRPr="00D4632D">
        <w:rPr>
          <w:sz w:val="28"/>
          <w:szCs w:val="28"/>
          <w:lang w:val="ru-RU"/>
        </w:rPr>
        <w:t>).</w:t>
      </w:r>
    </w:p>
    <w:p w14:paraId="5572A8DE" w14:textId="77777777" w:rsidR="002B7417" w:rsidRDefault="002B7417" w:rsidP="00F43FD9">
      <w:pPr>
        <w:jc w:val="center"/>
        <w:rPr>
          <w:lang w:val="ru-RU"/>
        </w:rPr>
      </w:pPr>
    </w:p>
    <w:p w14:paraId="502F5D37" w14:textId="33A6FF0C" w:rsidR="00A77B98" w:rsidRDefault="00A77B98" w:rsidP="00A77B98">
      <w:pPr>
        <w:rPr>
          <w:sz w:val="28"/>
          <w:szCs w:val="28"/>
          <w:lang w:val="ru-RU"/>
        </w:rPr>
      </w:pPr>
      <w:r w:rsidRPr="00A77B98">
        <w:rPr>
          <w:sz w:val="28"/>
          <w:szCs w:val="28"/>
          <w:lang w:val="ru-RU"/>
        </w:rPr>
        <w:t>Критерий</w:t>
      </w:r>
      <w:r>
        <w:rPr>
          <w:sz w:val="28"/>
          <w:szCs w:val="28"/>
          <w:lang w:val="ru-RU"/>
        </w:rPr>
        <w:t xml:space="preserve"> 6. Дидактические материалы: схемы, планы уроков, примеры упражнений и др. </w:t>
      </w:r>
    </w:p>
    <w:p w14:paraId="6ECC0357" w14:textId="77777777" w:rsidR="00A77B98" w:rsidRPr="00D4632D" w:rsidRDefault="00A77B98" w:rsidP="00A77B98">
      <w:pPr>
        <w:ind w:firstLine="454"/>
        <w:jc w:val="both"/>
        <w:rPr>
          <w:sz w:val="28"/>
          <w:szCs w:val="28"/>
          <w:lang w:val="ru-RU"/>
        </w:rPr>
      </w:pPr>
      <w:r>
        <w:rPr>
          <w:sz w:val="28"/>
          <w:szCs w:val="28"/>
          <w:lang w:val="ru-RU"/>
        </w:rPr>
        <w:t>44 ответа</w:t>
      </w:r>
    </w:p>
    <w:p w14:paraId="0C6A8DBB" w14:textId="77777777" w:rsidR="00A77B98" w:rsidRPr="00D4632D" w:rsidRDefault="00A77B98" w:rsidP="00F43FD9">
      <w:pPr>
        <w:jc w:val="center"/>
        <w:rPr>
          <w:lang w:val="ru-RU"/>
        </w:rPr>
      </w:pPr>
    </w:p>
    <w:p w14:paraId="2AC5377F" w14:textId="556B21C5" w:rsidR="002B7417" w:rsidRPr="00D4632D" w:rsidRDefault="004C3C53" w:rsidP="00F43FD9">
      <w:pPr>
        <w:jc w:val="center"/>
      </w:pPr>
      <w:r>
        <w:rPr>
          <w:noProof/>
          <w:lang w:val="ru-RU" w:eastAsia="ru-RU" w:bidi="ar-SA"/>
        </w:rPr>
        <w:drawing>
          <wp:inline distT="0" distB="0" distL="0" distR="0" wp14:anchorId="5696EFB5" wp14:editId="43C97196">
            <wp:extent cx="5848985" cy="1956435"/>
            <wp:effectExtent l="0" t="0" r="0" b="5715"/>
            <wp:docPr id="1582094198" name="Рисунок 13" descr="Диаграмма ответов в Формах. Вопрос: Критерий 6.   Дидактические материалы: схемы, планы уроков, примеры упражнений и др.. Количество ответов: 44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Диаграмма ответов в Формах. Вопрос: Критерий 6.   Дидактические материалы: схемы, планы уроков, примеры упражнений и др.. Количество ответов: 44 ответа."/>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20511"/>
                    <a:stretch/>
                  </pic:blipFill>
                  <pic:spPr bwMode="auto">
                    <a:xfrm>
                      <a:off x="0" y="0"/>
                      <a:ext cx="5848985" cy="1956435"/>
                    </a:xfrm>
                    <a:prstGeom prst="rect">
                      <a:avLst/>
                    </a:prstGeom>
                    <a:noFill/>
                    <a:ln>
                      <a:noFill/>
                    </a:ln>
                    <a:extLst>
                      <a:ext uri="{53640926-AAD7-44D8-BBD7-CCE9431645EC}">
                        <a14:shadowObscured xmlns:a14="http://schemas.microsoft.com/office/drawing/2010/main"/>
                      </a:ext>
                    </a:extLst>
                  </pic:spPr>
                </pic:pic>
              </a:graphicData>
            </a:graphic>
          </wp:inline>
        </w:drawing>
      </w:r>
    </w:p>
    <w:p w14:paraId="6AEEDDB9" w14:textId="77777777" w:rsidR="002B7417" w:rsidRPr="00D4632D" w:rsidRDefault="002B7417" w:rsidP="00F43FD9">
      <w:pPr>
        <w:jc w:val="both"/>
        <w:rPr>
          <w:lang w:val="ru-RU"/>
        </w:rPr>
      </w:pPr>
      <w:r w:rsidRPr="00D4632D">
        <w:rPr>
          <w:lang w:val="ru-RU"/>
        </w:rPr>
        <w:t xml:space="preserve">Источник: </w:t>
      </w:r>
      <w:r w:rsidRPr="00D4632D">
        <w:rPr>
          <w:lang w:val="en-US"/>
        </w:rPr>
        <w:t>Google</w:t>
      </w:r>
      <w:r w:rsidRPr="00D4632D">
        <w:rPr>
          <w:lang w:val="ru-RU"/>
        </w:rPr>
        <w:t xml:space="preserve"> опрос</w:t>
      </w:r>
    </w:p>
    <w:p w14:paraId="68BCF332" w14:textId="77777777" w:rsidR="002B7417" w:rsidRPr="00D4632D" w:rsidRDefault="002B7417" w:rsidP="00F43FD9">
      <w:pPr>
        <w:jc w:val="center"/>
        <w:rPr>
          <w:sz w:val="28"/>
          <w:szCs w:val="28"/>
          <w:lang w:val="ru-RU"/>
        </w:rPr>
      </w:pPr>
    </w:p>
    <w:p w14:paraId="6697B7A6" w14:textId="11447BD2" w:rsidR="009D52E9" w:rsidRPr="00D4632D" w:rsidRDefault="009D52E9" w:rsidP="009D52E9">
      <w:pPr>
        <w:jc w:val="center"/>
        <w:rPr>
          <w:sz w:val="28"/>
          <w:szCs w:val="28"/>
          <w:lang w:val="ru-RU"/>
        </w:rPr>
      </w:pPr>
      <w:r w:rsidRPr="00D4632D">
        <w:rPr>
          <w:sz w:val="28"/>
          <w:szCs w:val="28"/>
          <w:lang w:val="ru-RU"/>
        </w:rPr>
        <w:t>Рисунок 2</w:t>
      </w:r>
      <w:r w:rsidR="00E375FC">
        <w:rPr>
          <w:sz w:val="28"/>
          <w:szCs w:val="28"/>
          <w:lang w:val="ru-RU"/>
        </w:rPr>
        <w:t>7</w:t>
      </w:r>
      <w:r w:rsidRPr="00D4632D">
        <w:rPr>
          <w:sz w:val="28"/>
          <w:szCs w:val="28"/>
          <w:lang w:val="ru-RU"/>
        </w:rPr>
        <w:t xml:space="preserve"> – Сведения об оценке дидактических материалов (в%)</w:t>
      </w:r>
    </w:p>
    <w:p w14:paraId="0483FE84" w14:textId="77777777" w:rsidR="002B7417" w:rsidRPr="00D4632D" w:rsidRDefault="002B7417" w:rsidP="00F43FD9">
      <w:pPr>
        <w:jc w:val="center"/>
        <w:rPr>
          <w:sz w:val="28"/>
          <w:szCs w:val="28"/>
          <w:lang w:val="ru-RU"/>
        </w:rPr>
      </w:pPr>
    </w:p>
    <w:p w14:paraId="56C7B67D" w14:textId="6A1FD701" w:rsidR="002B7417" w:rsidRDefault="002B7417" w:rsidP="00F43FD9">
      <w:pPr>
        <w:ind w:firstLine="426"/>
        <w:jc w:val="both"/>
        <w:rPr>
          <w:sz w:val="28"/>
          <w:szCs w:val="28"/>
          <w:lang w:val="ru-RU"/>
        </w:rPr>
      </w:pPr>
      <w:r w:rsidRPr="00D4632D">
        <w:rPr>
          <w:sz w:val="28"/>
          <w:szCs w:val="28"/>
          <w:lang w:val="ru-RU"/>
        </w:rPr>
        <w:t xml:space="preserve">Критерий 7. </w:t>
      </w:r>
      <w:r w:rsidR="004C3C53">
        <w:rPr>
          <w:sz w:val="28"/>
          <w:szCs w:val="28"/>
          <w:lang w:val="ru-RU"/>
        </w:rPr>
        <w:t>Более половины</w:t>
      </w:r>
      <w:r w:rsidRPr="00D4632D">
        <w:rPr>
          <w:sz w:val="28"/>
          <w:szCs w:val="28"/>
          <w:lang w:val="ru-RU"/>
        </w:rPr>
        <w:t xml:space="preserve"> респондентов (</w:t>
      </w:r>
      <w:r w:rsidR="004C3C53">
        <w:rPr>
          <w:sz w:val="28"/>
          <w:szCs w:val="28"/>
          <w:lang w:val="ru-RU"/>
        </w:rPr>
        <w:t>52,3</w:t>
      </w:r>
      <w:r w:rsidRPr="00D4632D">
        <w:rPr>
          <w:sz w:val="28"/>
          <w:szCs w:val="28"/>
          <w:lang w:val="ru-RU"/>
        </w:rPr>
        <w:t xml:space="preserve">%) оценила </w:t>
      </w:r>
      <w:r w:rsidR="002C34DB">
        <w:rPr>
          <w:sz w:val="28"/>
          <w:szCs w:val="28"/>
          <w:lang w:val="ru-RU"/>
        </w:rPr>
        <w:t>этот рассматриваемый</w:t>
      </w:r>
      <w:r w:rsidR="00266667" w:rsidRPr="00D4632D">
        <w:rPr>
          <w:sz w:val="28"/>
          <w:szCs w:val="28"/>
          <w:lang w:val="ru-RU"/>
        </w:rPr>
        <w:t xml:space="preserve"> </w:t>
      </w:r>
      <w:r w:rsidRPr="00D4632D">
        <w:rPr>
          <w:sz w:val="28"/>
          <w:szCs w:val="28"/>
          <w:lang w:val="ru-RU"/>
        </w:rPr>
        <w:t>критери</w:t>
      </w:r>
      <w:r w:rsidR="00266667" w:rsidRPr="00D4632D">
        <w:rPr>
          <w:sz w:val="28"/>
          <w:szCs w:val="28"/>
          <w:lang w:val="ru-RU"/>
        </w:rPr>
        <w:t>й</w:t>
      </w:r>
      <w:r w:rsidRPr="00D4632D">
        <w:rPr>
          <w:sz w:val="28"/>
          <w:szCs w:val="28"/>
          <w:lang w:val="ru-RU"/>
        </w:rPr>
        <w:t xml:space="preserve"> по максимуму - 5 баллов. Это говорит о том, что адаптация содержания и подходов в значительной степени учитывает специфику казахстанской школы, а именно: многоязычную среду (казахский русский английский язык), национально-культурные особенности, социальные и образовательные приоритеты страны. К примеру, программ</w:t>
      </w:r>
      <w:r w:rsidR="00266667" w:rsidRPr="00D4632D">
        <w:rPr>
          <w:sz w:val="28"/>
          <w:szCs w:val="28"/>
          <w:lang w:val="ru-RU"/>
        </w:rPr>
        <w:t>ы</w:t>
      </w:r>
      <w:r w:rsidRPr="00D4632D">
        <w:rPr>
          <w:sz w:val="28"/>
          <w:szCs w:val="28"/>
          <w:lang w:val="ru-RU"/>
        </w:rPr>
        <w:t xml:space="preserve"> «Рухани жа</w:t>
      </w:r>
      <w:r w:rsidR="00964065" w:rsidRPr="00D4632D">
        <w:rPr>
          <w:sz w:val="28"/>
          <w:szCs w:val="28"/>
          <w:lang w:val="kk-KZ"/>
        </w:rPr>
        <w:t>ң</w:t>
      </w:r>
      <w:r w:rsidR="009B6353" w:rsidRPr="00D4632D">
        <w:rPr>
          <w:sz w:val="28"/>
          <w:szCs w:val="28"/>
          <w:lang w:val="ru-RU"/>
        </w:rPr>
        <w:t>ғ</w:t>
      </w:r>
      <w:r w:rsidRPr="00D4632D">
        <w:rPr>
          <w:sz w:val="28"/>
          <w:szCs w:val="28"/>
          <w:lang w:val="ru-RU"/>
        </w:rPr>
        <w:t>ыру», трехъязычия и др. Оценка в 4 балла (</w:t>
      </w:r>
      <w:r w:rsidR="004C3C53">
        <w:rPr>
          <w:sz w:val="28"/>
          <w:szCs w:val="28"/>
          <w:lang w:val="ru-RU"/>
        </w:rPr>
        <w:t>29,5</w:t>
      </w:r>
      <w:r w:rsidRPr="00D4632D">
        <w:rPr>
          <w:sz w:val="28"/>
          <w:szCs w:val="28"/>
          <w:lang w:val="ru-RU"/>
        </w:rPr>
        <w:t>%) свидетельствует о том, что адаптация выполнена хорошо. Возможные причины</w:t>
      </w:r>
      <w:r w:rsidR="00BF69F7" w:rsidRPr="00D4632D">
        <w:rPr>
          <w:sz w:val="28"/>
          <w:szCs w:val="28"/>
          <w:lang w:val="ru-RU"/>
        </w:rPr>
        <w:t xml:space="preserve"> удовлетворительной оценки</w:t>
      </w:r>
      <w:r w:rsidRPr="00D4632D">
        <w:rPr>
          <w:sz w:val="28"/>
          <w:szCs w:val="28"/>
          <w:lang w:val="ru-RU"/>
        </w:rPr>
        <w:t xml:space="preserve"> мы видим в том, что некоторые материалы остаются излишне универсальными, недостаточно примеров из казахстанской практики. В целом, почти 80% респондентов положительно оценили адаптацию материалов к казахстанскому контексту. Также высокую оценку по данному критерию подтверждает отсутствие оценок ниже тр</w:t>
      </w:r>
      <w:r w:rsidR="00F44426" w:rsidRPr="00D4632D">
        <w:rPr>
          <w:sz w:val="28"/>
          <w:szCs w:val="28"/>
          <w:lang w:val="ru-RU"/>
        </w:rPr>
        <w:t>е</w:t>
      </w:r>
      <w:r w:rsidRPr="00D4632D">
        <w:rPr>
          <w:sz w:val="28"/>
          <w:szCs w:val="28"/>
          <w:lang w:val="ru-RU"/>
        </w:rPr>
        <w:t xml:space="preserve">х баллов (рисунок </w:t>
      </w:r>
      <w:r w:rsidR="00691034" w:rsidRPr="00D4632D">
        <w:rPr>
          <w:sz w:val="28"/>
          <w:szCs w:val="28"/>
          <w:lang w:val="ru-RU"/>
        </w:rPr>
        <w:t>2</w:t>
      </w:r>
      <w:r w:rsidR="00E375FC">
        <w:rPr>
          <w:sz w:val="28"/>
          <w:szCs w:val="28"/>
          <w:lang w:val="ru-RU"/>
        </w:rPr>
        <w:t>8</w:t>
      </w:r>
      <w:r w:rsidRPr="00D4632D">
        <w:rPr>
          <w:sz w:val="28"/>
          <w:szCs w:val="28"/>
          <w:lang w:val="ru-RU"/>
        </w:rPr>
        <w:t>).</w:t>
      </w:r>
    </w:p>
    <w:p w14:paraId="046636B6" w14:textId="77777777" w:rsidR="00692E03" w:rsidRDefault="00692E03" w:rsidP="00F43FD9">
      <w:pPr>
        <w:ind w:firstLine="426"/>
        <w:jc w:val="both"/>
        <w:rPr>
          <w:sz w:val="28"/>
          <w:szCs w:val="28"/>
          <w:lang w:val="ru-RU"/>
        </w:rPr>
      </w:pPr>
    </w:p>
    <w:p w14:paraId="769344D3" w14:textId="26A15C58" w:rsidR="00A77B98" w:rsidRDefault="00A77B98" w:rsidP="00F43FD9">
      <w:pPr>
        <w:ind w:firstLine="426"/>
        <w:jc w:val="both"/>
        <w:rPr>
          <w:sz w:val="28"/>
          <w:szCs w:val="28"/>
          <w:lang w:val="ru-RU"/>
        </w:rPr>
      </w:pPr>
      <w:r w:rsidRPr="00A77B98">
        <w:rPr>
          <w:sz w:val="28"/>
          <w:szCs w:val="28"/>
          <w:lang w:val="ru-RU"/>
        </w:rPr>
        <w:t>Критерий</w:t>
      </w:r>
      <w:r>
        <w:rPr>
          <w:sz w:val="28"/>
          <w:szCs w:val="28"/>
          <w:lang w:val="ru-RU"/>
        </w:rPr>
        <w:t xml:space="preserve"> 7. Адаптивность к условиям казахстанских школ: учет казахстанского контекста (культурного, социального, языкового) </w:t>
      </w:r>
    </w:p>
    <w:p w14:paraId="4FDCF1C8" w14:textId="77777777" w:rsidR="00A77B98" w:rsidRPr="00D4632D" w:rsidRDefault="00A77B98" w:rsidP="00A77B98">
      <w:pPr>
        <w:ind w:firstLine="454"/>
        <w:jc w:val="both"/>
        <w:rPr>
          <w:sz w:val="28"/>
          <w:szCs w:val="28"/>
          <w:lang w:val="ru-RU"/>
        </w:rPr>
      </w:pPr>
      <w:r>
        <w:rPr>
          <w:sz w:val="28"/>
          <w:szCs w:val="28"/>
          <w:lang w:val="ru-RU"/>
        </w:rPr>
        <w:t>44 ответа</w:t>
      </w:r>
    </w:p>
    <w:p w14:paraId="05633E35" w14:textId="1428E8C4" w:rsidR="002B7417" w:rsidRPr="00D4632D" w:rsidRDefault="004C3C53" w:rsidP="00F43FD9">
      <w:pPr>
        <w:jc w:val="center"/>
      </w:pPr>
      <w:r>
        <w:rPr>
          <w:noProof/>
          <w:lang w:val="ru-RU" w:eastAsia="ru-RU" w:bidi="ar-SA"/>
        </w:rPr>
        <w:drawing>
          <wp:inline distT="0" distB="0" distL="0" distR="0" wp14:anchorId="674E860E" wp14:editId="03DF5590">
            <wp:extent cx="5848985" cy="1852654"/>
            <wp:effectExtent l="0" t="0" r="0" b="0"/>
            <wp:docPr id="878291775" name="Рисунок 14" descr="Диаграмма ответов в Формах. Вопрос: Критерий 7.   Адаптивность к условиям казахстанских школ: учет казахстанского контекста (культурного, социального, языкового). Количество ответов: 44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Диаграмма ответов в Формах. Вопрос: Критерий 7.   Адаптивность к условиям казахстанских школ: учет казахстанского контекста (культурного, социального, языкового). Количество ответов: 44 ответа."/>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25491"/>
                    <a:stretch/>
                  </pic:blipFill>
                  <pic:spPr bwMode="auto">
                    <a:xfrm>
                      <a:off x="0" y="0"/>
                      <a:ext cx="5852740" cy="1853843"/>
                    </a:xfrm>
                    <a:prstGeom prst="rect">
                      <a:avLst/>
                    </a:prstGeom>
                    <a:noFill/>
                    <a:ln>
                      <a:noFill/>
                    </a:ln>
                    <a:extLst>
                      <a:ext uri="{53640926-AAD7-44D8-BBD7-CCE9431645EC}">
                        <a14:shadowObscured xmlns:a14="http://schemas.microsoft.com/office/drawing/2010/main"/>
                      </a:ext>
                    </a:extLst>
                  </pic:spPr>
                </pic:pic>
              </a:graphicData>
            </a:graphic>
          </wp:inline>
        </w:drawing>
      </w:r>
    </w:p>
    <w:p w14:paraId="4B563525" w14:textId="6A45C098" w:rsidR="002B7417" w:rsidRPr="00D4632D" w:rsidRDefault="00B97B9C" w:rsidP="00F43FD9">
      <w:pPr>
        <w:jc w:val="both"/>
        <w:rPr>
          <w:lang w:val="ru-RU"/>
        </w:rPr>
      </w:pPr>
      <w:r w:rsidRPr="00D4632D">
        <w:rPr>
          <w:lang w:val="ru-RU"/>
        </w:rPr>
        <w:t>Источник:</w:t>
      </w:r>
      <w:r>
        <w:rPr>
          <w:lang w:val="ru-RU"/>
        </w:rPr>
        <w:t xml:space="preserve"> </w:t>
      </w:r>
      <w:r w:rsidR="002B7417" w:rsidRPr="00D4632D">
        <w:rPr>
          <w:lang w:val="en-US"/>
        </w:rPr>
        <w:t>Google</w:t>
      </w:r>
      <w:r w:rsidR="002B7417" w:rsidRPr="00D4632D">
        <w:rPr>
          <w:lang w:val="ru-RU"/>
        </w:rPr>
        <w:t xml:space="preserve"> опрос</w:t>
      </w:r>
    </w:p>
    <w:p w14:paraId="4541A7A1" w14:textId="77777777" w:rsidR="002B7417" w:rsidRPr="00D4632D" w:rsidRDefault="002B7417" w:rsidP="00F43FD9">
      <w:pPr>
        <w:jc w:val="center"/>
        <w:rPr>
          <w:lang w:val="ru-RU"/>
        </w:rPr>
      </w:pPr>
    </w:p>
    <w:p w14:paraId="03683E04" w14:textId="41B3E7D9" w:rsidR="00A509E7" w:rsidRPr="00D4632D" w:rsidRDefault="00A509E7" w:rsidP="00A509E7">
      <w:pPr>
        <w:jc w:val="center"/>
        <w:rPr>
          <w:sz w:val="28"/>
          <w:szCs w:val="28"/>
          <w:lang w:val="ru-RU"/>
        </w:rPr>
      </w:pPr>
      <w:r w:rsidRPr="00D4632D">
        <w:rPr>
          <w:sz w:val="28"/>
          <w:szCs w:val="28"/>
          <w:lang w:val="ru-RU"/>
        </w:rPr>
        <w:t>Рисунок 2</w:t>
      </w:r>
      <w:r w:rsidR="00E375FC">
        <w:rPr>
          <w:sz w:val="28"/>
          <w:szCs w:val="28"/>
          <w:lang w:val="ru-RU"/>
        </w:rPr>
        <w:t>8</w:t>
      </w:r>
      <w:r w:rsidRPr="00D4632D">
        <w:rPr>
          <w:sz w:val="28"/>
          <w:szCs w:val="28"/>
          <w:lang w:val="ru-RU"/>
        </w:rPr>
        <w:t xml:space="preserve"> – Сведения об оценке адаптивности к условиям казахстанских школ (в %)</w:t>
      </w:r>
    </w:p>
    <w:p w14:paraId="66CEB56F" w14:textId="77777777" w:rsidR="002B7417" w:rsidRPr="00D4632D" w:rsidRDefault="002B7417" w:rsidP="00F43FD9">
      <w:pPr>
        <w:jc w:val="center"/>
        <w:rPr>
          <w:sz w:val="28"/>
          <w:szCs w:val="28"/>
          <w:lang w:val="ru-RU"/>
        </w:rPr>
      </w:pPr>
    </w:p>
    <w:p w14:paraId="23135EA9" w14:textId="22C36386" w:rsidR="002B7417" w:rsidRPr="00D4632D" w:rsidRDefault="002B7417" w:rsidP="00F43FD9">
      <w:pPr>
        <w:ind w:firstLine="567"/>
        <w:jc w:val="both"/>
        <w:rPr>
          <w:sz w:val="28"/>
          <w:szCs w:val="28"/>
          <w:lang w:val="ru-RU"/>
        </w:rPr>
      </w:pPr>
      <w:r w:rsidRPr="00D4632D">
        <w:rPr>
          <w:sz w:val="28"/>
          <w:szCs w:val="28"/>
          <w:lang w:val="ru-RU"/>
        </w:rPr>
        <w:t>Очень высокая оценка дана критерию 8: 5 баллов выставили 6</w:t>
      </w:r>
      <w:r w:rsidR="00B319E4">
        <w:rPr>
          <w:sz w:val="28"/>
          <w:szCs w:val="28"/>
          <w:lang w:val="ru-RU"/>
        </w:rPr>
        <w:t>8,2</w:t>
      </w:r>
      <w:r w:rsidRPr="00D4632D">
        <w:rPr>
          <w:sz w:val="28"/>
          <w:szCs w:val="28"/>
          <w:lang w:val="ru-RU"/>
        </w:rPr>
        <w:t>% респондентов, т.е. почти 2/3 педагогов высоко оценили стиль изложения, что свидетельствует о доступном и понятном языке изложения, логично структурированном материале, где информация раскрывается последовательно</w:t>
      </w:r>
      <w:r w:rsidR="00266667" w:rsidRPr="00D4632D">
        <w:rPr>
          <w:sz w:val="28"/>
          <w:szCs w:val="28"/>
          <w:lang w:val="ru-RU"/>
        </w:rPr>
        <w:t>;</w:t>
      </w:r>
      <w:r w:rsidRPr="00D4632D">
        <w:rPr>
          <w:sz w:val="28"/>
          <w:szCs w:val="28"/>
          <w:lang w:val="ru-RU"/>
        </w:rPr>
        <w:t xml:space="preserve"> отсутстви</w:t>
      </w:r>
      <w:r w:rsidR="00266667" w:rsidRPr="00D4632D">
        <w:rPr>
          <w:sz w:val="28"/>
          <w:szCs w:val="28"/>
          <w:lang w:val="ru-RU"/>
        </w:rPr>
        <w:t>и</w:t>
      </w:r>
      <w:r w:rsidRPr="00D4632D">
        <w:rPr>
          <w:sz w:val="28"/>
          <w:szCs w:val="28"/>
          <w:lang w:val="ru-RU"/>
        </w:rPr>
        <w:t xml:space="preserve"> излишней терминологии, перегруженности и стилистических сложностей. Это указывает на то, что методические рекомендации имеют</w:t>
      </w:r>
      <w:r w:rsidR="00BF69F7" w:rsidRPr="00D4632D">
        <w:rPr>
          <w:sz w:val="28"/>
          <w:szCs w:val="28"/>
          <w:lang w:val="ru-RU"/>
        </w:rPr>
        <w:t xml:space="preserve"> возможности применения</w:t>
      </w:r>
      <w:r w:rsidRPr="00D4632D">
        <w:rPr>
          <w:sz w:val="28"/>
          <w:szCs w:val="28"/>
          <w:lang w:val="ru-RU"/>
        </w:rPr>
        <w:t>.</w:t>
      </w:r>
    </w:p>
    <w:p w14:paraId="39234320" w14:textId="04E8DD6C" w:rsidR="002B7417" w:rsidRDefault="002B7417" w:rsidP="00F43FD9">
      <w:pPr>
        <w:ind w:firstLine="567"/>
        <w:jc w:val="both"/>
        <w:rPr>
          <w:sz w:val="28"/>
          <w:szCs w:val="28"/>
          <w:lang w:val="ru-RU"/>
        </w:rPr>
      </w:pPr>
      <w:r w:rsidRPr="00D4632D">
        <w:rPr>
          <w:sz w:val="28"/>
          <w:szCs w:val="28"/>
          <w:lang w:val="ru-RU"/>
        </w:rPr>
        <w:t xml:space="preserve">4 балла </w:t>
      </w:r>
      <w:r w:rsidR="00266667" w:rsidRPr="00D4632D">
        <w:rPr>
          <w:sz w:val="28"/>
          <w:szCs w:val="28"/>
          <w:lang w:val="ru-RU"/>
        </w:rPr>
        <w:t xml:space="preserve">по данному критерию </w:t>
      </w:r>
      <w:r w:rsidRPr="00D4632D">
        <w:rPr>
          <w:sz w:val="28"/>
          <w:szCs w:val="28"/>
          <w:lang w:val="ru-RU"/>
        </w:rPr>
        <w:t>выставили 2</w:t>
      </w:r>
      <w:r w:rsidR="00B319E4">
        <w:rPr>
          <w:sz w:val="28"/>
          <w:szCs w:val="28"/>
          <w:lang w:val="ru-RU"/>
        </w:rPr>
        <w:t>2,7</w:t>
      </w:r>
      <w:r w:rsidRPr="00D4632D">
        <w:rPr>
          <w:sz w:val="28"/>
          <w:szCs w:val="28"/>
          <w:lang w:val="ru-RU"/>
        </w:rPr>
        <w:t xml:space="preserve">% респондентов. Это может свидетельствовать о том, что некоторые респонденты отдельную часть методических рекомендаций воспринимают как сложную структуру или ожидали больше визуальных элементов. В целом, критерий изложения получил наиболее высокую оценку по сравнению с предыдущими: более 90% респондентов признали его ясным, доступным и логичным. Это является сильной стороной методических рекомендаций, способствуют применению </w:t>
      </w:r>
      <w:r w:rsidR="00BF69F7" w:rsidRPr="00D4632D">
        <w:rPr>
          <w:sz w:val="28"/>
          <w:szCs w:val="28"/>
          <w:lang w:val="ru-RU"/>
        </w:rPr>
        <w:t xml:space="preserve">учебных материалов </w:t>
      </w:r>
      <w:r w:rsidRPr="00D4632D">
        <w:rPr>
          <w:sz w:val="28"/>
          <w:szCs w:val="28"/>
          <w:lang w:val="ru-RU"/>
        </w:rPr>
        <w:t xml:space="preserve">в практике (рисунок </w:t>
      </w:r>
      <w:r w:rsidR="00691034" w:rsidRPr="00D4632D">
        <w:rPr>
          <w:sz w:val="28"/>
          <w:szCs w:val="28"/>
          <w:lang w:val="ru-RU"/>
        </w:rPr>
        <w:t>2</w:t>
      </w:r>
      <w:r w:rsidR="00E375FC">
        <w:rPr>
          <w:sz w:val="28"/>
          <w:szCs w:val="28"/>
          <w:lang w:val="ru-RU"/>
        </w:rPr>
        <w:t>9</w:t>
      </w:r>
      <w:r w:rsidRPr="00D4632D">
        <w:rPr>
          <w:sz w:val="28"/>
          <w:szCs w:val="28"/>
          <w:lang w:val="ru-RU"/>
        </w:rPr>
        <w:t>).</w:t>
      </w:r>
    </w:p>
    <w:p w14:paraId="3434AD3B" w14:textId="77777777" w:rsidR="00B97B9C" w:rsidRDefault="00B97B9C" w:rsidP="00F43FD9">
      <w:pPr>
        <w:ind w:firstLine="567"/>
        <w:jc w:val="both"/>
        <w:rPr>
          <w:sz w:val="28"/>
          <w:szCs w:val="28"/>
          <w:lang w:val="ru-RU"/>
        </w:rPr>
      </w:pPr>
    </w:p>
    <w:p w14:paraId="5D5F525F" w14:textId="58B1B334" w:rsidR="00A77B98" w:rsidRPr="00D4632D" w:rsidRDefault="00A77B98" w:rsidP="00F43FD9">
      <w:pPr>
        <w:ind w:firstLine="567"/>
        <w:jc w:val="both"/>
        <w:rPr>
          <w:sz w:val="28"/>
          <w:szCs w:val="28"/>
          <w:lang w:val="ru-RU"/>
        </w:rPr>
      </w:pPr>
      <w:r w:rsidRPr="00A77B98">
        <w:rPr>
          <w:sz w:val="28"/>
          <w:szCs w:val="28"/>
          <w:lang w:val="ru-RU"/>
        </w:rPr>
        <w:t>Критерий</w:t>
      </w:r>
      <w:r>
        <w:rPr>
          <w:sz w:val="28"/>
          <w:szCs w:val="28"/>
          <w:lang w:val="ru-RU"/>
        </w:rPr>
        <w:t xml:space="preserve"> 8.</w:t>
      </w:r>
      <w:r w:rsidR="00B97B9C">
        <w:rPr>
          <w:sz w:val="28"/>
          <w:szCs w:val="28"/>
          <w:lang w:val="ru-RU"/>
        </w:rPr>
        <w:t xml:space="preserve"> Стиль изложения: доступность, ясность, логичность, четкость структуры</w:t>
      </w:r>
    </w:p>
    <w:p w14:paraId="6F2458AF" w14:textId="77777777" w:rsidR="00B97B9C" w:rsidRPr="00D4632D" w:rsidRDefault="00B97B9C" w:rsidP="00B97B9C">
      <w:pPr>
        <w:ind w:firstLine="454"/>
        <w:jc w:val="both"/>
        <w:rPr>
          <w:sz w:val="28"/>
          <w:szCs w:val="28"/>
          <w:lang w:val="ru-RU"/>
        </w:rPr>
      </w:pPr>
      <w:r>
        <w:rPr>
          <w:sz w:val="28"/>
          <w:szCs w:val="28"/>
          <w:lang w:val="ru-RU"/>
        </w:rPr>
        <w:t>44 ответа</w:t>
      </w:r>
    </w:p>
    <w:p w14:paraId="18D2F247" w14:textId="77777777" w:rsidR="002B7417" w:rsidRPr="00D4632D" w:rsidRDefault="002B7417" w:rsidP="00F43FD9">
      <w:pPr>
        <w:jc w:val="center"/>
        <w:rPr>
          <w:lang w:val="ru-RU"/>
        </w:rPr>
      </w:pPr>
    </w:p>
    <w:p w14:paraId="6FA5447D" w14:textId="6A733C7D" w:rsidR="002B7417" w:rsidRPr="00D4632D" w:rsidRDefault="00B319E4" w:rsidP="00F43FD9">
      <w:pPr>
        <w:jc w:val="center"/>
      </w:pPr>
      <w:r>
        <w:rPr>
          <w:noProof/>
          <w:lang w:val="ru-RU" w:eastAsia="ru-RU" w:bidi="ar-SA"/>
        </w:rPr>
        <w:drawing>
          <wp:inline distT="0" distB="0" distL="0" distR="0" wp14:anchorId="58E6C7CA" wp14:editId="14CFD306">
            <wp:extent cx="5848985" cy="1852654"/>
            <wp:effectExtent l="0" t="0" r="0" b="0"/>
            <wp:docPr id="1730360541" name="Рисунок 15" descr="Диаграмма ответов в Формах. Вопрос: Критерий 8.   Стиль изложения: доступность, ясность, логичность, четкость структуры. Количество ответов: 44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Диаграмма ответов в Формах. Вопрос: Критерий 8.   Стиль изложения: доступность, ясность, логичность, четкость структуры. Количество ответов: 44 ответа."/>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9737"/>
                    <a:stretch/>
                  </pic:blipFill>
                  <pic:spPr bwMode="auto">
                    <a:xfrm>
                      <a:off x="0" y="0"/>
                      <a:ext cx="5851464" cy="1853439"/>
                    </a:xfrm>
                    <a:prstGeom prst="rect">
                      <a:avLst/>
                    </a:prstGeom>
                    <a:noFill/>
                    <a:ln>
                      <a:noFill/>
                    </a:ln>
                    <a:extLst>
                      <a:ext uri="{53640926-AAD7-44D8-BBD7-CCE9431645EC}">
                        <a14:shadowObscured xmlns:a14="http://schemas.microsoft.com/office/drawing/2010/main"/>
                      </a:ext>
                    </a:extLst>
                  </pic:spPr>
                </pic:pic>
              </a:graphicData>
            </a:graphic>
          </wp:inline>
        </w:drawing>
      </w:r>
    </w:p>
    <w:p w14:paraId="3241602E" w14:textId="745580FC" w:rsidR="002B7417" w:rsidRPr="00D4632D" w:rsidRDefault="00B97B9C" w:rsidP="00F43FD9">
      <w:pPr>
        <w:jc w:val="both"/>
        <w:rPr>
          <w:lang w:val="ru-RU"/>
        </w:rPr>
      </w:pPr>
      <w:bookmarkStart w:id="14" w:name="_Hlk201422116"/>
      <w:r w:rsidRPr="00D4632D">
        <w:rPr>
          <w:lang w:val="ru-RU"/>
        </w:rPr>
        <w:t>Источник:</w:t>
      </w:r>
      <w:r>
        <w:rPr>
          <w:lang w:val="ru-RU"/>
        </w:rPr>
        <w:t xml:space="preserve"> </w:t>
      </w:r>
      <w:r w:rsidR="002B7417" w:rsidRPr="00D4632D">
        <w:rPr>
          <w:lang w:val="en-US"/>
        </w:rPr>
        <w:t>Google</w:t>
      </w:r>
      <w:r w:rsidR="002B7417" w:rsidRPr="00D4632D">
        <w:rPr>
          <w:lang w:val="ru-RU"/>
        </w:rPr>
        <w:t xml:space="preserve"> опрос</w:t>
      </w:r>
    </w:p>
    <w:p w14:paraId="1113866D" w14:textId="77777777" w:rsidR="002B7417" w:rsidRPr="00D4632D" w:rsidRDefault="002B7417" w:rsidP="00F43FD9">
      <w:pPr>
        <w:jc w:val="center"/>
        <w:rPr>
          <w:lang w:val="ru-RU"/>
        </w:rPr>
      </w:pPr>
    </w:p>
    <w:bookmarkEnd w:id="14"/>
    <w:p w14:paraId="108A8F68" w14:textId="164F0033" w:rsidR="00A509E7" w:rsidRPr="00D4632D" w:rsidRDefault="00A509E7" w:rsidP="00A509E7">
      <w:pPr>
        <w:jc w:val="center"/>
        <w:rPr>
          <w:sz w:val="28"/>
          <w:szCs w:val="28"/>
          <w:lang w:val="ru-RU"/>
        </w:rPr>
      </w:pPr>
      <w:r w:rsidRPr="00D4632D">
        <w:rPr>
          <w:sz w:val="28"/>
          <w:szCs w:val="28"/>
          <w:lang w:val="ru-RU"/>
        </w:rPr>
        <w:t>Рисунок 2</w:t>
      </w:r>
      <w:r w:rsidR="00E375FC">
        <w:rPr>
          <w:sz w:val="28"/>
          <w:szCs w:val="28"/>
          <w:lang w:val="ru-RU"/>
        </w:rPr>
        <w:t>9</w:t>
      </w:r>
      <w:r w:rsidRPr="00D4632D">
        <w:rPr>
          <w:sz w:val="28"/>
          <w:szCs w:val="28"/>
          <w:lang w:val="ru-RU"/>
        </w:rPr>
        <w:t xml:space="preserve"> – Сведения об оценке стиля изложения (в %)</w:t>
      </w:r>
    </w:p>
    <w:p w14:paraId="11EBF1CA" w14:textId="77777777" w:rsidR="002B7417" w:rsidRPr="00D4632D" w:rsidRDefault="002B7417" w:rsidP="00F43FD9">
      <w:pPr>
        <w:jc w:val="center"/>
        <w:rPr>
          <w:sz w:val="28"/>
          <w:szCs w:val="28"/>
          <w:lang w:val="ru-RU"/>
        </w:rPr>
      </w:pPr>
    </w:p>
    <w:p w14:paraId="23A79B11" w14:textId="02C01685" w:rsidR="002B7417" w:rsidRDefault="002B7417" w:rsidP="00F43FD9">
      <w:pPr>
        <w:ind w:firstLine="426"/>
        <w:jc w:val="both"/>
        <w:rPr>
          <w:sz w:val="28"/>
          <w:szCs w:val="28"/>
          <w:lang w:val="ru-RU"/>
        </w:rPr>
      </w:pPr>
      <w:r w:rsidRPr="00D4632D">
        <w:rPr>
          <w:sz w:val="28"/>
          <w:szCs w:val="28"/>
          <w:lang w:val="ru-RU"/>
        </w:rPr>
        <w:t>Анализ оценок по критерию 9 показал, что более 6</w:t>
      </w:r>
      <w:r w:rsidR="00B319E4">
        <w:rPr>
          <w:sz w:val="28"/>
          <w:szCs w:val="28"/>
          <w:lang w:val="ru-RU"/>
        </w:rPr>
        <w:t>8,2</w:t>
      </w:r>
      <w:r w:rsidRPr="00D4632D">
        <w:rPr>
          <w:sz w:val="28"/>
          <w:szCs w:val="28"/>
          <w:lang w:val="ru-RU"/>
        </w:rPr>
        <w:t xml:space="preserve">% респондентов отметили высокий уровень инновационности. Это указывает на то, что методические материалы соответствуют современным трендам образования, </w:t>
      </w:r>
      <w:r w:rsidR="00167446" w:rsidRPr="00D4632D">
        <w:rPr>
          <w:sz w:val="28"/>
          <w:szCs w:val="28"/>
          <w:lang w:val="ru-RU"/>
        </w:rPr>
        <w:t>э</w:t>
      </w:r>
      <w:r w:rsidRPr="00D4632D">
        <w:rPr>
          <w:sz w:val="28"/>
          <w:szCs w:val="28"/>
          <w:lang w:val="ru-RU"/>
        </w:rPr>
        <w:t xml:space="preserve">то оценила значительная часть педагогов. В целом, критерий инновационности получил высокую оценку. Более </w:t>
      </w:r>
      <w:r w:rsidR="00B319E4">
        <w:rPr>
          <w:sz w:val="28"/>
          <w:szCs w:val="28"/>
          <w:lang w:val="ru-RU"/>
        </w:rPr>
        <w:t>90,9</w:t>
      </w:r>
      <w:r w:rsidRPr="00D4632D">
        <w:rPr>
          <w:sz w:val="28"/>
          <w:szCs w:val="28"/>
          <w:lang w:val="ru-RU"/>
        </w:rPr>
        <w:t xml:space="preserve">% респондентов отметили его как сильную сторону методических </w:t>
      </w:r>
      <w:r w:rsidR="004667A9" w:rsidRPr="00D4632D">
        <w:rPr>
          <w:sz w:val="28"/>
          <w:szCs w:val="28"/>
          <w:lang w:val="ru-RU"/>
        </w:rPr>
        <w:t>рекомендаций</w:t>
      </w:r>
      <w:r w:rsidRPr="00D4632D">
        <w:rPr>
          <w:sz w:val="28"/>
          <w:szCs w:val="28"/>
          <w:lang w:val="ru-RU"/>
        </w:rPr>
        <w:t>. Это говорит о том, что в документ</w:t>
      </w:r>
      <w:r w:rsidR="00D4632D" w:rsidRPr="00D4632D">
        <w:rPr>
          <w:sz w:val="28"/>
          <w:szCs w:val="28"/>
          <w:lang w:val="ru-RU"/>
        </w:rPr>
        <w:t>е</w:t>
      </w:r>
      <w:r w:rsidRPr="00D4632D">
        <w:rPr>
          <w:sz w:val="28"/>
          <w:szCs w:val="28"/>
          <w:lang w:val="ru-RU"/>
        </w:rPr>
        <w:t xml:space="preserve"> успешно </w:t>
      </w:r>
      <w:r w:rsidR="00D4632D" w:rsidRPr="00D4632D">
        <w:rPr>
          <w:sz w:val="28"/>
          <w:szCs w:val="28"/>
          <w:lang w:val="ru-RU"/>
        </w:rPr>
        <w:t>отражены</w:t>
      </w:r>
      <w:r w:rsidRPr="00D4632D">
        <w:rPr>
          <w:sz w:val="28"/>
          <w:szCs w:val="28"/>
          <w:lang w:val="ru-RU"/>
        </w:rPr>
        <w:t xml:space="preserve"> современные педагогические и цифровые практики (рисунок </w:t>
      </w:r>
      <w:r w:rsidR="009F7B3C">
        <w:rPr>
          <w:sz w:val="28"/>
          <w:szCs w:val="28"/>
          <w:lang w:val="ru-RU"/>
        </w:rPr>
        <w:t>30</w:t>
      </w:r>
      <w:r w:rsidRPr="00D4632D">
        <w:rPr>
          <w:sz w:val="28"/>
          <w:szCs w:val="28"/>
          <w:lang w:val="ru-RU"/>
        </w:rPr>
        <w:t>).</w:t>
      </w:r>
    </w:p>
    <w:p w14:paraId="090BC42E" w14:textId="0B81DA35" w:rsidR="00B97B9C" w:rsidRDefault="00B97B9C" w:rsidP="00B97B9C">
      <w:pPr>
        <w:ind w:firstLine="454"/>
        <w:jc w:val="both"/>
        <w:rPr>
          <w:sz w:val="28"/>
          <w:szCs w:val="28"/>
          <w:lang w:val="ru-RU"/>
        </w:rPr>
      </w:pPr>
      <w:r w:rsidRPr="00A77B98">
        <w:rPr>
          <w:sz w:val="28"/>
          <w:szCs w:val="28"/>
          <w:lang w:val="ru-RU"/>
        </w:rPr>
        <w:t>Критерий</w:t>
      </w:r>
      <w:r>
        <w:rPr>
          <w:sz w:val="28"/>
          <w:szCs w:val="28"/>
          <w:lang w:val="ru-RU"/>
        </w:rPr>
        <w:t xml:space="preserve"> 9. Инновационность: предлагаются нестандартные решения, цифровые инструменты и др.</w:t>
      </w:r>
    </w:p>
    <w:p w14:paraId="1D7ABF5B" w14:textId="2371BC14" w:rsidR="00B97B9C" w:rsidRPr="00D4632D" w:rsidRDefault="00B97B9C" w:rsidP="00B97B9C">
      <w:pPr>
        <w:ind w:firstLine="454"/>
        <w:jc w:val="both"/>
        <w:rPr>
          <w:sz w:val="28"/>
          <w:szCs w:val="28"/>
          <w:lang w:val="ru-RU"/>
        </w:rPr>
      </w:pPr>
      <w:r>
        <w:rPr>
          <w:sz w:val="28"/>
          <w:szCs w:val="28"/>
          <w:lang w:val="ru-RU"/>
        </w:rPr>
        <w:t>44 ответа</w:t>
      </w:r>
    </w:p>
    <w:p w14:paraId="6FF495FE" w14:textId="77777777" w:rsidR="002B7417" w:rsidRPr="00D4632D" w:rsidRDefault="002B7417" w:rsidP="00F43FD9">
      <w:pPr>
        <w:jc w:val="center"/>
        <w:rPr>
          <w:lang w:val="ru-RU"/>
        </w:rPr>
      </w:pPr>
    </w:p>
    <w:p w14:paraId="152B21AB" w14:textId="5ADB07DA" w:rsidR="002B7417" w:rsidRPr="00D4632D" w:rsidRDefault="00B319E4" w:rsidP="00F43FD9">
      <w:pPr>
        <w:jc w:val="center"/>
      </w:pPr>
      <w:r>
        <w:rPr>
          <w:noProof/>
          <w:lang w:val="ru-RU" w:eastAsia="ru-RU" w:bidi="ar-SA"/>
        </w:rPr>
        <w:drawing>
          <wp:inline distT="0" distB="0" distL="0" distR="0" wp14:anchorId="780BDB82" wp14:editId="0FB4593B">
            <wp:extent cx="5848985" cy="1843405"/>
            <wp:effectExtent l="0" t="0" r="0" b="4445"/>
            <wp:docPr id="1450563645" name="Рисунок 16" descr="Диаграмма ответов в Формах. Вопрос: Критерий 9.   Инновационность: предлагаются нестандартные решения, цифровые инструменты и др.. Количество ответов: 44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Диаграмма ответов в Формах. Вопрос: Критерий 9.   Инновационность: предлагаются нестандартные решения, цифровые инструменты и др.. Количество ответов: 44 ответа."/>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27017"/>
                    <a:stretch/>
                  </pic:blipFill>
                  <pic:spPr bwMode="auto">
                    <a:xfrm>
                      <a:off x="0" y="0"/>
                      <a:ext cx="5848985" cy="1843405"/>
                    </a:xfrm>
                    <a:prstGeom prst="rect">
                      <a:avLst/>
                    </a:prstGeom>
                    <a:noFill/>
                    <a:ln>
                      <a:noFill/>
                    </a:ln>
                    <a:extLst>
                      <a:ext uri="{53640926-AAD7-44D8-BBD7-CCE9431645EC}">
                        <a14:shadowObscured xmlns:a14="http://schemas.microsoft.com/office/drawing/2010/main"/>
                      </a:ext>
                    </a:extLst>
                  </pic:spPr>
                </pic:pic>
              </a:graphicData>
            </a:graphic>
          </wp:inline>
        </w:drawing>
      </w:r>
    </w:p>
    <w:p w14:paraId="32B76248" w14:textId="794B2FCE" w:rsidR="002B7417" w:rsidRPr="00D4632D" w:rsidRDefault="00B97B9C" w:rsidP="00F43FD9">
      <w:pPr>
        <w:jc w:val="both"/>
        <w:rPr>
          <w:lang w:val="ru-RU"/>
        </w:rPr>
      </w:pPr>
      <w:r w:rsidRPr="00D4632D">
        <w:rPr>
          <w:lang w:val="ru-RU"/>
        </w:rPr>
        <w:t>Источник:</w:t>
      </w:r>
      <w:r>
        <w:rPr>
          <w:lang w:val="ru-RU"/>
        </w:rPr>
        <w:t xml:space="preserve"> </w:t>
      </w:r>
      <w:r w:rsidR="002B7417" w:rsidRPr="00D4632D">
        <w:rPr>
          <w:lang w:val="en-US"/>
        </w:rPr>
        <w:t>Google</w:t>
      </w:r>
      <w:r w:rsidR="002B7417" w:rsidRPr="00D4632D">
        <w:rPr>
          <w:lang w:val="ru-RU"/>
        </w:rPr>
        <w:t xml:space="preserve"> опрос</w:t>
      </w:r>
    </w:p>
    <w:p w14:paraId="404230BC" w14:textId="77777777" w:rsidR="002B7417" w:rsidRPr="00D4632D" w:rsidRDefault="002B7417" w:rsidP="00F43FD9">
      <w:pPr>
        <w:jc w:val="center"/>
        <w:rPr>
          <w:lang w:val="ru-RU"/>
        </w:rPr>
      </w:pPr>
    </w:p>
    <w:p w14:paraId="3C369C33" w14:textId="3FA14403" w:rsidR="00A509E7" w:rsidRPr="00D4632D" w:rsidRDefault="00A509E7" w:rsidP="00A509E7">
      <w:pPr>
        <w:jc w:val="center"/>
        <w:rPr>
          <w:sz w:val="28"/>
          <w:szCs w:val="28"/>
          <w:lang w:val="ru-RU"/>
        </w:rPr>
      </w:pPr>
      <w:r w:rsidRPr="00D4632D">
        <w:rPr>
          <w:sz w:val="28"/>
          <w:szCs w:val="28"/>
          <w:lang w:val="ru-RU"/>
        </w:rPr>
        <w:t xml:space="preserve">Рисунок </w:t>
      </w:r>
      <w:r w:rsidR="009F7B3C">
        <w:rPr>
          <w:sz w:val="28"/>
          <w:szCs w:val="28"/>
          <w:lang w:val="ru-RU"/>
        </w:rPr>
        <w:t>30</w:t>
      </w:r>
      <w:r w:rsidRPr="00D4632D">
        <w:rPr>
          <w:sz w:val="28"/>
          <w:szCs w:val="28"/>
          <w:lang w:val="ru-RU"/>
        </w:rPr>
        <w:t xml:space="preserve"> – Сведения об оценке инновационности</w:t>
      </w:r>
      <w:r w:rsidR="00D4632D" w:rsidRPr="00D4632D">
        <w:rPr>
          <w:sz w:val="28"/>
          <w:szCs w:val="28"/>
          <w:lang w:val="ru-RU"/>
        </w:rPr>
        <w:t xml:space="preserve"> методических рекомендаций</w:t>
      </w:r>
      <w:r w:rsidRPr="00D4632D">
        <w:rPr>
          <w:sz w:val="28"/>
          <w:szCs w:val="28"/>
          <w:lang w:val="ru-RU"/>
        </w:rPr>
        <w:t xml:space="preserve"> (в%)</w:t>
      </w:r>
    </w:p>
    <w:p w14:paraId="6F835A36" w14:textId="77777777" w:rsidR="00496350" w:rsidRPr="00D4632D" w:rsidRDefault="00496350" w:rsidP="00F43FD9">
      <w:pPr>
        <w:jc w:val="center"/>
        <w:rPr>
          <w:lang w:val="ru-RU"/>
        </w:rPr>
      </w:pPr>
    </w:p>
    <w:p w14:paraId="1D5135B2" w14:textId="6DFE8D38" w:rsidR="002B7417" w:rsidRPr="00D4632D" w:rsidRDefault="002B7417" w:rsidP="00F43FD9">
      <w:pPr>
        <w:ind w:firstLine="425"/>
        <w:jc w:val="both"/>
        <w:rPr>
          <w:sz w:val="28"/>
          <w:szCs w:val="28"/>
          <w:lang w:val="ru-RU"/>
        </w:rPr>
      </w:pPr>
      <w:r w:rsidRPr="00D4632D">
        <w:rPr>
          <w:sz w:val="28"/>
          <w:szCs w:val="28"/>
          <w:lang w:val="ru-RU"/>
        </w:rPr>
        <w:t>В целом, методические рекомендации соответствуют современным требованиям, обладают высокой дидактической и инновационной ценностью, но требует точечной доработки по адаптации и обоснованию структуры. Высокий процент положительных оценок подтверждает их практическую значимость и потенциал внедрения в школы Казахстана. В частности, высокий уровень качества респонденты отмечают по критериям 6, 8, 9. Это свидетельствует о логичности, доступности и актуальности представленных материалов, наличии современных форм и цифровых решений, а также о высоком уровне методической проработки. Несколько критериев получили преимущественно высокие, но не менее однозначные оценки. Так, критерии 5 и 7 указывают на успешные попытки адаптации, однако присутствуют замечания по недостаточному учету казахстанского языкового контекста.</w:t>
      </w:r>
    </w:p>
    <w:p w14:paraId="057CE04F" w14:textId="172F120B" w:rsidR="002B7417" w:rsidRPr="00D4632D" w:rsidRDefault="002B7417" w:rsidP="00F43FD9">
      <w:pPr>
        <w:ind w:firstLine="425"/>
        <w:jc w:val="both"/>
        <w:rPr>
          <w:sz w:val="28"/>
          <w:szCs w:val="28"/>
          <w:lang w:val="ru-RU"/>
        </w:rPr>
      </w:pPr>
      <w:r w:rsidRPr="00D4632D">
        <w:rPr>
          <w:sz w:val="28"/>
          <w:szCs w:val="28"/>
          <w:lang w:val="ru-RU"/>
        </w:rPr>
        <w:t xml:space="preserve">В заключение отметим, что разработанные нами методические рекомендации не претендуют на исчерпывающее решение проблемы методического обеспечения </w:t>
      </w:r>
      <w:r w:rsidR="00FF11F5" w:rsidRPr="00D4632D">
        <w:rPr>
          <w:sz w:val="28"/>
          <w:szCs w:val="28"/>
          <w:lang w:val="ru-RU"/>
        </w:rPr>
        <w:t xml:space="preserve">процессов </w:t>
      </w:r>
      <w:r w:rsidRPr="00D4632D">
        <w:rPr>
          <w:sz w:val="28"/>
          <w:szCs w:val="28"/>
          <w:lang w:val="ru-RU"/>
        </w:rPr>
        <w:t>изучения и применения лучших зарубежных практик многоязычного образования в школах Казахстана. Наша инициатива имеет зону совершенствования</w:t>
      </w:r>
      <w:r w:rsidR="004667A9" w:rsidRPr="00D4632D">
        <w:rPr>
          <w:sz w:val="28"/>
          <w:szCs w:val="28"/>
          <w:lang w:val="ru-RU"/>
        </w:rPr>
        <w:t xml:space="preserve"> </w:t>
      </w:r>
      <w:r w:rsidRPr="00D4632D">
        <w:rPr>
          <w:sz w:val="28"/>
          <w:szCs w:val="28"/>
          <w:lang w:val="ru-RU"/>
        </w:rPr>
        <w:t>и перспективы модификации в соответствии с ресурсами тех педагогов, кто намерен использовать наши разработки в своей практической деятельности.</w:t>
      </w:r>
    </w:p>
    <w:p w14:paraId="22B5EADA" w14:textId="77777777" w:rsidR="002B7417" w:rsidRDefault="002B7417" w:rsidP="00F43FD9">
      <w:pPr>
        <w:ind w:firstLine="425"/>
        <w:jc w:val="both"/>
        <w:rPr>
          <w:sz w:val="28"/>
          <w:szCs w:val="28"/>
          <w:lang w:val="ru-RU"/>
        </w:rPr>
      </w:pPr>
    </w:p>
    <w:p w14:paraId="1AF40959" w14:textId="77777777" w:rsidR="00496350" w:rsidRDefault="00496350" w:rsidP="00F43FD9">
      <w:pPr>
        <w:rPr>
          <w:rFonts w:cs="Times New Roman"/>
          <w:sz w:val="28"/>
          <w:szCs w:val="28"/>
          <w:lang w:val="ru-RU"/>
        </w:rPr>
      </w:pPr>
      <w:r>
        <w:rPr>
          <w:rFonts w:cs="Times New Roman"/>
          <w:sz w:val="28"/>
          <w:szCs w:val="28"/>
          <w:lang w:val="ru-RU"/>
        </w:rPr>
        <w:br w:type="page"/>
      </w:r>
    </w:p>
    <w:p w14:paraId="245FECAE" w14:textId="3D167201" w:rsidR="00496350" w:rsidRPr="005B169B" w:rsidRDefault="00496350" w:rsidP="006C52E1">
      <w:pPr>
        <w:tabs>
          <w:tab w:val="left" w:pos="993"/>
        </w:tabs>
        <w:ind w:firstLine="426"/>
        <w:jc w:val="both"/>
        <w:rPr>
          <w:rFonts w:cs="Times New Roman"/>
          <w:b/>
          <w:sz w:val="28"/>
          <w:szCs w:val="28"/>
          <w:lang w:val="ru-RU"/>
        </w:rPr>
      </w:pPr>
      <w:r w:rsidRPr="005B169B">
        <w:rPr>
          <w:rFonts w:cs="Times New Roman"/>
          <w:b/>
          <w:sz w:val="28"/>
          <w:szCs w:val="28"/>
          <w:lang w:val="ru-RU"/>
        </w:rPr>
        <w:t xml:space="preserve">ВЫВОДЫ ПО </w:t>
      </w:r>
      <w:r w:rsidR="005B169B" w:rsidRPr="005B169B">
        <w:rPr>
          <w:rFonts w:cs="Times New Roman"/>
          <w:b/>
          <w:sz w:val="28"/>
          <w:szCs w:val="28"/>
          <w:lang w:val="ru-RU"/>
        </w:rPr>
        <w:t>ВТОРО</w:t>
      </w:r>
      <w:r w:rsidR="005B169B">
        <w:rPr>
          <w:rFonts w:cs="Times New Roman"/>
          <w:b/>
          <w:sz w:val="28"/>
          <w:szCs w:val="28"/>
          <w:lang w:val="ru-RU"/>
        </w:rPr>
        <w:t>МУ РАЗДЕЛУ</w:t>
      </w:r>
    </w:p>
    <w:p w14:paraId="57FD05D0" w14:textId="77777777" w:rsidR="006C52E1" w:rsidRDefault="006C52E1" w:rsidP="006C52E1">
      <w:pPr>
        <w:tabs>
          <w:tab w:val="left" w:pos="993"/>
        </w:tabs>
        <w:ind w:firstLine="426"/>
        <w:jc w:val="both"/>
        <w:rPr>
          <w:rFonts w:cs="Times New Roman"/>
          <w:sz w:val="28"/>
          <w:szCs w:val="28"/>
          <w:lang w:val="ru-RU"/>
        </w:rPr>
      </w:pPr>
    </w:p>
    <w:p w14:paraId="5D6874DE" w14:textId="45D27DBB" w:rsidR="006C52E1" w:rsidRPr="006C52E1" w:rsidRDefault="006C52E1" w:rsidP="006C52E1">
      <w:pPr>
        <w:ind w:firstLine="426"/>
        <w:jc w:val="both"/>
        <w:rPr>
          <w:rFonts w:cs="Times New Roman"/>
          <w:sz w:val="28"/>
          <w:szCs w:val="28"/>
          <w:lang w:val="ru-RU"/>
        </w:rPr>
      </w:pPr>
      <w:r w:rsidRPr="006C52E1">
        <w:rPr>
          <w:rFonts w:cs="Times New Roman"/>
          <w:sz w:val="28"/>
          <w:szCs w:val="28"/>
          <w:lang w:val="ru-RU"/>
        </w:rPr>
        <w:t xml:space="preserve">Проведенное исследование, связанное с разработкой, апробацией и оценкой методических рекомендаций по изучению и </w:t>
      </w:r>
      <w:r w:rsidR="00F52AE7">
        <w:rPr>
          <w:rFonts w:cs="Times New Roman"/>
          <w:sz w:val="28"/>
          <w:szCs w:val="28"/>
          <w:lang w:val="ru-RU"/>
        </w:rPr>
        <w:t>применению</w:t>
      </w:r>
      <w:r w:rsidRPr="006C52E1">
        <w:rPr>
          <w:rFonts w:cs="Times New Roman"/>
          <w:sz w:val="28"/>
          <w:szCs w:val="28"/>
          <w:lang w:val="ru-RU"/>
        </w:rPr>
        <w:t xml:space="preserve"> опыта многоязычного образования Австрии в школах Казахстана, позволило сформулировать следующие</w:t>
      </w:r>
      <w:r w:rsidRPr="00B55BE0">
        <w:rPr>
          <w:rFonts w:cs="Times New Roman"/>
          <w:sz w:val="28"/>
          <w:szCs w:val="28"/>
          <w:lang w:val="ru-RU"/>
        </w:rPr>
        <w:t xml:space="preserve"> </w:t>
      </w:r>
      <w:r w:rsidR="004667A9" w:rsidRPr="00B55BE0">
        <w:rPr>
          <w:rFonts w:cs="Times New Roman"/>
          <w:sz w:val="28"/>
          <w:szCs w:val="28"/>
          <w:lang w:val="ru-RU"/>
        </w:rPr>
        <w:t>выводы</w:t>
      </w:r>
      <w:r w:rsidRPr="006C52E1">
        <w:rPr>
          <w:rFonts w:cs="Times New Roman"/>
          <w:sz w:val="28"/>
          <w:szCs w:val="28"/>
          <w:lang w:val="ru-RU"/>
        </w:rPr>
        <w:t xml:space="preserve">: </w:t>
      </w:r>
    </w:p>
    <w:p w14:paraId="0B58427E" w14:textId="4E95B81A" w:rsidR="006C52E1" w:rsidRPr="006C52E1" w:rsidRDefault="006C52E1" w:rsidP="006C52E1">
      <w:pPr>
        <w:ind w:firstLine="426"/>
        <w:jc w:val="both"/>
        <w:rPr>
          <w:rFonts w:cs="Times New Roman"/>
          <w:sz w:val="28"/>
          <w:szCs w:val="28"/>
          <w:lang w:val="ru-RU"/>
        </w:rPr>
      </w:pPr>
      <w:r w:rsidRPr="006C52E1">
        <w:rPr>
          <w:rFonts w:cs="Times New Roman"/>
          <w:sz w:val="28"/>
          <w:szCs w:val="28"/>
          <w:lang w:val="ru-RU"/>
        </w:rPr>
        <w:t xml:space="preserve">1. Методологические основы создания методических рекомендаций опираются </w:t>
      </w:r>
      <w:r w:rsidR="004667A9" w:rsidRPr="00B55BE0">
        <w:rPr>
          <w:rFonts w:cs="Times New Roman"/>
          <w:sz w:val="28"/>
          <w:szCs w:val="28"/>
          <w:lang w:val="ru-RU"/>
        </w:rPr>
        <w:t>как</w:t>
      </w:r>
      <w:r w:rsidR="004667A9" w:rsidRPr="004667A9">
        <w:rPr>
          <w:rFonts w:cs="Times New Roman"/>
          <w:color w:val="EE0000"/>
          <w:sz w:val="28"/>
          <w:szCs w:val="28"/>
          <w:lang w:val="ru-RU"/>
        </w:rPr>
        <w:t xml:space="preserve"> </w:t>
      </w:r>
      <w:r w:rsidRPr="006C52E1">
        <w:rPr>
          <w:rFonts w:cs="Times New Roman"/>
          <w:sz w:val="28"/>
          <w:szCs w:val="28"/>
          <w:lang w:val="ru-RU"/>
        </w:rPr>
        <w:t>на сравнительно-педагогический подход, принципы адаптации зарубежного опыта к национальному контексту, на идеи интеграции предметного и языкового обучения (</w:t>
      </w:r>
      <w:r w:rsidRPr="006C52E1">
        <w:rPr>
          <w:rFonts w:cs="Times New Roman"/>
          <w:sz w:val="28"/>
          <w:szCs w:val="28"/>
          <w:lang w:val="en-US"/>
        </w:rPr>
        <w:t>CEFR</w:t>
      </w:r>
      <w:r w:rsidRPr="006C52E1">
        <w:rPr>
          <w:rFonts w:cs="Times New Roman"/>
          <w:sz w:val="28"/>
          <w:szCs w:val="28"/>
          <w:lang w:val="ru-RU"/>
        </w:rPr>
        <w:t xml:space="preserve">, языковое портфолио, модели </w:t>
      </w:r>
      <w:r w:rsidRPr="006C52E1">
        <w:rPr>
          <w:rFonts w:cs="Times New Roman"/>
          <w:sz w:val="28"/>
          <w:szCs w:val="28"/>
          <w:lang w:val="en-US"/>
        </w:rPr>
        <w:t>Sprachf</w:t>
      </w:r>
      <w:r w:rsidR="00244C43" w:rsidRPr="00244C43">
        <w:rPr>
          <w:rFonts w:cs="Times New Roman"/>
          <w:sz w:val="28"/>
          <w:szCs w:val="28"/>
          <w:lang w:val="ru-RU"/>
        </w:rPr>
        <w:t>ö</w:t>
      </w:r>
      <w:r w:rsidR="00244C43">
        <w:rPr>
          <w:rFonts w:cs="Times New Roman"/>
          <w:sz w:val="28"/>
          <w:szCs w:val="28"/>
          <w:lang w:val="en-US"/>
        </w:rPr>
        <w:t>r</w:t>
      </w:r>
      <w:r w:rsidRPr="006C52E1">
        <w:rPr>
          <w:rFonts w:cs="Times New Roman"/>
          <w:sz w:val="28"/>
          <w:szCs w:val="28"/>
          <w:lang w:val="en-US"/>
        </w:rPr>
        <w:t>derung</w:t>
      </w:r>
      <w:r w:rsidRPr="006C52E1">
        <w:rPr>
          <w:rFonts w:cs="Times New Roman"/>
          <w:sz w:val="28"/>
          <w:szCs w:val="28"/>
          <w:lang w:val="ru-RU"/>
        </w:rPr>
        <w:t>), так и</w:t>
      </w:r>
      <w:r w:rsidRPr="00B55BE0">
        <w:rPr>
          <w:rFonts w:cs="Times New Roman"/>
          <w:sz w:val="28"/>
          <w:szCs w:val="28"/>
          <w:lang w:val="ru-RU"/>
        </w:rPr>
        <w:t xml:space="preserve"> </w:t>
      </w:r>
      <w:r w:rsidR="004667A9" w:rsidRPr="00B55BE0">
        <w:rPr>
          <w:rFonts w:cs="Times New Roman"/>
          <w:sz w:val="28"/>
          <w:szCs w:val="28"/>
          <w:lang w:val="ru-RU"/>
        </w:rPr>
        <w:t xml:space="preserve">на </w:t>
      </w:r>
      <w:r w:rsidRPr="006C52E1">
        <w:rPr>
          <w:rFonts w:cs="Times New Roman"/>
          <w:sz w:val="28"/>
          <w:szCs w:val="28"/>
          <w:lang w:val="ru-RU"/>
        </w:rPr>
        <w:t xml:space="preserve">приоритеты казахстанской образовательной политики в области полиязычия. </w:t>
      </w:r>
    </w:p>
    <w:p w14:paraId="53FB8715" w14:textId="7B32FCE0" w:rsidR="006C52E1" w:rsidRPr="006C52E1" w:rsidRDefault="006C52E1" w:rsidP="006C52E1">
      <w:pPr>
        <w:ind w:firstLine="426"/>
        <w:jc w:val="both"/>
        <w:rPr>
          <w:rFonts w:cs="Times New Roman"/>
          <w:sz w:val="28"/>
          <w:szCs w:val="28"/>
          <w:lang w:val="ru-RU"/>
        </w:rPr>
      </w:pPr>
      <w:r w:rsidRPr="006C52E1">
        <w:rPr>
          <w:rFonts w:cs="Times New Roman"/>
          <w:sz w:val="28"/>
          <w:szCs w:val="28"/>
          <w:lang w:val="ru-RU"/>
        </w:rPr>
        <w:t xml:space="preserve">2. Практическая апробация методических </w:t>
      </w:r>
      <w:r w:rsidR="00F52AE7">
        <w:rPr>
          <w:rFonts w:cs="Times New Roman"/>
          <w:sz w:val="28"/>
          <w:szCs w:val="28"/>
          <w:lang w:val="ru-RU"/>
        </w:rPr>
        <w:t>рекомендаций</w:t>
      </w:r>
      <w:r w:rsidRPr="006C52E1">
        <w:rPr>
          <w:rFonts w:cs="Times New Roman"/>
          <w:sz w:val="28"/>
          <w:szCs w:val="28"/>
          <w:lang w:val="ru-RU"/>
        </w:rPr>
        <w:t xml:space="preserve"> показала их эффективность как инструмента дидактической поддержки педагогов. Учителя языковых дисциплин и предметники отметили полезность предложенных разделов (теоретико-методологическая база, примеры </w:t>
      </w:r>
      <w:r w:rsidRPr="006C52E1">
        <w:rPr>
          <w:rFonts w:cs="Times New Roman"/>
          <w:sz w:val="28"/>
          <w:szCs w:val="28"/>
          <w:lang w:val="en-US"/>
        </w:rPr>
        <w:t>CLIL</w:t>
      </w:r>
      <w:r w:rsidRPr="006C52E1">
        <w:rPr>
          <w:rFonts w:cs="Times New Roman"/>
          <w:sz w:val="28"/>
          <w:szCs w:val="28"/>
          <w:lang w:val="ru-RU"/>
        </w:rPr>
        <w:t>-уроков, формы оценивания и мониторинга). При этом выявлена необходимость в адаптации некоторых элементов к условиям разного уровня языковой подготовки учащихся.</w:t>
      </w:r>
    </w:p>
    <w:p w14:paraId="737A0A04" w14:textId="77777777" w:rsidR="006C52E1" w:rsidRPr="006C52E1" w:rsidRDefault="006C52E1" w:rsidP="006C52E1">
      <w:pPr>
        <w:ind w:firstLine="426"/>
        <w:jc w:val="both"/>
        <w:rPr>
          <w:rFonts w:cs="Times New Roman"/>
          <w:sz w:val="28"/>
          <w:szCs w:val="28"/>
          <w:lang w:val="ru-RU"/>
        </w:rPr>
      </w:pPr>
      <w:r w:rsidRPr="006C52E1">
        <w:rPr>
          <w:rFonts w:cs="Times New Roman"/>
          <w:sz w:val="28"/>
          <w:szCs w:val="28"/>
          <w:lang w:val="ru-RU"/>
        </w:rPr>
        <w:t xml:space="preserve">3. Оценка дидактической состоятельности методических рекомендаций подтвердила их соответствие целям: они обеспечивают целостное понимание интеграции языкового и предметного обучения, дают практические инструменты для организации многоязычного образовательного процесса и способствует формированию профессиональной компетентности педагогов. </w:t>
      </w:r>
    </w:p>
    <w:p w14:paraId="2BDF300B" w14:textId="592E8CC5" w:rsidR="006C52E1" w:rsidRPr="006C52E1" w:rsidRDefault="006C52E1" w:rsidP="006C52E1">
      <w:pPr>
        <w:ind w:firstLine="426"/>
        <w:jc w:val="both"/>
        <w:rPr>
          <w:rFonts w:cs="Times New Roman"/>
          <w:sz w:val="28"/>
          <w:szCs w:val="28"/>
          <w:lang w:val="ru-RU"/>
        </w:rPr>
      </w:pPr>
      <w:r w:rsidRPr="006C52E1">
        <w:rPr>
          <w:rFonts w:cs="Times New Roman"/>
          <w:sz w:val="28"/>
          <w:szCs w:val="28"/>
          <w:lang w:val="ru-RU"/>
        </w:rPr>
        <w:t xml:space="preserve">4. В тоже время анализ результатов апробации выявил ряд ограничений: недостаточную готовность части учителей к использованию </w:t>
      </w:r>
      <w:r w:rsidRPr="006C52E1">
        <w:rPr>
          <w:rFonts w:cs="Times New Roman"/>
          <w:sz w:val="28"/>
          <w:szCs w:val="28"/>
          <w:lang w:val="en-US"/>
        </w:rPr>
        <w:t>CLIL</w:t>
      </w:r>
      <w:r w:rsidRPr="006C52E1">
        <w:rPr>
          <w:rFonts w:cs="Times New Roman"/>
          <w:sz w:val="28"/>
          <w:szCs w:val="28"/>
          <w:lang w:val="ru-RU"/>
        </w:rPr>
        <w:t xml:space="preserve">-технологий, потребность в систематической подготовке и повышении квалификации педагогов, а также необходимость в дальнейшей детализации методик оценки языковых и предметных достижений. </w:t>
      </w:r>
    </w:p>
    <w:p w14:paraId="2C42E1C0" w14:textId="108E30A1" w:rsidR="006C52E1" w:rsidRPr="006C52E1" w:rsidRDefault="006C52E1" w:rsidP="006C52E1">
      <w:pPr>
        <w:ind w:firstLine="426"/>
        <w:jc w:val="both"/>
        <w:rPr>
          <w:rFonts w:cs="Times New Roman"/>
          <w:sz w:val="28"/>
          <w:szCs w:val="28"/>
          <w:lang w:val="ru-RU"/>
        </w:rPr>
      </w:pPr>
      <w:r w:rsidRPr="006C52E1">
        <w:rPr>
          <w:rFonts w:cs="Times New Roman"/>
          <w:sz w:val="28"/>
          <w:szCs w:val="28"/>
          <w:lang w:val="ru-RU"/>
        </w:rPr>
        <w:t xml:space="preserve">5. В целом, разработанные и апробированные методические рекомендации могут рассматриваться как инструмент трансфера эффективных австрийских практик многоязычного образования при условии их дальнейшей доработки и сопровождения педагогическим сообществом. </w:t>
      </w:r>
    </w:p>
    <w:p w14:paraId="2EFC624D" w14:textId="77777777" w:rsidR="00496350" w:rsidRDefault="00496350" w:rsidP="006C52E1">
      <w:pPr>
        <w:ind w:firstLine="426"/>
        <w:jc w:val="both"/>
        <w:rPr>
          <w:rFonts w:cs="Times New Roman"/>
          <w:sz w:val="28"/>
          <w:szCs w:val="28"/>
          <w:lang w:val="ru-RU"/>
        </w:rPr>
      </w:pPr>
      <w:r>
        <w:rPr>
          <w:rFonts w:cs="Times New Roman"/>
          <w:sz w:val="28"/>
          <w:szCs w:val="28"/>
          <w:lang w:val="ru-RU"/>
        </w:rPr>
        <w:br w:type="page"/>
      </w:r>
    </w:p>
    <w:p w14:paraId="37FF70DB" w14:textId="0F078816" w:rsidR="002B7417" w:rsidRPr="00951ADE" w:rsidRDefault="002B7417" w:rsidP="00F43FD9">
      <w:pPr>
        <w:tabs>
          <w:tab w:val="left" w:pos="993"/>
        </w:tabs>
        <w:ind w:firstLine="567"/>
        <w:jc w:val="both"/>
        <w:rPr>
          <w:rFonts w:cs="Times New Roman"/>
          <w:b/>
          <w:sz w:val="28"/>
          <w:szCs w:val="28"/>
          <w:lang w:val="ru-RU"/>
        </w:rPr>
      </w:pPr>
      <w:r w:rsidRPr="00951ADE">
        <w:rPr>
          <w:rFonts w:cs="Times New Roman"/>
          <w:b/>
          <w:sz w:val="28"/>
          <w:szCs w:val="28"/>
          <w:lang w:val="ru-RU"/>
        </w:rPr>
        <w:t>ЗАКЛЮЧЕНИЕ</w:t>
      </w:r>
    </w:p>
    <w:p w14:paraId="0C4C47D9" w14:textId="77777777" w:rsidR="00AC1DC1" w:rsidRPr="00951ADE" w:rsidRDefault="00AC1DC1" w:rsidP="00F43FD9">
      <w:pPr>
        <w:tabs>
          <w:tab w:val="left" w:pos="993"/>
        </w:tabs>
        <w:ind w:firstLine="567"/>
        <w:jc w:val="both"/>
        <w:rPr>
          <w:rFonts w:cs="Times New Roman"/>
          <w:sz w:val="28"/>
          <w:szCs w:val="28"/>
          <w:lang w:val="ru-RU"/>
        </w:rPr>
      </w:pPr>
    </w:p>
    <w:p w14:paraId="1472A6EE" w14:textId="77777777" w:rsidR="00962D9F" w:rsidRPr="00951ADE" w:rsidRDefault="00962D9F" w:rsidP="00F43FD9">
      <w:pPr>
        <w:tabs>
          <w:tab w:val="left" w:pos="993"/>
        </w:tabs>
        <w:ind w:firstLine="425"/>
        <w:jc w:val="both"/>
        <w:rPr>
          <w:rFonts w:cs="Times New Roman"/>
          <w:sz w:val="28"/>
          <w:szCs w:val="28"/>
          <w:lang w:val="ru-RU"/>
        </w:rPr>
      </w:pPr>
      <w:r w:rsidRPr="00951ADE">
        <w:rPr>
          <w:rFonts w:cs="Times New Roman"/>
          <w:sz w:val="28"/>
          <w:szCs w:val="28"/>
          <w:lang w:val="ru-RU"/>
        </w:rPr>
        <w:t>В условиях глобализации и стремительных социокультурных изменений многоязычное образование становится одним из важнейших факторов успешной социализации личности и конкурентоспособности национальных систем образования. Проведенное исследование</w:t>
      </w:r>
      <w:r w:rsidR="002B7417" w:rsidRPr="00951ADE">
        <w:rPr>
          <w:rFonts w:cs="Times New Roman"/>
          <w:sz w:val="28"/>
          <w:szCs w:val="28"/>
          <w:lang w:val="ru-RU"/>
        </w:rPr>
        <w:t xml:space="preserve">, посвященное сравнительному анализу особенностей реализации многоязычного образования в школах Казахстана и Австрии, позволило выявить значимые теоретико-методологические и прикладные аспекты данного образовательного феномена, а также разработать методические рекомендации по изучению и внедрению лучших практик австрийской системы многоязычного образования. </w:t>
      </w:r>
    </w:p>
    <w:p w14:paraId="5D995C38" w14:textId="1F29A444" w:rsidR="002B7417" w:rsidRPr="00951ADE" w:rsidRDefault="002B7417" w:rsidP="00F43FD9">
      <w:pPr>
        <w:tabs>
          <w:tab w:val="left" w:pos="993"/>
        </w:tabs>
        <w:ind w:firstLine="425"/>
        <w:jc w:val="both"/>
        <w:rPr>
          <w:rFonts w:cs="Times New Roman"/>
          <w:sz w:val="28"/>
          <w:szCs w:val="28"/>
          <w:lang w:val="ru-RU"/>
        </w:rPr>
      </w:pPr>
      <w:r w:rsidRPr="00951ADE">
        <w:rPr>
          <w:rFonts w:cs="Times New Roman"/>
          <w:sz w:val="28"/>
          <w:szCs w:val="28"/>
          <w:lang w:val="ru-RU"/>
        </w:rPr>
        <w:t xml:space="preserve">Цель исследования </w:t>
      </w:r>
      <w:r w:rsidR="00962D9F" w:rsidRPr="00951ADE">
        <w:rPr>
          <w:rFonts w:cs="Times New Roman"/>
          <w:sz w:val="28"/>
          <w:szCs w:val="28"/>
          <w:lang w:val="ru-RU"/>
        </w:rPr>
        <w:t xml:space="preserve">заключалась в разработке научно обоснованных методических рекомендаций для педагогов по изучению и </w:t>
      </w:r>
      <w:r w:rsidR="00F52AE7">
        <w:rPr>
          <w:rFonts w:cs="Times New Roman"/>
          <w:sz w:val="28"/>
          <w:szCs w:val="28"/>
          <w:lang w:val="ru-RU"/>
        </w:rPr>
        <w:t>применению</w:t>
      </w:r>
      <w:r w:rsidR="00962D9F" w:rsidRPr="00951ADE">
        <w:rPr>
          <w:rFonts w:cs="Times New Roman"/>
          <w:sz w:val="28"/>
          <w:szCs w:val="28"/>
          <w:lang w:val="ru-RU"/>
        </w:rPr>
        <w:t xml:space="preserve"> в школах Казахстана эффективных элементов австрийского многоязычного образования и </w:t>
      </w:r>
      <w:r w:rsidRPr="00951ADE">
        <w:rPr>
          <w:rFonts w:cs="Times New Roman"/>
          <w:sz w:val="28"/>
          <w:szCs w:val="28"/>
          <w:lang w:val="ru-RU"/>
        </w:rPr>
        <w:t>была достигнута путем поэтапного решения поставленных задач, каждая из которых опиралась на положения сравнительной педагогики, учитывала институциональный, социокультурный и дидактический контексты обеих стран.</w:t>
      </w:r>
    </w:p>
    <w:p w14:paraId="1401C16B" w14:textId="78B57DD7" w:rsidR="00083EFE" w:rsidRPr="00951ADE" w:rsidRDefault="00691034" w:rsidP="00F43FD9">
      <w:pPr>
        <w:pStyle w:val="a7"/>
        <w:spacing w:after="0" w:line="240" w:lineRule="auto"/>
        <w:ind w:left="0" w:firstLine="425"/>
        <w:jc w:val="both"/>
        <w:rPr>
          <w:rFonts w:ascii="Times New Roman" w:hAnsi="Times New Roman" w:cs="Times New Roman"/>
          <w:sz w:val="28"/>
          <w:szCs w:val="28"/>
        </w:rPr>
      </w:pPr>
      <w:r w:rsidRPr="00951ADE">
        <w:rPr>
          <w:rFonts w:ascii="Times New Roman" w:hAnsi="Times New Roman" w:cs="Times New Roman"/>
          <w:sz w:val="28"/>
          <w:szCs w:val="28"/>
        </w:rPr>
        <w:t>Согласно 1</w:t>
      </w:r>
      <w:r w:rsidR="00DC5DEA" w:rsidRPr="00951ADE">
        <w:rPr>
          <w:rFonts w:ascii="Times New Roman" w:hAnsi="Times New Roman" w:cs="Times New Roman"/>
          <w:sz w:val="28"/>
          <w:szCs w:val="28"/>
        </w:rPr>
        <w:t>-й</w:t>
      </w:r>
      <w:r w:rsidRPr="00951ADE">
        <w:rPr>
          <w:rFonts w:ascii="Times New Roman" w:hAnsi="Times New Roman" w:cs="Times New Roman"/>
          <w:sz w:val="28"/>
          <w:szCs w:val="28"/>
        </w:rPr>
        <w:t xml:space="preserve"> задаче</w:t>
      </w:r>
      <w:r w:rsidR="002B7417" w:rsidRPr="00951ADE">
        <w:rPr>
          <w:rFonts w:ascii="Times New Roman" w:hAnsi="Times New Roman" w:cs="Times New Roman"/>
          <w:sz w:val="28"/>
          <w:szCs w:val="28"/>
        </w:rPr>
        <w:t xml:space="preserve"> </w:t>
      </w:r>
      <w:r w:rsidR="00083EFE" w:rsidRPr="00951ADE">
        <w:rPr>
          <w:rFonts w:ascii="Times New Roman" w:hAnsi="Times New Roman" w:cs="Times New Roman"/>
          <w:sz w:val="28"/>
          <w:szCs w:val="28"/>
        </w:rPr>
        <w:t>разработана система критериев сравнения многоязычного образования Казахстана и Австрии. На основе методологических принципов были выделены и обоснованы следующие критерии: терминология многоязычного образования, исторические и социокультурные предпосылки, модели многоязычного образования, финансово-экономические условия, кадровое обеспечение, нормативное правовое обеспечение. Применение этих критериев позволило провести системный сравнительный анализ и выявить структурные и содержательные особенности каждой из систем многоязычного образования.</w:t>
      </w:r>
    </w:p>
    <w:p w14:paraId="0FBC85D2" w14:textId="25E33421" w:rsidR="009A5A40" w:rsidRPr="00951ADE" w:rsidRDefault="00083EFE" w:rsidP="00F43FD9">
      <w:pPr>
        <w:tabs>
          <w:tab w:val="left" w:pos="993"/>
        </w:tabs>
        <w:ind w:firstLine="425"/>
        <w:jc w:val="both"/>
        <w:rPr>
          <w:rFonts w:cs="Times New Roman"/>
          <w:sz w:val="28"/>
          <w:szCs w:val="28"/>
          <w:lang w:val="ru-RU"/>
        </w:rPr>
      </w:pPr>
      <w:r w:rsidRPr="00951ADE">
        <w:rPr>
          <w:rFonts w:cs="Times New Roman"/>
          <w:sz w:val="28"/>
          <w:szCs w:val="28"/>
          <w:lang w:val="ru-RU"/>
        </w:rPr>
        <w:t xml:space="preserve">Вторая задача была направлена на выявление лучших элементов австрийской системы многоязычного образования и </w:t>
      </w:r>
      <w:r w:rsidR="009A5A40" w:rsidRPr="00951ADE">
        <w:rPr>
          <w:rFonts w:cs="Times New Roman"/>
          <w:sz w:val="28"/>
          <w:szCs w:val="28"/>
          <w:lang w:val="ru-RU"/>
        </w:rPr>
        <w:t xml:space="preserve">обоснование их применимости к казахстанскому контексту. В результате анализа были выделены такие компоненты, как системная языковая поддержка учащихся с неродным языком обучения, широкое использование технологии </w:t>
      </w:r>
      <w:r w:rsidR="009A5A40" w:rsidRPr="00951ADE">
        <w:rPr>
          <w:rFonts w:cs="Times New Roman"/>
          <w:sz w:val="28"/>
          <w:szCs w:val="28"/>
          <w:lang w:val="en-US"/>
        </w:rPr>
        <w:t>CLIL</w:t>
      </w:r>
      <w:r w:rsidR="009A5A40" w:rsidRPr="00951ADE">
        <w:rPr>
          <w:rFonts w:cs="Times New Roman"/>
          <w:sz w:val="28"/>
          <w:szCs w:val="28"/>
          <w:lang w:val="ru-RU"/>
        </w:rPr>
        <w:t xml:space="preserve">, организация целевой подготовки педагогов к работе в многоязычной среде, применение языкового портфолио и мониторинговых инструментов оценки прогресса. Эти элементы продемонстрировали эффективность в австрийской системе образования и, при адаптации, могут </w:t>
      </w:r>
      <w:r w:rsidR="009A5A40" w:rsidRPr="000F6E91">
        <w:rPr>
          <w:rFonts w:cs="Times New Roman"/>
          <w:sz w:val="28"/>
          <w:szCs w:val="28"/>
          <w:lang w:val="ru-RU"/>
        </w:rPr>
        <w:t xml:space="preserve">быть органично </w:t>
      </w:r>
      <w:r w:rsidR="009A5A40" w:rsidRPr="00951ADE">
        <w:rPr>
          <w:rFonts w:cs="Times New Roman"/>
          <w:sz w:val="28"/>
          <w:szCs w:val="28"/>
          <w:lang w:val="ru-RU"/>
        </w:rPr>
        <w:t>внедрены в казахстанские школы с учетом их культурных и организационных особенностей.</w:t>
      </w:r>
    </w:p>
    <w:p w14:paraId="15DD2B42" w14:textId="6C77D20F" w:rsidR="00480C2D" w:rsidRPr="00951ADE" w:rsidRDefault="009A5A40" w:rsidP="00F43FD9">
      <w:pPr>
        <w:tabs>
          <w:tab w:val="left" w:pos="993"/>
        </w:tabs>
        <w:ind w:firstLine="425"/>
        <w:jc w:val="both"/>
        <w:rPr>
          <w:rFonts w:cs="Times New Roman"/>
          <w:sz w:val="28"/>
          <w:szCs w:val="28"/>
          <w:lang w:val="ru-RU"/>
        </w:rPr>
      </w:pPr>
      <w:r w:rsidRPr="00951ADE">
        <w:rPr>
          <w:rFonts w:cs="Times New Roman"/>
          <w:sz w:val="28"/>
          <w:szCs w:val="28"/>
          <w:lang w:val="ru-RU"/>
        </w:rPr>
        <w:t xml:space="preserve">Третья задача включала разработку методических рекомендаций для педагогов по изучению и </w:t>
      </w:r>
      <w:r w:rsidR="00F52AE7">
        <w:rPr>
          <w:rFonts w:cs="Times New Roman"/>
          <w:sz w:val="28"/>
          <w:szCs w:val="28"/>
          <w:lang w:val="ru-RU"/>
        </w:rPr>
        <w:t>применению</w:t>
      </w:r>
      <w:r w:rsidRPr="00951ADE">
        <w:rPr>
          <w:rFonts w:cs="Times New Roman"/>
          <w:sz w:val="28"/>
          <w:szCs w:val="28"/>
          <w:lang w:val="ru-RU"/>
        </w:rPr>
        <w:t xml:space="preserve"> в школах Казахстана австрийского опыта. Они представлены в виде концептуальной модели, включающей теоретические основы, организационно-педагогические условия и практические инструменты. Среди практических инструментов особое значение имеют шаблоны </w:t>
      </w:r>
      <w:r w:rsidRPr="00951ADE">
        <w:rPr>
          <w:rFonts w:cs="Times New Roman"/>
          <w:sz w:val="28"/>
          <w:szCs w:val="28"/>
          <w:lang w:val="en-US"/>
        </w:rPr>
        <w:t>CLIL</w:t>
      </w:r>
      <w:r w:rsidRPr="00951ADE">
        <w:rPr>
          <w:rFonts w:cs="Times New Roman"/>
          <w:sz w:val="28"/>
          <w:szCs w:val="28"/>
          <w:lang w:val="ru-RU"/>
        </w:rPr>
        <w:t>-уроков, адапт</w:t>
      </w:r>
      <w:r w:rsidR="00480C2D" w:rsidRPr="00951ADE">
        <w:rPr>
          <w:rFonts w:cs="Times New Roman"/>
          <w:sz w:val="28"/>
          <w:szCs w:val="28"/>
          <w:lang w:val="ru-RU"/>
        </w:rPr>
        <w:t>и</w:t>
      </w:r>
      <w:r w:rsidRPr="00951ADE">
        <w:rPr>
          <w:rFonts w:cs="Times New Roman"/>
          <w:sz w:val="28"/>
          <w:szCs w:val="28"/>
          <w:lang w:val="ru-RU"/>
        </w:rPr>
        <w:t>рованные к школьным предметам, модели языкового портфолио, методики поэта</w:t>
      </w:r>
      <w:r w:rsidR="00480C2D" w:rsidRPr="00951ADE">
        <w:rPr>
          <w:rFonts w:cs="Times New Roman"/>
          <w:sz w:val="28"/>
          <w:szCs w:val="28"/>
          <w:lang w:val="ru-RU"/>
        </w:rPr>
        <w:t>п</w:t>
      </w:r>
      <w:r w:rsidRPr="00951ADE">
        <w:rPr>
          <w:rFonts w:cs="Times New Roman"/>
          <w:sz w:val="28"/>
          <w:szCs w:val="28"/>
          <w:lang w:val="ru-RU"/>
        </w:rPr>
        <w:t>ной языковой поддержки, а также рекомендации для орга</w:t>
      </w:r>
      <w:r w:rsidR="00480C2D" w:rsidRPr="00951ADE">
        <w:rPr>
          <w:rFonts w:cs="Times New Roman"/>
          <w:sz w:val="28"/>
          <w:szCs w:val="28"/>
          <w:lang w:val="ru-RU"/>
        </w:rPr>
        <w:t>низации курсов повышения квалификации педагогов.</w:t>
      </w:r>
    </w:p>
    <w:p w14:paraId="6CAA4DBA" w14:textId="7610AF60" w:rsidR="009E2FAE" w:rsidRPr="00951ADE" w:rsidRDefault="00480C2D" w:rsidP="00F43FD9">
      <w:pPr>
        <w:tabs>
          <w:tab w:val="left" w:pos="993"/>
        </w:tabs>
        <w:ind w:firstLine="425"/>
        <w:jc w:val="both"/>
        <w:rPr>
          <w:rFonts w:cs="Times New Roman"/>
          <w:sz w:val="28"/>
          <w:szCs w:val="28"/>
          <w:lang w:val="ru-RU"/>
        </w:rPr>
      </w:pPr>
      <w:r w:rsidRPr="00951ADE">
        <w:rPr>
          <w:rFonts w:cs="Times New Roman"/>
          <w:sz w:val="28"/>
          <w:szCs w:val="28"/>
          <w:lang w:val="ru-RU"/>
        </w:rPr>
        <w:t>Ч</w:t>
      </w:r>
      <w:r w:rsidR="009A5A40" w:rsidRPr="00951ADE">
        <w:rPr>
          <w:rFonts w:cs="Times New Roman"/>
          <w:sz w:val="28"/>
          <w:szCs w:val="28"/>
          <w:lang w:val="ru-RU"/>
        </w:rPr>
        <w:t>етвертая задача касалась апробации методических рекомендаций в условиях реальной практики. Оценка показала</w:t>
      </w:r>
      <w:r w:rsidR="009E2FAE" w:rsidRPr="00951ADE">
        <w:rPr>
          <w:rFonts w:cs="Times New Roman"/>
          <w:sz w:val="28"/>
          <w:szCs w:val="28"/>
          <w:lang w:val="ru-RU"/>
        </w:rPr>
        <w:t xml:space="preserve"> дидактическую состоятельность и практическую значимость разработанных рекомендаций.</w:t>
      </w:r>
    </w:p>
    <w:p w14:paraId="12B1943A" w14:textId="2BAE025B" w:rsidR="00480C2D" w:rsidRPr="00951ADE" w:rsidRDefault="00480C2D" w:rsidP="00F43FD9">
      <w:pPr>
        <w:tabs>
          <w:tab w:val="left" w:pos="993"/>
        </w:tabs>
        <w:ind w:firstLine="425"/>
        <w:jc w:val="both"/>
        <w:rPr>
          <w:rFonts w:cs="Times New Roman"/>
          <w:sz w:val="28"/>
          <w:szCs w:val="28"/>
          <w:lang w:val="ru-RU"/>
        </w:rPr>
      </w:pPr>
      <w:r w:rsidRPr="00951ADE">
        <w:rPr>
          <w:rFonts w:cs="Times New Roman"/>
          <w:sz w:val="28"/>
          <w:szCs w:val="28"/>
          <w:lang w:val="ru-RU"/>
        </w:rPr>
        <w:t>Таким образом, поставленные задачи решены, цель исследования достигнута.</w:t>
      </w:r>
    </w:p>
    <w:p w14:paraId="45303A47" w14:textId="77777777" w:rsidR="002B7417" w:rsidRPr="00951ADE" w:rsidRDefault="002B7417" w:rsidP="00F43FD9">
      <w:pPr>
        <w:tabs>
          <w:tab w:val="left" w:pos="993"/>
        </w:tabs>
        <w:ind w:firstLine="425"/>
        <w:jc w:val="both"/>
        <w:rPr>
          <w:rFonts w:cs="Times New Roman"/>
          <w:sz w:val="28"/>
          <w:szCs w:val="28"/>
          <w:lang w:val="ru-RU"/>
        </w:rPr>
      </w:pPr>
      <w:r w:rsidRPr="00951ADE">
        <w:rPr>
          <w:rFonts w:cs="Times New Roman"/>
          <w:sz w:val="28"/>
          <w:szCs w:val="28"/>
          <w:lang w:val="ru-RU"/>
        </w:rPr>
        <w:t xml:space="preserve">Проведенное исследование позволило сделать следующие </w:t>
      </w:r>
      <w:r w:rsidRPr="00951ADE">
        <w:rPr>
          <w:rFonts w:cs="Times New Roman"/>
          <w:b/>
          <w:bCs/>
          <w:sz w:val="28"/>
          <w:szCs w:val="28"/>
          <w:lang w:val="ru-RU"/>
        </w:rPr>
        <w:t>выводы:</w:t>
      </w:r>
      <w:r w:rsidRPr="00951ADE">
        <w:rPr>
          <w:rFonts w:cs="Times New Roman"/>
          <w:sz w:val="28"/>
          <w:szCs w:val="28"/>
          <w:lang w:val="ru-RU"/>
        </w:rPr>
        <w:t xml:space="preserve"> </w:t>
      </w:r>
    </w:p>
    <w:p w14:paraId="1541EE21" w14:textId="143ED79E" w:rsidR="00A70F16" w:rsidRDefault="00035250" w:rsidP="00035250">
      <w:pPr>
        <w:tabs>
          <w:tab w:val="left" w:pos="993"/>
        </w:tabs>
        <w:jc w:val="both"/>
        <w:rPr>
          <w:rFonts w:cs="Times New Roman"/>
          <w:sz w:val="28"/>
          <w:szCs w:val="28"/>
          <w:lang w:val="ru-RU"/>
        </w:rPr>
      </w:pPr>
      <w:r>
        <w:rPr>
          <w:rFonts w:cs="Times New Roman"/>
          <w:sz w:val="28"/>
          <w:szCs w:val="28"/>
          <w:lang w:val="ru-RU"/>
        </w:rPr>
        <w:tab/>
        <w:t xml:space="preserve">1) </w:t>
      </w:r>
      <w:r w:rsidR="002B7417" w:rsidRPr="00035250">
        <w:rPr>
          <w:rFonts w:cs="Times New Roman"/>
          <w:sz w:val="28"/>
          <w:szCs w:val="28"/>
          <w:lang w:val="ru-RU"/>
        </w:rPr>
        <w:t xml:space="preserve">сравнительный анализ систем многоязычного образования в Казахстане и Австрии </w:t>
      </w:r>
      <w:r w:rsidR="006D703A">
        <w:rPr>
          <w:rFonts w:cs="Times New Roman"/>
          <w:sz w:val="28"/>
          <w:szCs w:val="28"/>
          <w:lang w:val="ru-RU"/>
        </w:rPr>
        <w:t>выявил</w:t>
      </w:r>
      <w:r w:rsidR="002B7417" w:rsidRPr="00035250">
        <w:rPr>
          <w:rFonts w:cs="Times New Roman"/>
          <w:sz w:val="28"/>
          <w:szCs w:val="28"/>
          <w:lang w:val="ru-RU"/>
        </w:rPr>
        <w:t xml:space="preserve"> как общ</w:t>
      </w:r>
      <w:r w:rsidR="006D703A">
        <w:rPr>
          <w:rFonts w:cs="Times New Roman"/>
          <w:sz w:val="28"/>
          <w:szCs w:val="28"/>
          <w:lang w:val="ru-RU"/>
        </w:rPr>
        <w:t>и</w:t>
      </w:r>
      <w:r w:rsidR="002B7417" w:rsidRPr="00035250">
        <w:rPr>
          <w:rFonts w:cs="Times New Roman"/>
          <w:sz w:val="28"/>
          <w:szCs w:val="28"/>
          <w:lang w:val="ru-RU"/>
        </w:rPr>
        <w:t xml:space="preserve">е, так и </w:t>
      </w:r>
      <w:r w:rsidR="006D703A">
        <w:rPr>
          <w:rFonts w:cs="Times New Roman"/>
          <w:sz w:val="28"/>
          <w:szCs w:val="28"/>
          <w:lang w:val="ru-RU"/>
        </w:rPr>
        <w:t xml:space="preserve">специфические </w:t>
      </w:r>
      <w:r w:rsidR="00A70F16">
        <w:rPr>
          <w:rFonts w:cs="Times New Roman"/>
          <w:sz w:val="28"/>
          <w:szCs w:val="28"/>
          <w:lang w:val="ru-RU"/>
        </w:rPr>
        <w:t xml:space="preserve">особенности </w:t>
      </w:r>
      <w:r w:rsidR="002B7417" w:rsidRPr="00035250">
        <w:rPr>
          <w:rFonts w:cs="Times New Roman"/>
          <w:sz w:val="28"/>
          <w:szCs w:val="28"/>
          <w:lang w:val="ru-RU"/>
        </w:rPr>
        <w:t xml:space="preserve">в подходах к языковому обучению. </w:t>
      </w:r>
      <w:r w:rsidR="002B7417" w:rsidRPr="00334D74">
        <w:rPr>
          <w:rFonts w:cs="Times New Roman"/>
          <w:sz w:val="28"/>
          <w:szCs w:val="28"/>
          <w:lang w:val="ru-RU"/>
        </w:rPr>
        <w:t xml:space="preserve">Австрийская модель </w:t>
      </w:r>
      <w:r w:rsidR="00A70F16">
        <w:rPr>
          <w:rFonts w:cs="Times New Roman"/>
          <w:sz w:val="28"/>
          <w:szCs w:val="28"/>
          <w:lang w:val="ru-RU"/>
        </w:rPr>
        <w:t xml:space="preserve">характеризуется </w:t>
      </w:r>
      <w:r w:rsidR="002B7417" w:rsidRPr="00334D74">
        <w:rPr>
          <w:rFonts w:cs="Times New Roman"/>
          <w:sz w:val="28"/>
          <w:szCs w:val="28"/>
          <w:lang w:val="ru-RU"/>
        </w:rPr>
        <w:t>высокой степенью системности</w:t>
      </w:r>
      <w:r w:rsidR="00A70F16">
        <w:rPr>
          <w:rFonts w:cs="Times New Roman"/>
          <w:sz w:val="28"/>
          <w:szCs w:val="28"/>
          <w:lang w:val="ru-RU"/>
        </w:rPr>
        <w:t xml:space="preserve">, обеспеченной </w:t>
      </w:r>
      <w:r w:rsidR="002B7417" w:rsidRPr="00334D74">
        <w:rPr>
          <w:rFonts w:cs="Times New Roman"/>
          <w:sz w:val="28"/>
          <w:szCs w:val="28"/>
          <w:lang w:val="ru-RU"/>
        </w:rPr>
        <w:t>четко</w:t>
      </w:r>
      <w:r w:rsidR="00A70F16">
        <w:rPr>
          <w:rFonts w:cs="Times New Roman"/>
          <w:sz w:val="28"/>
          <w:szCs w:val="28"/>
          <w:lang w:val="ru-RU"/>
        </w:rPr>
        <w:t xml:space="preserve"> сформулированной</w:t>
      </w:r>
      <w:r w:rsidR="002B7417" w:rsidRPr="00334D74">
        <w:rPr>
          <w:rFonts w:cs="Times New Roman"/>
          <w:sz w:val="28"/>
          <w:szCs w:val="28"/>
          <w:lang w:val="ru-RU"/>
        </w:rPr>
        <w:t xml:space="preserve"> языковой политик</w:t>
      </w:r>
      <w:r w:rsidR="00A70F16">
        <w:rPr>
          <w:rFonts w:cs="Times New Roman"/>
          <w:sz w:val="28"/>
          <w:szCs w:val="28"/>
          <w:lang w:val="ru-RU"/>
        </w:rPr>
        <w:t>ой</w:t>
      </w:r>
      <w:r w:rsidR="002B7417" w:rsidRPr="00334D74">
        <w:rPr>
          <w:rFonts w:cs="Times New Roman"/>
          <w:sz w:val="28"/>
          <w:szCs w:val="28"/>
          <w:lang w:val="ru-RU"/>
        </w:rPr>
        <w:t>,</w:t>
      </w:r>
      <w:r w:rsidR="006D703A">
        <w:rPr>
          <w:rFonts w:cs="Times New Roman"/>
          <w:sz w:val="28"/>
          <w:szCs w:val="28"/>
          <w:lang w:val="ru-RU"/>
        </w:rPr>
        <w:t xml:space="preserve"> </w:t>
      </w:r>
      <w:r w:rsidR="00A70F16">
        <w:rPr>
          <w:rFonts w:cs="Times New Roman"/>
          <w:sz w:val="28"/>
          <w:szCs w:val="28"/>
          <w:lang w:val="ru-RU"/>
        </w:rPr>
        <w:t>развитой системой</w:t>
      </w:r>
      <w:r w:rsidR="002B7417" w:rsidRPr="00334D74">
        <w:rPr>
          <w:rFonts w:cs="Times New Roman"/>
          <w:sz w:val="28"/>
          <w:szCs w:val="28"/>
          <w:lang w:val="ru-RU"/>
        </w:rPr>
        <w:t xml:space="preserve"> поддержки </w:t>
      </w:r>
      <w:r w:rsidR="00A70F16">
        <w:rPr>
          <w:rFonts w:cs="Times New Roman"/>
          <w:sz w:val="28"/>
          <w:szCs w:val="28"/>
          <w:lang w:val="ru-RU"/>
        </w:rPr>
        <w:t>педагогов</w:t>
      </w:r>
      <w:r w:rsidR="006D703A">
        <w:rPr>
          <w:rFonts w:cs="Times New Roman"/>
          <w:sz w:val="28"/>
          <w:szCs w:val="28"/>
          <w:lang w:val="ru-RU"/>
        </w:rPr>
        <w:t xml:space="preserve"> и </w:t>
      </w:r>
      <w:r w:rsidR="002B7417" w:rsidRPr="00334D74">
        <w:rPr>
          <w:rFonts w:cs="Times New Roman"/>
          <w:sz w:val="28"/>
          <w:szCs w:val="28"/>
          <w:lang w:val="ru-RU"/>
        </w:rPr>
        <w:t>гибкост</w:t>
      </w:r>
      <w:r w:rsidR="00A70F16">
        <w:rPr>
          <w:rFonts w:cs="Times New Roman"/>
          <w:sz w:val="28"/>
          <w:szCs w:val="28"/>
          <w:lang w:val="ru-RU"/>
        </w:rPr>
        <w:t>ью</w:t>
      </w:r>
      <w:r w:rsidR="002B7417" w:rsidRPr="00334D74">
        <w:rPr>
          <w:rFonts w:cs="Times New Roman"/>
          <w:sz w:val="28"/>
          <w:szCs w:val="28"/>
          <w:lang w:val="ru-RU"/>
        </w:rPr>
        <w:t xml:space="preserve"> </w:t>
      </w:r>
      <w:r w:rsidR="006D703A">
        <w:rPr>
          <w:rFonts w:cs="Times New Roman"/>
          <w:sz w:val="28"/>
          <w:szCs w:val="28"/>
          <w:lang w:val="ru-RU"/>
        </w:rPr>
        <w:t xml:space="preserve">образовательных </w:t>
      </w:r>
      <w:r w:rsidR="002B7417" w:rsidRPr="00334D74">
        <w:rPr>
          <w:rFonts w:cs="Times New Roman"/>
          <w:sz w:val="28"/>
          <w:szCs w:val="28"/>
          <w:lang w:val="ru-RU"/>
        </w:rPr>
        <w:t xml:space="preserve">программ. </w:t>
      </w:r>
      <w:r w:rsidR="002B7417" w:rsidRPr="000F6E91">
        <w:rPr>
          <w:rFonts w:cs="Times New Roman"/>
          <w:sz w:val="28"/>
          <w:szCs w:val="28"/>
          <w:lang w:val="ru-RU"/>
        </w:rPr>
        <w:t>В Казахстане</w:t>
      </w:r>
      <w:r w:rsidR="00A70F16" w:rsidRPr="000F6E91">
        <w:rPr>
          <w:rFonts w:cs="Times New Roman"/>
          <w:sz w:val="28"/>
          <w:szCs w:val="28"/>
          <w:lang w:val="ru-RU"/>
        </w:rPr>
        <w:t xml:space="preserve"> система многоязычного образования</w:t>
      </w:r>
      <w:r w:rsidR="002B7417" w:rsidRPr="000F6E91">
        <w:rPr>
          <w:rFonts w:cs="Times New Roman"/>
          <w:sz w:val="28"/>
          <w:szCs w:val="28"/>
          <w:lang w:val="ru-RU"/>
        </w:rPr>
        <w:t xml:space="preserve"> </w:t>
      </w:r>
      <w:r w:rsidR="00A70F16" w:rsidRPr="000F6E91">
        <w:rPr>
          <w:rFonts w:cs="Times New Roman"/>
          <w:sz w:val="28"/>
          <w:szCs w:val="28"/>
          <w:lang w:val="ru-RU"/>
        </w:rPr>
        <w:t>демонстрирует устойчивую направленность на развитие и модернизацию, опира</w:t>
      </w:r>
      <w:r w:rsidR="00C02A23" w:rsidRPr="000F6E91">
        <w:rPr>
          <w:rFonts w:cs="Times New Roman"/>
          <w:sz w:val="28"/>
          <w:szCs w:val="28"/>
          <w:lang w:val="ru-RU"/>
        </w:rPr>
        <w:t>ясь</w:t>
      </w:r>
      <w:r w:rsidR="00A70F16" w:rsidRPr="000F6E91">
        <w:rPr>
          <w:rFonts w:cs="Times New Roman"/>
          <w:sz w:val="28"/>
          <w:szCs w:val="28"/>
          <w:lang w:val="ru-RU"/>
        </w:rPr>
        <w:t xml:space="preserve"> на государственную языковую политику и стратегические инициативы в сфере образования. Последовательное расширение практики трехъязычного обучения, обновление образовательных программ и повышение внимания к подготовке педагогических кадров создают благоприятные </w:t>
      </w:r>
      <w:r w:rsidR="00C02A23" w:rsidRPr="000F6E91">
        <w:rPr>
          <w:rFonts w:cs="Times New Roman"/>
          <w:sz w:val="28"/>
          <w:szCs w:val="28"/>
          <w:lang w:val="ru-RU"/>
        </w:rPr>
        <w:t>условия для дальнейшего укрепления и институционализации многоязычного образования в стране.</w:t>
      </w:r>
    </w:p>
    <w:p w14:paraId="20B1E522" w14:textId="6B8FC174" w:rsidR="002B7417" w:rsidRPr="00334D74" w:rsidRDefault="00035250" w:rsidP="00035250">
      <w:pPr>
        <w:tabs>
          <w:tab w:val="left" w:pos="993"/>
        </w:tabs>
        <w:jc w:val="both"/>
        <w:rPr>
          <w:rFonts w:cs="Times New Roman"/>
          <w:sz w:val="28"/>
          <w:szCs w:val="28"/>
          <w:lang w:val="ru-RU"/>
        </w:rPr>
      </w:pPr>
      <w:r>
        <w:rPr>
          <w:rFonts w:cs="Times New Roman"/>
          <w:sz w:val="28"/>
          <w:szCs w:val="28"/>
          <w:lang w:val="ru-RU"/>
        </w:rPr>
        <w:tab/>
        <w:t xml:space="preserve">2) </w:t>
      </w:r>
      <w:r w:rsidR="002B7417" w:rsidRPr="00035250">
        <w:rPr>
          <w:rFonts w:cs="Times New Roman"/>
          <w:sz w:val="28"/>
          <w:szCs w:val="28"/>
          <w:lang w:val="ru-RU"/>
        </w:rPr>
        <w:t xml:space="preserve">методологическая база сравнительного анализа была сформирована на основе шести ключевых критериев: терминология, историко-социокультурные предпосылки, модели образования, финансовые ресурсы, кадровое обеспечение и правовая база. </w:t>
      </w:r>
      <w:r w:rsidR="002B7417" w:rsidRPr="00334D74">
        <w:rPr>
          <w:rFonts w:cs="Times New Roman"/>
          <w:sz w:val="28"/>
          <w:szCs w:val="28"/>
          <w:lang w:val="ru-RU"/>
        </w:rPr>
        <w:t>Это позволило обеспечить комплексный подход к изучению многоязычного образования в двух странах;</w:t>
      </w:r>
    </w:p>
    <w:p w14:paraId="63B006B7" w14:textId="4D9EA672" w:rsidR="002B7417" w:rsidRPr="00035250" w:rsidRDefault="00035250" w:rsidP="00035250">
      <w:pPr>
        <w:tabs>
          <w:tab w:val="left" w:pos="993"/>
        </w:tabs>
        <w:jc w:val="both"/>
        <w:rPr>
          <w:rFonts w:cs="Times New Roman"/>
          <w:sz w:val="28"/>
          <w:szCs w:val="28"/>
          <w:lang w:val="ru-RU"/>
        </w:rPr>
      </w:pPr>
      <w:r w:rsidRPr="00334D74">
        <w:rPr>
          <w:rFonts w:cs="Times New Roman"/>
          <w:sz w:val="28"/>
          <w:szCs w:val="28"/>
          <w:lang w:val="ru-RU"/>
        </w:rPr>
        <w:tab/>
      </w:r>
      <w:r>
        <w:rPr>
          <w:rFonts w:cs="Times New Roman"/>
          <w:sz w:val="28"/>
          <w:szCs w:val="28"/>
          <w:lang w:val="ru-RU"/>
        </w:rPr>
        <w:t xml:space="preserve">3) </w:t>
      </w:r>
      <w:r w:rsidR="002B7417" w:rsidRPr="00035250">
        <w:rPr>
          <w:rFonts w:cs="Times New Roman"/>
          <w:sz w:val="28"/>
          <w:szCs w:val="28"/>
          <w:lang w:val="ru-RU"/>
        </w:rPr>
        <w:t xml:space="preserve">Австрийская модель эффективна в условиях культурного и языкового разнообразия. </w:t>
      </w:r>
      <w:r w:rsidR="002B7417" w:rsidRPr="00334D74">
        <w:rPr>
          <w:rFonts w:cs="Times New Roman"/>
          <w:sz w:val="28"/>
          <w:szCs w:val="28"/>
          <w:lang w:val="ru-RU"/>
        </w:rPr>
        <w:t xml:space="preserve">Она успешно сочетает обучение государственному языку, иностранным языкам и поддержание родного языка учащихся. </w:t>
      </w:r>
      <w:r w:rsidR="002B7417" w:rsidRPr="00035250">
        <w:rPr>
          <w:rFonts w:cs="Times New Roman"/>
          <w:sz w:val="28"/>
          <w:szCs w:val="28"/>
          <w:lang w:val="ru-RU"/>
        </w:rPr>
        <w:t>Элементы этой модели имеют высокий потенциал адаптации в Казахстане;</w:t>
      </w:r>
    </w:p>
    <w:p w14:paraId="72FE919D" w14:textId="620403A9" w:rsidR="002B7417" w:rsidRPr="00035250" w:rsidRDefault="00035250" w:rsidP="00035250">
      <w:pPr>
        <w:tabs>
          <w:tab w:val="left" w:pos="993"/>
        </w:tabs>
        <w:jc w:val="both"/>
        <w:rPr>
          <w:rFonts w:cs="Times New Roman"/>
          <w:sz w:val="28"/>
          <w:szCs w:val="28"/>
          <w:lang w:val="ru-RU"/>
        </w:rPr>
      </w:pPr>
      <w:r>
        <w:rPr>
          <w:rFonts w:cs="Times New Roman"/>
          <w:sz w:val="28"/>
          <w:szCs w:val="28"/>
          <w:lang w:val="ru-RU"/>
        </w:rPr>
        <w:tab/>
        <w:t xml:space="preserve">4) </w:t>
      </w:r>
      <w:r w:rsidR="002B7417" w:rsidRPr="00035250">
        <w:rPr>
          <w:rFonts w:cs="Times New Roman"/>
          <w:sz w:val="28"/>
          <w:szCs w:val="28"/>
          <w:lang w:val="ru-RU"/>
        </w:rPr>
        <w:t>предложенные методические рекомендации, основанные на принципах релевантности и контекстуальности, обеспечивают педагогический трансфер успешных австрийских практик в казахстанскую школу. В них учтены барьеры реализации многоязычия в Казахстане;</w:t>
      </w:r>
    </w:p>
    <w:p w14:paraId="2B252CE5" w14:textId="4F0D5AF0" w:rsidR="002B7417" w:rsidRPr="00334D74" w:rsidRDefault="00035250" w:rsidP="00035250">
      <w:pPr>
        <w:tabs>
          <w:tab w:val="left" w:pos="993"/>
        </w:tabs>
        <w:jc w:val="both"/>
        <w:rPr>
          <w:rFonts w:cs="Times New Roman"/>
          <w:sz w:val="28"/>
          <w:szCs w:val="28"/>
          <w:lang w:val="ru-RU"/>
        </w:rPr>
      </w:pPr>
      <w:r>
        <w:rPr>
          <w:rFonts w:cs="Times New Roman"/>
          <w:sz w:val="28"/>
          <w:szCs w:val="28"/>
          <w:lang w:val="ru-RU"/>
        </w:rPr>
        <w:tab/>
        <w:t xml:space="preserve">5) </w:t>
      </w:r>
      <w:r w:rsidR="002B7417" w:rsidRPr="00035250">
        <w:rPr>
          <w:rFonts w:cs="Times New Roman"/>
          <w:sz w:val="28"/>
          <w:szCs w:val="28"/>
          <w:lang w:val="ru-RU"/>
        </w:rPr>
        <w:t xml:space="preserve">апробация рекомендаций подтвердила их практическую состоятельность. </w:t>
      </w:r>
      <w:r w:rsidR="002B7417" w:rsidRPr="00334D74">
        <w:rPr>
          <w:rFonts w:cs="Times New Roman"/>
          <w:sz w:val="28"/>
          <w:szCs w:val="28"/>
          <w:lang w:val="ru-RU"/>
        </w:rPr>
        <w:t>Результаты экспертной оценки</w:t>
      </w:r>
      <w:r w:rsidR="009F16AE" w:rsidRPr="00334D74">
        <w:rPr>
          <w:rFonts w:cs="Times New Roman"/>
          <w:sz w:val="28"/>
          <w:szCs w:val="28"/>
          <w:lang w:val="ru-RU"/>
        </w:rPr>
        <w:t xml:space="preserve"> </w:t>
      </w:r>
      <w:r w:rsidR="002B7417" w:rsidRPr="00334D74">
        <w:rPr>
          <w:rFonts w:cs="Times New Roman"/>
          <w:sz w:val="28"/>
          <w:szCs w:val="28"/>
          <w:lang w:val="ru-RU"/>
        </w:rPr>
        <w:t>и обратной связи от участников семинара продемонстрировали актуальность и эффективность предложенных подходов, что свидетельствует о возможности тиражирования в более широком масштабе.</w:t>
      </w:r>
    </w:p>
    <w:p w14:paraId="7838CB85" w14:textId="0FCEDF05" w:rsidR="002B7417" w:rsidRPr="00951ADE" w:rsidRDefault="002B7417" w:rsidP="00F43FD9">
      <w:pPr>
        <w:tabs>
          <w:tab w:val="left" w:pos="993"/>
        </w:tabs>
        <w:ind w:firstLine="425"/>
        <w:jc w:val="both"/>
        <w:rPr>
          <w:rFonts w:cs="Times New Roman"/>
          <w:sz w:val="28"/>
          <w:szCs w:val="28"/>
          <w:lang w:val="ru-RU"/>
        </w:rPr>
      </w:pPr>
      <w:r w:rsidRPr="00951ADE">
        <w:rPr>
          <w:rFonts w:cs="Times New Roman"/>
          <w:sz w:val="28"/>
          <w:szCs w:val="28"/>
          <w:lang w:val="ru-RU"/>
        </w:rPr>
        <w:t>Проведенное исследование не претенду</w:t>
      </w:r>
      <w:r w:rsidR="00AC1DC1" w:rsidRPr="00951ADE">
        <w:rPr>
          <w:rFonts w:cs="Times New Roman"/>
          <w:sz w:val="28"/>
          <w:szCs w:val="28"/>
          <w:lang w:val="ru-RU"/>
        </w:rPr>
        <w:t>ет</w:t>
      </w:r>
      <w:r w:rsidRPr="00951ADE">
        <w:rPr>
          <w:rFonts w:cs="Times New Roman"/>
          <w:sz w:val="28"/>
          <w:szCs w:val="28"/>
          <w:lang w:val="ru-RU"/>
        </w:rPr>
        <w:t xml:space="preserve"> на исчерпывающие решения по изучению и применению лучших зарубежных практик многоязычного образования, поэтому имеет перспективные направления дальнейших исследований</w:t>
      </w:r>
      <w:r w:rsidR="009E2FAE" w:rsidRPr="00951ADE">
        <w:rPr>
          <w:rFonts w:cs="Times New Roman"/>
          <w:sz w:val="28"/>
          <w:szCs w:val="28"/>
          <w:lang w:val="ru-RU"/>
        </w:rPr>
        <w:t>, которые связаны с расширением сравнительного анализа на опыт других стран с развитой системой многоязычного образования, разработкой цифровых образовательных ресурсов для поддержки полиязычного обучения, а также проведение долговременного мониторинга учебных (языковых</w:t>
      </w:r>
      <w:r w:rsidR="005D009B" w:rsidRPr="00951ADE">
        <w:rPr>
          <w:rFonts w:cs="Times New Roman"/>
          <w:sz w:val="28"/>
          <w:szCs w:val="28"/>
          <w:lang w:val="ru-RU"/>
        </w:rPr>
        <w:t>)</w:t>
      </w:r>
      <w:r w:rsidR="009E2FAE" w:rsidRPr="00951ADE">
        <w:rPr>
          <w:rFonts w:cs="Times New Roman"/>
          <w:sz w:val="28"/>
          <w:szCs w:val="28"/>
          <w:lang w:val="ru-RU"/>
        </w:rPr>
        <w:t xml:space="preserve"> достижений учащихся. Кроме того, предложены тематики выпускных квалификационных работ (диссертаций, дипломных проектов) студентов педагогических вузов</w:t>
      </w:r>
      <w:r w:rsidR="00FF11F5" w:rsidRPr="00951ADE">
        <w:rPr>
          <w:rFonts w:cs="Times New Roman"/>
          <w:sz w:val="28"/>
          <w:szCs w:val="28"/>
          <w:lang w:val="ru-RU"/>
        </w:rPr>
        <w:t xml:space="preserve"> </w:t>
      </w:r>
      <w:r w:rsidR="00FF11F5" w:rsidRPr="0078217D">
        <w:rPr>
          <w:rFonts w:cs="Times New Roman"/>
          <w:sz w:val="28"/>
          <w:szCs w:val="28"/>
          <w:lang w:val="ru-RU"/>
        </w:rPr>
        <w:t>(</w:t>
      </w:r>
      <w:r w:rsidR="00E56F9D" w:rsidRPr="0078217D">
        <w:rPr>
          <w:rFonts w:cs="Times New Roman"/>
          <w:sz w:val="28"/>
          <w:szCs w:val="28"/>
          <w:lang w:val="ru-RU"/>
        </w:rPr>
        <w:t>П</w:t>
      </w:r>
      <w:r w:rsidR="00FF11F5" w:rsidRPr="0078217D">
        <w:rPr>
          <w:rFonts w:cs="Times New Roman"/>
          <w:sz w:val="28"/>
          <w:szCs w:val="28"/>
          <w:lang w:val="ru-RU"/>
        </w:rPr>
        <w:t xml:space="preserve">риложение </w:t>
      </w:r>
      <w:r w:rsidR="0078217D" w:rsidRPr="0078217D">
        <w:rPr>
          <w:rFonts w:cs="Times New Roman"/>
          <w:sz w:val="28"/>
          <w:szCs w:val="28"/>
          <w:lang w:val="ru-RU"/>
        </w:rPr>
        <w:t>Ж</w:t>
      </w:r>
      <w:r w:rsidR="00FF11F5" w:rsidRPr="0078217D">
        <w:rPr>
          <w:rFonts w:cs="Times New Roman"/>
          <w:sz w:val="28"/>
          <w:szCs w:val="28"/>
          <w:lang w:val="ru-RU"/>
        </w:rPr>
        <w:t>)</w:t>
      </w:r>
      <w:r w:rsidRPr="0078217D">
        <w:rPr>
          <w:rFonts w:cs="Times New Roman"/>
          <w:sz w:val="28"/>
          <w:szCs w:val="28"/>
          <w:lang w:val="ru-RU"/>
        </w:rPr>
        <w:t>.</w:t>
      </w:r>
    </w:p>
    <w:p w14:paraId="4CE23EF8" w14:textId="403340F7" w:rsidR="009E2FAE" w:rsidRPr="009E2FAE" w:rsidRDefault="009E2FAE" w:rsidP="00F43FD9">
      <w:pPr>
        <w:tabs>
          <w:tab w:val="left" w:pos="993"/>
        </w:tabs>
        <w:ind w:firstLine="425"/>
        <w:jc w:val="both"/>
        <w:rPr>
          <w:rFonts w:cs="Times New Roman"/>
          <w:sz w:val="28"/>
          <w:szCs w:val="28"/>
          <w:lang w:val="ru-RU"/>
        </w:rPr>
      </w:pPr>
      <w:r w:rsidRPr="00951ADE">
        <w:rPr>
          <w:rFonts w:cs="Times New Roman"/>
          <w:sz w:val="28"/>
          <w:szCs w:val="28"/>
          <w:lang w:val="ru-RU"/>
        </w:rPr>
        <w:t xml:space="preserve">В целом, проведенное исследование вносит вклад в развитие теории и практики многоязычного образования и отражает новые возможности для совершенствования </w:t>
      </w:r>
      <w:r w:rsidRPr="00465EDE">
        <w:rPr>
          <w:rFonts w:cs="Times New Roman"/>
          <w:sz w:val="28"/>
          <w:szCs w:val="28"/>
          <w:lang w:val="ru-RU"/>
        </w:rPr>
        <w:t>образовательной политики Казахстана в условиях глобальной интеграции.</w:t>
      </w:r>
    </w:p>
    <w:p w14:paraId="3BFC5CF9" w14:textId="77777777" w:rsidR="009E2FAE" w:rsidRPr="009E2FAE" w:rsidRDefault="009E2FAE" w:rsidP="00F43FD9">
      <w:pPr>
        <w:tabs>
          <w:tab w:val="left" w:pos="993"/>
        </w:tabs>
        <w:ind w:firstLine="425"/>
        <w:jc w:val="both"/>
        <w:rPr>
          <w:rFonts w:cs="Times New Roman"/>
          <w:sz w:val="28"/>
          <w:szCs w:val="28"/>
          <w:lang w:val="ru-RU"/>
        </w:rPr>
      </w:pPr>
    </w:p>
    <w:p w14:paraId="3EBF031F" w14:textId="77777777" w:rsidR="00896D20" w:rsidRDefault="00896D20" w:rsidP="00687B72">
      <w:pPr>
        <w:pStyle w:val="a7"/>
        <w:tabs>
          <w:tab w:val="left" w:pos="851"/>
        </w:tabs>
        <w:spacing w:after="0" w:line="240" w:lineRule="auto"/>
        <w:ind w:left="0" w:firstLine="567"/>
        <w:jc w:val="center"/>
        <w:rPr>
          <w:rFonts w:ascii="Times New Roman" w:hAnsi="Times New Roman" w:cs="Times New Roman"/>
          <w:bCs/>
          <w:sz w:val="28"/>
          <w:szCs w:val="28"/>
        </w:rPr>
      </w:pPr>
    </w:p>
    <w:p w14:paraId="40E79C3F" w14:textId="70470CE4" w:rsidR="0055397F" w:rsidRDefault="0055397F">
      <w:pPr>
        <w:rPr>
          <w:rFonts w:eastAsiaTheme="minorEastAsia" w:cs="Times New Roman"/>
          <w:bCs/>
          <w:kern w:val="0"/>
          <w:sz w:val="28"/>
          <w:szCs w:val="28"/>
          <w:lang w:val="ru-RU" w:eastAsia="ru-RU" w:bidi="ar-SA"/>
        </w:rPr>
      </w:pPr>
      <w:r w:rsidRPr="00577D34">
        <w:rPr>
          <w:rFonts w:cs="Times New Roman"/>
          <w:bCs/>
          <w:sz w:val="28"/>
          <w:szCs w:val="28"/>
          <w:lang w:val="ru-RU"/>
        </w:rPr>
        <w:br w:type="page"/>
      </w:r>
    </w:p>
    <w:p w14:paraId="7DB2DD5D" w14:textId="77777777" w:rsidR="000F6E91" w:rsidRPr="00F13602" w:rsidRDefault="000F6E91" w:rsidP="000F6E91">
      <w:pPr>
        <w:jc w:val="center"/>
        <w:rPr>
          <w:sz w:val="28"/>
          <w:szCs w:val="28"/>
          <w:lang w:val="ru-RU"/>
        </w:rPr>
      </w:pPr>
      <w:r w:rsidRPr="00626342">
        <w:rPr>
          <w:sz w:val="28"/>
          <w:szCs w:val="28"/>
          <w:lang w:val="ru-RU"/>
        </w:rPr>
        <w:t>СПИСОК</w:t>
      </w:r>
      <w:r w:rsidRPr="00F13602">
        <w:rPr>
          <w:sz w:val="28"/>
          <w:szCs w:val="28"/>
          <w:lang w:val="ru-RU"/>
        </w:rPr>
        <w:t xml:space="preserve"> </w:t>
      </w:r>
      <w:r w:rsidRPr="00626342">
        <w:rPr>
          <w:sz w:val="28"/>
          <w:szCs w:val="28"/>
          <w:lang w:val="ru-RU"/>
        </w:rPr>
        <w:t>ИСПОЛЬЗОВАНН</w:t>
      </w:r>
      <w:r>
        <w:rPr>
          <w:sz w:val="28"/>
          <w:szCs w:val="28"/>
          <w:lang w:val="ru-RU"/>
        </w:rPr>
        <w:t>ЫХ</w:t>
      </w:r>
      <w:r w:rsidRPr="00F13602">
        <w:rPr>
          <w:sz w:val="28"/>
          <w:szCs w:val="28"/>
          <w:lang w:val="ru-RU"/>
        </w:rPr>
        <w:t xml:space="preserve"> </w:t>
      </w:r>
      <w:r>
        <w:rPr>
          <w:sz w:val="28"/>
          <w:szCs w:val="28"/>
          <w:lang w:val="ru-RU"/>
        </w:rPr>
        <w:t>ИСТОЧНИКОВ</w:t>
      </w:r>
    </w:p>
    <w:p w14:paraId="1B04F384" w14:textId="77777777" w:rsidR="000F6E91" w:rsidRPr="00F13602" w:rsidRDefault="000F6E91" w:rsidP="000F6E91">
      <w:pPr>
        <w:jc w:val="both"/>
        <w:rPr>
          <w:rFonts w:cs="Times New Roman"/>
          <w:sz w:val="28"/>
          <w:szCs w:val="28"/>
          <w:lang w:val="ru-RU"/>
        </w:rPr>
      </w:pPr>
    </w:p>
    <w:p w14:paraId="27FEBDEF" w14:textId="77777777" w:rsidR="000F6E91" w:rsidRPr="003906AB" w:rsidRDefault="000F6E91" w:rsidP="000F6E91">
      <w:pPr>
        <w:jc w:val="both"/>
        <w:rPr>
          <w:rFonts w:cs="Times New Roman"/>
          <w:sz w:val="28"/>
          <w:szCs w:val="28"/>
          <w:lang w:val="en-US"/>
        </w:rPr>
      </w:pPr>
      <w:r w:rsidRPr="00F13602">
        <w:rPr>
          <w:rFonts w:cs="Times New Roman"/>
          <w:sz w:val="28"/>
          <w:szCs w:val="28"/>
          <w:lang w:val="ru-RU"/>
        </w:rPr>
        <w:t xml:space="preserve">1 </w:t>
      </w:r>
      <w:r w:rsidRPr="003906AB">
        <w:rPr>
          <w:rFonts w:cs="Times New Roman"/>
          <w:sz w:val="28"/>
          <w:szCs w:val="28"/>
          <w:lang w:val="en-US"/>
        </w:rPr>
        <w:t>European</w:t>
      </w:r>
      <w:r w:rsidRPr="00F13602">
        <w:rPr>
          <w:rFonts w:cs="Times New Roman"/>
          <w:sz w:val="28"/>
          <w:szCs w:val="28"/>
          <w:lang w:val="ru-RU"/>
        </w:rPr>
        <w:t xml:space="preserve"> </w:t>
      </w:r>
      <w:r w:rsidRPr="003906AB">
        <w:rPr>
          <w:rFonts w:cs="Times New Roman"/>
          <w:sz w:val="28"/>
          <w:szCs w:val="28"/>
          <w:lang w:val="en-US"/>
        </w:rPr>
        <w:t>Commission</w:t>
      </w:r>
      <w:r w:rsidRPr="00F13602">
        <w:rPr>
          <w:rFonts w:cs="Times New Roman"/>
          <w:sz w:val="28"/>
          <w:szCs w:val="28"/>
          <w:lang w:val="ru-RU"/>
        </w:rPr>
        <w:t xml:space="preserve">. </w:t>
      </w:r>
      <w:r w:rsidRPr="003906AB">
        <w:rPr>
          <w:rFonts w:cs="Times New Roman"/>
          <w:sz w:val="28"/>
          <w:szCs w:val="28"/>
          <w:lang w:val="en-US"/>
        </w:rPr>
        <w:t xml:space="preserve">Final report: High Level group on multilingualism. Luxemburg: European Communities. 2007. – p. 6. // </w:t>
      </w:r>
      <w:r w:rsidRPr="003906AB">
        <w:rPr>
          <w:rStyle w:val="ac"/>
          <w:rFonts w:cs="Times New Roman"/>
          <w:sz w:val="28"/>
          <w:szCs w:val="28"/>
          <w:lang w:val="en-US"/>
        </w:rPr>
        <w:t>https://biblioteca.esec.pt/cdi/ebooks/docs/High_level_report.pdf.</w:t>
      </w:r>
    </w:p>
    <w:p w14:paraId="72C94F64" w14:textId="77777777" w:rsidR="000F6E91" w:rsidRPr="00C72253" w:rsidRDefault="000F6E91" w:rsidP="000F6E91">
      <w:pPr>
        <w:jc w:val="both"/>
        <w:rPr>
          <w:rFonts w:cs="Times New Roman"/>
          <w:sz w:val="28"/>
          <w:szCs w:val="28"/>
          <w:lang w:val="ru-RU"/>
        </w:rPr>
      </w:pPr>
      <w:r w:rsidRPr="00C72253">
        <w:rPr>
          <w:rFonts w:cs="Times New Roman"/>
          <w:sz w:val="28"/>
          <w:szCs w:val="28"/>
          <w:lang w:val="ru-RU"/>
        </w:rPr>
        <w:t xml:space="preserve">2 </w:t>
      </w:r>
      <w:r w:rsidRPr="003906AB">
        <w:rPr>
          <w:rFonts w:cs="Times New Roman"/>
          <w:sz w:val="28"/>
          <w:szCs w:val="28"/>
          <w:lang w:val="ru-RU"/>
        </w:rPr>
        <w:t>Жетписбаева</w:t>
      </w:r>
      <w:r w:rsidRPr="00C72253">
        <w:rPr>
          <w:rFonts w:cs="Times New Roman"/>
          <w:sz w:val="28"/>
          <w:szCs w:val="28"/>
          <w:lang w:val="ru-RU"/>
        </w:rPr>
        <w:t xml:space="preserve"> </w:t>
      </w:r>
      <w:r w:rsidRPr="003906AB">
        <w:rPr>
          <w:rFonts w:cs="Times New Roman"/>
          <w:sz w:val="28"/>
          <w:szCs w:val="28"/>
          <w:lang w:val="ru-RU"/>
        </w:rPr>
        <w:t>Б</w:t>
      </w:r>
      <w:r w:rsidRPr="00C72253">
        <w:rPr>
          <w:rFonts w:cs="Times New Roman"/>
          <w:sz w:val="28"/>
          <w:szCs w:val="28"/>
          <w:lang w:val="ru-RU"/>
        </w:rPr>
        <w:t>.</w:t>
      </w:r>
      <w:r w:rsidRPr="003906AB">
        <w:rPr>
          <w:rFonts w:cs="Times New Roman"/>
          <w:sz w:val="28"/>
          <w:szCs w:val="28"/>
          <w:lang w:val="ru-RU"/>
        </w:rPr>
        <w:t>А</w:t>
      </w:r>
      <w:r w:rsidRPr="00C72253">
        <w:rPr>
          <w:rFonts w:cs="Times New Roman"/>
          <w:sz w:val="28"/>
          <w:szCs w:val="28"/>
          <w:lang w:val="ru-RU"/>
        </w:rPr>
        <w:t xml:space="preserve">., </w:t>
      </w:r>
      <w:r w:rsidRPr="003906AB">
        <w:rPr>
          <w:rFonts w:cs="Times New Roman"/>
          <w:sz w:val="28"/>
          <w:szCs w:val="28"/>
          <w:lang w:val="ru-RU"/>
        </w:rPr>
        <w:t>Асанова</w:t>
      </w:r>
      <w:r w:rsidRPr="00C72253">
        <w:rPr>
          <w:rFonts w:cs="Times New Roman"/>
          <w:sz w:val="28"/>
          <w:szCs w:val="28"/>
          <w:lang w:val="ru-RU"/>
        </w:rPr>
        <w:t xml:space="preserve"> </w:t>
      </w:r>
      <w:r w:rsidRPr="003906AB">
        <w:rPr>
          <w:rFonts w:cs="Times New Roman"/>
          <w:sz w:val="28"/>
          <w:szCs w:val="28"/>
          <w:lang w:val="ru-RU"/>
        </w:rPr>
        <w:t>Д</w:t>
      </w:r>
      <w:r w:rsidRPr="00C72253">
        <w:rPr>
          <w:rFonts w:cs="Times New Roman"/>
          <w:sz w:val="28"/>
          <w:szCs w:val="28"/>
          <w:lang w:val="ru-RU"/>
        </w:rPr>
        <w:t>.</w:t>
      </w:r>
      <w:r w:rsidRPr="003906AB">
        <w:rPr>
          <w:rFonts w:cs="Times New Roman"/>
          <w:sz w:val="28"/>
          <w:szCs w:val="28"/>
          <w:lang w:val="ru-RU"/>
        </w:rPr>
        <w:t>Н</w:t>
      </w:r>
      <w:r w:rsidRPr="00C72253">
        <w:rPr>
          <w:rFonts w:cs="Times New Roman"/>
          <w:sz w:val="28"/>
          <w:szCs w:val="28"/>
          <w:lang w:val="ru-RU"/>
        </w:rPr>
        <w:t xml:space="preserve">., </w:t>
      </w:r>
      <w:r w:rsidRPr="003906AB">
        <w:rPr>
          <w:rFonts w:cs="Times New Roman"/>
          <w:sz w:val="28"/>
          <w:szCs w:val="28"/>
          <w:lang w:val="ru-RU"/>
        </w:rPr>
        <w:t>Тлеужанова</w:t>
      </w:r>
      <w:r w:rsidRPr="00C72253">
        <w:rPr>
          <w:rFonts w:cs="Times New Roman"/>
          <w:sz w:val="28"/>
          <w:szCs w:val="28"/>
          <w:lang w:val="ru-RU"/>
        </w:rPr>
        <w:t xml:space="preserve"> </w:t>
      </w:r>
      <w:r w:rsidRPr="003906AB">
        <w:rPr>
          <w:rFonts w:cs="Times New Roman"/>
          <w:sz w:val="28"/>
          <w:szCs w:val="28"/>
          <w:lang w:val="ru-RU"/>
        </w:rPr>
        <w:t>Г</w:t>
      </w:r>
      <w:r w:rsidRPr="00C72253">
        <w:rPr>
          <w:rFonts w:cs="Times New Roman"/>
          <w:sz w:val="28"/>
          <w:szCs w:val="28"/>
          <w:lang w:val="ru-RU"/>
        </w:rPr>
        <w:t>.</w:t>
      </w:r>
      <w:r w:rsidRPr="003906AB">
        <w:rPr>
          <w:rFonts w:cs="Times New Roman"/>
          <w:sz w:val="28"/>
          <w:szCs w:val="28"/>
          <w:lang w:val="ru-RU"/>
        </w:rPr>
        <w:t>К</w:t>
      </w:r>
      <w:r w:rsidRPr="00C72253">
        <w:rPr>
          <w:rFonts w:cs="Times New Roman"/>
          <w:sz w:val="28"/>
          <w:szCs w:val="28"/>
          <w:lang w:val="ru-RU"/>
        </w:rPr>
        <w:t xml:space="preserve">., </w:t>
      </w:r>
      <w:r w:rsidRPr="003906AB">
        <w:rPr>
          <w:rFonts w:cs="Times New Roman"/>
          <w:sz w:val="28"/>
          <w:szCs w:val="28"/>
          <w:lang w:val="ru-RU"/>
        </w:rPr>
        <w:t>Айтбаева</w:t>
      </w:r>
      <w:r w:rsidRPr="00C72253">
        <w:rPr>
          <w:rFonts w:cs="Times New Roman"/>
          <w:sz w:val="28"/>
          <w:szCs w:val="28"/>
          <w:lang w:val="ru-RU"/>
        </w:rPr>
        <w:t xml:space="preserve"> </w:t>
      </w:r>
      <w:r w:rsidRPr="003906AB">
        <w:rPr>
          <w:rFonts w:cs="Times New Roman"/>
          <w:sz w:val="28"/>
          <w:szCs w:val="28"/>
          <w:lang w:val="ru-RU"/>
        </w:rPr>
        <w:t>Б</w:t>
      </w:r>
      <w:r w:rsidRPr="00C72253">
        <w:rPr>
          <w:rFonts w:cs="Times New Roman"/>
          <w:sz w:val="28"/>
          <w:szCs w:val="28"/>
          <w:lang w:val="ru-RU"/>
        </w:rPr>
        <w:t>.</w:t>
      </w:r>
      <w:r w:rsidRPr="003906AB">
        <w:rPr>
          <w:rFonts w:cs="Times New Roman"/>
          <w:sz w:val="28"/>
          <w:szCs w:val="28"/>
          <w:lang w:val="ru-RU"/>
        </w:rPr>
        <w:t>М</w:t>
      </w:r>
      <w:r w:rsidRPr="00C72253">
        <w:rPr>
          <w:rFonts w:cs="Times New Roman"/>
          <w:sz w:val="28"/>
          <w:szCs w:val="28"/>
          <w:lang w:val="ru-RU"/>
        </w:rPr>
        <w:t xml:space="preserve">., </w:t>
      </w:r>
      <w:r w:rsidRPr="003906AB">
        <w:rPr>
          <w:rFonts w:cs="Times New Roman"/>
          <w:sz w:val="28"/>
          <w:szCs w:val="28"/>
          <w:lang w:val="ru-RU"/>
        </w:rPr>
        <w:t>Серебрякова</w:t>
      </w:r>
      <w:r w:rsidRPr="00C72253">
        <w:rPr>
          <w:rFonts w:cs="Times New Roman"/>
          <w:sz w:val="28"/>
          <w:szCs w:val="28"/>
          <w:lang w:val="ru-RU"/>
        </w:rPr>
        <w:t xml:space="preserve"> </w:t>
      </w:r>
      <w:r w:rsidRPr="003906AB">
        <w:rPr>
          <w:rFonts w:cs="Times New Roman"/>
          <w:sz w:val="28"/>
          <w:szCs w:val="28"/>
          <w:lang w:val="ru-RU"/>
        </w:rPr>
        <w:t>Н</w:t>
      </w:r>
      <w:r w:rsidRPr="00C72253">
        <w:rPr>
          <w:rFonts w:cs="Times New Roman"/>
          <w:sz w:val="28"/>
          <w:szCs w:val="28"/>
          <w:lang w:val="ru-RU"/>
        </w:rPr>
        <w:t>.</w:t>
      </w:r>
      <w:r w:rsidRPr="003906AB">
        <w:rPr>
          <w:rFonts w:cs="Times New Roman"/>
          <w:sz w:val="28"/>
          <w:szCs w:val="28"/>
          <w:lang w:val="ru-RU"/>
        </w:rPr>
        <w:t>П</w:t>
      </w:r>
      <w:r w:rsidRPr="00C72253">
        <w:rPr>
          <w:rFonts w:cs="Times New Roman"/>
          <w:sz w:val="28"/>
          <w:szCs w:val="28"/>
          <w:lang w:val="ru-RU"/>
        </w:rPr>
        <w:t xml:space="preserve">. </w:t>
      </w:r>
      <w:r w:rsidRPr="003906AB">
        <w:rPr>
          <w:rFonts w:cs="Times New Roman"/>
          <w:sz w:val="28"/>
          <w:szCs w:val="28"/>
          <w:lang w:val="ru-RU"/>
        </w:rPr>
        <w:t>Русско</w:t>
      </w:r>
      <w:r w:rsidRPr="00C72253">
        <w:rPr>
          <w:rFonts w:cs="Times New Roman"/>
          <w:sz w:val="28"/>
          <w:szCs w:val="28"/>
          <w:lang w:val="ru-RU"/>
        </w:rPr>
        <w:t>-</w:t>
      </w:r>
      <w:r w:rsidRPr="003906AB">
        <w:rPr>
          <w:rFonts w:cs="Times New Roman"/>
          <w:sz w:val="28"/>
          <w:szCs w:val="28"/>
          <w:lang w:val="ru-RU"/>
        </w:rPr>
        <w:t>казахский</w:t>
      </w:r>
      <w:r w:rsidRPr="00C72253">
        <w:rPr>
          <w:rFonts w:cs="Times New Roman"/>
          <w:sz w:val="28"/>
          <w:szCs w:val="28"/>
          <w:lang w:val="ru-RU"/>
        </w:rPr>
        <w:t xml:space="preserve"> </w:t>
      </w:r>
      <w:r w:rsidRPr="003906AB">
        <w:rPr>
          <w:rFonts w:cs="Times New Roman"/>
          <w:sz w:val="28"/>
          <w:szCs w:val="28"/>
          <w:lang w:val="ru-RU"/>
        </w:rPr>
        <w:t>лингводидактический</w:t>
      </w:r>
      <w:r w:rsidRPr="00C72253">
        <w:rPr>
          <w:rFonts w:cs="Times New Roman"/>
          <w:sz w:val="28"/>
          <w:szCs w:val="28"/>
          <w:lang w:val="ru-RU"/>
        </w:rPr>
        <w:t xml:space="preserve"> </w:t>
      </w:r>
      <w:r w:rsidRPr="003906AB">
        <w:rPr>
          <w:rFonts w:cs="Times New Roman"/>
          <w:sz w:val="28"/>
          <w:szCs w:val="28"/>
          <w:lang w:val="ru-RU"/>
        </w:rPr>
        <w:t>словарь</w:t>
      </w:r>
      <w:r w:rsidRPr="00C72253">
        <w:rPr>
          <w:rFonts w:cs="Times New Roman"/>
          <w:sz w:val="28"/>
          <w:szCs w:val="28"/>
          <w:lang w:val="ru-RU"/>
        </w:rPr>
        <w:t xml:space="preserve"> </w:t>
      </w:r>
      <w:r w:rsidRPr="003906AB">
        <w:rPr>
          <w:rFonts w:cs="Times New Roman"/>
          <w:sz w:val="28"/>
          <w:szCs w:val="28"/>
          <w:lang w:val="ru-RU"/>
        </w:rPr>
        <w:t>справочник</w:t>
      </w:r>
      <w:r w:rsidRPr="00C72253">
        <w:rPr>
          <w:rFonts w:cs="Times New Roman"/>
          <w:sz w:val="28"/>
          <w:szCs w:val="28"/>
          <w:lang w:val="ru-RU"/>
        </w:rPr>
        <w:t xml:space="preserve">. – </w:t>
      </w:r>
      <w:r w:rsidRPr="003906AB">
        <w:rPr>
          <w:rFonts w:cs="Times New Roman"/>
          <w:sz w:val="28"/>
          <w:szCs w:val="28"/>
          <w:lang w:val="ru-RU"/>
        </w:rPr>
        <w:t>Издание</w:t>
      </w:r>
      <w:r w:rsidRPr="00C72253">
        <w:rPr>
          <w:rFonts w:cs="Times New Roman"/>
          <w:sz w:val="28"/>
          <w:szCs w:val="28"/>
          <w:lang w:val="ru-RU"/>
        </w:rPr>
        <w:t xml:space="preserve"> 2-</w:t>
      </w:r>
      <w:r w:rsidRPr="003906AB">
        <w:rPr>
          <w:rFonts w:cs="Times New Roman"/>
          <w:sz w:val="28"/>
          <w:szCs w:val="28"/>
          <w:lang w:val="ru-RU"/>
        </w:rPr>
        <w:t>е</w:t>
      </w:r>
      <w:r w:rsidRPr="00C72253">
        <w:rPr>
          <w:rFonts w:cs="Times New Roman"/>
          <w:sz w:val="28"/>
          <w:szCs w:val="28"/>
          <w:lang w:val="ru-RU"/>
        </w:rPr>
        <w:t xml:space="preserve">, </w:t>
      </w:r>
      <w:r w:rsidRPr="003906AB">
        <w:rPr>
          <w:rFonts w:cs="Times New Roman"/>
          <w:sz w:val="28"/>
          <w:szCs w:val="28"/>
          <w:lang w:val="ru-RU"/>
        </w:rPr>
        <w:t>дополненное</w:t>
      </w:r>
      <w:r w:rsidRPr="00C72253">
        <w:rPr>
          <w:rFonts w:cs="Times New Roman"/>
          <w:sz w:val="28"/>
          <w:szCs w:val="28"/>
          <w:lang w:val="ru-RU"/>
        </w:rPr>
        <w:t xml:space="preserve">. – </w:t>
      </w:r>
      <w:r w:rsidRPr="003906AB">
        <w:rPr>
          <w:rFonts w:cs="Times New Roman"/>
          <w:sz w:val="28"/>
          <w:szCs w:val="28"/>
          <w:lang w:val="ru-RU"/>
        </w:rPr>
        <w:t>Алматы</w:t>
      </w:r>
      <w:r w:rsidRPr="00C72253">
        <w:rPr>
          <w:rFonts w:cs="Times New Roman"/>
          <w:sz w:val="28"/>
          <w:szCs w:val="28"/>
          <w:lang w:val="ru-RU"/>
        </w:rPr>
        <w:t xml:space="preserve">: </w:t>
      </w:r>
      <w:r w:rsidRPr="003906AB">
        <w:rPr>
          <w:rFonts w:cs="Times New Roman"/>
          <w:sz w:val="28"/>
          <w:szCs w:val="28"/>
          <w:lang w:val="ru-RU"/>
        </w:rPr>
        <w:t>Эверо</w:t>
      </w:r>
      <w:r w:rsidRPr="00C72253">
        <w:rPr>
          <w:rFonts w:cs="Times New Roman"/>
          <w:sz w:val="28"/>
          <w:szCs w:val="28"/>
          <w:lang w:val="ru-RU"/>
        </w:rPr>
        <w:t>, 2015. – 204</w:t>
      </w:r>
      <w:r w:rsidRPr="003906AB">
        <w:rPr>
          <w:rFonts w:cs="Times New Roman"/>
          <w:sz w:val="28"/>
          <w:szCs w:val="28"/>
          <w:lang w:val="ru-RU"/>
        </w:rPr>
        <w:t>с</w:t>
      </w:r>
      <w:r w:rsidRPr="00C72253">
        <w:rPr>
          <w:rFonts w:cs="Times New Roman"/>
          <w:sz w:val="28"/>
          <w:szCs w:val="28"/>
          <w:lang w:val="ru-RU"/>
        </w:rPr>
        <w:t>.</w:t>
      </w:r>
    </w:p>
    <w:p w14:paraId="2FF799CD" w14:textId="77777777" w:rsidR="000F6E91" w:rsidRPr="003906AB" w:rsidRDefault="000F6E91" w:rsidP="000F6E91">
      <w:pPr>
        <w:jc w:val="both"/>
        <w:rPr>
          <w:rFonts w:cs="Times New Roman"/>
          <w:sz w:val="28"/>
          <w:szCs w:val="28"/>
          <w:lang w:val="en-US"/>
        </w:rPr>
      </w:pPr>
      <w:r w:rsidRPr="003906AB">
        <w:rPr>
          <w:rFonts w:cs="Times New Roman"/>
          <w:sz w:val="28"/>
          <w:szCs w:val="28"/>
          <w:lang w:val="en-US"/>
        </w:rPr>
        <w:t xml:space="preserve">3 Languages matter: global guidance on multilingual education // </w:t>
      </w:r>
      <w:hyperlink r:id="rId52" w:history="1">
        <w:r w:rsidRPr="003906AB">
          <w:rPr>
            <w:rStyle w:val="ac"/>
            <w:rFonts w:cs="Times New Roman"/>
            <w:sz w:val="28"/>
            <w:szCs w:val="28"/>
            <w:lang w:val="en-US"/>
          </w:rPr>
          <w:t>https://www.unesco.org/en/articles/languages-matter-global-guidance-multilingual-education</w:t>
        </w:r>
      </w:hyperlink>
      <w:r w:rsidRPr="003906AB">
        <w:rPr>
          <w:rFonts w:cs="Times New Roman"/>
          <w:sz w:val="28"/>
          <w:szCs w:val="28"/>
          <w:lang w:val="en-US"/>
        </w:rPr>
        <w:t>.</w:t>
      </w:r>
    </w:p>
    <w:p w14:paraId="48D42BA8" w14:textId="77777777" w:rsidR="000F6E91" w:rsidRPr="003906AB" w:rsidRDefault="000F6E91" w:rsidP="000F6E91">
      <w:pPr>
        <w:jc w:val="both"/>
        <w:rPr>
          <w:rFonts w:cs="Times New Roman"/>
          <w:sz w:val="28"/>
          <w:szCs w:val="28"/>
          <w:lang w:val="ru-RU"/>
        </w:rPr>
      </w:pPr>
      <w:r w:rsidRPr="003906AB">
        <w:rPr>
          <w:rFonts w:cs="Times New Roman"/>
          <w:sz w:val="28"/>
          <w:szCs w:val="28"/>
          <w:lang w:val="en-US"/>
        </w:rPr>
        <w:t xml:space="preserve"> </w:t>
      </w:r>
      <w:r w:rsidRPr="003906AB">
        <w:rPr>
          <w:rFonts w:cs="Times New Roman"/>
          <w:sz w:val="28"/>
          <w:szCs w:val="28"/>
          <w:lang w:val="ru-RU"/>
        </w:rPr>
        <w:t>4 Азимов Э. Г., Щукин А. Н. Новый словарь методических терминов (теория и практика обучения языкам). – М.: Издательство ИКАР, 2009. – 448с.</w:t>
      </w:r>
    </w:p>
    <w:p w14:paraId="0E9BB23D" w14:textId="77777777" w:rsidR="000F6E91" w:rsidRPr="003906AB" w:rsidRDefault="000F6E91" w:rsidP="000F6E91">
      <w:pPr>
        <w:jc w:val="both"/>
        <w:rPr>
          <w:rFonts w:cs="Times New Roman"/>
          <w:sz w:val="28"/>
          <w:szCs w:val="28"/>
          <w:lang w:val="en-US"/>
        </w:rPr>
      </w:pPr>
      <w:r w:rsidRPr="003906AB">
        <w:rPr>
          <w:rFonts w:cs="Times New Roman"/>
          <w:sz w:val="28"/>
          <w:szCs w:val="28"/>
          <w:lang w:val="en-US"/>
        </w:rPr>
        <w:t xml:space="preserve">5 Coyle D., Hood P., &amp; Marsh D. CLIL: Content and language integrated learning. Cambridge: Cambridge University Press. – 2010. – 184 p. // </w:t>
      </w:r>
      <w:hyperlink r:id="rId53" w:history="1">
        <w:r w:rsidRPr="003906AB">
          <w:rPr>
            <w:rStyle w:val="ac"/>
            <w:rFonts w:cs="Times New Roman"/>
            <w:sz w:val="28"/>
            <w:szCs w:val="28"/>
            <w:lang w:val="en-US"/>
          </w:rPr>
          <w:t>https://assets.cambridge.org/97805211/30219/excerpt/9780521130219_excerpt.pdf</w:t>
        </w:r>
      </w:hyperlink>
      <w:r w:rsidRPr="003906AB">
        <w:rPr>
          <w:rFonts w:cs="Times New Roman"/>
          <w:sz w:val="28"/>
          <w:szCs w:val="28"/>
          <w:lang w:val="en-US"/>
        </w:rPr>
        <w:t>.</w:t>
      </w:r>
    </w:p>
    <w:p w14:paraId="06117859" w14:textId="77777777" w:rsidR="000F6E91" w:rsidRPr="003906AB" w:rsidRDefault="000F6E91" w:rsidP="000F6E91">
      <w:pPr>
        <w:jc w:val="both"/>
        <w:rPr>
          <w:rFonts w:cs="Times New Roman"/>
          <w:sz w:val="28"/>
          <w:szCs w:val="28"/>
          <w:lang w:val="ru-RU"/>
        </w:rPr>
      </w:pPr>
      <w:r w:rsidRPr="003906AB">
        <w:rPr>
          <w:rFonts w:cs="Times New Roman"/>
          <w:sz w:val="28"/>
          <w:szCs w:val="28"/>
          <w:lang w:val="ru-RU"/>
        </w:rPr>
        <w:t>6 Закон Республики Казахстан от 27 июля 2007 года №319–</w:t>
      </w:r>
      <w:r w:rsidRPr="003906AB">
        <w:rPr>
          <w:rFonts w:cs="Times New Roman"/>
          <w:sz w:val="28"/>
          <w:szCs w:val="28"/>
        </w:rPr>
        <w:t>III</w:t>
      </w:r>
      <w:r w:rsidRPr="003906AB">
        <w:rPr>
          <w:rFonts w:cs="Times New Roman"/>
          <w:sz w:val="28"/>
          <w:szCs w:val="28"/>
          <w:lang w:val="ru-RU"/>
        </w:rPr>
        <w:t xml:space="preserve"> «Об образовании» (с изменениями и дополнениями по состоянию на 01.01.2026 г.). // </w:t>
      </w:r>
      <w:hyperlink r:id="rId54" w:history="1">
        <w:r w:rsidRPr="003906AB">
          <w:rPr>
            <w:rStyle w:val="ac"/>
            <w:rFonts w:cs="Times New Roman"/>
            <w:sz w:val="28"/>
            <w:szCs w:val="28"/>
            <w:lang w:val="ru-RU"/>
          </w:rPr>
          <w:t>https://adilet.zan.kz/rus/docs/Z070000319_</w:t>
        </w:r>
      </w:hyperlink>
      <w:r w:rsidRPr="003906AB">
        <w:rPr>
          <w:rStyle w:val="ac"/>
          <w:rFonts w:cs="Times New Roman"/>
          <w:sz w:val="28"/>
          <w:szCs w:val="28"/>
          <w:lang w:val="ru-RU"/>
        </w:rPr>
        <w:t>.</w:t>
      </w:r>
    </w:p>
    <w:p w14:paraId="6742ABEC" w14:textId="77777777" w:rsidR="000F6E91" w:rsidRPr="003906AB" w:rsidRDefault="000F6E91" w:rsidP="000F6E91">
      <w:pPr>
        <w:jc w:val="both"/>
        <w:rPr>
          <w:rFonts w:cs="Times New Roman"/>
          <w:sz w:val="28"/>
          <w:szCs w:val="28"/>
          <w:lang w:val="ru-RU"/>
        </w:rPr>
      </w:pPr>
      <w:r w:rsidRPr="003906AB">
        <w:rPr>
          <w:rFonts w:cs="Times New Roman"/>
          <w:sz w:val="28"/>
          <w:szCs w:val="28"/>
          <w:lang w:val="ru-RU"/>
        </w:rPr>
        <w:t>7</w:t>
      </w:r>
      <w:r w:rsidRPr="003906AB">
        <w:rPr>
          <w:rFonts w:cs="Times New Roman"/>
          <w:bCs/>
          <w:sz w:val="28"/>
          <w:szCs w:val="28"/>
          <w:lang w:val="ru-RU"/>
        </w:rPr>
        <w:t xml:space="preserve"> Концепция развития дошкольного, </w:t>
      </w:r>
      <w:r w:rsidRPr="003906AB">
        <w:rPr>
          <w:rFonts w:eastAsia="Times New Roman" w:cs="Times New Roman"/>
          <w:sz w:val="28"/>
          <w:szCs w:val="28"/>
          <w:lang w:val="ru-RU"/>
        </w:rPr>
        <w:t>среднего, технического и профессионального образования Республики Казахстан на 2023-2029 годы: утв. п</w:t>
      </w:r>
      <w:r w:rsidRPr="003906AB">
        <w:rPr>
          <w:rFonts w:cs="Times New Roman"/>
          <w:bCs/>
          <w:sz w:val="28"/>
          <w:szCs w:val="28"/>
          <w:lang w:val="ru-RU"/>
        </w:rPr>
        <w:t>остановлением Правительства Республики Казахстан от</w:t>
      </w:r>
      <w:r w:rsidRPr="003906AB">
        <w:rPr>
          <w:rFonts w:eastAsia="Times New Roman" w:cs="Times New Roman"/>
          <w:sz w:val="28"/>
          <w:szCs w:val="28"/>
          <w:lang w:val="ru-RU"/>
        </w:rPr>
        <w:t xml:space="preserve"> 28 марта 2023 года № 249. </w:t>
      </w:r>
      <w:r w:rsidRPr="003906AB">
        <w:rPr>
          <w:rFonts w:cs="Times New Roman"/>
          <w:sz w:val="28"/>
          <w:szCs w:val="28"/>
          <w:lang w:val="ru-RU"/>
        </w:rPr>
        <w:t xml:space="preserve"> // </w:t>
      </w:r>
      <w:hyperlink r:id="rId55" w:history="1">
        <w:r w:rsidRPr="003906AB">
          <w:rPr>
            <w:rStyle w:val="ac"/>
            <w:rFonts w:cs="Times New Roman"/>
            <w:sz w:val="28"/>
            <w:szCs w:val="28"/>
          </w:rPr>
          <w:t>https</w:t>
        </w:r>
        <w:r w:rsidRPr="003906AB">
          <w:rPr>
            <w:rStyle w:val="ac"/>
            <w:rFonts w:cs="Times New Roman"/>
            <w:sz w:val="28"/>
            <w:szCs w:val="28"/>
            <w:lang w:val="ru-RU"/>
          </w:rPr>
          <w:t>://</w:t>
        </w:r>
        <w:r w:rsidRPr="003906AB">
          <w:rPr>
            <w:rStyle w:val="ac"/>
            <w:rFonts w:cs="Times New Roman"/>
            <w:sz w:val="28"/>
            <w:szCs w:val="28"/>
          </w:rPr>
          <w:t>adilet</w:t>
        </w:r>
        <w:r w:rsidRPr="003906AB">
          <w:rPr>
            <w:rStyle w:val="ac"/>
            <w:rFonts w:cs="Times New Roman"/>
            <w:sz w:val="28"/>
            <w:szCs w:val="28"/>
            <w:lang w:val="ru-RU"/>
          </w:rPr>
          <w:t>.</w:t>
        </w:r>
        <w:r w:rsidRPr="003906AB">
          <w:rPr>
            <w:rStyle w:val="ac"/>
            <w:rFonts w:cs="Times New Roman"/>
            <w:sz w:val="28"/>
            <w:szCs w:val="28"/>
          </w:rPr>
          <w:t>zan</w:t>
        </w:r>
        <w:r w:rsidRPr="003906AB">
          <w:rPr>
            <w:rStyle w:val="ac"/>
            <w:rFonts w:cs="Times New Roman"/>
            <w:sz w:val="28"/>
            <w:szCs w:val="28"/>
            <w:lang w:val="ru-RU"/>
          </w:rPr>
          <w:t>.</w:t>
        </w:r>
        <w:r w:rsidRPr="003906AB">
          <w:rPr>
            <w:rStyle w:val="ac"/>
            <w:rFonts w:cs="Times New Roman"/>
            <w:sz w:val="28"/>
            <w:szCs w:val="28"/>
          </w:rPr>
          <w:t>kz</w:t>
        </w:r>
        <w:r w:rsidRPr="003906AB">
          <w:rPr>
            <w:rStyle w:val="ac"/>
            <w:rFonts w:cs="Times New Roman"/>
            <w:sz w:val="28"/>
            <w:szCs w:val="28"/>
            <w:lang w:val="ru-RU"/>
          </w:rPr>
          <w:t>/</w:t>
        </w:r>
        <w:r w:rsidRPr="003906AB">
          <w:rPr>
            <w:rStyle w:val="ac"/>
            <w:rFonts w:cs="Times New Roman"/>
            <w:sz w:val="28"/>
            <w:szCs w:val="28"/>
          </w:rPr>
          <w:t>rus</w:t>
        </w:r>
        <w:r w:rsidRPr="003906AB">
          <w:rPr>
            <w:rStyle w:val="ac"/>
            <w:rFonts w:cs="Times New Roman"/>
            <w:sz w:val="28"/>
            <w:szCs w:val="28"/>
            <w:lang w:val="ru-RU"/>
          </w:rPr>
          <w:t>/</w:t>
        </w:r>
        <w:r w:rsidRPr="003906AB">
          <w:rPr>
            <w:rStyle w:val="ac"/>
            <w:rFonts w:cs="Times New Roman"/>
            <w:sz w:val="28"/>
            <w:szCs w:val="28"/>
          </w:rPr>
          <w:t>docs</w:t>
        </w:r>
        <w:r w:rsidRPr="003906AB">
          <w:rPr>
            <w:rStyle w:val="ac"/>
            <w:rFonts w:cs="Times New Roman"/>
            <w:sz w:val="28"/>
            <w:szCs w:val="28"/>
            <w:lang w:val="ru-RU"/>
          </w:rPr>
          <w:t>/</w:t>
        </w:r>
        <w:r w:rsidRPr="003906AB">
          <w:rPr>
            <w:rStyle w:val="ac"/>
            <w:rFonts w:cs="Times New Roman"/>
            <w:sz w:val="28"/>
            <w:szCs w:val="28"/>
          </w:rPr>
          <w:t>P</w:t>
        </w:r>
        <w:r w:rsidRPr="003906AB">
          <w:rPr>
            <w:rStyle w:val="ac"/>
            <w:rFonts w:cs="Times New Roman"/>
            <w:sz w:val="28"/>
            <w:szCs w:val="28"/>
            <w:lang w:val="ru-RU"/>
          </w:rPr>
          <w:t>2300000249</w:t>
        </w:r>
      </w:hyperlink>
      <w:r w:rsidRPr="003906AB">
        <w:rPr>
          <w:rStyle w:val="ac"/>
          <w:rFonts w:cs="Times New Roman"/>
          <w:sz w:val="28"/>
          <w:szCs w:val="28"/>
          <w:lang w:val="ru-RU"/>
        </w:rPr>
        <w:t>.</w:t>
      </w:r>
    </w:p>
    <w:p w14:paraId="03CA626B" w14:textId="77777777" w:rsidR="000F6E91" w:rsidRPr="003906AB" w:rsidRDefault="000F6E91" w:rsidP="000F6E91">
      <w:pPr>
        <w:jc w:val="both"/>
        <w:rPr>
          <w:rFonts w:cs="Times New Roman"/>
          <w:bCs/>
          <w:sz w:val="28"/>
          <w:szCs w:val="28"/>
          <w:lang w:val="ru-RU"/>
        </w:rPr>
      </w:pPr>
      <w:r w:rsidRPr="003906AB">
        <w:rPr>
          <w:rFonts w:cs="Times New Roman"/>
          <w:sz w:val="28"/>
          <w:szCs w:val="28"/>
          <w:lang w:val="ru-RU"/>
        </w:rPr>
        <w:t>8</w:t>
      </w:r>
      <w:r w:rsidRPr="003906AB">
        <w:rPr>
          <w:rFonts w:cs="Times New Roman"/>
          <w:bCs/>
          <w:sz w:val="28"/>
          <w:szCs w:val="28"/>
          <w:lang w:val="ru-RU"/>
        </w:rPr>
        <w:t xml:space="preserve"> Концепция развития языковой политики на 2023-2029 годы: </w:t>
      </w:r>
      <w:r w:rsidRPr="003906AB">
        <w:rPr>
          <w:rFonts w:eastAsia="Times New Roman" w:cs="Times New Roman"/>
          <w:sz w:val="28"/>
          <w:szCs w:val="28"/>
          <w:lang w:val="ru-RU"/>
        </w:rPr>
        <w:t>утв. п</w:t>
      </w:r>
      <w:r w:rsidRPr="003906AB">
        <w:rPr>
          <w:rFonts w:cs="Times New Roman"/>
          <w:bCs/>
          <w:sz w:val="28"/>
          <w:szCs w:val="28"/>
          <w:lang w:val="ru-RU"/>
        </w:rPr>
        <w:t>остановлением Правительства Республики Казахстан</w:t>
      </w:r>
      <w:r w:rsidRPr="003906AB">
        <w:rPr>
          <w:rFonts w:eastAsia="Times New Roman" w:cs="Times New Roman"/>
          <w:sz w:val="28"/>
          <w:szCs w:val="28"/>
          <w:lang w:val="ru-RU"/>
        </w:rPr>
        <w:t xml:space="preserve"> от 16 октября 2023 года № 914. </w:t>
      </w:r>
      <w:r w:rsidRPr="003906AB">
        <w:rPr>
          <w:rFonts w:cs="Times New Roman"/>
          <w:bCs/>
          <w:sz w:val="28"/>
          <w:szCs w:val="28"/>
          <w:lang w:val="ru-RU"/>
        </w:rPr>
        <w:t xml:space="preserve">// </w:t>
      </w:r>
      <w:hyperlink r:id="rId56" w:history="1">
        <w:r w:rsidRPr="003906AB">
          <w:rPr>
            <w:rStyle w:val="ac"/>
            <w:rFonts w:cs="Times New Roman"/>
            <w:bCs/>
            <w:sz w:val="28"/>
            <w:szCs w:val="28"/>
          </w:rPr>
          <w:t>https</w:t>
        </w:r>
        <w:r w:rsidRPr="003906AB">
          <w:rPr>
            <w:rStyle w:val="ac"/>
            <w:rFonts w:cs="Times New Roman"/>
            <w:bCs/>
            <w:sz w:val="28"/>
            <w:szCs w:val="28"/>
            <w:lang w:val="ru-RU"/>
          </w:rPr>
          <w:t>://</w:t>
        </w:r>
        <w:r w:rsidRPr="003906AB">
          <w:rPr>
            <w:rStyle w:val="ac"/>
            <w:rFonts w:cs="Times New Roman"/>
            <w:bCs/>
            <w:sz w:val="28"/>
            <w:szCs w:val="28"/>
          </w:rPr>
          <w:t>online</w:t>
        </w:r>
        <w:r w:rsidRPr="003906AB">
          <w:rPr>
            <w:rStyle w:val="ac"/>
            <w:rFonts w:cs="Times New Roman"/>
            <w:bCs/>
            <w:sz w:val="28"/>
            <w:szCs w:val="28"/>
            <w:lang w:val="ru-RU"/>
          </w:rPr>
          <w:t>.</w:t>
        </w:r>
        <w:r w:rsidRPr="003906AB">
          <w:rPr>
            <w:rStyle w:val="ac"/>
            <w:rFonts w:cs="Times New Roman"/>
            <w:bCs/>
            <w:sz w:val="28"/>
            <w:szCs w:val="28"/>
          </w:rPr>
          <w:t>zakon</w:t>
        </w:r>
        <w:r w:rsidRPr="003906AB">
          <w:rPr>
            <w:rStyle w:val="ac"/>
            <w:rFonts w:cs="Times New Roman"/>
            <w:bCs/>
            <w:sz w:val="28"/>
            <w:szCs w:val="28"/>
            <w:lang w:val="ru-RU"/>
          </w:rPr>
          <w:t>.</w:t>
        </w:r>
        <w:r w:rsidRPr="003906AB">
          <w:rPr>
            <w:rStyle w:val="ac"/>
            <w:rFonts w:cs="Times New Roman"/>
            <w:bCs/>
            <w:sz w:val="28"/>
            <w:szCs w:val="28"/>
          </w:rPr>
          <w:t>kz</w:t>
        </w:r>
        <w:r w:rsidRPr="003906AB">
          <w:rPr>
            <w:rStyle w:val="ac"/>
            <w:rFonts w:cs="Times New Roman"/>
            <w:bCs/>
            <w:sz w:val="28"/>
            <w:szCs w:val="28"/>
            <w:lang w:val="ru-RU"/>
          </w:rPr>
          <w:t>/</w:t>
        </w:r>
        <w:r w:rsidRPr="003906AB">
          <w:rPr>
            <w:rStyle w:val="ac"/>
            <w:rFonts w:cs="Times New Roman"/>
            <w:bCs/>
            <w:sz w:val="28"/>
            <w:szCs w:val="28"/>
          </w:rPr>
          <w:t>Document</w:t>
        </w:r>
        <w:r w:rsidRPr="003906AB">
          <w:rPr>
            <w:rStyle w:val="ac"/>
            <w:rFonts w:cs="Times New Roman"/>
            <w:bCs/>
            <w:sz w:val="28"/>
            <w:szCs w:val="28"/>
            <w:lang w:val="ru-RU"/>
          </w:rPr>
          <w:t>/?</w:t>
        </w:r>
        <w:r w:rsidRPr="003906AB">
          <w:rPr>
            <w:rStyle w:val="ac"/>
            <w:rFonts w:cs="Times New Roman"/>
            <w:bCs/>
            <w:sz w:val="28"/>
            <w:szCs w:val="28"/>
          </w:rPr>
          <w:t>doc</w:t>
        </w:r>
        <w:r w:rsidRPr="003906AB">
          <w:rPr>
            <w:rStyle w:val="ac"/>
            <w:rFonts w:cs="Times New Roman"/>
            <w:bCs/>
            <w:sz w:val="28"/>
            <w:szCs w:val="28"/>
            <w:lang w:val="ru-RU"/>
          </w:rPr>
          <w:t>_</w:t>
        </w:r>
        <w:r w:rsidRPr="003906AB">
          <w:rPr>
            <w:rStyle w:val="ac"/>
            <w:rFonts w:cs="Times New Roman"/>
            <w:bCs/>
            <w:sz w:val="28"/>
            <w:szCs w:val="28"/>
          </w:rPr>
          <w:t>id</w:t>
        </w:r>
        <w:r w:rsidRPr="003906AB">
          <w:rPr>
            <w:rStyle w:val="ac"/>
            <w:rFonts w:cs="Times New Roman"/>
            <w:bCs/>
            <w:sz w:val="28"/>
            <w:szCs w:val="28"/>
            <w:lang w:val="ru-RU"/>
          </w:rPr>
          <w:t>=31956658</w:t>
        </w:r>
      </w:hyperlink>
      <w:r w:rsidRPr="003906AB">
        <w:rPr>
          <w:rStyle w:val="ac"/>
          <w:rFonts w:cs="Times New Roman"/>
          <w:bCs/>
          <w:sz w:val="28"/>
          <w:szCs w:val="28"/>
          <w:lang w:val="ru-RU"/>
        </w:rPr>
        <w:t>.</w:t>
      </w:r>
    </w:p>
    <w:p w14:paraId="062E42A5" w14:textId="77777777" w:rsidR="000F6E91" w:rsidRPr="003906AB" w:rsidRDefault="000F6E91" w:rsidP="000F6E91">
      <w:pPr>
        <w:jc w:val="both"/>
        <w:rPr>
          <w:rStyle w:val="ac"/>
          <w:rFonts w:cs="Times New Roman"/>
          <w:bCs/>
          <w:sz w:val="28"/>
          <w:szCs w:val="28"/>
          <w:lang w:val="ru-RU"/>
        </w:rPr>
      </w:pPr>
      <w:r w:rsidRPr="003906AB">
        <w:rPr>
          <w:rFonts w:cs="Times New Roman"/>
          <w:sz w:val="28"/>
          <w:szCs w:val="28"/>
          <w:lang w:val="ru-RU"/>
        </w:rPr>
        <w:t>9</w:t>
      </w:r>
      <w:r w:rsidRPr="003906AB">
        <w:rPr>
          <w:rFonts w:cs="Times New Roman"/>
          <w:b/>
          <w:bCs/>
          <w:sz w:val="28"/>
          <w:szCs w:val="28"/>
          <w:lang w:val="ru-RU"/>
        </w:rPr>
        <w:t xml:space="preserve"> </w:t>
      </w:r>
      <w:r w:rsidRPr="003906AB">
        <w:rPr>
          <w:rFonts w:cs="Times New Roman"/>
          <w:bCs/>
          <w:sz w:val="28"/>
          <w:szCs w:val="28"/>
          <w:lang w:val="ru-RU"/>
        </w:rPr>
        <w:t xml:space="preserve">Послание Главы государства Касым-Жомарта Токаева народу Казахстана «Справедливый Казахстан: закон и порядок, экономический рост, общественный оптимизм» 2 сентября 2024 года // </w:t>
      </w:r>
      <w:hyperlink r:id="rId57" w:history="1">
        <w:r w:rsidRPr="003906AB">
          <w:rPr>
            <w:rStyle w:val="ac"/>
            <w:rFonts w:cs="Times New Roman"/>
            <w:bCs/>
            <w:sz w:val="28"/>
            <w:szCs w:val="28"/>
          </w:rPr>
          <w:t>https</w:t>
        </w:r>
        <w:r w:rsidRPr="003906AB">
          <w:rPr>
            <w:rStyle w:val="ac"/>
            <w:rFonts w:cs="Times New Roman"/>
            <w:bCs/>
            <w:sz w:val="28"/>
            <w:szCs w:val="28"/>
            <w:lang w:val="ru-RU"/>
          </w:rPr>
          <w:t>://</w:t>
        </w:r>
        <w:r w:rsidRPr="003906AB">
          <w:rPr>
            <w:rStyle w:val="ac"/>
            <w:rFonts w:cs="Times New Roman"/>
            <w:bCs/>
            <w:sz w:val="28"/>
            <w:szCs w:val="28"/>
          </w:rPr>
          <w:t>www</w:t>
        </w:r>
        <w:r w:rsidRPr="003906AB">
          <w:rPr>
            <w:rStyle w:val="ac"/>
            <w:rFonts w:cs="Times New Roman"/>
            <w:bCs/>
            <w:sz w:val="28"/>
            <w:szCs w:val="28"/>
            <w:lang w:val="ru-RU"/>
          </w:rPr>
          <w:t>.</w:t>
        </w:r>
        <w:r w:rsidRPr="003906AB">
          <w:rPr>
            <w:rStyle w:val="ac"/>
            <w:rFonts w:cs="Times New Roman"/>
            <w:bCs/>
            <w:sz w:val="28"/>
            <w:szCs w:val="28"/>
          </w:rPr>
          <w:t>akorda</w:t>
        </w:r>
        <w:r w:rsidRPr="003906AB">
          <w:rPr>
            <w:rStyle w:val="ac"/>
            <w:rFonts w:cs="Times New Roman"/>
            <w:bCs/>
            <w:sz w:val="28"/>
            <w:szCs w:val="28"/>
            <w:lang w:val="ru-RU"/>
          </w:rPr>
          <w:t>.</w:t>
        </w:r>
        <w:r w:rsidRPr="003906AB">
          <w:rPr>
            <w:rStyle w:val="ac"/>
            <w:rFonts w:cs="Times New Roman"/>
            <w:bCs/>
            <w:sz w:val="28"/>
            <w:szCs w:val="28"/>
          </w:rPr>
          <w:t>kz</w:t>
        </w:r>
        <w:r w:rsidRPr="003906AB">
          <w:rPr>
            <w:rStyle w:val="ac"/>
            <w:rFonts w:cs="Times New Roman"/>
            <w:bCs/>
            <w:sz w:val="28"/>
            <w:szCs w:val="28"/>
            <w:lang w:val="ru-RU"/>
          </w:rPr>
          <w:t>/</w:t>
        </w:r>
        <w:r w:rsidRPr="003906AB">
          <w:rPr>
            <w:rStyle w:val="ac"/>
            <w:rFonts w:cs="Times New Roman"/>
            <w:bCs/>
            <w:sz w:val="28"/>
            <w:szCs w:val="28"/>
          </w:rPr>
          <w:t>ru</w:t>
        </w:r>
        <w:r w:rsidRPr="003906AB">
          <w:rPr>
            <w:rStyle w:val="ac"/>
            <w:rFonts w:cs="Times New Roman"/>
            <w:bCs/>
            <w:sz w:val="28"/>
            <w:szCs w:val="28"/>
            <w:lang w:val="ru-RU"/>
          </w:rPr>
          <w:t>/</w:t>
        </w:r>
        <w:r w:rsidRPr="003906AB">
          <w:rPr>
            <w:rStyle w:val="ac"/>
            <w:rFonts w:cs="Times New Roman"/>
            <w:bCs/>
            <w:sz w:val="28"/>
            <w:szCs w:val="28"/>
          </w:rPr>
          <w:t>addresses</w:t>
        </w:r>
      </w:hyperlink>
      <w:r w:rsidRPr="003906AB">
        <w:rPr>
          <w:rStyle w:val="ac"/>
          <w:rFonts w:cs="Times New Roman"/>
          <w:bCs/>
          <w:sz w:val="28"/>
          <w:szCs w:val="28"/>
          <w:lang w:val="ru-RU"/>
        </w:rPr>
        <w:t>.</w:t>
      </w:r>
    </w:p>
    <w:p w14:paraId="37BF6804" w14:textId="77777777" w:rsidR="000F6E91" w:rsidRPr="000F6E91" w:rsidRDefault="000F6E91" w:rsidP="000F6E91">
      <w:pPr>
        <w:pStyle w:val="aff3"/>
        <w:jc w:val="both"/>
        <w:rPr>
          <w:rStyle w:val="ac"/>
          <w:bCs/>
          <w:color w:val="auto"/>
          <w:sz w:val="28"/>
          <w:szCs w:val="28"/>
          <w:lang w:val="en-US"/>
        </w:rPr>
      </w:pPr>
      <w:r w:rsidRPr="003906AB">
        <w:rPr>
          <w:color w:val="auto"/>
          <w:sz w:val="28"/>
          <w:szCs w:val="28"/>
        </w:rPr>
        <w:t xml:space="preserve">10 </w:t>
      </w:r>
      <w:r w:rsidRPr="003906AB">
        <w:rPr>
          <w:bCs/>
          <w:color w:val="auto"/>
          <w:sz w:val="28"/>
          <w:szCs w:val="28"/>
        </w:rPr>
        <w:t xml:space="preserve">Послание Главы государства Касым-Жомарта Токаева народу Казахстана «Казахстан в эпоху искусственного интеллекта: актуальные задачи и их решения через цифровую трансформацию» </w:t>
      </w:r>
      <w:r w:rsidRPr="000F6E91">
        <w:rPr>
          <w:bCs/>
          <w:color w:val="auto"/>
          <w:sz w:val="28"/>
          <w:szCs w:val="28"/>
          <w:lang w:val="en-US"/>
        </w:rPr>
        <w:t xml:space="preserve">8 </w:t>
      </w:r>
      <w:r w:rsidRPr="003906AB">
        <w:rPr>
          <w:bCs/>
          <w:color w:val="auto"/>
          <w:sz w:val="28"/>
          <w:szCs w:val="28"/>
        </w:rPr>
        <w:t>сентября</w:t>
      </w:r>
      <w:r w:rsidRPr="000F6E91">
        <w:rPr>
          <w:bCs/>
          <w:color w:val="auto"/>
          <w:sz w:val="28"/>
          <w:szCs w:val="28"/>
          <w:lang w:val="en-US"/>
        </w:rPr>
        <w:t xml:space="preserve"> 2025 </w:t>
      </w:r>
      <w:r w:rsidRPr="003906AB">
        <w:rPr>
          <w:bCs/>
          <w:color w:val="auto"/>
          <w:sz w:val="28"/>
          <w:szCs w:val="28"/>
        </w:rPr>
        <w:t>года</w:t>
      </w:r>
      <w:r w:rsidRPr="000F6E91">
        <w:rPr>
          <w:bCs/>
          <w:color w:val="auto"/>
          <w:sz w:val="28"/>
          <w:szCs w:val="28"/>
          <w:lang w:val="en-US"/>
        </w:rPr>
        <w:t xml:space="preserve"> // </w:t>
      </w:r>
      <w:hyperlink r:id="rId58" w:history="1">
        <w:r w:rsidRPr="003906AB">
          <w:rPr>
            <w:rStyle w:val="ac"/>
            <w:bCs/>
            <w:color w:val="auto"/>
            <w:sz w:val="28"/>
            <w:szCs w:val="28"/>
            <w:lang w:val="en-US"/>
          </w:rPr>
          <w:t>https</w:t>
        </w:r>
        <w:r w:rsidRPr="000F6E91">
          <w:rPr>
            <w:rStyle w:val="ac"/>
            <w:bCs/>
            <w:color w:val="auto"/>
            <w:sz w:val="28"/>
            <w:szCs w:val="28"/>
            <w:lang w:val="en-US"/>
          </w:rPr>
          <w:t>://</w:t>
        </w:r>
        <w:r w:rsidRPr="003906AB">
          <w:rPr>
            <w:rStyle w:val="ac"/>
            <w:bCs/>
            <w:color w:val="auto"/>
            <w:sz w:val="28"/>
            <w:szCs w:val="28"/>
            <w:lang w:val="en-US"/>
          </w:rPr>
          <w:t>www</w:t>
        </w:r>
        <w:r w:rsidRPr="000F6E91">
          <w:rPr>
            <w:rStyle w:val="ac"/>
            <w:bCs/>
            <w:color w:val="auto"/>
            <w:sz w:val="28"/>
            <w:szCs w:val="28"/>
            <w:lang w:val="en-US"/>
          </w:rPr>
          <w:t>.</w:t>
        </w:r>
        <w:r w:rsidRPr="003906AB">
          <w:rPr>
            <w:rStyle w:val="ac"/>
            <w:bCs/>
            <w:color w:val="auto"/>
            <w:sz w:val="28"/>
            <w:szCs w:val="28"/>
            <w:lang w:val="en-US"/>
          </w:rPr>
          <w:t>akorda</w:t>
        </w:r>
        <w:r w:rsidRPr="000F6E91">
          <w:rPr>
            <w:rStyle w:val="ac"/>
            <w:bCs/>
            <w:color w:val="auto"/>
            <w:sz w:val="28"/>
            <w:szCs w:val="28"/>
            <w:lang w:val="en-US"/>
          </w:rPr>
          <w:t>.</w:t>
        </w:r>
        <w:r w:rsidRPr="003906AB">
          <w:rPr>
            <w:rStyle w:val="ac"/>
            <w:bCs/>
            <w:color w:val="auto"/>
            <w:sz w:val="28"/>
            <w:szCs w:val="28"/>
            <w:lang w:val="en-US"/>
          </w:rPr>
          <w:t>kz</w:t>
        </w:r>
        <w:r w:rsidRPr="000F6E91">
          <w:rPr>
            <w:rStyle w:val="ac"/>
            <w:bCs/>
            <w:color w:val="auto"/>
            <w:sz w:val="28"/>
            <w:szCs w:val="28"/>
            <w:lang w:val="en-US"/>
          </w:rPr>
          <w:t>/</w:t>
        </w:r>
        <w:r w:rsidRPr="003906AB">
          <w:rPr>
            <w:rStyle w:val="ac"/>
            <w:bCs/>
            <w:color w:val="auto"/>
            <w:sz w:val="28"/>
            <w:szCs w:val="28"/>
            <w:lang w:val="en-US"/>
          </w:rPr>
          <w:t>ru</w:t>
        </w:r>
        <w:r w:rsidRPr="000F6E91">
          <w:rPr>
            <w:rStyle w:val="ac"/>
            <w:bCs/>
            <w:color w:val="auto"/>
            <w:sz w:val="28"/>
            <w:szCs w:val="28"/>
            <w:lang w:val="en-US"/>
          </w:rPr>
          <w:t>/</w:t>
        </w:r>
        <w:r w:rsidRPr="003906AB">
          <w:rPr>
            <w:rStyle w:val="ac"/>
            <w:bCs/>
            <w:color w:val="auto"/>
            <w:sz w:val="28"/>
            <w:szCs w:val="28"/>
            <w:lang w:val="en-US"/>
          </w:rPr>
          <w:t>addresses</w:t>
        </w:r>
      </w:hyperlink>
      <w:r w:rsidRPr="000F6E91">
        <w:rPr>
          <w:rStyle w:val="ac"/>
          <w:bCs/>
          <w:color w:val="auto"/>
          <w:sz w:val="28"/>
          <w:szCs w:val="28"/>
          <w:lang w:val="en-US"/>
        </w:rPr>
        <w:t>.</w:t>
      </w:r>
    </w:p>
    <w:p w14:paraId="45064482" w14:textId="77777777" w:rsidR="000F6E91" w:rsidRPr="003906AB" w:rsidRDefault="000F6E91" w:rsidP="000F6E91">
      <w:pPr>
        <w:pStyle w:val="aff3"/>
        <w:jc w:val="both"/>
        <w:rPr>
          <w:color w:val="auto"/>
          <w:sz w:val="28"/>
          <w:szCs w:val="28"/>
          <w:lang w:val="en-US"/>
        </w:rPr>
      </w:pPr>
      <w:r w:rsidRPr="003906AB">
        <w:rPr>
          <w:bCs/>
          <w:color w:val="auto"/>
          <w:sz w:val="28"/>
          <w:szCs w:val="28"/>
          <w:lang w:val="en-US"/>
        </w:rPr>
        <w:t xml:space="preserve">11 </w:t>
      </w:r>
      <w:r w:rsidRPr="003906AB">
        <w:rPr>
          <w:color w:val="auto"/>
          <w:sz w:val="28"/>
          <w:szCs w:val="28"/>
          <w:lang w:val="en-US"/>
        </w:rPr>
        <w:t>Gogolin I., Krüger-Potratz M. Migrant Languages in Austrian Schools. Vienna: Austrian Integration Fund, 2018.</w:t>
      </w:r>
    </w:p>
    <w:p w14:paraId="1C7F0E03"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12 Sierens S., Van Avermaet P. Implemention of CLIL in Austria secondary schools // International Journal of Multilingualism, 2020.</w:t>
      </w:r>
    </w:p>
    <w:p w14:paraId="51495A50"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13 Garcia O., Wei L. Translanguaging: Language, Multilingualism and Education. – London: Palgrave Macmillan. – 2017. – 185 p.</w:t>
      </w:r>
    </w:p>
    <w:p w14:paraId="061A8502"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14 Mehisto P. Excellence in Bilingual Education: A Guide for School Principals. – Cambridge: Cambridge University Press, 2015. – 112 p.</w:t>
      </w:r>
    </w:p>
    <w:p w14:paraId="426D5E51"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15 Beacco J.-C. Plurilingual and International Education. – Strasbourg: Council of Europe Publishing, 2016.</w:t>
      </w:r>
    </w:p>
    <w:p w14:paraId="78C812ED"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16 Pienemann M. Developing a Theory of Language Development. – Amsterdam: John Benjamins, 2020.</w:t>
      </w:r>
    </w:p>
    <w:p w14:paraId="2E8B1592" w14:textId="77777777" w:rsidR="000F6E91" w:rsidRPr="003906AB" w:rsidRDefault="000F6E91" w:rsidP="000F6E91">
      <w:pPr>
        <w:jc w:val="both"/>
        <w:rPr>
          <w:rFonts w:cs="Times New Roman"/>
          <w:sz w:val="28"/>
          <w:szCs w:val="28"/>
          <w:lang w:val="ru-RU"/>
        </w:rPr>
      </w:pPr>
      <w:r w:rsidRPr="003906AB">
        <w:rPr>
          <w:rFonts w:cs="Times New Roman"/>
          <w:sz w:val="28"/>
          <w:szCs w:val="28"/>
          <w:lang w:val="ru-RU"/>
        </w:rPr>
        <w:t xml:space="preserve">17 Найт Дж. Пять истин об интернационализации // «Международное образование» - русскоязычная версия информационного бюллетеня </w:t>
      </w:r>
      <w:r w:rsidRPr="003906AB">
        <w:rPr>
          <w:rFonts w:cs="Times New Roman"/>
          <w:sz w:val="28"/>
          <w:szCs w:val="28"/>
          <w:lang w:val="en-US"/>
        </w:rPr>
        <w:t>International</w:t>
      </w:r>
      <w:r w:rsidRPr="003906AB">
        <w:rPr>
          <w:rFonts w:cs="Times New Roman"/>
          <w:sz w:val="28"/>
          <w:szCs w:val="28"/>
          <w:lang w:val="ru-RU"/>
        </w:rPr>
        <w:t xml:space="preserve"> </w:t>
      </w:r>
      <w:r w:rsidRPr="003906AB">
        <w:rPr>
          <w:rFonts w:cs="Times New Roman"/>
          <w:sz w:val="28"/>
          <w:szCs w:val="28"/>
          <w:lang w:val="en-US"/>
        </w:rPr>
        <w:t>Higher</w:t>
      </w:r>
      <w:r w:rsidRPr="003906AB">
        <w:rPr>
          <w:rFonts w:cs="Times New Roman"/>
          <w:sz w:val="28"/>
          <w:szCs w:val="28"/>
          <w:lang w:val="ru-RU"/>
        </w:rPr>
        <w:t xml:space="preserve"> </w:t>
      </w:r>
      <w:r w:rsidRPr="003906AB">
        <w:rPr>
          <w:rFonts w:cs="Times New Roman"/>
          <w:sz w:val="28"/>
          <w:szCs w:val="28"/>
          <w:lang w:val="en-US"/>
        </w:rPr>
        <w:t>Education</w:t>
      </w:r>
      <w:r w:rsidRPr="003906AB">
        <w:rPr>
          <w:rFonts w:cs="Times New Roman"/>
          <w:sz w:val="28"/>
          <w:szCs w:val="28"/>
          <w:lang w:val="ru-RU"/>
        </w:rPr>
        <w:t xml:space="preserve"> (Бостонский колледж США), НИУ ВШЭ. 2015. – №78 – с.24.</w:t>
      </w:r>
    </w:p>
    <w:p w14:paraId="28C7451A" w14:textId="77777777" w:rsidR="000F6E91" w:rsidRPr="003906AB" w:rsidRDefault="000F6E91" w:rsidP="000F6E91">
      <w:pPr>
        <w:jc w:val="both"/>
        <w:rPr>
          <w:rFonts w:cs="Times New Roman"/>
          <w:sz w:val="28"/>
          <w:szCs w:val="28"/>
          <w:lang w:val="ru-RU"/>
        </w:rPr>
      </w:pPr>
      <w:r w:rsidRPr="003906AB">
        <w:rPr>
          <w:rFonts w:cs="Times New Roman"/>
          <w:sz w:val="28"/>
          <w:szCs w:val="28"/>
          <w:lang w:val="ru-RU"/>
        </w:rPr>
        <w:t xml:space="preserve">18 Барлыбаев Х.А. Глобалитизация: вопросы теории и методики // Век глобализации. Вып. №2. – </w:t>
      </w:r>
      <w:r w:rsidRPr="003906AB">
        <w:rPr>
          <w:rFonts w:cs="Times New Roman"/>
          <w:sz w:val="28"/>
          <w:szCs w:val="28"/>
          <w:lang w:val="en-US"/>
        </w:rPr>
        <w:t>URL</w:t>
      </w:r>
      <w:r w:rsidRPr="003906AB">
        <w:rPr>
          <w:rFonts w:cs="Times New Roman"/>
          <w:sz w:val="28"/>
          <w:szCs w:val="28"/>
          <w:lang w:val="ru-RU"/>
        </w:rPr>
        <w:t xml:space="preserve">: </w:t>
      </w:r>
      <w:r w:rsidRPr="003906AB">
        <w:rPr>
          <w:rFonts w:cs="Times New Roman"/>
          <w:sz w:val="28"/>
          <w:szCs w:val="28"/>
          <w:lang w:val="en-US"/>
        </w:rPr>
        <w:t>http</w:t>
      </w:r>
      <w:r w:rsidRPr="003906AB">
        <w:rPr>
          <w:rFonts w:cs="Times New Roman"/>
          <w:sz w:val="28"/>
          <w:szCs w:val="28"/>
          <w:lang w:val="ru-RU"/>
        </w:rPr>
        <w:t>://</w:t>
      </w:r>
      <w:r w:rsidRPr="003906AB">
        <w:rPr>
          <w:rFonts w:cs="Times New Roman"/>
          <w:sz w:val="28"/>
          <w:szCs w:val="28"/>
          <w:lang w:val="en-US"/>
        </w:rPr>
        <w:t>www</w:t>
      </w:r>
      <w:r w:rsidRPr="003906AB">
        <w:rPr>
          <w:rFonts w:cs="Times New Roman"/>
          <w:sz w:val="28"/>
          <w:szCs w:val="28"/>
          <w:lang w:val="ru-RU"/>
        </w:rPr>
        <w:t>.</w:t>
      </w:r>
      <w:r w:rsidRPr="003906AB">
        <w:rPr>
          <w:rFonts w:cs="Times New Roman"/>
          <w:sz w:val="28"/>
          <w:szCs w:val="28"/>
          <w:lang w:val="en-US"/>
        </w:rPr>
        <w:t>socionauki</w:t>
      </w:r>
      <w:r w:rsidRPr="003906AB">
        <w:rPr>
          <w:rFonts w:cs="Times New Roman"/>
          <w:sz w:val="28"/>
          <w:szCs w:val="28"/>
          <w:lang w:val="ru-RU"/>
        </w:rPr>
        <w:t>.</w:t>
      </w:r>
      <w:r w:rsidRPr="003906AB">
        <w:rPr>
          <w:rFonts w:cs="Times New Roman"/>
          <w:sz w:val="28"/>
          <w:szCs w:val="28"/>
          <w:lang w:val="en-US"/>
        </w:rPr>
        <w:t>ru</w:t>
      </w:r>
      <w:r w:rsidRPr="003906AB">
        <w:rPr>
          <w:rFonts w:cs="Times New Roman"/>
          <w:sz w:val="28"/>
          <w:szCs w:val="28"/>
          <w:lang w:val="ru-RU"/>
        </w:rPr>
        <w:t>/</w:t>
      </w:r>
      <w:r w:rsidRPr="003906AB">
        <w:rPr>
          <w:rFonts w:cs="Times New Roman"/>
          <w:sz w:val="28"/>
          <w:szCs w:val="28"/>
          <w:lang w:val="en-US"/>
        </w:rPr>
        <w:t>journal</w:t>
      </w:r>
      <w:r w:rsidRPr="003906AB">
        <w:rPr>
          <w:rFonts w:cs="Times New Roman"/>
          <w:sz w:val="28"/>
          <w:szCs w:val="28"/>
          <w:lang w:val="ru-RU"/>
        </w:rPr>
        <w:t>/</w:t>
      </w:r>
      <w:r w:rsidRPr="003906AB">
        <w:rPr>
          <w:rFonts w:cs="Times New Roman"/>
          <w:sz w:val="28"/>
          <w:szCs w:val="28"/>
          <w:lang w:val="en-US"/>
        </w:rPr>
        <w:t>articles</w:t>
      </w:r>
      <w:r w:rsidRPr="003906AB">
        <w:rPr>
          <w:rFonts w:cs="Times New Roman"/>
          <w:sz w:val="28"/>
          <w:szCs w:val="28"/>
          <w:lang w:val="ru-RU"/>
        </w:rPr>
        <w:t>/129849/.</w:t>
      </w:r>
    </w:p>
    <w:p w14:paraId="7FB2BFB9" w14:textId="77777777" w:rsidR="000F6E91" w:rsidRPr="003906AB" w:rsidRDefault="000F6E91" w:rsidP="000F6E91">
      <w:pPr>
        <w:jc w:val="both"/>
        <w:rPr>
          <w:rFonts w:cs="Times New Roman"/>
          <w:sz w:val="28"/>
          <w:szCs w:val="28"/>
          <w:lang w:val="ru-RU"/>
        </w:rPr>
      </w:pPr>
      <w:r w:rsidRPr="003906AB">
        <w:rPr>
          <w:rFonts w:cs="Times New Roman"/>
          <w:sz w:val="28"/>
          <w:szCs w:val="28"/>
          <w:lang w:val="ru-RU"/>
        </w:rPr>
        <w:t>19 Сериков Э.А. Казахстанская система высшего образования через призму Болонского процесс // Вестник АУЭС. – Алматы, 2012. – № 3. –4-10.</w:t>
      </w:r>
    </w:p>
    <w:p w14:paraId="07720EC7" w14:textId="77777777" w:rsidR="000F6E91" w:rsidRPr="003906AB" w:rsidRDefault="000F6E91" w:rsidP="000F6E91">
      <w:pPr>
        <w:jc w:val="both"/>
        <w:rPr>
          <w:rFonts w:cs="Times New Roman"/>
          <w:sz w:val="28"/>
          <w:szCs w:val="28"/>
          <w:lang w:val="ru-RU"/>
        </w:rPr>
      </w:pPr>
      <w:r w:rsidRPr="003906AB">
        <w:rPr>
          <w:rFonts w:cs="Times New Roman"/>
          <w:sz w:val="28"/>
          <w:szCs w:val="28"/>
          <w:lang w:val="ru-RU"/>
        </w:rPr>
        <w:t xml:space="preserve">20 Дюсембинова Р.К. Интернационализация и глобализация высшего образования и их влияние на национальные системы образования // Вестник АПН Казахстана. –  Алматы, 2015. – №3. – С.18-24. </w:t>
      </w:r>
    </w:p>
    <w:p w14:paraId="3DAD916E"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21 Hufeisen B. Multilingualism education in Europe: recent developments // European Journal of Applied Linguistics. – 2018. – Vol. 6(2). –P. 203-220.</w:t>
      </w:r>
    </w:p>
    <w:p w14:paraId="46B0F816" w14:textId="77777777" w:rsidR="000F6E91" w:rsidRPr="003906AB" w:rsidRDefault="000F6E91" w:rsidP="000F6E91">
      <w:pPr>
        <w:pStyle w:val="aff3"/>
        <w:jc w:val="both"/>
        <w:rPr>
          <w:color w:val="auto"/>
          <w:sz w:val="28"/>
          <w:szCs w:val="28"/>
        </w:rPr>
      </w:pPr>
      <w:r w:rsidRPr="003906AB">
        <w:rPr>
          <w:color w:val="auto"/>
          <w:sz w:val="28"/>
          <w:szCs w:val="28"/>
        </w:rPr>
        <w:t>22 Кунанбаева С.С. Теория и практика современного иноязычного образования. – Алматы: КазУМОиМЯ, 2010. – 174с.</w:t>
      </w:r>
    </w:p>
    <w:p w14:paraId="0E2A36A4" w14:textId="77777777" w:rsidR="000F6E91" w:rsidRPr="003906AB" w:rsidRDefault="000F6E91" w:rsidP="000F6E91">
      <w:pPr>
        <w:pStyle w:val="aff3"/>
        <w:jc w:val="both"/>
        <w:rPr>
          <w:sz w:val="28"/>
          <w:szCs w:val="28"/>
        </w:rPr>
      </w:pPr>
      <w:r w:rsidRPr="003906AB">
        <w:rPr>
          <w:color w:val="auto"/>
          <w:sz w:val="28"/>
          <w:szCs w:val="28"/>
        </w:rPr>
        <w:t xml:space="preserve">23 Жетписбаева </w:t>
      </w:r>
      <w:r w:rsidRPr="003906AB">
        <w:rPr>
          <w:sz w:val="28"/>
          <w:szCs w:val="28"/>
        </w:rPr>
        <w:t>Б.А. Полингвальное образование: теория и практика. – Караганда: КарГУ, 2019.</w:t>
      </w:r>
    </w:p>
    <w:p w14:paraId="047EF278" w14:textId="77777777" w:rsidR="000F6E91" w:rsidRPr="003906AB" w:rsidRDefault="000F6E91" w:rsidP="000F6E91">
      <w:pPr>
        <w:pStyle w:val="aff3"/>
        <w:jc w:val="both"/>
        <w:rPr>
          <w:color w:val="auto"/>
          <w:sz w:val="28"/>
          <w:szCs w:val="28"/>
        </w:rPr>
      </w:pPr>
      <w:r w:rsidRPr="003906AB">
        <w:rPr>
          <w:color w:val="auto"/>
          <w:sz w:val="28"/>
          <w:szCs w:val="28"/>
        </w:rPr>
        <w:t>24 Лекерова Г.Ж., Маджуга А.Г. Инновационные педагогические технологии в образовательном процессе. – Высшая школа Казахстана. – Алматы. –  2001.  – № 6. – С.29-326.</w:t>
      </w:r>
    </w:p>
    <w:p w14:paraId="1528A49D" w14:textId="77777777" w:rsidR="000F6E91" w:rsidRPr="003906AB" w:rsidRDefault="000F6E91" w:rsidP="000F6E91">
      <w:pPr>
        <w:pStyle w:val="aff3"/>
        <w:jc w:val="both"/>
        <w:rPr>
          <w:color w:val="auto"/>
          <w:sz w:val="28"/>
          <w:szCs w:val="28"/>
        </w:rPr>
      </w:pPr>
      <w:r w:rsidRPr="003906AB">
        <w:rPr>
          <w:color w:val="auto"/>
          <w:sz w:val="28"/>
          <w:szCs w:val="28"/>
        </w:rPr>
        <w:t xml:space="preserve">25 Тойбекова Б.А. Формирование полиязычной личности учащихся общеобразовательной средней школы: дисс. на соискание степени доктора </w:t>
      </w:r>
      <w:r w:rsidRPr="003906AB">
        <w:rPr>
          <w:color w:val="auto"/>
          <w:sz w:val="28"/>
          <w:szCs w:val="28"/>
          <w:lang w:val="en-US"/>
        </w:rPr>
        <w:t>PhD</w:t>
      </w:r>
      <w:r w:rsidRPr="003906AB">
        <w:rPr>
          <w:color w:val="auto"/>
          <w:sz w:val="28"/>
          <w:szCs w:val="28"/>
        </w:rPr>
        <w:t>.  – Кызылорда, 2020.</w:t>
      </w:r>
    </w:p>
    <w:p w14:paraId="533FC54B" w14:textId="77777777" w:rsidR="000F6E91" w:rsidRPr="003906AB" w:rsidRDefault="000F6E91" w:rsidP="000F6E91">
      <w:pPr>
        <w:pStyle w:val="aff3"/>
        <w:jc w:val="both"/>
        <w:rPr>
          <w:color w:val="auto"/>
          <w:sz w:val="28"/>
          <w:szCs w:val="28"/>
        </w:rPr>
      </w:pPr>
      <w:r w:rsidRPr="003906AB">
        <w:rPr>
          <w:color w:val="auto"/>
          <w:sz w:val="28"/>
          <w:szCs w:val="28"/>
        </w:rPr>
        <w:t xml:space="preserve">26 Тулембаева А. Полиязычное образование: конкретный механизм реализации // </w:t>
      </w:r>
      <w:hyperlink r:id="rId59" w:history="1">
        <w:r w:rsidRPr="003906AB">
          <w:rPr>
            <w:rStyle w:val="ac"/>
            <w:color w:val="auto"/>
            <w:sz w:val="28"/>
            <w:szCs w:val="28"/>
          </w:rPr>
          <w:t>https://almau.edu.kz/poliiazychnoe_obrazovanie_konkretnyi_mekhanizm_realizatcii_ aigu-4518</w:t>
        </w:r>
      </w:hyperlink>
      <w:r w:rsidRPr="003906AB">
        <w:rPr>
          <w:color w:val="auto"/>
          <w:sz w:val="28"/>
          <w:szCs w:val="28"/>
        </w:rPr>
        <w:t xml:space="preserve">. </w:t>
      </w:r>
    </w:p>
    <w:p w14:paraId="5080B92B" w14:textId="77777777" w:rsidR="000F6E91" w:rsidRPr="003906AB" w:rsidRDefault="000F6E91" w:rsidP="000F6E91">
      <w:pPr>
        <w:pStyle w:val="aff3"/>
        <w:jc w:val="both"/>
        <w:rPr>
          <w:color w:val="auto"/>
          <w:sz w:val="28"/>
          <w:szCs w:val="28"/>
        </w:rPr>
      </w:pPr>
      <w:r w:rsidRPr="003906AB">
        <w:rPr>
          <w:color w:val="auto"/>
          <w:sz w:val="28"/>
          <w:szCs w:val="28"/>
        </w:rPr>
        <w:t xml:space="preserve">27 Лекерова Г.Ж., Полатова С.Д., Осымова Г.У. Теоретические исследования полилингвального образования в отечественной и зарубежной педагогике // Вестник КазНУ им. Аль-Фараби. Серия «Педагогические науки». – </w:t>
      </w:r>
      <w:r w:rsidRPr="003906AB">
        <w:rPr>
          <w:color w:val="auto"/>
          <w:sz w:val="28"/>
          <w:szCs w:val="28"/>
          <w:lang w:val="en-US"/>
        </w:rPr>
        <w:t>ISSN</w:t>
      </w:r>
      <w:r w:rsidRPr="003906AB">
        <w:rPr>
          <w:color w:val="auto"/>
          <w:sz w:val="28"/>
          <w:szCs w:val="28"/>
        </w:rPr>
        <w:t xml:space="preserve"> 2520-2634.  – №4(65). – 2020. – </w:t>
      </w:r>
      <w:r w:rsidRPr="003906AB">
        <w:rPr>
          <w:color w:val="auto"/>
          <w:sz w:val="28"/>
          <w:szCs w:val="28"/>
          <w:lang w:val="en-US"/>
        </w:rPr>
        <w:t>C</w:t>
      </w:r>
      <w:r w:rsidRPr="003906AB">
        <w:rPr>
          <w:color w:val="auto"/>
          <w:sz w:val="28"/>
          <w:szCs w:val="28"/>
        </w:rPr>
        <w:t>.74-92.</w:t>
      </w:r>
    </w:p>
    <w:p w14:paraId="754C882D" w14:textId="77777777" w:rsidR="000F6E91" w:rsidRPr="003906AB" w:rsidRDefault="000F6E91" w:rsidP="000F6E91">
      <w:pPr>
        <w:pStyle w:val="aff3"/>
        <w:jc w:val="both"/>
        <w:rPr>
          <w:color w:val="auto"/>
          <w:sz w:val="28"/>
          <w:szCs w:val="28"/>
        </w:rPr>
      </w:pPr>
      <w:r w:rsidRPr="003906AB">
        <w:rPr>
          <w:color w:val="auto"/>
          <w:sz w:val="28"/>
          <w:szCs w:val="28"/>
        </w:rPr>
        <w:t>28</w:t>
      </w:r>
      <w:r w:rsidRPr="003906AB">
        <w:rPr>
          <w:iCs/>
          <w:sz w:val="28"/>
          <w:szCs w:val="28"/>
        </w:rPr>
        <w:t xml:space="preserve"> </w:t>
      </w:r>
      <w:r w:rsidRPr="003906AB">
        <w:rPr>
          <w:iCs/>
          <w:color w:val="auto"/>
          <w:sz w:val="28"/>
          <w:szCs w:val="28"/>
        </w:rPr>
        <w:t>Бим-Бад Б.М. Педагогический энциклопедический словарь. – М., 2002. – С. 275.</w:t>
      </w:r>
    </w:p>
    <w:p w14:paraId="14111339" w14:textId="77777777" w:rsidR="000F6E91" w:rsidRPr="003906AB" w:rsidRDefault="000F6E91" w:rsidP="000F6E91">
      <w:pPr>
        <w:jc w:val="both"/>
        <w:rPr>
          <w:rFonts w:cs="Times New Roman"/>
          <w:sz w:val="28"/>
          <w:szCs w:val="28"/>
          <w:lang w:val="en-US"/>
        </w:rPr>
      </w:pPr>
      <w:r w:rsidRPr="003906AB">
        <w:rPr>
          <w:rFonts w:cs="Times New Roman"/>
          <w:sz w:val="28"/>
          <w:szCs w:val="28"/>
          <w:lang w:val="en-US"/>
        </w:rPr>
        <w:t>29 Bray M., Adamson B., &amp; Mason M. Comparative Education Research: Approaches and Methods. – Springer. – 2014.</w:t>
      </w:r>
    </w:p>
    <w:p w14:paraId="6E1B2255" w14:textId="77777777" w:rsidR="000F6E91" w:rsidRPr="003906AB" w:rsidRDefault="000F6E91" w:rsidP="000F6E91">
      <w:pPr>
        <w:jc w:val="both"/>
        <w:rPr>
          <w:rFonts w:cs="Times New Roman"/>
          <w:sz w:val="28"/>
          <w:szCs w:val="28"/>
          <w:lang w:val="en-US"/>
        </w:rPr>
      </w:pPr>
      <w:r w:rsidRPr="003906AB">
        <w:rPr>
          <w:rFonts w:cs="Times New Roman"/>
          <w:sz w:val="28"/>
          <w:szCs w:val="28"/>
          <w:lang w:val="en-US"/>
        </w:rPr>
        <w:t>30 Phillips D., &amp; Schweisfurth M. Comparative and International Education: An Introduction to Theory, Method, and Practice. – London: Bloomsbury Publishing. – 2014.</w:t>
      </w:r>
    </w:p>
    <w:p w14:paraId="220112AA" w14:textId="77777777" w:rsidR="000F6E91" w:rsidRPr="003906AB" w:rsidRDefault="000F6E91" w:rsidP="000F6E91">
      <w:pPr>
        <w:pStyle w:val="aff3"/>
        <w:jc w:val="both"/>
        <w:rPr>
          <w:color w:val="auto"/>
          <w:sz w:val="28"/>
          <w:szCs w:val="28"/>
        </w:rPr>
      </w:pPr>
      <w:r w:rsidRPr="003906AB">
        <w:rPr>
          <w:color w:val="auto"/>
          <w:sz w:val="28"/>
          <w:szCs w:val="28"/>
        </w:rPr>
        <w:t>31</w:t>
      </w:r>
      <w:r w:rsidRPr="003906AB">
        <w:rPr>
          <w:sz w:val="28"/>
          <w:szCs w:val="28"/>
        </w:rPr>
        <w:t xml:space="preserve"> </w:t>
      </w:r>
      <w:r w:rsidRPr="003906AB">
        <w:rPr>
          <w:color w:val="auto"/>
          <w:sz w:val="28"/>
          <w:szCs w:val="28"/>
        </w:rPr>
        <w:t>Вульфсон Б.Л. Сравнительная педагогика: актуальные вопросы теории и методологии // Отечественная и зарубежная педагогика. – 2011. – №1. – С.117-131.</w:t>
      </w:r>
    </w:p>
    <w:p w14:paraId="1E35B9EF" w14:textId="77777777" w:rsidR="000F6E91" w:rsidRPr="003906AB" w:rsidRDefault="000F6E91" w:rsidP="000F6E91">
      <w:pPr>
        <w:pStyle w:val="aff3"/>
        <w:jc w:val="both"/>
        <w:rPr>
          <w:color w:val="auto"/>
          <w:sz w:val="28"/>
          <w:szCs w:val="28"/>
        </w:rPr>
      </w:pPr>
      <w:r w:rsidRPr="003906AB">
        <w:rPr>
          <w:color w:val="auto"/>
          <w:sz w:val="28"/>
          <w:szCs w:val="28"/>
        </w:rPr>
        <w:t>32</w:t>
      </w:r>
      <w:r w:rsidRPr="003906AB">
        <w:rPr>
          <w:sz w:val="28"/>
          <w:szCs w:val="28"/>
        </w:rPr>
        <w:t xml:space="preserve"> </w:t>
      </w:r>
      <w:r w:rsidRPr="003906AB">
        <w:rPr>
          <w:color w:val="auto"/>
          <w:sz w:val="28"/>
          <w:szCs w:val="28"/>
        </w:rPr>
        <w:t>Тагунова И.А. Педагогическая компаративистика вчера, сегодня, завтра // Отечественная и зарубежная педагогика. – 2011. – №1. – С.132-146.</w:t>
      </w:r>
    </w:p>
    <w:p w14:paraId="0E2AC5D1" w14:textId="77777777" w:rsidR="000F6E91" w:rsidRPr="003906AB" w:rsidRDefault="000F6E91" w:rsidP="000F6E91">
      <w:pPr>
        <w:pStyle w:val="aff3"/>
        <w:jc w:val="both"/>
        <w:rPr>
          <w:sz w:val="28"/>
          <w:szCs w:val="28"/>
          <w:lang w:val="en-US"/>
        </w:rPr>
      </w:pPr>
      <w:r w:rsidRPr="003906AB">
        <w:rPr>
          <w:color w:val="auto"/>
          <w:sz w:val="28"/>
          <w:szCs w:val="28"/>
          <w:lang w:val="en-US"/>
        </w:rPr>
        <w:t>33</w:t>
      </w:r>
      <w:r w:rsidRPr="003906AB">
        <w:rPr>
          <w:sz w:val="28"/>
          <w:szCs w:val="28"/>
          <w:lang w:val="en-US"/>
        </w:rPr>
        <w:t xml:space="preserve"> Carnoy M. The Strands of Comparative and International Education: A brief History. – Stanford University Press. – 2019.</w:t>
      </w:r>
    </w:p>
    <w:p w14:paraId="19F39B0D" w14:textId="77777777" w:rsidR="000F6E91" w:rsidRPr="003906AB" w:rsidRDefault="000F6E91" w:rsidP="000F6E91">
      <w:pPr>
        <w:jc w:val="both"/>
        <w:rPr>
          <w:rFonts w:cs="Times New Roman"/>
          <w:sz w:val="28"/>
          <w:szCs w:val="28"/>
          <w:lang w:val="ru-RU"/>
        </w:rPr>
      </w:pPr>
      <w:r w:rsidRPr="003906AB">
        <w:rPr>
          <w:rFonts w:cs="Times New Roman"/>
          <w:sz w:val="28"/>
          <w:szCs w:val="28"/>
          <w:lang w:val="ru-RU"/>
        </w:rPr>
        <w:t>34</w:t>
      </w:r>
      <w:r w:rsidRPr="003906AB">
        <w:rPr>
          <w:rFonts w:cs="Times New Roman"/>
          <w:color w:val="00B0F0"/>
          <w:sz w:val="28"/>
          <w:szCs w:val="28"/>
          <w:lang w:val="ru-RU"/>
        </w:rPr>
        <w:t xml:space="preserve"> </w:t>
      </w:r>
      <w:r w:rsidRPr="003906AB">
        <w:rPr>
          <w:rFonts w:cs="Times New Roman"/>
          <w:sz w:val="28"/>
          <w:szCs w:val="28"/>
          <w:lang w:val="ru-RU"/>
        </w:rPr>
        <w:t>Сагинова О.В. Интернационализация высшего образования как фактор конкурентоспособности // Высшее образование сегодня. – Алматы, 2004. – № 1 (3). – С.21-29.</w:t>
      </w:r>
    </w:p>
    <w:p w14:paraId="318FF713" w14:textId="77777777" w:rsidR="000F6E91" w:rsidRPr="003906AB" w:rsidRDefault="000F6E91" w:rsidP="000F6E91">
      <w:pPr>
        <w:jc w:val="both"/>
        <w:rPr>
          <w:rFonts w:cs="Times New Roman"/>
          <w:sz w:val="28"/>
          <w:szCs w:val="28"/>
          <w:lang w:val="en-US"/>
        </w:rPr>
      </w:pPr>
      <w:r w:rsidRPr="003906AB">
        <w:rPr>
          <w:rFonts w:cs="Times New Roman"/>
          <w:sz w:val="28"/>
          <w:szCs w:val="28"/>
          <w:lang w:val="en-US"/>
        </w:rPr>
        <w:t xml:space="preserve">35 OECD. PISA 2022 Assessment and Analytical Framework // </w:t>
      </w:r>
      <w:hyperlink r:id="rId60" w:history="1">
        <w:r w:rsidRPr="003906AB">
          <w:rPr>
            <w:rStyle w:val="ac"/>
            <w:rFonts w:cs="Times New Roman"/>
            <w:sz w:val="28"/>
            <w:szCs w:val="28"/>
            <w:lang w:val="en-US"/>
          </w:rPr>
          <w:t>https://www.oecd.org/en/publications/pisa-2022-assessment-and-analytical-framework_dfe0bf9c-en.html</w:t>
        </w:r>
      </w:hyperlink>
      <w:r w:rsidRPr="003906AB">
        <w:rPr>
          <w:rFonts w:cs="Times New Roman"/>
          <w:sz w:val="28"/>
          <w:szCs w:val="28"/>
          <w:lang w:val="en-US"/>
        </w:rPr>
        <w:t>.</w:t>
      </w:r>
    </w:p>
    <w:p w14:paraId="7B0653F6" w14:textId="77777777" w:rsidR="000F6E91" w:rsidRPr="003906AB" w:rsidRDefault="000F6E91" w:rsidP="000F6E91">
      <w:pPr>
        <w:jc w:val="both"/>
        <w:rPr>
          <w:rFonts w:cs="Times New Roman"/>
          <w:sz w:val="28"/>
          <w:szCs w:val="28"/>
          <w:lang w:val="en-US"/>
        </w:rPr>
      </w:pPr>
      <w:r w:rsidRPr="003906AB">
        <w:rPr>
          <w:rFonts w:cs="Times New Roman"/>
          <w:sz w:val="28"/>
          <w:szCs w:val="28"/>
          <w:lang w:val="en-US"/>
        </w:rPr>
        <w:t>36</w:t>
      </w:r>
      <w:r w:rsidRPr="003906AB">
        <w:rPr>
          <w:rFonts w:eastAsia="Times New Roman" w:cs="Times New Roman"/>
          <w:kern w:val="0"/>
          <w:sz w:val="28"/>
          <w:szCs w:val="28"/>
          <w:lang w:val="en-US" w:eastAsia="ru-RU" w:bidi="ar-SA"/>
        </w:rPr>
        <w:t xml:space="preserve"> Mei S. Comparative Research of Foreign Language Teaching of Primary and Secondary Schools in China and Russia // Journal of Education, Humanities and Social Sciences. – 2023. –13. – P.303-308. // </w:t>
      </w:r>
      <w:hyperlink r:id="rId61" w:history="1">
        <w:r w:rsidRPr="003906AB">
          <w:rPr>
            <w:rStyle w:val="ac"/>
            <w:rFonts w:cs="Times New Roman"/>
            <w:sz w:val="28"/>
            <w:szCs w:val="28"/>
            <w:lang w:val="en-US"/>
          </w:rPr>
          <w:t>https://www.researchgate.net/publication/370712922_Comparative_Research_of_Foreign_Language_Teaching_of_Primary_and_Secondary_Schools_in_China_and_Russia</w:t>
        </w:r>
      </w:hyperlink>
    </w:p>
    <w:p w14:paraId="3CD0102F" w14:textId="77777777" w:rsidR="000F6E91" w:rsidRPr="003906AB" w:rsidRDefault="000F6E91" w:rsidP="000F6E91">
      <w:pPr>
        <w:jc w:val="both"/>
        <w:rPr>
          <w:rFonts w:eastAsia="Times New Roman" w:cs="Times New Roman"/>
          <w:color w:val="000000"/>
          <w:kern w:val="0"/>
          <w:sz w:val="28"/>
          <w:szCs w:val="28"/>
          <w:lang w:val="en-US" w:eastAsia="ru-RU" w:bidi="ar-SA"/>
        </w:rPr>
      </w:pPr>
      <w:r w:rsidRPr="003906AB">
        <w:rPr>
          <w:rStyle w:val="ac"/>
          <w:rFonts w:cs="Times New Roman"/>
          <w:color w:val="auto"/>
          <w:sz w:val="28"/>
          <w:szCs w:val="28"/>
          <w:lang w:val="en-US"/>
        </w:rPr>
        <w:t>37</w:t>
      </w:r>
      <w:r w:rsidRPr="003906AB">
        <w:rPr>
          <w:rFonts w:eastAsia="Times New Roman" w:cs="Times New Roman"/>
          <w:kern w:val="0"/>
          <w:sz w:val="28"/>
          <w:szCs w:val="28"/>
          <w:lang w:val="en-US" w:eastAsia="ru-RU" w:bidi="ar-SA"/>
        </w:rPr>
        <w:t xml:space="preserve"> </w:t>
      </w:r>
      <w:r w:rsidRPr="003906AB">
        <w:rPr>
          <w:rFonts w:eastAsia="Times New Roman" w:cs="Times New Roman"/>
          <w:color w:val="000000"/>
          <w:kern w:val="0"/>
          <w:sz w:val="28"/>
          <w:szCs w:val="28"/>
          <w:lang w:val="en-US" w:eastAsia="ru-RU" w:bidi="ar-SA"/>
        </w:rPr>
        <w:t xml:space="preserve">Ren S., Wang J., Wang S., Wang Y., &amp; Moldobaeva A. A comparative study of the state and foreign language teaching system in China and Kyrgyzstan // Scientific Herald of Uzhhorod University. – 2024. – 55. – P. 1580–1588. // </w:t>
      </w:r>
      <w:hyperlink r:id="rId62" w:history="1">
        <w:r w:rsidRPr="003906AB">
          <w:rPr>
            <w:rStyle w:val="ac"/>
            <w:rFonts w:eastAsia="Times New Roman" w:cs="Times New Roman"/>
            <w:kern w:val="0"/>
            <w:sz w:val="28"/>
            <w:szCs w:val="28"/>
            <w:lang w:val="en-US" w:eastAsia="ru-RU" w:bidi="ar-SA"/>
          </w:rPr>
          <w:t>https://doi.org/10.54919/physics/55.2024.158fe0</w:t>
        </w:r>
      </w:hyperlink>
      <w:r w:rsidRPr="003906AB">
        <w:rPr>
          <w:rStyle w:val="ac"/>
          <w:rFonts w:eastAsia="Times New Roman" w:cs="Times New Roman"/>
          <w:kern w:val="0"/>
          <w:sz w:val="28"/>
          <w:szCs w:val="28"/>
          <w:lang w:val="en-US" w:eastAsia="ru-RU" w:bidi="ar-SA"/>
        </w:rPr>
        <w:t>.</w:t>
      </w:r>
    </w:p>
    <w:p w14:paraId="1509B2D1" w14:textId="77777777" w:rsidR="000F6E91" w:rsidRPr="003906AB" w:rsidRDefault="000F6E91" w:rsidP="000F6E91">
      <w:pPr>
        <w:jc w:val="both"/>
        <w:rPr>
          <w:rStyle w:val="anchor-text"/>
          <w:rFonts w:cs="Times New Roman"/>
          <w:sz w:val="28"/>
          <w:szCs w:val="28"/>
          <w:lang w:val="en-US"/>
        </w:rPr>
      </w:pPr>
      <w:r w:rsidRPr="003906AB">
        <w:rPr>
          <w:rFonts w:eastAsia="Times New Roman" w:cs="Times New Roman"/>
          <w:kern w:val="0"/>
          <w:sz w:val="28"/>
          <w:szCs w:val="28"/>
          <w:lang w:val="en-US" w:eastAsia="ru-RU" w:bidi="ar-SA"/>
        </w:rPr>
        <w:t>38</w:t>
      </w:r>
      <w:r w:rsidRPr="003906AB">
        <w:rPr>
          <w:rFonts w:cs="Times New Roman"/>
          <w:sz w:val="28"/>
          <w:szCs w:val="28"/>
          <w:lang w:val="en-US"/>
        </w:rPr>
        <w:t xml:space="preserve"> Habók A., Kong Y., Ragchaa J., &amp; Magyar A. Cross-cultural differences in foreign language learning strategy preferences among Hungarian, Chinese and Mongolian University // Heliyon. – 2021. – 7(3). // </w:t>
      </w:r>
      <w:hyperlink r:id="rId63" w:tgtFrame="_blank" w:tooltip="Persistent link using digital object identifier" w:history="1">
        <w:r w:rsidRPr="003906AB">
          <w:rPr>
            <w:rStyle w:val="anchor-text"/>
            <w:rFonts w:cs="Times New Roman"/>
            <w:sz w:val="28"/>
            <w:szCs w:val="28"/>
            <w:lang w:val="en-US"/>
          </w:rPr>
          <w:t>https://doi.org/10.1016/j.heliyon.2021.e06505</w:t>
        </w:r>
      </w:hyperlink>
      <w:r w:rsidRPr="003906AB">
        <w:rPr>
          <w:rStyle w:val="anchor-text"/>
          <w:rFonts w:cs="Times New Roman"/>
          <w:sz w:val="28"/>
          <w:szCs w:val="28"/>
          <w:lang w:val="en-US"/>
        </w:rPr>
        <w:t>.</w:t>
      </w:r>
    </w:p>
    <w:p w14:paraId="301DCA4D" w14:textId="77777777" w:rsidR="000F6E91" w:rsidRPr="003906AB" w:rsidRDefault="000F6E91" w:rsidP="000F6E91">
      <w:pPr>
        <w:widowControl/>
        <w:shd w:val="clear" w:color="auto" w:fill="FFFFFF"/>
        <w:suppressAutoHyphens w:val="0"/>
        <w:autoSpaceDN/>
        <w:jc w:val="both"/>
        <w:textAlignment w:val="auto"/>
        <w:rPr>
          <w:rFonts w:eastAsia="Times New Roman" w:cs="Times New Roman"/>
          <w:kern w:val="0"/>
          <w:sz w:val="28"/>
          <w:szCs w:val="28"/>
          <w:lang w:val="en-US" w:eastAsia="ru-RU" w:bidi="ar-SA"/>
        </w:rPr>
      </w:pPr>
      <w:r w:rsidRPr="003906AB">
        <w:rPr>
          <w:rFonts w:cs="Times New Roman"/>
          <w:sz w:val="28"/>
          <w:szCs w:val="28"/>
          <w:lang w:val="en-US"/>
        </w:rPr>
        <w:t>39</w:t>
      </w:r>
      <w:r w:rsidRPr="003906AB">
        <w:rPr>
          <w:rFonts w:eastAsia="Times New Roman" w:cs="Times New Roman"/>
          <w:color w:val="00B050"/>
          <w:kern w:val="0"/>
          <w:sz w:val="28"/>
          <w:szCs w:val="28"/>
          <w:lang w:val="en-US" w:eastAsia="ru-RU" w:bidi="ar-SA"/>
        </w:rPr>
        <w:t xml:space="preserve"> </w:t>
      </w:r>
      <w:r w:rsidRPr="003906AB">
        <w:rPr>
          <w:rFonts w:eastAsia="Times New Roman" w:cs="Times New Roman"/>
          <w:kern w:val="0"/>
          <w:sz w:val="28"/>
          <w:szCs w:val="28"/>
          <w:lang w:val="en-US" w:eastAsia="ru-RU" w:bidi="ar-SA"/>
        </w:rPr>
        <w:t>Alkan M.F. &amp; Kartal Ş. Comparison of teaching English as a foreign language in Turkey with Denmark, Hunhary, and Portugal // Turkish Online Journal of English Language Teaching. – 2018. – 3(1). – P. 10-23.</w:t>
      </w:r>
      <w:r w:rsidRPr="003906AB">
        <w:rPr>
          <w:rFonts w:cs="Times New Roman"/>
          <w:sz w:val="28"/>
          <w:szCs w:val="28"/>
          <w:lang w:val="en-US"/>
        </w:rPr>
        <w:t xml:space="preserve"> // </w:t>
      </w:r>
      <w:hyperlink r:id="rId64" w:history="1">
        <w:r w:rsidRPr="003906AB">
          <w:rPr>
            <w:rStyle w:val="ac"/>
            <w:rFonts w:eastAsia="Times New Roman" w:cs="Times New Roman"/>
            <w:kern w:val="0"/>
            <w:sz w:val="28"/>
            <w:szCs w:val="28"/>
            <w:lang w:val="en-US" w:eastAsia="ru-RU" w:bidi="ar-SA"/>
          </w:rPr>
          <w:t>https://www.researchgate.net/publication/326587886_Comparison_of_Teaching_English_as_a_Foreign_Language_in_Turkey_with_Denmark_Hungary_and_Portugal</w:t>
        </w:r>
      </w:hyperlink>
    </w:p>
    <w:p w14:paraId="01E6C5AA"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40</w:t>
      </w:r>
      <w:r w:rsidRPr="003906AB">
        <w:rPr>
          <w:color w:val="auto"/>
          <w:sz w:val="28"/>
          <w:szCs w:val="28"/>
          <w:lang w:val="kk-KZ"/>
        </w:rPr>
        <w:t xml:space="preserve"> Zhao Y., Zhang G., Yang W., Kirkland D., Han X., Zhang J. </w:t>
      </w:r>
      <w:r w:rsidRPr="003906AB">
        <w:rPr>
          <w:color w:val="auto"/>
          <w:sz w:val="28"/>
          <w:szCs w:val="28"/>
          <w:lang w:val="en-US"/>
        </w:rPr>
        <w:t xml:space="preserve">A comparative study of educational research in China and the United States // Asia Pacific Journal of Education. – 2008. – 28(1). – P.1-17. // </w:t>
      </w:r>
      <w:hyperlink r:id="rId65" w:history="1">
        <w:r w:rsidRPr="003906AB">
          <w:rPr>
            <w:rStyle w:val="ac"/>
            <w:sz w:val="28"/>
            <w:szCs w:val="28"/>
            <w:lang w:val="en-US"/>
          </w:rPr>
          <w:t>https://www.researchgate.net/publication/233308962_A_comparative_study_of_educational_research_in_China_and_the_United_States</w:t>
        </w:r>
      </w:hyperlink>
      <w:r w:rsidRPr="003906AB">
        <w:rPr>
          <w:color w:val="auto"/>
          <w:sz w:val="28"/>
          <w:szCs w:val="28"/>
          <w:lang w:val="en-US"/>
        </w:rPr>
        <w:t>.</w:t>
      </w:r>
    </w:p>
    <w:p w14:paraId="0D39CE7F" w14:textId="181BFA7B" w:rsidR="000F6E91" w:rsidRPr="003906AB" w:rsidRDefault="000F6E91" w:rsidP="000F6E91">
      <w:pPr>
        <w:pStyle w:val="aff3"/>
        <w:jc w:val="both"/>
        <w:rPr>
          <w:rStyle w:val="ac"/>
          <w:color w:val="auto"/>
          <w:sz w:val="28"/>
          <w:szCs w:val="28"/>
          <w:lang w:val="en-US"/>
        </w:rPr>
      </w:pPr>
      <w:r w:rsidRPr="003906AB">
        <w:rPr>
          <w:color w:val="auto"/>
          <w:sz w:val="28"/>
          <w:szCs w:val="28"/>
          <w:lang w:val="en-US"/>
        </w:rPr>
        <w:t>41</w:t>
      </w:r>
      <w:r w:rsidRPr="003906AB">
        <w:rPr>
          <w:color w:val="00B0F0"/>
          <w:sz w:val="28"/>
          <w:szCs w:val="28"/>
          <w:lang w:val="en-US"/>
        </w:rPr>
        <w:t xml:space="preserve"> </w:t>
      </w:r>
      <w:r w:rsidRPr="003906AB">
        <w:rPr>
          <w:color w:val="auto"/>
          <w:sz w:val="28"/>
          <w:szCs w:val="28"/>
          <w:lang w:val="en-US"/>
        </w:rPr>
        <w:t xml:space="preserve">Gong Shiqi. A comparative study of Foreign Language Education Policies Between China and the United States </w:t>
      </w:r>
      <w:r w:rsidR="002002A6" w:rsidRPr="003906AB">
        <w:rPr>
          <w:color w:val="auto"/>
          <w:sz w:val="28"/>
          <w:szCs w:val="28"/>
          <w:lang w:val="en-US"/>
        </w:rPr>
        <w:t>from</w:t>
      </w:r>
      <w:r w:rsidRPr="003906AB">
        <w:rPr>
          <w:color w:val="auto"/>
          <w:sz w:val="28"/>
          <w:szCs w:val="28"/>
          <w:lang w:val="en-US"/>
        </w:rPr>
        <w:t xml:space="preserve"> the Perspective of National Interests // Studies in Literature and Language. – 2020. – Vol. 20. – No 3. – DOI: </w:t>
      </w:r>
      <w:hyperlink r:id="rId66" w:history="1">
        <w:r w:rsidRPr="003906AB">
          <w:rPr>
            <w:rStyle w:val="ac"/>
            <w:color w:val="auto"/>
            <w:sz w:val="28"/>
            <w:szCs w:val="28"/>
            <w:lang w:val="en-US"/>
          </w:rPr>
          <w:t>http://dx/doi.org/10.3968/11716</w:t>
        </w:r>
      </w:hyperlink>
      <w:r w:rsidRPr="003906AB">
        <w:rPr>
          <w:rStyle w:val="ac"/>
          <w:color w:val="auto"/>
          <w:sz w:val="28"/>
          <w:szCs w:val="28"/>
          <w:lang w:val="en-US"/>
        </w:rPr>
        <w:t>.</w:t>
      </w:r>
      <w:r w:rsidRPr="003906AB">
        <w:rPr>
          <w:sz w:val="28"/>
          <w:szCs w:val="28"/>
          <w:lang w:val="en-US"/>
        </w:rPr>
        <w:t xml:space="preserve"> // </w:t>
      </w:r>
      <w:hyperlink r:id="rId67" w:history="1">
        <w:r w:rsidRPr="003906AB">
          <w:rPr>
            <w:rStyle w:val="ac"/>
            <w:sz w:val="28"/>
            <w:szCs w:val="28"/>
            <w:lang w:val="en-US"/>
          </w:rPr>
          <w:t>http://cscanada.net/index.php/sll/article/view/11716</w:t>
        </w:r>
      </w:hyperlink>
      <w:r w:rsidRPr="003906AB">
        <w:rPr>
          <w:rStyle w:val="ac"/>
          <w:color w:val="auto"/>
          <w:sz w:val="28"/>
          <w:szCs w:val="28"/>
          <w:lang w:val="en-US"/>
        </w:rPr>
        <w:t xml:space="preserve">. </w:t>
      </w:r>
    </w:p>
    <w:p w14:paraId="7DB39967" w14:textId="77777777" w:rsidR="000F6E91" w:rsidRPr="003906AB" w:rsidRDefault="000F6E91" w:rsidP="000F6E91">
      <w:pPr>
        <w:pStyle w:val="aff3"/>
        <w:jc w:val="both"/>
        <w:rPr>
          <w:color w:val="auto"/>
          <w:sz w:val="28"/>
          <w:szCs w:val="28"/>
        </w:rPr>
      </w:pPr>
      <w:r w:rsidRPr="003906AB">
        <w:rPr>
          <w:color w:val="auto"/>
          <w:sz w:val="28"/>
          <w:szCs w:val="28"/>
        </w:rPr>
        <w:t>42</w:t>
      </w:r>
      <w:r w:rsidRPr="003906AB">
        <w:rPr>
          <w:color w:val="00B0F0"/>
          <w:sz w:val="28"/>
          <w:szCs w:val="28"/>
          <w:lang w:val="kk-KZ"/>
        </w:rPr>
        <w:t xml:space="preserve"> </w:t>
      </w:r>
      <w:r w:rsidRPr="003906AB">
        <w:rPr>
          <w:color w:val="auto"/>
          <w:sz w:val="28"/>
          <w:szCs w:val="28"/>
          <w:lang w:val="kk-KZ"/>
        </w:rPr>
        <w:t xml:space="preserve">Елизарьева М.А., Александрова И.В. Сравнительно-сопоставительный подход при обучении немецкому языку как второму иностранному на базе чешского как первого иностранного языка (на примере предложного управления глаголов) // Филологические науки в МГИМО. – 2021. – Т.7(1). – С.130-139. </w:t>
      </w:r>
      <w:r w:rsidRPr="003906AB">
        <w:rPr>
          <w:color w:val="auto"/>
          <w:sz w:val="28"/>
          <w:szCs w:val="28"/>
        </w:rPr>
        <w:t xml:space="preserve">// </w:t>
      </w:r>
      <w:r w:rsidRPr="003906AB">
        <w:rPr>
          <w:color w:val="auto"/>
          <w:sz w:val="28"/>
          <w:szCs w:val="28"/>
          <w:lang w:val="en-US"/>
        </w:rPr>
        <w:t>DOI</w:t>
      </w:r>
      <w:r w:rsidRPr="003906AB">
        <w:rPr>
          <w:color w:val="auto"/>
          <w:sz w:val="28"/>
          <w:szCs w:val="28"/>
        </w:rPr>
        <w:t>: 10.24833/2410-2423-2021-1-25-130-139.</w:t>
      </w:r>
    </w:p>
    <w:p w14:paraId="6E110F40" w14:textId="1167044E" w:rsidR="000F6E91" w:rsidRDefault="000F6E91" w:rsidP="000F6E91">
      <w:pPr>
        <w:jc w:val="both"/>
        <w:rPr>
          <w:rFonts w:cs="Times New Roman"/>
          <w:sz w:val="28"/>
          <w:szCs w:val="28"/>
          <w:lang w:val="en-US"/>
        </w:rPr>
      </w:pPr>
      <w:r w:rsidRPr="003906AB">
        <w:rPr>
          <w:rFonts w:cs="Times New Roman"/>
          <w:sz w:val="28"/>
          <w:szCs w:val="28"/>
          <w:lang w:val="en-US"/>
        </w:rPr>
        <w:t>43</w:t>
      </w:r>
      <w:r w:rsidRPr="003906AB">
        <w:rPr>
          <w:rFonts w:cs="Times New Roman"/>
          <w:color w:val="00B0F0"/>
          <w:sz w:val="28"/>
          <w:szCs w:val="28"/>
          <w:lang w:val="en-US"/>
        </w:rPr>
        <w:t xml:space="preserve"> </w:t>
      </w:r>
      <w:r w:rsidRPr="003906AB">
        <w:rPr>
          <w:rFonts w:cs="Times New Roman"/>
          <w:sz w:val="28"/>
          <w:szCs w:val="28"/>
          <w:lang w:val="en-US"/>
        </w:rPr>
        <w:t xml:space="preserve">Jäkel N., Kolb N., &amp; Lorenz E. A Cross-Country Comparison: Plurilingual Teaching Across Educational Curricula in Finland, Germany, and Norway // Nordic Journal of Language Teaching and Learning. – 2024. – №12(2). – P. 240-270. // </w:t>
      </w:r>
      <w:hyperlink r:id="rId68" w:history="1">
        <w:r w:rsidRPr="00D92140">
          <w:rPr>
            <w:rStyle w:val="ac"/>
            <w:rFonts w:cs="Times New Roman"/>
            <w:sz w:val="28"/>
            <w:szCs w:val="28"/>
            <w:lang w:val="en-US"/>
          </w:rPr>
          <w:t>https://surl.lu/ajjrli</w:t>
        </w:r>
      </w:hyperlink>
    </w:p>
    <w:p w14:paraId="7A079237" w14:textId="67D35642" w:rsidR="000F6E91" w:rsidRPr="000F6E91" w:rsidRDefault="000F6E91" w:rsidP="000F6E91">
      <w:pPr>
        <w:jc w:val="both"/>
        <w:rPr>
          <w:rFonts w:cs="Times New Roman"/>
          <w:sz w:val="28"/>
          <w:szCs w:val="28"/>
          <w:lang w:val="en-US"/>
        </w:rPr>
      </w:pPr>
      <w:r w:rsidRPr="003906AB">
        <w:rPr>
          <w:rFonts w:eastAsia="Times New Roman" w:cs="Times New Roman"/>
          <w:kern w:val="0"/>
          <w:sz w:val="28"/>
          <w:szCs w:val="28"/>
          <w:lang w:val="en-US" w:eastAsia="ru-RU" w:bidi="ar-SA"/>
        </w:rPr>
        <w:t>44</w:t>
      </w:r>
      <w:r w:rsidRPr="003906AB">
        <w:rPr>
          <w:rFonts w:cs="Times New Roman"/>
          <w:color w:val="00B0F0"/>
          <w:sz w:val="28"/>
          <w:szCs w:val="28"/>
          <w:lang w:val="en-US"/>
        </w:rPr>
        <w:t xml:space="preserve"> </w:t>
      </w:r>
      <w:r w:rsidRPr="003906AB">
        <w:rPr>
          <w:rFonts w:cs="Times New Roman"/>
          <w:sz w:val="28"/>
          <w:szCs w:val="28"/>
          <w:lang w:val="en-US"/>
        </w:rPr>
        <w:t xml:space="preserve">Mouboua P. D., Atobatele F. A. &amp; Akintayo O.T. Multilingual education and social equity: A comparative study of integration policies in multicultural societies // GSC Advanced Research and Reviews. – 2024. – 19(02). P. 032–042. // </w:t>
      </w:r>
      <w:hyperlink r:id="rId69">
        <w:r w:rsidRPr="003906AB">
          <w:rPr>
            <w:rFonts w:cs="Times New Roman"/>
            <w:sz w:val="28"/>
            <w:szCs w:val="28"/>
            <w:u w:val="single"/>
            <w:lang w:val="en-US"/>
          </w:rPr>
          <w:t>https://doi.org/10.30574/gscarr.2024.19.2.0165</w:t>
        </w:r>
      </w:hyperlink>
      <w:r w:rsidRPr="003906AB">
        <w:rPr>
          <w:rFonts w:cs="Times New Roman"/>
          <w:sz w:val="28"/>
          <w:szCs w:val="28"/>
          <w:u w:val="single"/>
          <w:lang w:val="en-US"/>
        </w:rPr>
        <w:t>.//</w:t>
      </w:r>
      <w:r w:rsidRPr="003906AB">
        <w:rPr>
          <w:rFonts w:cs="Times New Roman"/>
          <w:sz w:val="28"/>
          <w:szCs w:val="28"/>
          <w:lang w:val="en-US"/>
        </w:rPr>
        <w:t xml:space="preserve"> </w:t>
      </w:r>
      <w:hyperlink r:id="rId70" w:history="1">
        <w:r w:rsidRPr="000F6E91">
          <w:rPr>
            <w:rStyle w:val="ac"/>
            <w:rFonts w:cs="Times New Roman"/>
            <w:sz w:val="28"/>
            <w:szCs w:val="28"/>
            <w:lang w:val="en-US"/>
          </w:rPr>
          <w:t>https://surl.li/jitcwy</w:t>
        </w:r>
      </w:hyperlink>
    </w:p>
    <w:p w14:paraId="7C834BF1" w14:textId="0F814257" w:rsidR="000F6E91" w:rsidRPr="003906AB" w:rsidRDefault="000F6E91" w:rsidP="000F6E91">
      <w:pPr>
        <w:jc w:val="both"/>
        <w:rPr>
          <w:rFonts w:cs="Times New Roman"/>
          <w:sz w:val="28"/>
          <w:szCs w:val="28"/>
          <w:lang w:val="en-US"/>
        </w:rPr>
      </w:pPr>
      <w:r w:rsidRPr="003906AB">
        <w:rPr>
          <w:rFonts w:cs="Times New Roman"/>
          <w:sz w:val="28"/>
          <w:szCs w:val="28"/>
          <w:lang w:val="en-US"/>
        </w:rPr>
        <w:t>45</w:t>
      </w:r>
      <w:r w:rsidRPr="003906AB">
        <w:rPr>
          <w:rFonts w:cs="Times New Roman"/>
          <w:color w:val="00B0F0"/>
          <w:sz w:val="28"/>
          <w:szCs w:val="28"/>
          <w:lang w:val="en-US"/>
        </w:rPr>
        <w:t xml:space="preserve"> </w:t>
      </w:r>
      <w:r w:rsidRPr="003906AB">
        <w:rPr>
          <w:rFonts w:cs="Times New Roman"/>
          <w:sz w:val="28"/>
          <w:szCs w:val="28"/>
          <w:lang w:val="en-US"/>
        </w:rPr>
        <w:t xml:space="preserve">Vallejo C., Dooly M. Plurilingualism and translanguaging: emergent approaches and shared concerns. Introduction to the special issue // International Journal of Bilingual Education and Bilingualism. – 2019. – Vol. 23(1), No.1. – P.1-16. // </w:t>
      </w:r>
      <w:hyperlink r:id="rId71" w:history="1">
        <w:r w:rsidRPr="003906AB">
          <w:rPr>
            <w:rStyle w:val="ac"/>
            <w:rFonts w:cs="Times New Roman"/>
            <w:sz w:val="28"/>
            <w:szCs w:val="28"/>
            <w:lang w:val="en-US"/>
          </w:rPr>
          <w:t>https://www.tandfonline.com/doi/full/10.1080/13670050.2019.1600469</w:t>
        </w:r>
      </w:hyperlink>
      <w:r w:rsidRPr="003906AB">
        <w:rPr>
          <w:rFonts w:cs="Times New Roman"/>
          <w:sz w:val="28"/>
          <w:szCs w:val="28"/>
          <w:lang w:val="en-US"/>
        </w:rPr>
        <w:t>.</w:t>
      </w:r>
    </w:p>
    <w:p w14:paraId="54055F86" w14:textId="51F1C317" w:rsidR="000F6E91" w:rsidRPr="003906AB" w:rsidRDefault="000F6E91" w:rsidP="000F6E91">
      <w:pPr>
        <w:pStyle w:val="aff3"/>
        <w:jc w:val="both"/>
        <w:rPr>
          <w:sz w:val="28"/>
          <w:szCs w:val="28"/>
          <w:lang w:val="en-US"/>
        </w:rPr>
      </w:pPr>
      <w:r w:rsidRPr="003906AB">
        <w:rPr>
          <w:rStyle w:val="ac"/>
          <w:color w:val="auto"/>
          <w:sz w:val="28"/>
          <w:szCs w:val="28"/>
          <w:lang w:val="en-US"/>
        </w:rPr>
        <w:t>46</w:t>
      </w:r>
      <w:r w:rsidRPr="003906AB">
        <w:rPr>
          <w:color w:val="00B050"/>
          <w:sz w:val="28"/>
          <w:szCs w:val="28"/>
          <w:lang w:val="en-US"/>
        </w:rPr>
        <w:t xml:space="preserve"> </w:t>
      </w:r>
      <w:r w:rsidRPr="003906AB">
        <w:rPr>
          <w:color w:val="auto"/>
          <w:sz w:val="28"/>
          <w:szCs w:val="28"/>
          <w:lang w:val="en-US"/>
        </w:rPr>
        <w:t>Garcia O., Otheguy R. Plurilingualism and translanguaging: commonalities and divergences // International Journal of Bilingual Education and Bilingualism. – 2019. – Vol.23, No.</w:t>
      </w:r>
      <w:r w:rsidR="002002A6" w:rsidRPr="003906AB">
        <w:rPr>
          <w:color w:val="auto"/>
          <w:sz w:val="28"/>
          <w:szCs w:val="28"/>
          <w:lang w:val="en-US"/>
        </w:rPr>
        <w:t>1.</w:t>
      </w:r>
      <w:r w:rsidRPr="003906AB">
        <w:rPr>
          <w:color w:val="auto"/>
          <w:sz w:val="28"/>
          <w:szCs w:val="28"/>
          <w:lang w:val="en-US"/>
        </w:rPr>
        <w:t xml:space="preserve"> – P.17-35. // </w:t>
      </w:r>
      <w:hyperlink r:id="rId72" w:history="1">
        <w:r w:rsidRPr="003906AB">
          <w:rPr>
            <w:rStyle w:val="ac"/>
            <w:sz w:val="28"/>
            <w:szCs w:val="28"/>
            <w:lang w:val="en-US"/>
          </w:rPr>
          <w:t>https://www.tandfonline.com/doi/abs/10.1080/13670050.2019.1598932</w:t>
        </w:r>
      </w:hyperlink>
      <w:r w:rsidRPr="003906AB">
        <w:rPr>
          <w:sz w:val="28"/>
          <w:szCs w:val="28"/>
          <w:lang w:val="en-US"/>
        </w:rPr>
        <w:t>.</w:t>
      </w:r>
    </w:p>
    <w:p w14:paraId="6D2E84FF" w14:textId="77777777" w:rsidR="000F6E91" w:rsidRPr="003906AB" w:rsidRDefault="000F6E91" w:rsidP="000F6E91">
      <w:pPr>
        <w:pStyle w:val="aff3"/>
        <w:jc w:val="both"/>
        <w:rPr>
          <w:sz w:val="28"/>
          <w:szCs w:val="28"/>
          <w:shd w:val="clear" w:color="auto" w:fill="FFFFFF"/>
          <w:lang w:val="en-US"/>
        </w:rPr>
      </w:pPr>
      <w:r w:rsidRPr="003906AB">
        <w:rPr>
          <w:color w:val="auto"/>
          <w:sz w:val="28"/>
          <w:szCs w:val="28"/>
          <w:lang w:val="en-US"/>
        </w:rPr>
        <w:t>47</w:t>
      </w:r>
      <w:r w:rsidRPr="003906AB">
        <w:rPr>
          <w:color w:val="7030A0"/>
          <w:sz w:val="28"/>
          <w:szCs w:val="28"/>
          <w:lang w:val="en-US"/>
        </w:rPr>
        <w:t xml:space="preserve"> </w:t>
      </w:r>
      <w:r w:rsidRPr="003906AB">
        <w:rPr>
          <w:sz w:val="28"/>
          <w:szCs w:val="28"/>
          <w:lang w:val="en-US"/>
        </w:rPr>
        <w:t>Lüdi G.</w:t>
      </w:r>
      <w:r w:rsidRPr="003906AB">
        <w:rPr>
          <w:sz w:val="28"/>
          <w:szCs w:val="28"/>
          <w:shd w:val="clear" w:color="auto" w:fill="FFFFFF"/>
          <w:lang w:val="en-US"/>
        </w:rPr>
        <w:t xml:space="preserve"> Plurilingual speech as legitimate and efficient communication strategy // </w:t>
      </w:r>
      <w:r w:rsidRPr="003906AB">
        <w:rPr>
          <w:iCs/>
          <w:sz w:val="28"/>
          <w:szCs w:val="28"/>
          <w:shd w:val="clear" w:color="auto" w:fill="FFFFFF"/>
          <w:lang w:val="en-US"/>
        </w:rPr>
        <w:t>International Journal of Bilingual Education and Bilingualism. – 2020. – 23</w:t>
      </w:r>
      <w:r w:rsidRPr="003906AB">
        <w:rPr>
          <w:sz w:val="28"/>
          <w:szCs w:val="28"/>
          <w:shd w:val="clear" w:color="auto" w:fill="FFFFFF"/>
          <w:lang w:val="en-US"/>
        </w:rPr>
        <w:t>(1). – P. 36-48. https://doi.org/10.1080/13670050.2019.1600471.</w:t>
      </w:r>
      <w:r w:rsidRPr="003906AB">
        <w:rPr>
          <w:sz w:val="28"/>
          <w:szCs w:val="28"/>
          <w:lang w:val="en-US"/>
        </w:rPr>
        <w:t xml:space="preserve"> </w:t>
      </w:r>
      <w:hyperlink r:id="rId73" w:history="1">
        <w:r w:rsidRPr="003906AB">
          <w:rPr>
            <w:rStyle w:val="ac"/>
            <w:sz w:val="28"/>
            <w:szCs w:val="28"/>
            <w:shd w:val="clear" w:color="auto" w:fill="FFFFFF"/>
            <w:lang w:val="en-US"/>
          </w:rPr>
          <w:t>https://www.tandfonline.com/doi/full/10.1080/13670050.2019.1600471</w:t>
        </w:r>
      </w:hyperlink>
      <w:r w:rsidRPr="003906AB">
        <w:rPr>
          <w:sz w:val="28"/>
          <w:szCs w:val="28"/>
          <w:shd w:val="clear" w:color="auto" w:fill="FFFFFF"/>
          <w:lang w:val="en-US"/>
        </w:rPr>
        <w:t>.</w:t>
      </w:r>
    </w:p>
    <w:p w14:paraId="2CB12B5D" w14:textId="77777777" w:rsidR="000F6E91" w:rsidRPr="003906AB" w:rsidRDefault="000F6E91" w:rsidP="000F6E91">
      <w:pPr>
        <w:widowControl/>
        <w:suppressAutoHyphens w:val="0"/>
        <w:autoSpaceDN/>
        <w:jc w:val="both"/>
        <w:textAlignment w:val="auto"/>
        <w:rPr>
          <w:rFonts w:cs="Times New Roman"/>
          <w:sz w:val="28"/>
          <w:szCs w:val="28"/>
        </w:rPr>
      </w:pPr>
      <w:r w:rsidRPr="003906AB">
        <w:rPr>
          <w:rFonts w:cs="Times New Roman"/>
          <w:sz w:val="28"/>
          <w:szCs w:val="28"/>
          <w:lang w:val="en-US"/>
        </w:rPr>
        <w:t xml:space="preserve">48 Moore E. &amp; Bradley J. Resemiotisation from page to stage: translanguaging and the trajectory of a musilingual youth’s poem // </w:t>
      </w:r>
      <w:r w:rsidRPr="003906AB">
        <w:rPr>
          <w:rFonts w:cs="Times New Roman"/>
          <w:iCs/>
          <w:sz w:val="28"/>
          <w:szCs w:val="28"/>
          <w:shd w:val="clear" w:color="auto" w:fill="FFFFFF"/>
          <w:lang w:val="en-US"/>
        </w:rPr>
        <w:t>International Journal of Bilingual Education and Bilingualism. – 2020. – 23</w:t>
      </w:r>
      <w:r w:rsidRPr="003906AB">
        <w:rPr>
          <w:rFonts w:cs="Times New Roman"/>
          <w:sz w:val="28"/>
          <w:szCs w:val="28"/>
          <w:shd w:val="clear" w:color="auto" w:fill="FFFFFF"/>
          <w:lang w:val="en-US"/>
        </w:rPr>
        <w:t xml:space="preserve">(1). – P. 49–64.  </w:t>
      </w:r>
      <w:hyperlink r:id="rId74" w:history="1">
        <w:r w:rsidRPr="003906AB">
          <w:rPr>
            <w:rStyle w:val="ac"/>
            <w:rFonts w:cs="Times New Roman"/>
            <w:sz w:val="28"/>
            <w:szCs w:val="28"/>
          </w:rPr>
          <w:t>https://doi.org/10.1080/13670050.2019.1600470</w:t>
        </w:r>
      </w:hyperlink>
      <w:r w:rsidRPr="003906AB">
        <w:rPr>
          <w:rFonts w:cs="Times New Roman"/>
          <w:sz w:val="28"/>
          <w:szCs w:val="28"/>
        </w:rPr>
        <w:t xml:space="preserve">. // </w:t>
      </w:r>
      <w:hyperlink r:id="rId75" w:history="1">
        <w:r w:rsidRPr="003906AB">
          <w:rPr>
            <w:rStyle w:val="ac"/>
            <w:rFonts w:cs="Times New Roman"/>
            <w:sz w:val="28"/>
            <w:szCs w:val="28"/>
          </w:rPr>
          <w:t>https://portalrecerca.uab.cat/ca/publications/resemiotisation-from-page-to-stage-translanguaging-and-the-trajec/</w:t>
        </w:r>
      </w:hyperlink>
      <w:r w:rsidRPr="003906AB">
        <w:rPr>
          <w:rFonts w:cs="Times New Roman"/>
          <w:sz w:val="28"/>
          <w:szCs w:val="28"/>
        </w:rPr>
        <w:t>.</w:t>
      </w:r>
    </w:p>
    <w:p w14:paraId="23D96B06" w14:textId="77777777" w:rsidR="000F6E91" w:rsidRPr="003906AB" w:rsidRDefault="000F6E91" w:rsidP="000F6E91">
      <w:pPr>
        <w:widowControl/>
        <w:suppressAutoHyphens w:val="0"/>
        <w:autoSpaceDN/>
        <w:jc w:val="both"/>
        <w:textAlignment w:val="auto"/>
        <w:rPr>
          <w:rStyle w:val="ac"/>
          <w:rFonts w:cs="Times New Roman"/>
          <w:sz w:val="28"/>
          <w:szCs w:val="28"/>
          <w:lang w:val="en-US"/>
        </w:rPr>
      </w:pPr>
      <w:r w:rsidRPr="003906AB">
        <w:rPr>
          <w:rFonts w:cs="Times New Roman"/>
          <w:sz w:val="28"/>
          <w:szCs w:val="28"/>
          <w:lang w:val="en-US"/>
        </w:rPr>
        <w:t xml:space="preserve">49 Hua Zh. &amp;Li W. Translanguaging and embodied teaching and learning: lessons from a multilingual karate club in London // </w:t>
      </w:r>
      <w:r w:rsidRPr="003906AB">
        <w:rPr>
          <w:rFonts w:cs="Times New Roman"/>
          <w:iCs/>
          <w:sz w:val="28"/>
          <w:szCs w:val="28"/>
          <w:shd w:val="clear" w:color="auto" w:fill="FFFFFF"/>
          <w:lang w:val="en-US"/>
        </w:rPr>
        <w:t>International Journal of Bilingual Education and Bilingualism. – 2020. – 23</w:t>
      </w:r>
      <w:r w:rsidRPr="003906AB">
        <w:rPr>
          <w:rFonts w:cs="Times New Roman"/>
          <w:sz w:val="28"/>
          <w:szCs w:val="28"/>
          <w:shd w:val="clear" w:color="auto" w:fill="FFFFFF"/>
          <w:lang w:val="en-US"/>
        </w:rPr>
        <w:t>(1). – P. 65–80.</w:t>
      </w:r>
      <w:r w:rsidRPr="003906AB">
        <w:rPr>
          <w:rFonts w:cs="Times New Roman"/>
          <w:sz w:val="28"/>
          <w:szCs w:val="28"/>
          <w:lang w:val="en-US"/>
        </w:rPr>
        <w:t xml:space="preserve">  </w:t>
      </w:r>
      <w:hyperlink r:id="rId76" w:history="1">
        <w:r w:rsidRPr="003906AB">
          <w:rPr>
            <w:rStyle w:val="ac"/>
            <w:rFonts w:cs="Times New Roman"/>
            <w:sz w:val="28"/>
            <w:szCs w:val="28"/>
            <w:lang w:val="en-US"/>
          </w:rPr>
          <w:t>https://doi.org/10.1080/13670050.2019.1599811</w:t>
        </w:r>
      </w:hyperlink>
      <w:r w:rsidRPr="003906AB">
        <w:rPr>
          <w:rStyle w:val="ac"/>
          <w:rFonts w:cs="Times New Roman"/>
          <w:sz w:val="28"/>
          <w:szCs w:val="28"/>
          <w:lang w:val="en-US"/>
        </w:rPr>
        <w:t xml:space="preserve">. // </w:t>
      </w:r>
      <w:hyperlink r:id="rId77" w:history="1">
        <w:r w:rsidRPr="003906AB">
          <w:rPr>
            <w:rStyle w:val="ac"/>
            <w:rFonts w:cs="Times New Roman"/>
            <w:sz w:val="28"/>
            <w:szCs w:val="28"/>
            <w:lang w:val="en-US"/>
          </w:rPr>
          <w:t>https://www.tandfonline.com/doi/full/10.1080/13670050.2019.1599811</w:t>
        </w:r>
      </w:hyperlink>
      <w:r w:rsidRPr="003906AB">
        <w:rPr>
          <w:rStyle w:val="ac"/>
          <w:rFonts w:cs="Times New Roman"/>
          <w:sz w:val="28"/>
          <w:szCs w:val="28"/>
          <w:lang w:val="en-US"/>
        </w:rPr>
        <w:t>.</w:t>
      </w:r>
    </w:p>
    <w:p w14:paraId="66EB8FA8" w14:textId="77777777" w:rsidR="000F6E91" w:rsidRPr="003906AB" w:rsidRDefault="000F6E91" w:rsidP="000F6E91">
      <w:pPr>
        <w:widowControl/>
        <w:suppressAutoHyphens w:val="0"/>
        <w:autoSpaceDN/>
        <w:jc w:val="both"/>
        <w:textAlignment w:val="auto"/>
        <w:rPr>
          <w:rStyle w:val="ac"/>
          <w:rFonts w:cs="Times New Roman"/>
          <w:sz w:val="28"/>
          <w:szCs w:val="28"/>
        </w:rPr>
      </w:pPr>
      <w:r w:rsidRPr="003906AB">
        <w:rPr>
          <w:rFonts w:cs="Times New Roman"/>
          <w:sz w:val="28"/>
          <w:szCs w:val="28"/>
          <w:lang w:val="en-US"/>
        </w:rPr>
        <w:t>50</w:t>
      </w:r>
      <w:r w:rsidRPr="003906AB">
        <w:rPr>
          <w:rFonts w:cs="Times New Roman"/>
          <w:sz w:val="28"/>
          <w:szCs w:val="28"/>
          <w:shd w:val="clear" w:color="auto" w:fill="FFFFFF"/>
          <w:lang w:val="en-US"/>
        </w:rPr>
        <w:t xml:space="preserve"> Dooly M.</w:t>
      </w:r>
      <w:r w:rsidRPr="003906AB">
        <w:rPr>
          <w:rFonts w:cs="Times New Roman"/>
          <w:sz w:val="28"/>
          <w:szCs w:val="28"/>
          <w:lang w:val="en-US"/>
        </w:rPr>
        <w:t xml:space="preserve"> &amp; Vallejo C. </w:t>
      </w:r>
      <w:r w:rsidRPr="003906AB">
        <w:rPr>
          <w:rFonts w:cs="Times New Roman"/>
          <w:sz w:val="28"/>
          <w:szCs w:val="28"/>
          <w:shd w:val="clear" w:color="auto" w:fill="FFFFFF"/>
          <w:lang w:val="en-US"/>
        </w:rPr>
        <w:t>Bringing p</w:t>
      </w:r>
      <w:r w:rsidRPr="003906AB">
        <w:rPr>
          <w:rFonts w:cs="Times New Roman"/>
          <w:sz w:val="28"/>
          <w:szCs w:val="28"/>
          <w:lang w:val="en-US"/>
        </w:rPr>
        <w:t xml:space="preserve">lurilingualism into teaching practice: a quixotic guest? // </w:t>
      </w:r>
      <w:r w:rsidRPr="003906AB">
        <w:rPr>
          <w:rFonts w:cs="Times New Roman"/>
          <w:iCs/>
          <w:sz w:val="28"/>
          <w:szCs w:val="28"/>
          <w:shd w:val="clear" w:color="auto" w:fill="FFFFFF"/>
          <w:lang w:val="en-US"/>
        </w:rPr>
        <w:t>International Journal of Bilingual Education and Bilingualism. – 2020. – 23</w:t>
      </w:r>
      <w:r w:rsidRPr="003906AB">
        <w:rPr>
          <w:rFonts w:cs="Times New Roman"/>
          <w:sz w:val="28"/>
          <w:szCs w:val="28"/>
          <w:shd w:val="clear" w:color="auto" w:fill="FFFFFF"/>
          <w:lang w:val="en-US"/>
        </w:rPr>
        <w:t xml:space="preserve">(1). – P. 81–97. </w:t>
      </w:r>
      <w:hyperlink r:id="rId78" w:history="1">
        <w:r w:rsidRPr="003906AB">
          <w:rPr>
            <w:rStyle w:val="ac"/>
            <w:rFonts w:cs="Times New Roman"/>
            <w:sz w:val="28"/>
            <w:szCs w:val="28"/>
          </w:rPr>
          <w:t>https://doi.org/10.1080/13670050.2019.1598933</w:t>
        </w:r>
      </w:hyperlink>
      <w:r w:rsidRPr="003906AB">
        <w:rPr>
          <w:rStyle w:val="ac"/>
          <w:rFonts w:cs="Times New Roman"/>
          <w:sz w:val="28"/>
          <w:szCs w:val="28"/>
        </w:rPr>
        <w:t>.</w:t>
      </w:r>
      <w:r w:rsidRPr="003906AB">
        <w:rPr>
          <w:rFonts w:cs="Times New Roman"/>
          <w:sz w:val="28"/>
          <w:szCs w:val="28"/>
        </w:rPr>
        <w:t xml:space="preserve"> // </w:t>
      </w:r>
      <w:hyperlink r:id="rId79" w:history="1">
        <w:r w:rsidRPr="003906AB">
          <w:rPr>
            <w:rStyle w:val="ac"/>
            <w:rFonts w:cs="Times New Roman"/>
            <w:sz w:val="28"/>
            <w:szCs w:val="28"/>
          </w:rPr>
          <w:t>https://www.researchgate.net/publication/332418025_Bringing_plurilingualism_into_teaching_practice_a_quixotic_quest</w:t>
        </w:r>
      </w:hyperlink>
      <w:r w:rsidRPr="003906AB">
        <w:rPr>
          <w:rStyle w:val="ac"/>
          <w:rFonts w:cs="Times New Roman"/>
          <w:sz w:val="28"/>
          <w:szCs w:val="28"/>
        </w:rPr>
        <w:t>.</w:t>
      </w:r>
    </w:p>
    <w:p w14:paraId="75F30EFF" w14:textId="77777777" w:rsidR="000F6E91" w:rsidRPr="00B2404F" w:rsidRDefault="000F6E91" w:rsidP="000F6E91">
      <w:pPr>
        <w:pStyle w:val="aff3"/>
        <w:jc w:val="both"/>
        <w:rPr>
          <w:rStyle w:val="ac"/>
          <w:color w:val="auto"/>
          <w:sz w:val="28"/>
          <w:szCs w:val="28"/>
          <w:bdr w:val="none" w:sz="0" w:space="0" w:color="auto" w:frame="1"/>
          <w:shd w:val="clear" w:color="auto" w:fill="FFFFFF"/>
          <w:lang w:val="en-US"/>
        </w:rPr>
      </w:pPr>
      <w:r w:rsidRPr="003906AB">
        <w:rPr>
          <w:rStyle w:val="ac"/>
          <w:color w:val="auto"/>
          <w:sz w:val="28"/>
          <w:szCs w:val="28"/>
          <w:lang w:val="en-US"/>
        </w:rPr>
        <w:t xml:space="preserve">51 </w:t>
      </w:r>
      <w:r w:rsidRPr="003906AB">
        <w:rPr>
          <w:color w:val="auto"/>
          <w:sz w:val="28"/>
          <w:szCs w:val="28"/>
          <w:lang w:val="en-US"/>
        </w:rPr>
        <w:t xml:space="preserve">Jorgensen J.N., Karrebak M.S., Madsen L.M., Moller J.S. Polylangualing in Superdiversity // Diversities. – 2011. – 13(2). – P.23-37. </w:t>
      </w:r>
      <w:hyperlink r:id="rId80" w:tgtFrame="_blank" w:history="1">
        <w:r w:rsidRPr="003906AB">
          <w:rPr>
            <w:rStyle w:val="ac"/>
            <w:color w:val="auto"/>
            <w:sz w:val="28"/>
            <w:szCs w:val="28"/>
            <w:bdr w:val="none" w:sz="0" w:space="0" w:color="auto" w:frame="1"/>
            <w:shd w:val="clear" w:color="auto" w:fill="FFFFFF"/>
            <w:lang w:val="en-US"/>
          </w:rPr>
          <w:t>https</w:t>
        </w:r>
        <w:r w:rsidRPr="00B2404F">
          <w:rPr>
            <w:rStyle w:val="ac"/>
            <w:color w:val="auto"/>
            <w:sz w:val="28"/>
            <w:szCs w:val="28"/>
            <w:bdr w:val="none" w:sz="0" w:space="0" w:color="auto" w:frame="1"/>
            <w:shd w:val="clear" w:color="auto" w:fill="FFFFFF"/>
            <w:lang w:val="en-US"/>
          </w:rPr>
          <w:t>://</w:t>
        </w:r>
        <w:r w:rsidRPr="003906AB">
          <w:rPr>
            <w:rStyle w:val="ac"/>
            <w:color w:val="auto"/>
            <w:sz w:val="28"/>
            <w:szCs w:val="28"/>
            <w:bdr w:val="none" w:sz="0" w:space="0" w:color="auto" w:frame="1"/>
            <w:shd w:val="clear" w:color="auto" w:fill="FFFFFF"/>
            <w:lang w:val="en-US"/>
          </w:rPr>
          <w:t>doi</w:t>
        </w:r>
        <w:r w:rsidRPr="00B2404F">
          <w:rPr>
            <w:rStyle w:val="ac"/>
            <w:color w:val="auto"/>
            <w:sz w:val="28"/>
            <w:szCs w:val="28"/>
            <w:bdr w:val="none" w:sz="0" w:space="0" w:color="auto" w:frame="1"/>
            <w:shd w:val="clear" w:color="auto" w:fill="FFFFFF"/>
            <w:lang w:val="en-US"/>
          </w:rPr>
          <w:t>.</w:t>
        </w:r>
        <w:r w:rsidRPr="003906AB">
          <w:rPr>
            <w:rStyle w:val="ac"/>
            <w:color w:val="auto"/>
            <w:sz w:val="28"/>
            <w:szCs w:val="28"/>
            <w:bdr w:val="none" w:sz="0" w:space="0" w:color="auto" w:frame="1"/>
            <w:shd w:val="clear" w:color="auto" w:fill="FFFFFF"/>
            <w:lang w:val="en-US"/>
          </w:rPr>
          <w:t>org</w:t>
        </w:r>
        <w:r w:rsidRPr="00B2404F">
          <w:rPr>
            <w:rStyle w:val="ac"/>
            <w:color w:val="auto"/>
            <w:sz w:val="28"/>
            <w:szCs w:val="28"/>
            <w:bdr w:val="none" w:sz="0" w:space="0" w:color="auto" w:frame="1"/>
            <w:shd w:val="clear" w:color="auto" w:fill="FFFFFF"/>
            <w:lang w:val="en-US"/>
          </w:rPr>
          <w:t>/10.58002/</w:t>
        </w:r>
        <w:r w:rsidRPr="003906AB">
          <w:rPr>
            <w:rStyle w:val="ac"/>
            <w:color w:val="auto"/>
            <w:sz w:val="28"/>
            <w:szCs w:val="28"/>
            <w:bdr w:val="none" w:sz="0" w:space="0" w:color="auto" w:frame="1"/>
            <w:shd w:val="clear" w:color="auto" w:fill="FFFFFF"/>
            <w:lang w:val="en-US"/>
          </w:rPr>
          <w:t>qzt</w:t>
        </w:r>
        <w:r w:rsidRPr="00B2404F">
          <w:rPr>
            <w:rStyle w:val="ac"/>
            <w:color w:val="auto"/>
            <w:sz w:val="28"/>
            <w:szCs w:val="28"/>
            <w:bdr w:val="none" w:sz="0" w:space="0" w:color="auto" w:frame="1"/>
            <w:shd w:val="clear" w:color="auto" w:fill="FFFFFF"/>
            <w:lang w:val="en-US"/>
          </w:rPr>
          <w:t>0-</w:t>
        </w:r>
        <w:r w:rsidRPr="003906AB">
          <w:rPr>
            <w:rStyle w:val="ac"/>
            <w:color w:val="auto"/>
            <w:sz w:val="28"/>
            <w:szCs w:val="28"/>
            <w:bdr w:val="none" w:sz="0" w:space="0" w:color="auto" w:frame="1"/>
            <w:shd w:val="clear" w:color="auto" w:fill="FFFFFF"/>
            <w:lang w:val="en-US"/>
          </w:rPr>
          <w:t>sk</w:t>
        </w:r>
        <w:r w:rsidRPr="00B2404F">
          <w:rPr>
            <w:rStyle w:val="ac"/>
            <w:color w:val="auto"/>
            <w:sz w:val="28"/>
            <w:szCs w:val="28"/>
            <w:bdr w:val="none" w:sz="0" w:space="0" w:color="auto" w:frame="1"/>
            <w:shd w:val="clear" w:color="auto" w:fill="FFFFFF"/>
            <w:lang w:val="en-US"/>
          </w:rPr>
          <w:t>80</w:t>
        </w:r>
      </w:hyperlink>
      <w:r w:rsidRPr="00B2404F">
        <w:rPr>
          <w:rStyle w:val="ac"/>
          <w:color w:val="auto"/>
          <w:sz w:val="28"/>
          <w:szCs w:val="28"/>
          <w:bdr w:val="none" w:sz="0" w:space="0" w:color="auto" w:frame="1"/>
          <w:shd w:val="clear" w:color="auto" w:fill="FFFFFF"/>
          <w:lang w:val="en-US"/>
        </w:rPr>
        <w:t xml:space="preserve">.// </w:t>
      </w:r>
      <w:hyperlink r:id="rId81" w:history="1">
        <w:r w:rsidRPr="003906AB">
          <w:rPr>
            <w:rStyle w:val="ac"/>
            <w:sz w:val="28"/>
            <w:szCs w:val="28"/>
            <w:bdr w:val="none" w:sz="0" w:space="0" w:color="auto" w:frame="1"/>
            <w:shd w:val="clear" w:color="auto" w:fill="FFFFFF"/>
            <w:lang w:val="en-US"/>
          </w:rPr>
          <w:t>https</w:t>
        </w:r>
        <w:r w:rsidRPr="00B2404F">
          <w:rPr>
            <w:rStyle w:val="ac"/>
            <w:sz w:val="28"/>
            <w:szCs w:val="28"/>
            <w:bdr w:val="none" w:sz="0" w:space="0" w:color="auto" w:frame="1"/>
            <w:shd w:val="clear" w:color="auto" w:fill="FFFFFF"/>
            <w:lang w:val="en-US"/>
          </w:rPr>
          <w:t>://</w:t>
        </w:r>
        <w:r w:rsidRPr="003906AB">
          <w:rPr>
            <w:rStyle w:val="ac"/>
            <w:sz w:val="28"/>
            <w:szCs w:val="28"/>
            <w:bdr w:val="none" w:sz="0" w:space="0" w:color="auto" w:frame="1"/>
            <w:shd w:val="clear" w:color="auto" w:fill="FFFFFF"/>
            <w:lang w:val="en-US"/>
          </w:rPr>
          <w:t>www</w:t>
        </w:r>
        <w:r w:rsidRPr="00B2404F">
          <w:rPr>
            <w:rStyle w:val="ac"/>
            <w:sz w:val="28"/>
            <w:szCs w:val="28"/>
            <w:bdr w:val="none" w:sz="0" w:space="0" w:color="auto" w:frame="1"/>
            <w:shd w:val="clear" w:color="auto" w:fill="FFFFFF"/>
            <w:lang w:val="en-US"/>
          </w:rPr>
          <w:t>.</w:t>
        </w:r>
        <w:r w:rsidRPr="003906AB">
          <w:rPr>
            <w:rStyle w:val="ac"/>
            <w:sz w:val="28"/>
            <w:szCs w:val="28"/>
            <w:bdr w:val="none" w:sz="0" w:space="0" w:color="auto" w:frame="1"/>
            <w:shd w:val="clear" w:color="auto" w:fill="FFFFFF"/>
            <w:lang w:val="en-US"/>
          </w:rPr>
          <w:t>researchgate</w:t>
        </w:r>
        <w:r w:rsidRPr="00B2404F">
          <w:rPr>
            <w:rStyle w:val="ac"/>
            <w:sz w:val="28"/>
            <w:szCs w:val="28"/>
            <w:bdr w:val="none" w:sz="0" w:space="0" w:color="auto" w:frame="1"/>
            <w:shd w:val="clear" w:color="auto" w:fill="FFFFFF"/>
            <w:lang w:val="en-US"/>
          </w:rPr>
          <w:t>.</w:t>
        </w:r>
        <w:r w:rsidRPr="003906AB">
          <w:rPr>
            <w:rStyle w:val="ac"/>
            <w:sz w:val="28"/>
            <w:szCs w:val="28"/>
            <w:bdr w:val="none" w:sz="0" w:space="0" w:color="auto" w:frame="1"/>
            <w:shd w:val="clear" w:color="auto" w:fill="FFFFFF"/>
            <w:lang w:val="en-US"/>
          </w:rPr>
          <w:t>net</w:t>
        </w:r>
        <w:r w:rsidRPr="00B2404F">
          <w:rPr>
            <w:rStyle w:val="ac"/>
            <w:sz w:val="28"/>
            <w:szCs w:val="28"/>
            <w:bdr w:val="none" w:sz="0" w:space="0" w:color="auto" w:frame="1"/>
            <w:shd w:val="clear" w:color="auto" w:fill="FFFFFF"/>
            <w:lang w:val="en-US"/>
          </w:rPr>
          <w:t>/</w:t>
        </w:r>
        <w:r w:rsidRPr="003906AB">
          <w:rPr>
            <w:rStyle w:val="ac"/>
            <w:sz w:val="28"/>
            <w:szCs w:val="28"/>
            <w:bdr w:val="none" w:sz="0" w:space="0" w:color="auto" w:frame="1"/>
            <w:shd w:val="clear" w:color="auto" w:fill="FFFFFF"/>
            <w:lang w:val="en-US"/>
          </w:rPr>
          <w:t>publication</w:t>
        </w:r>
        <w:r w:rsidRPr="00B2404F">
          <w:rPr>
            <w:rStyle w:val="ac"/>
            <w:sz w:val="28"/>
            <w:szCs w:val="28"/>
            <w:bdr w:val="none" w:sz="0" w:space="0" w:color="auto" w:frame="1"/>
            <w:shd w:val="clear" w:color="auto" w:fill="FFFFFF"/>
            <w:lang w:val="en-US"/>
          </w:rPr>
          <w:t>/266011031_</w:t>
        </w:r>
        <w:r w:rsidRPr="003906AB">
          <w:rPr>
            <w:rStyle w:val="ac"/>
            <w:sz w:val="28"/>
            <w:szCs w:val="28"/>
            <w:bdr w:val="none" w:sz="0" w:space="0" w:color="auto" w:frame="1"/>
            <w:shd w:val="clear" w:color="auto" w:fill="FFFFFF"/>
            <w:lang w:val="en-US"/>
          </w:rPr>
          <w:t>Polylanguaging</w:t>
        </w:r>
        <w:r w:rsidRPr="00B2404F">
          <w:rPr>
            <w:rStyle w:val="ac"/>
            <w:sz w:val="28"/>
            <w:szCs w:val="28"/>
            <w:bdr w:val="none" w:sz="0" w:space="0" w:color="auto" w:frame="1"/>
            <w:shd w:val="clear" w:color="auto" w:fill="FFFFFF"/>
            <w:lang w:val="en-US"/>
          </w:rPr>
          <w:t>_</w:t>
        </w:r>
        <w:r w:rsidRPr="003906AB">
          <w:rPr>
            <w:rStyle w:val="ac"/>
            <w:sz w:val="28"/>
            <w:szCs w:val="28"/>
            <w:bdr w:val="none" w:sz="0" w:space="0" w:color="auto" w:frame="1"/>
            <w:shd w:val="clear" w:color="auto" w:fill="FFFFFF"/>
            <w:lang w:val="en-US"/>
          </w:rPr>
          <w:t>in</w:t>
        </w:r>
        <w:r w:rsidRPr="00B2404F">
          <w:rPr>
            <w:rStyle w:val="ac"/>
            <w:sz w:val="28"/>
            <w:szCs w:val="28"/>
            <w:bdr w:val="none" w:sz="0" w:space="0" w:color="auto" w:frame="1"/>
            <w:shd w:val="clear" w:color="auto" w:fill="FFFFFF"/>
            <w:lang w:val="en-US"/>
          </w:rPr>
          <w:t>_</w:t>
        </w:r>
        <w:r w:rsidRPr="003906AB">
          <w:rPr>
            <w:rStyle w:val="ac"/>
            <w:sz w:val="28"/>
            <w:szCs w:val="28"/>
            <w:bdr w:val="none" w:sz="0" w:space="0" w:color="auto" w:frame="1"/>
            <w:shd w:val="clear" w:color="auto" w:fill="FFFFFF"/>
            <w:lang w:val="en-US"/>
          </w:rPr>
          <w:t>Superdiversity</w:t>
        </w:r>
      </w:hyperlink>
      <w:r w:rsidRPr="00B2404F">
        <w:rPr>
          <w:rStyle w:val="ac"/>
          <w:color w:val="auto"/>
          <w:sz w:val="28"/>
          <w:szCs w:val="28"/>
          <w:bdr w:val="none" w:sz="0" w:space="0" w:color="auto" w:frame="1"/>
          <w:shd w:val="clear" w:color="auto" w:fill="FFFFFF"/>
          <w:lang w:val="en-US"/>
        </w:rPr>
        <w:t>.</w:t>
      </w:r>
    </w:p>
    <w:p w14:paraId="08934D38" w14:textId="77777777" w:rsidR="000F6E91" w:rsidRPr="00B2404F" w:rsidRDefault="000F6E91" w:rsidP="000F6E91">
      <w:pPr>
        <w:pStyle w:val="aff3"/>
        <w:jc w:val="both"/>
        <w:rPr>
          <w:bCs/>
          <w:color w:val="auto"/>
          <w:sz w:val="28"/>
          <w:szCs w:val="28"/>
          <w:u w:val="single"/>
          <w:shd w:val="clear" w:color="auto" w:fill="FFFFFF"/>
          <w:lang w:val="en-US"/>
        </w:rPr>
      </w:pPr>
      <w:r w:rsidRPr="003906AB">
        <w:rPr>
          <w:color w:val="auto"/>
          <w:sz w:val="28"/>
          <w:szCs w:val="28"/>
          <w:lang w:val="en-US"/>
        </w:rPr>
        <w:t xml:space="preserve">52 Jessner U., Algäuer-Hackl E. Metalinguistic awareness and metacognition in multilingually diverse classrooms // Journal of Multilingual Theories and Practices. – 2020. – Vol.1, No.1. </w:t>
      </w:r>
      <w:hyperlink r:id="rId82" w:history="1">
        <w:r w:rsidRPr="003906AB">
          <w:rPr>
            <w:rStyle w:val="ac"/>
            <w:bCs/>
            <w:color w:val="auto"/>
            <w:sz w:val="28"/>
            <w:szCs w:val="28"/>
            <w:shd w:val="clear" w:color="auto" w:fill="FFFFFF"/>
            <w:lang w:val="en-US"/>
          </w:rPr>
          <w:t>https</w:t>
        </w:r>
        <w:r w:rsidRPr="00B2404F">
          <w:rPr>
            <w:rStyle w:val="ac"/>
            <w:bCs/>
            <w:color w:val="auto"/>
            <w:sz w:val="28"/>
            <w:szCs w:val="28"/>
            <w:shd w:val="clear" w:color="auto" w:fill="FFFFFF"/>
            <w:lang w:val="en-US"/>
          </w:rPr>
          <w:t>://</w:t>
        </w:r>
        <w:r w:rsidRPr="003906AB">
          <w:rPr>
            <w:rStyle w:val="ac"/>
            <w:bCs/>
            <w:color w:val="auto"/>
            <w:sz w:val="28"/>
            <w:szCs w:val="28"/>
            <w:shd w:val="clear" w:color="auto" w:fill="FFFFFF"/>
            <w:lang w:val="en-US"/>
          </w:rPr>
          <w:t>doi</w:t>
        </w:r>
        <w:r w:rsidRPr="00B2404F">
          <w:rPr>
            <w:rStyle w:val="ac"/>
            <w:bCs/>
            <w:color w:val="auto"/>
            <w:sz w:val="28"/>
            <w:szCs w:val="28"/>
            <w:shd w:val="clear" w:color="auto" w:fill="FFFFFF"/>
            <w:lang w:val="en-US"/>
          </w:rPr>
          <w:t>.</w:t>
        </w:r>
        <w:r w:rsidRPr="003906AB">
          <w:rPr>
            <w:rStyle w:val="ac"/>
            <w:bCs/>
            <w:color w:val="auto"/>
            <w:sz w:val="28"/>
            <w:szCs w:val="28"/>
            <w:shd w:val="clear" w:color="auto" w:fill="FFFFFF"/>
            <w:lang w:val="en-US"/>
          </w:rPr>
          <w:t>org</w:t>
        </w:r>
        <w:r w:rsidRPr="00B2404F">
          <w:rPr>
            <w:rStyle w:val="ac"/>
            <w:bCs/>
            <w:color w:val="auto"/>
            <w:sz w:val="28"/>
            <w:szCs w:val="28"/>
            <w:shd w:val="clear" w:color="auto" w:fill="FFFFFF"/>
            <w:lang w:val="en-US"/>
          </w:rPr>
          <w:t>/10.1558/</w:t>
        </w:r>
        <w:r w:rsidRPr="003906AB">
          <w:rPr>
            <w:rStyle w:val="ac"/>
            <w:bCs/>
            <w:color w:val="auto"/>
            <w:sz w:val="28"/>
            <w:szCs w:val="28"/>
            <w:shd w:val="clear" w:color="auto" w:fill="FFFFFF"/>
            <w:lang w:val="en-US"/>
          </w:rPr>
          <w:t>jmtp</w:t>
        </w:r>
        <w:r w:rsidRPr="00B2404F">
          <w:rPr>
            <w:rStyle w:val="ac"/>
            <w:bCs/>
            <w:color w:val="auto"/>
            <w:sz w:val="28"/>
            <w:szCs w:val="28"/>
            <w:shd w:val="clear" w:color="auto" w:fill="FFFFFF"/>
            <w:lang w:val="en-US"/>
          </w:rPr>
          <w:t>.17285</w:t>
        </w:r>
      </w:hyperlink>
      <w:r w:rsidRPr="00B2404F">
        <w:rPr>
          <w:bCs/>
          <w:color w:val="auto"/>
          <w:sz w:val="28"/>
          <w:szCs w:val="28"/>
          <w:shd w:val="clear" w:color="auto" w:fill="FFFFFF"/>
          <w:lang w:val="en-US"/>
        </w:rPr>
        <w:t>. //</w:t>
      </w:r>
      <w:r w:rsidRPr="00B2404F">
        <w:rPr>
          <w:sz w:val="28"/>
          <w:szCs w:val="28"/>
          <w:lang w:val="en-US"/>
        </w:rPr>
        <w:t xml:space="preserve"> </w:t>
      </w:r>
      <w:hyperlink r:id="rId83" w:history="1">
        <w:r w:rsidRPr="003906AB">
          <w:rPr>
            <w:rStyle w:val="ac"/>
            <w:bCs/>
            <w:sz w:val="28"/>
            <w:szCs w:val="28"/>
            <w:shd w:val="clear" w:color="auto" w:fill="FFFFFF"/>
            <w:lang w:val="en-US"/>
          </w:rPr>
          <w:t>https</w:t>
        </w:r>
        <w:r w:rsidRPr="00B2404F">
          <w:rPr>
            <w:rStyle w:val="ac"/>
            <w:bCs/>
            <w:sz w:val="28"/>
            <w:szCs w:val="28"/>
            <w:shd w:val="clear" w:color="auto" w:fill="FFFFFF"/>
            <w:lang w:val="en-US"/>
          </w:rPr>
          <w:t>://</w:t>
        </w:r>
        <w:r w:rsidRPr="003906AB">
          <w:rPr>
            <w:rStyle w:val="ac"/>
            <w:bCs/>
            <w:sz w:val="28"/>
            <w:szCs w:val="28"/>
            <w:shd w:val="clear" w:color="auto" w:fill="FFFFFF"/>
            <w:lang w:val="en-US"/>
          </w:rPr>
          <w:t>www</w:t>
        </w:r>
        <w:r w:rsidRPr="00B2404F">
          <w:rPr>
            <w:rStyle w:val="ac"/>
            <w:bCs/>
            <w:sz w:val="28"/>
            <w:szCs w:val="28"/>
            <w:shd w:val="clear" w:color="auto" w:fill="FFFFFF"/>
            <w:lang w:val="en-US"/>
          </w:rPr>
          <w:t>.</w:t>
        </w:r>
        <w:r w:rsidRPr="003906AB">
          <w:rPr>
            <w:rStyle w:val="ac"/>
            <w:bCs/>
            <w:sz w:val="28"/>
            <w:szCs w:val="28"/>
            <w:shd w:val="clear" w:color="auto" w:fill="FFFFFF"/>
            <w:lang w:val="en-US"/>
          </w:rPr>
          <w:t>researchgate</w:t>
        </w:r>
        <w:r w:rsidRPr="00B2404F">
          <w:rPr>
            <w:rStyle w:val="ac"/>
            <w:bCs/>
            <w:sz w:val="28"/>
            <w:szCs w:val="28"/>
            <w:shd w:val="clear" w:color="auto" w:fill="FFFFFF"/>
            <w:lang w:val="en-US"/>
          </w:rPr>
          <w:t>.</w:t>
        </w:r>
        <w:r w:rsidRPr="003906AB">
          <w:rPr>
            <w:rStyle w:val="ac"/>
            <w:bCs/>
            <w:sz w:val="28"/>
            <w:szCs w:val="28"/>
            <w:shd w:val="clear" w:color="auto" w:fill="FFFFFF"/>
            <w:lang w:val="en-US"/>
          </w:rPr>
          <w:t>net</w:t>
        </w:r>
        <w:r w:rsidRPr="00B2404F">
          <w:rPr>
            <w:rStyle w:val="ac"/>
            <w:bCs/>
            <w:sz w:val="28"/>
            <w:szCs w:val="28"/>
            <w:shd w:val="clear" w:color="auto" w:fill="FFFFFF"/>
            <w:lang w:val="en-US"/>
          </w:rPr>
          <w:t>/</w:t>
        </w:r>
        <w:r w:rsidRPr="003906AB">
          <w:rPr>
            <w:rStyle w:val="ac"/>
            <w:bCs/>
            <w:sz w:val="28"/>
            <w:szCs w:val="28"/>
            <w:shd w:val="clear" w:color="auto" w:fill="FFFFFF"/>
            <w:lang w:val="en-US"/>
          </w:rPr>
          <w:t>publication</w:t>
        </w:r>
        <w:r w:rsidRPr="00B2404F">
          <w:rPr>
            <w:rStyle w:val="ac"/>
            <w:bCs/>
            <w:sz w:val="28"/>
            <w:szCs w:val="28"/>
            <w:shd w:val="clear" w:color="auto" w:fill="FFFFFF"/>
            <w:lang w:val="en-US"/>
          </w:rPr>
          <w:t>/348274176_</w:t>
        </w:r>
        <w:r w:rsidRPr="003906AB">
          <w:rPr>
            <w:rStyle w:val="ac"/>
            <w:bCs/>
            <w:sz w:val="28"/>
            <w:szCs w:val="28"/>
            <w:shd w:val="clear" w:color="auto" w:fill="FFFFFF"/>
            <w:lang w:val="en-US"/>
          </w:rPr>
          <w:t>Multilingual</w:t>
        </w:r>
        <w:r w:rsidRPr="00B2404F">
          <w:rPr>
            <w:rStyle w:val="ac"/>
            <w:bCs/>
            <w:sz w:val="28"/>
            <w:szCs w:val="28"/>
            <w:shd w:val="clear" w:color="auto" w:fill="FFFFFF"/>
            <w:lang w:val="en-US"/>
          </w:rPr>
          <w:t>_</w:t>
        </w:r>
        <w:r w:rsidRPr="003906AB">
          <w:rPr>
            <w:rStyle w:val="ac"/>
            <w:bCs/>
            <w:sz w:val="28"/>
            <w:szCs w:val="28"/>
            <w:shd w:val="clear" w:color="auto" w:fill="FFFFFF"/>
            <w:lang w:val="en-US"/>
          </w:rPr>
          <w:t>awareness</w:t>
        </w:r>
        <w:r w:rsidRPr="00B2404F">
          <w:rPr>
            <w:rStyle w:val="ac"/>
            <w:bCs/>
            <w:sz w:val="28"/>
            <w:szCs w:val="28"/>
            <w:shd w:val="clear" w:color="auto" w:fill="FFFFFF"/>
            <w:lang w:val="en-US"/>
          </w:rPr>
          <w:t>_</w:t>
        </w:r>
        <w:r w:rsidRPr="003906AB">
          <w:rPr>
            <w:rStyle w:val="ac"/>
            <w:bCs/>
            <w:sz w:val="28"/>
            <w:szCs w:val="28"/>
            <w:shd w:val="clear" w:color="auto" w:fill="FFFFFF"/>
            <w:lang w:val="en-US"/>
          </w:rPr>
          <w:t>and</w:t>
        </w:r>
        <w:r w:rsidRPr="00B2404F">
          <w:rPr>
            <w:rStyle w:val="ac"/>
            <w:bCs/>
            <w:sz w:val="28"/>
            <w:szCs w:val="28"/>
            <w:shd w:val="clear" w:color="auto" w:fill="FFFFFF"/>
            <w:lang w:val="en-US"/>
          </w:rPr>
          <w:t>_</w:t>
        </w:r>
        <w:r w:rsidRPr="003906AB">
          <w:rPr>
            <w:rStyle w:val="ac"/>
            <w:bCs/>
            <w:sz w:val="28"/>
            <w:szCs w:val="28"/>
            <w:shd w:val="clear" w:color="auto" w:fill="FFFFFF"/>
            <w:lang w:val="en-US"/>
          </w:rPr>
          <w:t>metacognition</w:t>
        </w:r>
        <w:r w:rsidRPr="00B2404F">
          <w:rPr>
            <w:rStyle w:val="ac"/>
            <w:bCs/>
            <w:sz w:val="28"/>
            <w:szCs w:val="28"/>
            <w:shd w:val="clear" w:color="auto" w:fill="FFFFFF"/>
            <w:lang w:val="en-US"/>
          </w:rPr>
          <w:t>_</w:t>
        </w:r>
        <w:r w:rsidRPr="003906AB">
          <w:rPr>
            <w:rStyle w:val="ac"/>
            <w:bCs/>
            <w:sz w:val="28"/>
            <w:szCs w:val="28"/>
            <w:shd w:val="clear" w:color="auto" w:fill="FFFFFF"/>
            <w:lang w:val="en-US"/>
          </w:rPr>
          <w:t>in</w:t>
        </w:r>
        <w:r w:rsidRPr="00B2404F">
          <w:rPr>
            <w:rStyle w:val="ac"/>
            <w:bCs/>
            <w:sz w:val="28"/>
            <w:szCs w:val="28"/>
            <w:shd w:val="clear" w:color="auto" w:fill="FFFFFF"/>
            <w:lang w:val="en-US"/>
          </w:rPr>
          <w:t>_</w:t>
        </w:r>
        <w:r w:rsidRPr="003906AB">
          <w:rPr>
            <w:rStyle w:val="ac"/>
            <w:bCs/>
            <w:sz w:val="28"/>
            <w:szCs w:val="28"/>
            <w:shd w:val="clear" w:color="auto" w:fill="FFFFFF"/>
            <w:lang w:val="en-US"/>
          </w:rPr>
          <w:t>multilingually</w:t>
        </w:r>
        <w:r w:rsidRPr="00B2404F">
          <w:rPr>
            <w:rStyle w:val="ac"/>
            <w:bCs/>
            <w:sz w:val="28"/>
            <w:szCs w:val="28"/>
            <w:shd w:val="clear" w:color="auto" w:fill="FFFFFF"/>
            <w:lang w:val="en-US"/>
          </w:rPr>
          <w:t>_</w:t>
        </w:r>
        <w:r w:rsidRPr="003906AB">
          <w:rPr>
            <w:rStyle w:val="ac"/>
            <w:bCs/>
            <w:sz w:val="28"/>
            <w:szCs w:val="28"/>
            <w:shd w:val="clear" w:color="auto" w:fill="FFFFFF"/>
            <w:lang w:val="en-US"/>
          </w:rPr>
          <w:t>diverse</w:t>
        </w:r>
        <w:r w:rsidRPr="00B2404F">
          <w:rPr>
            <w:rStyle w:val="ac"/>
            <w:bCs/>
            <w:sz w:val="28"/>
            <w:szCs w:val="28"/>
            <w:shd w:val="clear" w:color="auto" w:fill="FFFFFF"/>
            <w:lang w:val="en-US"/>
          </w:rPr>
          <w:t>_</w:t>
        </w:r>
        <w:r w:rsidRPr="003906AB">
          <w:rPr>
            <w:rStyle w:val="ac"/>
            <w:bCs/>
            <w:sz w:val="28"/>
            <w:szCs w:val="28"/>
            <w:shd w:val="clear" w:color="auto" w:fill="FFFFFF"/>
            <w:lang w:val="en-US"/>
          </w:rPr>
          <w:t>classrooms</w:t>
        </w:r>
      </w:hyperlink>
      <w:r w:rsidRPr="00B2404F">
        <w:rPr>
          <w:bCs/>
          <w:color w:val="auto"/>
          <w:sz w:val="28"/>
          <w:szCs w:val="28"/>
          <w:u w:val="single"/>
          <w:shd w:val="clear" w:color="auto" w:fill="FFFFFF"/>
          <w:lang w:val="en-US"/>
        </w:rPr>
        <w:t>.</w:t>
      </w:r>
    </w:p>
    <w:p w14:paraId="16060522"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53</w:t>
      </w:r>
      <w:r w:rsidRPr="003906AB">
        <w:rPr>
          <w:color w:val="00B0F0"/>
          <w:sz w:val="28"/>
          <w:szCs w:val="28"/>
          <w:lang w:val="en-US"/>
        </w:rPr>
        <w:t xml:space="preserve"> </w:t>
      </w:r>
      <w:r w:rsidRPr="003906AB">
        <w:rPr>
          <w:color w:val="auto"/>
          <w:sz w:val="28"/>
          <w:szCs w:val="28"/>
          <w:lang w:val="en-US"/>
        </w:rPr>
        <w:t>Galante A. Pedagogical translanguaging in a multilingual English program in Canada: Student and Teacher perspectives of challenges // System. – 2020. –</w:t>
      </w:r>
    </w:p>
    <w:p w14:paraId="7FFFAE22" w14:textId="77777777" w:rsidR="000F6E91" w:rsidRPr="003906AB" w:rsidRDefault="000F6E91" w:rsidP="000F6E91">
      <w:pPr>
        <w:pStyle w:val="aff3"/>
        <w:jc w:val="both"/>
        <w:rPr>
          <w:rStyle w:val="anchor-text"/>
          <w:color w:val="auto"/>
          <w:sz w:val="28"/>
          <w:szCs w:val="28"/>
          <w:lang w:val="en-US"/>
        </w:rPr>
      </w:pPr>
      <w:r w:rsidRPr="003906AB">
        <w:rPr>
          <w:color w:val="auto"/>
          <w:sz w:val="28"/>
          <w:szCs w:val="28"/>
          <w:lang w:val="en-US"/>
        </w:rPr>
        <w:t xml:space="preserve">Vol.92. </w:t>
      </w:r>
      <w:hyperlink r:id="rId84" w:tgtFrame="_blank" w:tooltip="Persistent link using digital object identifier" w:history="1">
        <w:r w:rsidRPr="003906AB">
          <w:rPr>
            <w:rStyle w:val="anchor-text"/>
            <w:color w:val="auto"/>
            <w:sz w:val="28"/>
            <w:szCs w:val="28"/>
            <w:lang w:val="en-US"/>
          </w:rPr>
          <w:t>https://doi.org/10.1016/j.system.2020.102274</w:t>
        </w:r>
      </w:hyperlink>
      <w:r w:rsidRPr="003906AB">
        <w:rPr>
          <w:rStyle w:val="anchor-text"/>
          <w:color w:val="auto"/>
          <w:sz w:val="28"/>
          <w:szCs w:val="28"/>
          <w:lang w:val="en-US"/>
        </w:rPr>
        <w:t xml:space="preserve">. // </w:t>
      </w:r>
      <w:hyperlink r:id="rId85" w:history="1">
        <w:r w:rsidRPr="003906AB">
          <w:rPr>
            <w:rStyle w:val="ac"/>
            <w:sz w:val="28"/>
            <w:szCs w:val="28"/>
            <w:lang w:val="en-US"/>
          </w:rPr>
          <w:t>https://www.sciencedirect.com/science/article/abs/pii/S0346251X20302748</w:t>
        </w:r>
      </w:hyperlink>
      <w:r w:rsidRPr="003906AB">
        <w:rPr>
          <w:rStyle w:val="anchor-text"/>
          <w:color w:val="auto"/>
          <w:sz w:val="28"/>
          <w:szCs w:val="28"/>
          <w:lang w:val="en-US"/>
        </w:rPr>
        <w:t>.</w:t>
      </w:r>
    </w:p>
    <w:p w14:paraId="0EC844D1"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54 Busch B. The Linguistic Repertoire Revisited // Applied Linguistics. – 2012. –</w:t>
      </w:r>
    </w:p>
    <w:p w14:paraId="3404C025" w14:textId="77777777" w:rsidR="000F6E91" w:rsidRPr="003906AB" w:rsidRDefault="000F6E91" w:rsidP="000F6E91">
      <w:pPr>
        <w:pStyle w:val="aff3"/>
        <w:jc w:val="both"/>
        <w:rPr>
          <w:rStyle w:val="ac"/>
          <w:color w:val="000000" w:themeColor="text1"/>
          <w:sz w:val="28"/>
          <w:szCs w:val="28"/>
          <w:bdr w:val="none" w:sz="0" w:space="0" w:color="auto" w:frame="1"/>
          <w:lang w:val="en-US"/>
        </w:rPr>
      </w:pPr>
      <w:r w:rsidRPr="003906AB">
        <w:rPr>
          <w:color w:val="auto"/>
          <w:sz w:val="28"/>
          <w:szCs w:val="28"/>
          <w:lang w:val="en-US"/>
        </w:rPr>
        <w:t xml:space="preserve">Vol.33(5). – p.503-523. </w:t>
      </w:r>
      <w:hyperlink r:id="rId86" w:history="1">
        <w:r w:rsidRPr="003906AB">
          <w:rPr>
            <w:rStyle w:val="ac"/>
            <w:color w:val="000000" w:themeColor="text1"/>
            <w:sz w:val="28"/>
            <w:szCs w:val="28"/>
            <w:bdr w:val="none" w:sz="0" w:space="0" w:color="auto" w:frame="1"/>
            <w:lang w:val="en-US"/>
          </w:rPr>
          <w:t>https://doi.org/10.1093/applin/ams056</w:t>
        </w:r>
      </w:hyperlink>
      <w:r w:rsidRPr="003906AB">
        <w:rPr>
          <w:rStyle w:val="ac"/>
          <w:color w:val="000000" w:themeColor="text1"/>
          <w:sz w:val="28"/>
          <w:szCs w:val="28"/>
          <w:bdr w:val="none" w:sz="0" w:space="0" w:color="auto" w:frame="1"/>
          <w:lang w:val="en-US"/>
        </w:rPr>
        <w:t xml:space="preserve">. // </w:t>
      </w:r>
      <w:hyperlink r:id="rId87" w:history="1">
        <w:r w:rsidRPr="003906AB">
          <w:rPr>
            <w:rStyle w:val="ac"/>
            <w:sz w:val="28"/>
            <w:szCs w:val="28"/>
            <w:bdr w:val="none" w:sz="0" w:space="0" w:color="auto" w:frame="1"/>
            <w:lang w:val="en-US"/>
          </w:rPr>
          <w:t>https://academic.oup.com/applij/article-abstract/33/5/503/170917?redirectedFrom=fulltext</w:t>
        </w:r>
        <w:r w:rsidRPr="003906AB">
          <w:rPr>
            <w:rStyle w:val="ac"/>
            <w:sz w:val="28"/>
            <w:szCs w:val="28"/>
            <w:bdr w:val="none" w:sz="0" w:space="0" w:color="auto" w:frame="1"/>
          </w:rPr>
          <w:t>ю</w:t>
        </w:r>
      </w:hyperlink>
    </w:p>
    <w:p w14:paraId="354C2A74" w14:textId="77777777" w:rsidR="000F6E91" w:rsidRPr="003906AB" w:rsidRDefault="000F6E91" w:rsidP="000F6E91">
      <w:pPr>
        <w:shd w:val="clear" w:color="auto" w:fill="FFFFFF"/>
        <w:jc w:val="both"/>
        <w:rPr>
          <w:rStyle w:val="ac"/>
          <w:rFonts w:cs="Times New Roman"/>
          <w:bCs/>
          <w:sz w:val="28"/>
          <w:szCs w:val="28"/>
          <w:lang w:val="en-US"/>
        </w:rPr>
      </w:pPr>
      <w:r w:rsidRPr="003906AB">
        <w:rPr>
          <w:rFonts w:cs="Times New Roman"/>
          <w:sz w:val="28"/>
          <w:szCs w:val="28"/>
          <w:lang w:val="en-US"/>
        </w:rPr>
        <w:t xml:space="preserve">55 Cenoz J., Gorter D. Teaching English through pedagogical translanguaging // World Englishes. – 2020. – Vol. 39(2). P.300-311. </w:t>
      </w:r>
      <w:hyperlink r:id="rId88" w:history="1">
        <w:r w:rsidRPr="003906AB">
          <w:rPr>
            <w:rStyle w:val="ac"/>
            <w:rFonts w:cs="Times New Roman"/>
            <w:bCs/>
            <w:sz w:val="28"/>
            <w:szCs w:val="28"/>
            <w:lang w:val="en-US"/>
          </w:rPr>
          <w:t>https://doi.org/10.1111/weng.12462</w:t>
        </w:r>
      </w:hyperlink>
      <w:r w:rsidRPr="003906AB">
        <w:rPr>
          <w:rStyle w:val="ac"/>
          <w:rFonts w:cs="Times New Roman"/>
          <w:bCs/>
          <w:sz w:val="28"/>
          <w:szCs w:val="28"/>
          <w:lang w:val="en-US"/>
        </w:rPr>
        <w:t xml:space="preserve">. // </w:t>
      </w:r>
      <w:hyperlink r:id="rId89" w:history="1">
        <w:r w:rsidRPr="003906AB">
          <w:rPr>
            <w:rStyle w:val="ac"/>
            <w:rFonts w:cs="Times New Roman"/>
            <w:bCs/>
            <w:sz w:val="28"/>
            <w:szCs w:val="28"/>
            <w:lang w:val="en-US"/>
          </w:rPr>
          <w:t>https://www.researchgate.net/publication/339801757_Teaching_English_through_pedagogical_translanguaging</w:t>
        </w:r>
      </w:hyperlink>
      <w:r w:rsidRPr="003906AB">
        <w:rPr>
          <w:rStyle w:val="ac"/>
          <w:rFonts w:cs="Times New Roman"/>
          <w:bCs/>
          <w:sz w:val="28"/>
          <w:szCs w:val="28"/>
          <w:lang w:val="en-US"/>
        </w:rPr>
        <w:t>.</w:t>
      </w:r>
    </w:p>
    <w:p w14:paraId="460563E8" w14:textId="77777777" w:rsidR="000F6E91" w:rsidRPr="00B2404F" w:rsidRDefault="000F6E91" w:rsidP="000F6E91">
      <w:pPr>
        <w:pStyle w:val="aff3"/>
        <w:jc w:val="both"/>
        <w:rPr>
          <w:rStyle w:val="ac"/>
          <w:color w:val="auto"/>
          <w:sz w:val="28"/>
          <w:szCs w:val="28"/>
          <w:bdr w:val="none" w:sz="0" w:space="0" w:color="auto" w:frame="1"/>
          <w:shd w:val="clear" w:color="auto" w:fill="FFFFFF"/>
          <w:lang w:val="en-US"/>
        </w:rPr>
      </w:pPr>
      <w:r w:rsidRPr="003906AB">
        <w:rPr>
          <w:color w:val="auto"/>
          <w:sz w:val="28"/>
          <w:szCs w:val="28"/>
          <w:lang w:val="en-US"/>
        </w:rPr>
        <w:t xml:space="preserve">56 Wei L. Translanguaging as a Practical Theory of Language // Applied Linguistics. – 2018. – Vol.39 (2). – p. 261. </w:t>
      </w:r>
      <w:hyperlink r:id="rId90" w:history="1">
        <w:r w:rsidRPr="003906AB">
          <w:rPr>
            <w:rStyle w:val="ac"/>
            <w:color w:val="auto"/>
            <w:sz w:val="28"/>
            <w:szCs w:val="28"/>
            <w:bdr w:val="none" w:sz="0" w:space="0" w:color="auto" w:frame="1"/>
            <w:shd w:val="clear" w:color="auto" w:fill="FFFFFF"/>
            <w:lang w:val="en-US"/>
          </w:rPr>
          <w:t>https</w:t>
        </w:r>
        <w:r w:rsidRPr="00B2404F">
          <w:rPr>
            <w:rStyle w:val="ac"/>
            <w:color w:val="auto"/>
            <w:sz w:val="28"/>
            <w:szCs w:val="28"/>
            <w:bdr w:val="none" w:sz="0" w:space="0" w:color="auto" w:frame="1"/>
            <w:shd w:val="clear" w:color="auto" w:fill="FFFFFF"/>
            <w:lang w:val="en-US"/>
          </w:rPr>
          <w:t>://</w:t>
        </w:r>
        <w:r w:rsidRPr="003906AB">
          <w:rPr>
            <w:rStyle w:val="ac"/>
            <w:color w:val="auto"/>
            <w:sz w:val="28"/>
            <w:szCs w:val="28"/>
            <w:bdr w:val="none" w:sz="0" w:space="0" w:color="auto" w:frame="1"/>
            <w:shd w:val="clear" w:color="auto" w:fill="FFFFFF"/>
            <w:lang w:val="en-US"/>
          </w:rPr>
          <w:t>doi</w:t>
        </w:r>
        <w:r w:rsidRPr="00B2404F">
          <w:rPr>
            <w:rStyle w:val="ac"/>
            <w:color w:val="auto"/>
            <w:sz w:val="28"/>
            <w:szCs w:val="28"/>
            <w:bdr w:val="none" w:sz="0" w:space="0" w:color="auto" w:frame="1"/>
            <w:shd w:val="clear" w:color="auto" w:fill="FFFFFF"/>
            <w:lang w:val="en-US"/>
          </w:rPr>
          <w:t>.</w:t>
        </w:r>
        <w:r w:rsidRPr="003906AB">
          <w:rPr>
            <w:rStyle w:val="ac"/>
            <w:color w:val="auto"/>
            <w:sz w:val="28"/>
            <w:szCs w:val="28"/>
            <w:bdr w:val="none" w:sz="0" w:space="0" w:color="auto" w:frame="1"/>
            <w:shd w:val="clear" w:color="auto" w:fill="FFFFFF"/>
            <w:lang w:val="en-US"/>
          </w:rPr>
          <w:t>org</w:t>
        </w:r>
        <w:r w:rsidRPr="00B2404F">
          <w:rPr>
            <w:rStyle w:val="ac"/>
            <w:color w:val="auto"/>
            <w:sz w:val="28"/>
            <w:szCs w:val="28"/>
            <w:bdr w:val="none" w:sz="0" w:space="0" w:color="auto" w:frame="1"/>
            <w:shd w:val="clear" w:color="auto" w:fill="FFFFFF"/>
            <w:lang w:val="en-US"/>
          </w:rPr>
          <w:t>/10.1093/</w:t>
        </w:r>
        <w:r w:rsidRPr="003906AB">
          <w:rPr>
            <w:rStyle w:val="ac"/>
            <w:color w:val="auto"/>
            <w:sz w:val="28"/>
            <w:szCs w:val="28"/>
            <w:bdr w:val="none" w:sz="0" w:space="0" w:color="auto" w:frame="1"/>
            <w:shd w:val="clear" w:color="auto" w:fill="FFFFFF"/>
            <w:lang w:val="en-US"/>
          </w:rPr>
          <w:t>applin</w:t>
        </w:r>
        <w:r w:rsidRPr="00B2404F">
          <w:rPr>
            <w:rStyle w:val="ac"/>
            <w:color w:val="auto"/>
            <w:sz w:val="28"/>
            <w:szCs w:val="28"/>
            <w:bdr w:val="none" w:sz="0" w:space="0" w:color="auto" w:frame="1"/>
            <w:shd w:val="clear" w:color="auto" w:fill="FFFFFF"/>
            <w:lang w:val="en-US"/>
          </w:rPr>
          <w:t>/</w:t>
        </w:r>
        <w:r w:rsidRPr="003906AB">
          <w:rPr>
            <w:rStyle w:val="ac"/>
            <w:color w:val="auto"/>
            <w:sz w:val="28"/>
            <w:szCs w:val="28"/>
            <w:bdr w:val="none" w:sz="0" w:space="0" w:color="auto" w:frame="1"/>
            <w:shd w:val="clear" w:color="auto" w:fill="FFFFFF"/>
            <w:lang w:val="en-US"/>
          </w:rPr>
          <w:t>amx</w:t>
        </w:r>
        <w:r w:rsidRPr="00B2404F">
          <w:rPr>
            <w:rStyle w:val="ac"/>
            <w:color w:val="auto"/>
            <w:sz w:val="28"/>
            <w:szCs w:val="28"/>
            <w:bdr w:val="none" w:sz="0" w:space="0" w:color="auto" w:frame="1"/>
            <w:shd w:val="clear" w:color="auto" w:fill="FFFFFF"/>
            <w:lang w:val="en-US"/>
          </w:rPr>
          <w:t>044</w:t>
        </w:r>
      </w:hyperlink>
      <w:r w:rsidRPr="00B2404F">
        <w:rPr>
          <w:rStyle w:val="ac"/>
          <w:color w:val="auto"/>
          <w:sz w:val="28"/>
          <w:szCs w:val="28"/>
          <w:bdr w:val="none" w:sz="0" w:space="0" w:color="auto" w:frame="1"/>
          <w:shd w:val="clear" w:color="auto" w:fill="FFFFFF"/>
          <w:lang w:val="en-US"/>
        </w:rPr>
        <w:t xml:space="preserve">. // </w:t>
      </w:r>
      <w:hyperlink r:id="rId91" w:history="1">
        <w:r w:rsidRPr="003906AB">
          <w:rPr>
            <w:rStyle w:val="ac"/>
            <w:sz w:val="28"/>
            <w:szCs w:val="28"/>
            <w:bdr w:val="none" w:sz="0" w:space="0" w:color="auto" w:frame="1"/>
            <w:shd w:val="clear" w:color="auto" w:fill="FFFFFF"/>
            <w:lang w:val="en-US"/>
          </w:rPr>
          <w:t>https</w:t>
        </w:r>
        <w:r w:rsidRPr="00B2404F">
          <w:rPr>
            <w:rStyle w:val="ac"/>
            <w:sz w:val="28"/>
            <w:szCs w:val="28"/>
            <w:bdr w:val="none" w:sz="0" w:space="0" w:color="auto" w:frame="1"/>
            <w:shd w:val="clear" w:color="auto" w:fill="FFFFFF"/>
            <w:lang w:val="en-US"/>
          </w:rPr>
          <w:t>://</w:t>
        </w:r>
        <w:r w:rsidRPr="003906AB">
          <w:rPr>
            <w:rStyle w:val="ac"/>
            <w:sz w:val="28"/>
            <w:szCs w:val="28"/>
            <w:bdr w:val="none" w:sz="0" w:space="0" w:color="auto" w:frame="1"/>
            <w:shd w:val="clear" w:color="auto" w:fill="FFFFFF"/>
            <w:lang w:val="en-US"/>
          </w:rPr>
          <w:t>academic</w:t>
        </w:r>
        <w:r w:rsidRPr="00B2404F">
          <w:rPr>
            <w:rStyle w:val="ac"/>
            <w:sz w:val="28"/>
            <w:szCs w:val="28"/>
            <w:bdr w:val="none" w:sz="0" w:space="0" w:color="auto" w:frame="1"/>
            <w:shd w:val="clear" w:color="auto" w:fill="FFFFFF"/>
            <w:lang w:val="en-US"/>
          </w:rPr>
          <w:t>.</w:t>
        </w:r>
        <w:r w:rsidRPr="003906AB">
          <w:rPr>
            <w:rStyle w:val="ac"/>
            <w:sz w:val="28"/>
            <w:szCs w:val="28"/>
            <w:bdr w:val="none" w:sz="0" w:space="0" w:color="auto" w:frame="1"/>
            <w:shd w:val="clear" w:color="auto" w:fill="FFFFFF"/>
            <w:lang w:val="en-US"/>
          </w:rPr>
          <w:t>oup</w:t>
        </w:r>
        <w:r w:rsidRPr="00B2404F">
          <w:rPr>
            <w:rStyle w:val="ac"/>
            <w:sz w:val="28"/>
            <w:szCs w:val="28"/>
            <w:bdr w:val="none" w:sz="0" w:space="0" w:color="auto" w:frame="1"/>
            <w:shd w:val="clear" w:color="auto" w:fill="FFFFFF"/>
            <w:lang w:val="en-US"/>
          </w:rPr>
          <w:t>.</w:t>
        </w:r>
        <w:r w:rsidRPr="003906AB">
          <w:rPr>
            <w:rStyle w:val="ac"/>
            <w:sz w:val="28"/>
            <w:szCs w:val="28"/>
            <w:bdr w:val="none" w:sz="0" w:space="0" w:color="auto" w:frame="1"/>
            <w:shd w:val="clear" w:color="auto" w:fill="FFFFFF"/>
            <w:lang w:val="en-US"/>
          </w:rPr>
          <w:t>com</w:t>
        </w:r>
        <w:r w:rsidRPr="00B2404F">
          <w:rPr>
            <w:rStyle w:val="ac"/>
            <w:sz w:val="28"/>
            <w:szCs w:val="28"/>
            <w:bdr w:val="none" w:sz="0" w:space="0" w:color="auto" w:frame="1"/>
            <w:shd w:val="clear" w:color="auto" w:fill="FFFFFF"/>
            <w:lang w:val="en-US"/>
          </w:rPr>
          <w:t>/</w:t>
        </w:r>
        <w:r w:rsidRPr="003906AB">
          <w:rPr>
            <w:rStyle w:val="ac"/>
            <w:sz w:val="28"/>
            <w:szCs w:val="28"/>
            <w:bdr w:val="none" w:sz="0" w:space="0" w:color="auto" w:frame="1"/>
            <w:shd w:val="clear" w:color="auto" w:fill="FFFFFF"/>
            <w:lang w:val="en-US"/>
          </w:rPr>
          <w:t>applij</w:t>
        </w:r>
        <w:r w:rsidRPr="00B2404F">
          <w:rPr>
            <w:rStyle w:val="ac"/>
            <w:sz w:val="28"/>
            <w:szCs w:val="28"/>
            <w:bdr w:val="none" w:sz="0" w:space="0" w:color="auto" w:frame="1"/>
            <w:shd w:val="clear" w:color="auto" w:fill="FFFFFF"/>
            <w:lang w:val="en-US"/>
          </w:rPr>
          <w:t>/</w:t>
        </w:r>
        <w:r w:rsidRPr="003906AB">
          <w:rPr>
            <w:rStyle w:val="ac"/>
            <w:sz w:val="28"/>
            <w:szCs w:val="28"/>
            <w:bdr w:val="none" w:sz="0" w:space="0" w:color="auto" w:frame="1"/>
            <w:shd w:val="clear" w:color="auto" w:fill="FFFFFF"/>
            <w:lang w:val="en-US"/>
          </w:rPr>
          <w:t>article</w:t>
        </w:r>
        <w:r w:rsidRPr="00B2404F">
          <w:rPr>
            <w:rStyle w:val="ac"/>
            <w:sz w:val="28"/>
            <w:szCs w:val="28"/>
            <w:bdr w:val="none" w:sz="0" w:space="0" w:color="auto" w:frame="1"/>
            <w:shd w:val="clear" w:color="auto" w:fill="FFFFFF"/>
            <w:lang w:val="en-US"/>
          </w:rPr>
          <w:t>/39/1/9/4566103</w:t>
        </w:r>
      </w:hyperlink>
      <w:r w:rsidRPr="00B2404F">
        <w:rPr>
          <w:rStyle w:val="ac"/>
          <w:color w:val="auto"/>
          <w:sz w:val="28"/>
          <w:szCs w:val="28"/>
          <w:bdr w:val="none" w:sz="0" w:space="0" w:color="auto" w:frame="1"/>
          <w:shd w:val="clear" w:color="auto" w:fill="FFFFFF"/>
          <w:lang w:val="en-US"/>
        </w:rPr>
        <w:t>.</w:t>
      </w:r>
    </w:p>
    <w:p w14:paraId="57D684DC"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 xml:space="preserve">57 Purkarthofer J., &amp; Mossakowski J. Bilingual teaching for multilingual students? Innovative dual-medium models in Slovene-German schools in Austria // International Review of Education. – 2011. – 57. – P. 551-565. https://doi.org /10.1007/s11159-011-9255-3. // </w:t>
      </w:r>
      <w:hyperlink r:id="rId92" w:history="1">
        <w:r w:rsidRPr="003906AB">
          <w:rPr>
            <w:rStyle w:val="ac"/>
            <w:sz w:val="28"/>
            <w:szCs w:val="28"/>
            <w:lang w:val="en-US"/>
          </w:rPr>
          <w:t>https://www.researchgate.net/publication/225433536_Bilingual_teaching_for_multilingual_students_Innovative_dual-medium_models_in_Slovene-German_schools_in_Austria</w:t>
        </w:r>
      </w:hyperlink>
      <w:r w:rsidRPr="003906AB">
        <w:rPr>
          <w:color w:val="auto"/>
          <w:sz w:val="28"/>
          <w:szCs w:val="28"/>
          <w:lang w:val="en-US"/>
        </w:rPr>
        <w:t>.</w:t>
      </w:r>
    </w:p>
    <w:p w14:paraId="5BB3D3FF" w14:textId="77777777" w:rsidR="000F6E91" w:rsidRPr="003906AB" w:rsidRDefault="000F6E91" w:rsidP="000F6E91">
      <w:pPr>
        <w:pStyle w:val="aff3"/>
        <w:jc w:val="both"/>
        <w:rPr>
          <w:color w:val="auto"/>
          <w:sz w:val="28"/>
          <w:szCs w:val="28"/>
          <w:lang w:val="kk-KZ"/>
        </w:rPr>
      </w:pPr>
      <w:r w:rsidRPr="003906AB">
        <w:rPr>
          <w:color w:val="auto"/>
          <w:sz w:val="28"/>
          <w:szCs w:val="28"/>
          <w:lang w:val="en-US"/>
        </w:rPr>
        <w:t>58</w:t>
      </w:r>
      <w:r w:rsidRPr="003906AB">
        <w:rPr>
          <w:color w:val="auto"/>
          <w:sz w:val="28"/>
          <w:szCs w:val="28"/>
          <w:lang w:val="kk-KZ"/>
        </w:rPr>
        <w:t xml:space="preserve"> Hasanzade T. Bilingual Education Models: Comparative Analysis of Efficacy and Outcomes //</w:t>
      </w:r>
      <w:r w:rsidRPr="003906AB">
        <w:rPr>
          <w:color w:val="auto"/>
          <w:sz w:val="28"/>
          <w:szCs w:val="28"/>
          <w:lang w:val="en-US"/>
        </w:rPr>
        <w:t xml:space="preserve"> </w:t>
      </w:r>
      <w:r w:rsidRPr="003906AB">
        <w:rPr>
          <w:color w:val="auto"/>
          <w:sz w:val="28"/>
          <w:szCs w:val="28"/>
          <w:lang w:val="kk-KZ"/>
        </w:rPr>
        <w:t xml:space="preserve">Global Spectrum of Research and Humanities. – 2024. – 1(1). – P.83-99. </w:t>
      </w:r>
      <w:r w:rsidRPr="003906AB">
        <w:rPr>
          <w:color w:val="auto"/>
          <w:sz w:val="28"/>
          <w:szCs w:val="28"/>
          <w:lang w:val="en-US"/>
        </w:rPr>
        <w:t xml:space="preserve">// </w:t>
      </w:r>
      <w:hyperlink r:id="rId93" w:history="1">
        <w:r w:rsidRPr="003906AB">
          <w:rPr>
            <w:rStyle w:val="ac"/>
            <w:color w:val="auto"/>
            <w:sz w:val="28"/>
            <w:szCs w:val="28"/>
            <w:lang w:val="kk-KZ"/>
          </w:rPr>
          <w:t>https://doi.org/10.69760/gsrh</w:t>
        </w:r>
      </w:hyperlink>
      <w:r w:rsidRPr="003906AB">
        <w:rPr>
          <w:color w:val="auto"/>
          <w:sz w:val="28"/>
          <w:szCs w:val="28"/>
          <w:lang w:val="kk-KZ"/>
        </w:rPr>
        <w:t xml:space="preserve">. 0101202408. // </w:t>
      </w:r>
      <w:hyperlink r:id="rId94" w:history="1">
        <w:r w:rsidRPr="003906AB">
          <w:rPr>
            <w:rStyle w:val="ac"/>
            <w:sz w:val="28"/>
            <w:szCs w:val="28"/>
            <w:lang w:val="kk-KZ"/>
          </w:rPr>
          <w:t>https://www.researchgate.net/publication/383081064_Bilingual_Education_Models_Comparative_Analysis_of_Efficacy_and_Outcomes</w:t>
        </w:r>
      </w:hyperlink>
      <w:r w:rsidRPr="003906AB">
        <w:rPr>
          <w:color w:val="auto"/>
          <w:sz w:val="28"/>
          <w:szCs w:val="28"/>
          <w:lang w:val="kk-KZ"/>
        </w:rPr>
        <w:t>.</w:t>
      </w:r>
    </w:p>
    <w:p w14:paraId="79A5CF5A" w14:textId="4FD932F4" w:rsidR="000F6E91" w:rsidRPr="000F6E91" w:rsidRDefault="000F6E91" w:rsidP="000F6E91">
      <w:pPr>
        <w:jc w:val="both"/>
        <w:rPr>
          <w:rFonts w:cs="Times New Roman"/>
          <w:sz w:val="28"/>
          <w:szCs w:val="28"/>
          <w:lang w:val="en-US"/>
        </w:rPr>
      </w:pPr>
      <w:r w:rsidRPr="003906AB">
        <w:rPr>
          <w:rFonts w:cs="Times New Roman"/>
          <w:sz w:val="28"/>
          <w:szCs w:val="28"/>
          <w:lang w:val="en-US"/>
        </w:rPr>
        <w:t xml:space="preserve">59 San Isidro X. CLIL as a pathway for cross-curricular and translingual classroom practices: A comparative quantitative study on Scottish and Spanish teachers’ views // </w:t>
      </w:r>
      <w:r w:rsidRPr="003906AB">
        <w:rPr>
          <w:rFonts w:cs="Times New Roman"/>
          <w:iCs/>
          <w:sz w:val="28"/>
          <w:szCs w:val="28"/>
          <w:lang w:val="en-US"/>
        </w:rPr>
        <w:t>Language Teaching Research</w:t>
      </w:r>
      <w:r w:rsidRPr="003906AB">
        <w:rPr>
          <w:rFonts w:cs="Times New Roman"/>
          <w:i/>
          <w:iCs/>
          <w:sz w:val="28"/>
          <w:szCs w:val="28"/>
          <w:lang w:val="en-US"/>
        </w:rPr>
        <w:t xml:space="preserve">. </w:t>
      </w:r>
      <w:r w:rsidRPr="003906AB">
        <w:rPr>
          <w:rFonts w:cs="Times New Roman"/>
          <w:iCs/>
          <w:sz w:val="28"/>
          <w:szCs w:val="28"/>
          <w:lang w:val="en-US"/>
        </w:rPr>
        <w:t>– 2021.</w:t>
      </w:r>
      <w:r w:rsidRPr="003906AB">
        <w:rPr>
          <w:rFonts w:cs="Times New Roman"/>
          <w:i/>
          <w:iCs/>
          <w:sz w:val="28"/>
          <w:szCs w:val="28"/>
          <w:lang w:val="en-US"/>
        </w:rPr>
        <w:t xml:space="preserve"> –</w:t>
      </w:r>
      <w:r w:rsidRPr="003906AB">
        <w:rPr>
          <w:rFonts w:cs="Times New Roman"/>
          <w:sz w:val="28"/>
          <w:szCs w:val="28"/>
          <w:lang w:val="en-US"/>
        </w:rPr>
        <w:t xml:space="preserve"> </w:t>
      </w:r>
      <w:r w:rsidRPr="003906AB">
        <w:rPr>
          <w:rFonts w:cs="Times New Roman"/>
          <w:i/>
          <w:iCs/>
          <w:sz w:val="28"/>
          <w:szCs w:val="28"/>
          <w:lang w:val="en-US"/>
        </w:rPr>
        <w:t>28</w:t>
      </w:r>
      <w:r w:rsidRPr="003906AB">
        <w:rPr>
          <w:rFonts w:cs="Times New Roman"/>
          <w:sz w:val="28"/>
          <w:szCs w:val="28"/>
          <w:lang w:val="en-US"/>
        </w:rPr>
        <w:t xml:space="preserve">(4). – P.1656-1681. // </w:t>
      </w:r>
      <w:hyperlink r:id="rId95" w:history="1">
        <w:r w:rsidRPr="000F6E91">
          <w:rPr>
            <w:rStyle w:val="ac"/>
            <w:rFonts w:cs="Times New Roman"/>
            <w:sz w:val="28"/>
            <w:szCs w:val="28"/>
            <w:lang w:val="en-US"/>
          </w:rPr>
          <w:t>https://surl.li/ztlvxg</w:t>
        </w:r>
      </w:hyperlink>
      <w:r w:rsidRPr="000F6E91">
        <w:rPr>
          <w:rFonts w:cs="Times New Roman"/>
          <w:sz w:val="28"/>
          <w:szCs w:val="28"/>
          <w:lang w:val="en-US"/>
        </w:rPr>
        <w:t>.</w:t>
      </w:r>
    </w:p>
    <w:p w14:paraId="42BB6135" w14:textId="77777777" w:rsidR="000F6E91" w:rsidRPr="003906AB" w:rsidRDefault="000F6E91" w:rsidP="000F6E91">
      <w:pPr>
        <w:jc w:val="both"/>
        <w:rPr>
          <w:rStyle w:val="ac"/>
          <w:rFonts w:cs="Times New Roman"/>
          <w:sz w:val="28"/>
          <w:szCs w:val="28"/>
          <w:bdr w:val="none" w:sz="0" w:space="0" w:color="auto" w:frame="1"/>
          <w:shd w:val="clear" w:color="auto" w:fill="FFFFFF"/>
          <w:lang w:val="en-US"/>
        </w:rPr>
      </w:pPr>
      <w:r w:rsidRPr="003906AB">
        <w:rPr>
          <w:rFonts w:cs="Times New Roman"/>
          <w:sz w:val="28"/>
          <w:szCs w:val="28"/>
          <w:lang w:val="en-US"/>
        </w:rPr>
        <w:t>60 Hopkins M., Nowak-Zotty E., Kurowska-Pysz J., Szyszka M. Dimensions of bilingual education program implementation in schools serving linguistically minoritized students in the Czech-Polnish border region. – 2023. – // Frontiers in Education. – Vol.8. – P.1-10. //</w:t>
      </w:r>
      <w:r w:rsidRPr="003906AB">
        <w:rPr>
          <w:rFonts w:cs="Times New Roman"/>
          <w:sz w:val="28"/>
          <w:szCs w:val="28"/>
          <w:shd w:val="clear" w:color="auto" w:fill="FFFFFF"/>
          <w:lang w:val="en-US"/>
        </w:rPr>
        <w:t xml:space="preserve"> DOI:</w:t>
      </w:r>
      <w:hyperlink r:id="rId96" w:tgtFrame="_blank" w:history="1">
        <w:r w:rsidRPr="003906AB">
          <w:rPr>
            <w:rStyle w:val="ac"/>
            <w:rFonts w:cs="Times New Roman"/>
            <w:sz w:val="28"/>
            <w:szCs w:val="28"/>
            <w:bdr w:val="none" w:sz="0" w:space="0" w:color="auto" w:frame="1"/>
            <w:shd w:val="clear" w:color="auto" w:fill="FFFFFF"/>
            <w:lang w:val="en-US"/>
          </w:rPr>
          <w:t>10.3389/feduc.2023.1277575</w:t>
        </w:r>
      </w:hyperlink>
      <w:r w:rsidRPr="003906AB">
        <w:rPr>
          <w:rStyle w:val="ac"/>
          <w:rFonts w:cs="Times New Roman"/>
          <w:sz w:val="28"/>
          <w:szCs w:val="28"/>
          <w:bdr w:val="none" w:sz="0" w:space="0" w:color="auto" w:frame="1"/>
          <w:shd w:val="clear" w:color="auto" w:fill="FFFFFF"/>
          <w:lang w:val="en-US"/>
        </w:rPr>
        <w:t xml:space="preserve">. //  </w:t>
      </w:r>
      <w:hyperlink r:id="rId97" w:history="1">
        <w:r w:rsidRPr="003906AB">
          <w:rPr>
            <w:rStyle w:val="ac"/>
            <w:rFonts w:cs="Times New Roman"/>
            <w:sz w:val="28"/>
            <w:szCs w:val="28"/>
            <w:bdr w:val="none" w:sz="0" w:space="0" w:color="auto" w:frame="1"/>
            <w:shd w:val="clear" w:color="auto" w:fill="FFFFFF"/>
            <w:lang w:val="en-US"/>
          </w:rPr>
          <w:t>https://www.frontiersin.org/journals/education/articles/10.3389/feduc.2023.1277575/full</w:t>
        </w:r>
      </w:hyperlink>
      <w:r w:rsidRPr="003906AB">
        <w:rPr>
          <w:rStyle w:val="ac"/>
          <w:rFonts w:cs="Times New Roman"/>
          <w:sz w:val="28"/>
          <w:szCs w:val="28"/>
          <w:bdr w:val="none" w:sz="0" w:space="0" w:color="auto" w:frame="1"/>
          <w:shd w:val="clear" w:color="auto" w:fill="FFFFFF"/>
          <w:lang w:val="en-US"/>
        </w:rPr>
        <w:t>.</w:t>
      </w:r>
    </w:p>
    <w:p w14:paraId="298CF6F0" w14:textId="77777777" w:rsidR="000F6E91" w:rsidRPr="003906AB" w:rsidRDefault="000F6E91" w:rsidP="000F6E91">
      <w:pPr>
        <w:pStyle w:val="aff3"/>
        <w:jc w:val="both"/>
        <w:rPr>
          <w:color w:val="auto"/>
          <w:sz w:val="28"/>
          <w:szCs w:val="28"/>
        </w:rPr>
      </w:pPr>
      <w:r w:rsidRPr="003906AB">
        <w:rPr>
          <w:color w:val="auto"/>
          <w:sz w:val="28"/>
          <w:szCs w:val="28"/>
        </w:rPr>
        <w:t>61</w:t>
      </w:r>
      <w:r w:rsidRPr="003906AB">
        <w:rPr>
          <w:sz w:val="28"/>
          <w:szCs w:val="28"/>
        </w:rPr>
        <w:t xml:space="preserve"> </w:t>
      </w:r>
      <w:r w:rsidRPr="003906AB">
        <w:rPr>
          <w:color w:val="auto"/>
          <w:sz w:val="28"/>
          <w:szCs w:val="28"/>
        </w:rPr>
        <w:t>Кусаинов А.К. Развитие системы образования в Федеративной республике Германии и республике Казахстан // Дис. ...д-ра. пед. наук. – Алматы, 1996. – 326 с.</w:t>
      </w:r>
    </w:p>
    <w:p w14:paraId="1FEA1002" w14:textId="77777777" w:rsidR="000F6E91" w:rsidRPr="003906AB" w:rsidRDefault="000F6E91" w:rsidP="000F6E91">
      <w:pPr>
        <w:pStyle w:val="aff3"/>
        <w:jc w:val="both"/>
        <w:rPr>
          <w:color w:val="auto"/>
          <w:sz w:val="28"/>
          <w:szCs w:val="28"/>
          <w:shd w:val="clear" w:color="auto" w:fill="FFFFFF"/>
        </w:rPr>
      </w:pPr>
      <w:r w:rsidRPr="003906AB">
        <w:rPr>
          <w:color w:val="auto"/>
          <w:sz w:val="28"/>
          <w:szCs w:val="28"/>
        </w:rPr>
        <w:t>62</w:t>
      </w:r>
      <w:r w:rsidRPr="003906AB">
        <w:rPr>
          <w:sz w:val="28"/>
          <w:szCs w:val="28"/>
          <w:shd w:val="clear" w:color="auto" w:fill="FFFFFF"/>
        </w:rPr>
        <w:t xml:space="preserve"> </w:t>
      </w:r>
      <w:r w:rsidRPr="003906AB">
        <w:rPr>
          <w:color w:val="auto"/>
          <w:sz w:val="28"/>
          <w:szCs w:val="28"/>
          <w:shd w:val="clear" w:color="auto" w:fill="FFFFFF"/>
        </w:rPr>
        <w:t xml:space="preserve">Кусаинов А. К. Методология и методика сравнительной педагогики: учеб. пособие / Соавт.: М.Т.Есеева. –Алматы: </w:t>
      </w:r>
      <w:r w:rsidRPr="003906AB">
        <w:rPr>
          <w:color w:val="auto"/>
          <w:sz w:val="28"/>
          <w:szCs w:val="28"/>
          <w:shd w:val="clear" w:color="auto" w:fill="FFFFFF"/>
          <w:lang w:val="en-US"/>
        </w:rPr>
        <w:t>Rond</w:t>
      </w:r>
      <w:r w:rsidRPr="003906AB">
        <w:rPr>
          <w:color w:val="auto"/>
          <w:sz w:val="28"/>
          <w:szCs w:val="28"/>
          <w:shd w:val="clear" w:color="auto" w:fill="FFFFFF"/>
        </w:rPr>
        <w:t>&amp;</w:t>
      </w:r>
      <w:r w:rsidRPr="003906AB">
        <w:rPr>
          <w:color w:val="auto"/>
          <w:sz w:val="28"/>
          <w:szCs w:val="28"/>
          <w:shd w:val="clear" w:color="auto" w:fill="FFFFFF"/>
          <w:lang w:val="en-US"/>
        </w:rPr>
        <w:t>A</w:t>
      </w:r>
      <w:r w:rsidRPr="003906AB">
        <w:rPr>
          <w:color w:val="auto"/>
          <w:sz w:val="28"/>
          <w:szCs w:val="28"/>
          <w:shd w:val="clear" w:color="auto" w:fill="FFFFFF"/>
        </w:rPr>
        <w:t>, 2008. – 96 с</w:t>
      </w:r>
    </w:p>
    <w:p w14:paraId="7174E6C1" w14:textId="77777777" w:rsidR="000F6E91" w:rsidRPr="003906AB" w:rsidRDefault="000F6E91" w:rsidP="000F6E91">
      <w:pPr>
        <w:pStyle w:val="aff3"/>
        <w:jc w:val="both"/>
        <w:rPr>
          <w:color w:val="auto"/>
          <w:sz w:val="28"/>
          <w:szCs w:val="28"/>
          <w:shd w:val="clear" w:color="auto" w:fill="FFFFFF"/>
        </w:rPr>
      </w:pPr>
      <w:r w:rsidRPr="003906AB">
        <w:rPr>
          <w:color w:val="auto"/>
          <w:sz w:val="28"/>
          <w:szCs w:val="28"/>
        </w:rPr>
        <w:t>63</w:t>
      </w:r>
      <w:r w:rsidRPr="003906AB">
        <w:rPr>
          <w:bCs/>
          <w:color w:val="auto"/>
          <w:sz w:val="28"/>
          <w:szCs w:val="28"/>
        </w:rPr>
        <w:t xml:space="preserve"> Кусаинов А.К. </w:t>
      </w:r>
      <w:r w:rsidRPr="003906AB">
        <w:rPr>
          <w:bCs/>
          <w:color w:val="auto"/>
          <w:sz w:val="28"/>
          <w:szCs w:val="28"/>
          <w:bdr w:val="none" w:sz="0" w:space="0" w:color="auto" w:frame="1"/>
        </w:rPr>
        <w:t xml:space="preserve">Сравнительная педагогика – ключ к качественному образованию // </w:t>
      </w:r>
      <w:hyperlink r:id="rId98" w:history="1">
        <w:r w:rsidRPr="003906AB">
          <w:rPr>
            <w:rStyle w:val="ac"/>
            <w:bCs/>
            <w:color w:val="auto"/>
            <w:sz w:val="28"/>
            <w:szCs w:val="28"/>
            <w:bdr w:val="none" w:sz="0" w:space="0" w:color="auto" w:frame="1"/>
          </w:rPr>
          <w:t>Отечественная и зарубежная педагогика</w:t>
        </w:r>
      </w:hyperlink>
      <w:r w:rsidRPr="003906AB">
        <w:rPr>
          <w:bCs/>
          <w:color w:val="auto"/>
          <w:sz w:val="28"/>
          <w:szCs w:val="28"/>
        </w:rPr>
        <w:t>. – 2012. – №1(4). – С. 12-22.</w:t>
      </w:r>
    </w:p>
    <w:p w14:paraId="2CC565A3" w14:textId="77777777" w:rsidR="000F6E91" w:rsidRPr="003906AB" w:rsidRDefault="000F6E91" w:rsidP="000F6E91">
      <w:pPr>
        <w:pStyle w:val="aff3"/>
        <w:jc w:val="both"/>
        <w:rPr>
          <w:color w:val="auto"/>
          <w:sz w:val="28"/>
          <w:szCs w:val="28"/>
        </w:rPr>
      </w:pPr>
      <w:r w:rsidRPr="003906AB">
        <w:rPr>
          <w:color w:val="auto"/>
          <w:sz w:val="28"/>
          <w:szCs w:val="28"/>
        </w:rPr>
        <w:t>64</w:t>
      </w:r>
      <w:r w:rsidRPr="003906AB">
        <w:rPr>
          <w:sz w:val="28"/>
          <w:szCs w:val="28"/>
        </w:rPr>
        <w:t xml:space="preserve"> </w:t>
      </w:r>
      <w:r w:rsidRPr="003906AB">
        <w:rPr>
          <w:color w:val="auto"/>
          <w:sz w:val="28"/>
          <w:szCs w:val="28"/>
        </w:rPr>
        <w:t>Методологические проблемы сравнительной педагогики / Отв.ред. Малькова З.А., Вульфсон Б.Л. – М.: АПН СССР, 1993. – 93 с.</w:t>
      </w:r>
    </w:p>
    <w:p w14:paraId="2BD8EADE" w14:textId="77777777" w:rsidR="000F6E91" w:rsidRPr="003906AB" w:rsidRDefault="000F6E91" w:rsidP="000F6E91">
      <w:pPr>
        <w:pStyle w:val="aff3"/>
        <w:jc w:val="both"/>
        <w:rPr>
          <w:color w:val="auto"/>
          <w:sz w:val="28"/>
          <w:szCs w:val="28"/>
        </w:rPr>
      </w:pPr>
      <w:r w:rsidRPr="003906AB">
        <w:rPr>
          <w:color w:val="auto"/>
          <w:sz w:val="28"/>
          <w:szCs w:val="28"/>
        </w:rPr>
        <w:t>65</w:t>
      </w:r>
      <w:r w:rsidRPr="003906AB">
        <w:rPr>
          <w:sz w:val="28"/>
          <w:szCs w:val="28"/>
        </w:rPr>
        <w:t xml:space="preserve"> </w:t>
      </w:r>
      <w:r w:rsidRPr="003906AB">
        <w:rPr>
          <w:color w:val="auto"/>
          <w:sz w:val="28"/>
          <w:szCs w:val="28"/>
        </w:rPr>
        <w:t>Мусин К.С. Методологические вопросы сравнительной педагогики // Поиск. – Алматы, 1997. – №1. – С.98-103.</w:t>
      </w:r>
    </w:p>
    <w:p w14:paraId="3BB71985" w14:textId="77777777" w:rsidR="000F6E91" w:rsidRPr="003906AB" w:rsidRDefault="000F6E91" w:rsidP="000F6E91">
      <w:pPr>
        <w:pStyle w:val="aff3"/>
        <w:jc w:val="both"/>
        <w:rPr>
          <w:color w:val="auto"/>
          <w:sz w:val="28"/>
          <w:szCs w:val="28"/>
        </w:rPr>
      </w:pPr>
      <w:r w:rsidRPr="003906AB">
        <w:rPr>
          <w:color w:val="auto"/>
          <w:sz w:val="28"/>
          <w:szCs w:val="28"/>
        </w:rPr>
        <w:t>66</w:t>
      </w:r>
      <w:r w:rsidRPr="003906AB">
        <w:rPr>
          <w:sz w:val="28"/>
          <w:szCs w:val="28"/>
        </w:rPr>
        <w:t xml:space="preserve"> </w:t>
      </w:r>
      <w:r w:rsidRPr="003906AB">
        <w:rPr>
          <w:color w:val="auto"/>
          <w:sz w:val="28"/>
          <w:szCs w:val="28"/>
        </w:rPr>
        <w:t>Мусин К.С. Методика проведения сравнительно-педагогических исследований // Вестник высшей школы Казахстана. – Алматы, 1998. – №1. – С.91-95.</w:t>
      </w:r>
    </w:p>
    <w:p w14:paraId="7A5AD91B" w14:textId="77777777" w:rsidR="000F6E91" w:rsidRPr="003906AB" w:rsidRDefault="000F6E91" w:rsidP="000F6E91">
      <w:pPr>
        <w:pStyle w:val="aff3"/>
        <w:jc w:val="both"/>
        <w:rPr>
          <w:color w:val="auto"/>
          <w:sz w:val="28"/>
          <w:szCs w:val="28"/>
        </w:rPr>
      </w:pPr>
      <w:r w:rsidRPr="003906AB">
        <w:rPr>
          <w:color w:val="auto"/>
          <w:sz w:val="28"/>
          <w:szCs w:val="28"/>
        </w:rPr>
        <w:t>67</w:t>
      </w:r>
      <w:r w:rsidRPr="003906AB">
        <w:rPr>
          <w:sz w:val="28"/>
          <w:szCs w:val="28"/>
        </w:rPr>
        <w:t xml:space="preserve"> </w:t>
      </w:r>
      <w:r w:rsidRPr="003906AB">
        <w:rPr>
          <w:color w:val="auto"/>
          <w:sz w:val="28"/>
          <w:szCs w:val="28"/>
        </w:rPr>
        <w:t>Жетписбаева Б.А. Сравнительный аспект этнопедагогических исследований // Сборник материалов международной научно-практической конференции «Проблемы и перспективы этнопедагогического образования в Казахстане». – Алматы, 1999. – С.88-89.</w:t>
      </w:r>
    </w:p>
    <w:p w14:paraId="0A47E031" w14:textId="77777777" w:rsidR="000F6E91" w:rsidRPr="003906AB" w:rsidRDefault="000F6E91" w:rsidP="000F6E91">
      <w:pPr>
        <w:pStyle w:val="aff3"/>
        <w:jc w:val="both"/>
        <w:rPr>
          <w:color w:val="auto"/>
          <w:sz w:val="28"/>
          <w:szCs w:val="28"/>
          <w:lang w:val="de-DE"/>
        </w:rPr>
      </w:pPr>
      <w:r w:rsidRPr="003906AB">
        <w:rPr>
          <w:color w:val="auto"/>
          <w:sz w:val="28"/>
          <w:szCs w:val="28"/>
          <w:lang w:val="de-DE"/>
        </w:rPr>
        <w:t>68 Hilker, F. Vergleichende Pädagogik. Eine Einführung in ihre Geschichte, Theorie und Praxis. – München: Max_ Hueber, 1962.</w:t>
      </w:r>
    </w:p>
    <w:p w14:paraId="02706330" w14:textId="77777777" w:rsidR="000F6E91" w:rsidRPr="003906AB" w:rsidRDefault="000F6E91" w:rsidP="000F6E91">
      <w:pPr>
        <w:pStyle w:val="aff3"/>
        <w:jc w:val="both"/>
        <w:rPr>
          <w:color w:val="auto"/>
          <w:sz w:val="28"/>
          <w:szCs w:val="28"/>
        </w:rPr>
      </w:pPr>
      <w:r w:rsidRPr="003906AB">
        <w:rPr>
          <w:color w:val="auto"/>
          <w:sz w:val="28"/>
          <w:szCs w:val="28"/>
        </w:rPr>
        <w:t>69 Белканов Н.А. Сравнительная педагогика: учебное пособие. – М.: Владос, 2001. – 210 с.</w:t>
      </w:r>
    </w:p>
    <w:p w14:paraId="2C99E26F" w14:textId="77777777" w:rsidR="000F6E91" w:rsidRPr="003906AB" w:rsidRDefault="000F6E91" w:rsidP="000F6E91">
      <w:pPr>
        <w:pStyle w:val="aff3"/>
        <w:jc w:val="both"/>
        <w:rPr>
          <w:color w:val="auto"/>
          <w:sz w:val="28"/>
          <w:szCs w:val="28"/>
          <w:lang w:val="kk-KZ"/>
        </w:rPr>
      </w:pPr>
      <w:r w:rsidRPr="003906AB">
        <w:rPr>
          <w:color w:val="auto"/>
          <w:sz w:val="28"/>
          <w:szCs w:val="28"/>
        </w:rPr>
        <w:t>70</w:t>
      </w:r>
      <w:r w:rsidRPr="003906AB">
        <w:rPr>
          <w:sz w:val="28"/>
          <w:szCs w:val="28"/>
        </w:rPr>
        <w:t xml:space="preserve"> </w:t>
      </w:r>
      <w:r w:rsidRPr="003906AB">
        <w:rPr>
          <w:color w:val="auto"/>
          <w:sz w:val="28"/>
          <w:szCs w:val="28"/>
        </w:rPr>
        <w:t xml:space="preserve">Жетписбаева Б.А. Сравнительная этнопедагогика: Казахстан и Германия. – Алматы: </w:t>
      </w:r>
      <w:r w:rsidRPr="003906AB">
        <w:rPr>
          <w:color w:val="auto"/>
          <w:sz w:val="28"/>
          <w:szCs w:val="28"/>
          <w:lang w:val="kk-KZ"/>
        </w:rPr>
        <w:t xml:space="preserve">Білім, 2006. – </w:t>
      </w:r>
      <w:r w:rsidRPr="003906AB">
        <w:rPr>
          <w:color w:val="auto"/>
          <w:sz w:val="28"/>
          <w:szCs w:val="28"/>
          <w:lang w:val="en-US"/>
        </w:rPr>
        <w:t>C</w:t>
      </w:r>
      <w:r w:rsidRPr="003906AB">
        <w:rPr>
          <w:color w:val="auto"/>
          <w:sz w:val="28"/>
          <w:szCs w:val="28"/>
        </w:rPr>
        <w:t>.103</w:t>
      </w:r>
      <w:r w:rsidRPr="003906AB">
        <w:rPr>
          <w:color w:val="auto"/>
          <w:sz w:val="28"/>
          <w:szCs w:val="28"/>
          <w:lang w:val="kk-KZ"/>
        </w:rPr>
        <w:t>.</w:t>
      </w:r>
    </w:p>
    <w:p w14:paraId="2690866F" w14:textId="77777777" w:rsidR="000F6E91" w:rsidRPr="003906AB" w:rsidRDefault="000F6E91" w:rsidP="000F6E91">
      <w:pPr>
        <w:pStyle w:val="aff3"/>
        <w:jc w:val="both"/>
        <w:rPr>
          <w:color w:val="auto"/>
          <w:sz w:val="28"/>
          <w:szCs w:val="28"/>
        </w:rPr>
      </w:pPr>
      <w:r w:rsidRPr="003906AB">
        <w:rPr>
          <w:color w:val="auto"/>
          <w:sz w:val="28"/>
          <w:szCs w:val="28"/>
        </w:rPr>
        <w:t>71</w:t>
      </w:r>
      <w:r w:rsidRPr="003906AB">
        <w:rPr>
          <w:sz w:val="28"/>
          <w:szCs w:val="28"/>
        </w:rPr>
        <w:t xml:space="preserve"> </w:t>
      </w:r>
      <w:r w:rsidRPr="003906AB">
        <w:rPr>
          <w:color w:val="auto"/>
          <w:sz w:val="28"/>
          <w:szCs w:val="28"/>
        </w:rPr>
        <w:t>Гринев С. В. Сопоставительное терминоведение: современное состояние // Вестник МГПУ. Серия: Филология. Теория языка. Языковое образование. –</w:t>
      </w:r>
    </w:p>
    <w:p w14:paraId="11820D18" w14:textId="77777777" w:rsidR="000F6E91" w:rsidRPr="003906AB" w:rsidRDefault="000F6E91" w:rsidP="000F6E91">
      <w:pPr>
        <w:pStyle w:val="aff3"/>
        <w:jc w:val="both"/>
        <w:rPr>
          <w:color w:val="auto"/>
          <w:sz w:val="28"/>
          <w:szCs w:val="28"/>
        </w:rPr>
      </w:pPr>
      <w:r w:rsidRPr="003906AB">
        <w:rPr>
          <w:color w:val="auto"/>
          <w:sz w:val="28"/>
          <w:szCs w:val="28"/>
        </w:rPr>
        <w:t xml:space="preserve"> 2017. – №1 (25). URL: https://cyberleninka.ru/article/n/sopostavitelnoe-terminovedenie-sovremennoe-sostoyanie (дата обращения: 23.01.2025).</w:t>
      </w:r>
    </w:p>
    <w:p w14:paraId="453D111C" w14:textId="77777777" w:rsidR="000F6E91" w:rsidRPr="003906AB" w:rsidRDefault="000F6E91" w:rsidP="000F6E91">
      <w:pPr>
        <w:pStyle w:val="aff3"/>
        <w:jc w:val="both"/>
        <w:rPr>
          <w:color w:val="auto"/>
          <w:sz w:val="28"/>
          <w:szCs w:val="28"/>
        </w:rPr>
      </w:pPr>
      <w:r w:rsidRPr="003906AB">
        <w:rPr>
          <w:color w:val="auto"/>
          <w:sz w:val="28"/>
          <w:szCs w:val="28"/>
        </w:rPr>
        <w:t>72</w:t>
      </w:r>
      <w:r w:rsidRPr="003906AB">
        <w:rPr>
          <w:sz w:val="28"/>
          <w:szCs w:val="28"/>
        </w:rPr>
        <w:t xml:space="preserve"> </w:t>
      </w:r>
      <w:r w:rsidRPr="003906AB">
        <w:rPr>
          <w:color w:val="auto"/>
          <w:sz w:val="28"/>
          <w:szCs w:val="28"/>
        </w:rPr>
        <w:t xml:space="preserve">Сагоякова Л.Г. Типологическое сопоставление языков в процессе преподавания иностранного языка. / Л.Г. Сагоякова. – Текст: непосредственный // Молодой ученый. – 2019. –№25 (263). – С.433-434. – </w:t>
      </w:r>
      <w:r w:rsidRPr="003906AB">
        <w:rPr>
          <w:color w:val="auto"/>
          <w:sz w:val="28"/>
          <w:szCs w:val="28"/>
          <w:lang w:val="en-US"/>
        </w:rPr>
        <w:t>URL</w:t>
      </w:r>
      <w:r w:rsidRPr="003906AB">
        <w:rPr>
          <w:color w:val="auto"/>
          <w:sz w:val="28"/>
          <w:szCs w:val="28"/>
        </w:rPr>
        <w:t xml:space="preserve">: </w:t>
      </w:r>
      <w:r w:rsidRPr="003906AB">
        <w:rPr>
          <w:color w:val="auto"/>
          <w:sz w:val="28"/>
          <w:szCs w:val="28"/>
          <w:lang w:val="en-US"/>
        </w:rPr>
        <w:t>https</w:t>
      </w:r>
      <w:r w:rsidRPr="003906AB">
        <w:rPr>
          <w:color w:val="auto"/>
          <w:sz w:val="28"/>
          <w:szCs w:val="28"/>
        </w:rPr>
        <w:t>: //</w:t>
      </w:r>
      <w:r w:rsidRPr="003906AB">
        <w:rPr>
          <w:color w:val="auto"/>
          <w:sz w:val="28"/>
          <w:szCs w:val="28"/>
          <w:lang w:val="en-US"/>
        </w:rPr>
        <w:t>moluch</w:t>
      </w:r>
      <w:r w:rsidRPr="003906AB">
        <w:rPr>
          <w:color w:val="auto"/>
          <w:sz w:val="28"/>
          <w:szCs w:val="28"/>
        </w:rPr>
        <w:t>.</w:t>
      </w:r>
      <w:r w:rsidRPr="003906AB">
        <w:rPr>
          <w:color w:val="auto"/>
          <w:sz w:val="28"/>
          <w:szCs w:val="28"/>
          <w:lang w:val="en-US"/>
        </w:rPr>
        <w:t>ru</w:t>
      </w:r>
      <w:r w:rsidRPr="003906AB">
        <w:rPr>
          <w:color w:val="auto"/>
          <w:sz w:val="28"/>
          <w:szCs w:val="28"/>
        </w:rPr>
        <w:t>/</w:t>
      </w:r>
      <w:r w:rsidRPr="003906AB">
        <w:rPr>
          <w:color w:val="auto"/>
          <w:sz w:val="28"/>
          <w:szCs w:val="28"/>
          <w:lang w:val="en-US"/>
        </w:rPr>
        <w:t>archive</w:t>
      </w:r>
      <w:r w:rsidRPr="003906AB">
        <w:rPr>
          <w:color w:val="auto"/>
          <w:sz w:val="28"/>
          <w:szCs w:val="28"/>
        </w:rPr>
        <w:t>/263/61061</w:t>
      </w:r>
    </w:p>
    <w:p w14:paraId="52C62C46" w14:textId="77777777" w:rsidR="000F6E91" w:rsidRPr="003906AB" w:rsidRDefault="000F6E91" w:rsidP="000F6E91">
      <w:pPr>
        <w:pStyle w:val="aff3"/>
        <w:jc w:val="both"/>
        <w:rPr>
          <w:sz w:val="28"/>
          <w:szCs w:val="28"/>
          <w:lang w:val="en-US"/>
        </w:rPr>
      </w:pPr>
      <w:r w:rsidRPr="003906AB">
        <w:rPr>
          <w:color w:val="auto"/>
          <w:sz w:val="28"/>
          <w:szCs w:val="28"/>
          <w:lang w:val="en-US"/>
        </w:rPr>
        <w:t xml:space="preserve">73 </w:t>
      </w:r>
      <w:r w:rsidRPr="003906AB">
        <w:rPr>
          <w:sz w:val="28"/>
          <w:szCs w:val="28"/>
          <w:lang w:val="en-US"/>
        </w:rPr>
        <w:t>Abuja, G. Windows on CLIL: Austria, Proc.of Windows on CLIL, European Centre for Modern Languages. – Graz. – 2007. – P. 14-24.</w:t>
      </w:r>
    </w:p>
    <w:p w14:paraId="179D4FC0" w14:textId="77777777" w:rsidR="000F6E91" w:rsidRPr="003906AB" w:rsidRDefault="000F6E91" w:rsidP="000F6E91">
      <w:pPr>
        <w:pStyle w:val="aff3"/>
        <w:jc w:val="both"/>
        <w:rPr>
          <w:color w:val="FF0000"/>
          <w:sz w:val="28"/>
          <w:szCs w:val="28"/>
          <w:lang w:val="en-US"/>
        </w:rPr>
      </w:pPr>
      <w:r w:rsidRPr="003906AB">
        <w:rPr>
          <w:color w:val="auto"/>
          <w:sz w:val="28"/>
          <w:szCs w:val="28"/>
          <w:lang w:val="en-US"/>
        </w:rPr>
        <w:t xml:space="preserve">74 </w:t>
      </w:r>
      <w:hyperlink r:id="rId99" w:history="1">
        <w:r w:rsidRPr="003906AB">
          <w:rPr>
            <w:rStyle w:val="ac"/>
            <w:color w:val="auto"/>
            <w:sz w:val="28"/>
            <w:szCs w:val="28"/>
            <w:lang w:val="en-US" w:bidi="fa-IR"/>
          </w:rPr>
          <w:t>bmbwf</w:t>
        </w:r>
        <w:r w:rsidRPr="003906AB">
          <w:rPr>
            <w:rStyle w:val="ac"/>
            <w:color w:val="auto"/>
            <w:sz w:val="28"/>
            <w:szCs w:val="28"/>
            <w:lang w:val="kk-KZ" w:bidi="fa-IR"/>
          </w:rPr>
          <w:t>.</w:t>
        </w:r>
        <w:r w:rsidRPr="003906AB">
          <w:rPr>
            <w:rStyle w:val="ac"/>
            <w:color w:val="auto"/>
            <w:sz w:val="28"/>
            <w:szCs w:val="28"/>
            <w:lang w:val="en-US" w:bidi="fa-IR"/>
          </w:rPr>
          <w:t>gv</w:t>
        </w:r>
        <w:r w:rsidRPr="003906AB">
          <w:rPr>
            <w:rStyle w:val="ac"/>
            <w:color w:val="auto"/>
            <w:sz w:val="28"/>
            <w:szCs w:val="28"/>
            <w:lang w:val="kk-KZ" w:bidi="fa-IR"/>
          </w:rPr>
          <w:t>.</w:t>
        </w:r>
        <w:r w:rsidRPr="003906AB">
          <w:rPr>
            <w:rStyle w:val="ac"/>
            <w:color w:val="auto"/>
            <w:sz w:val="28"/>
            <w:szCs w:val="28"/>
            <w:lang w:val="en-US" w:bidi="fa-IR"/>
          </w:rPr>
          <w:t>at</w:t>
        </w:r>
      </w:hyperlink>
    </w:p>
    <w:p w14:paraId="090935D2" w14:textId="77777777" w:rsidR="000F6E91" w:rsidRPr="003906AB" w:rsidRDefault="000F6E91" w:rsidP="000F6E91">
      <w:pPr>
        <w:tabs>
          <w:tab w:val="left" w:pos="1170"/>
        </w:tabs>
        <w:jc w:val="both"/>
        <w:rPr>
          <w:rStyle w:val="ac"/>
          <w:rFonts w:cs="Times New Roman"/>
          <w:sz w:val="28"/>
          <w:szCs w:val="28"/>
          <w:lang w:val="en-US"/>
        </w:rPr>
      </w:pPr>
      <w:r w:rsidRPr="003906AB">
        <w:rPr>
          <w:rFonts w:cs="Times New Roman"/>
          <w:sz w:val="28"/>
          <w:szCs w:val="28"/>
          <w:lang w:val="en-US"/>
        </w:rPr>
        <w:t xml:space="preserve">75 </w:t>
      </w:r>
      <w:r w:rsidRPr="003906AB">
        <w:rPr>
          <w:rFonts w:cs="Times New Roman"/>
          <w:sz w:val="28"/>
          <w:szCs w:val="28"/>
          <w:lang w:val="ru-RU"/>
        </w:rPr>
        <w:t>Федеральный</w:t>
      </w:r>
      <w:r w:rsidRPr="003906AB">
        <w:rPr>
          <w:rFonts w:cs="Times New Roman"/>
          <w:sz w:val="28"/>
          <w:szCs w:val="28"/>
          <w:lang w:val="en-US"/>
        </w:rPr>
        <w:t xml:space="preserve"> </w:t>
      </w:r>
      <w:r w:rsidRPr="003906AB">
        <w:rPr>
          <w:rFonts w:cs="Times New Roman"/>
          <w:sz w:val="28"/>
          <w:szCs w:val="28"/>
          <w:lang w:val="ru-RU"/>
        </w:rPr>
        <w:t>Закон</w:t>
      </w:r>
      <w:r w:rsidRPr="003906AB">
        <w:rPr>
          <w:rFonts w:cs="Times New Roman"/>
          <w:sz w:val="28"/>
          <w:szCs w:val="28"/>
          <w:lang w:val="en-US"/>
        </w:rPr>
        <w:t xml:space="preserve"> </w:t>
      </w:r>
      <w:r w:rsidRPr="003906AB">
        <w:rPr>
          <w:rFonts w:cs="Times New Roman"/>
          <w:sz w:val="28"/>
          <w:szCs w:val="28"/>
          <w:lang w:val="ru-RU"/>
        </w:rPr>
        <w:t>о</w:t>
      </w:r>
      <w:r w:rsidRPr="003906AB">
        <w:rPr>
          <w:rFonts w:cs="Times New Roman"/>
          <w:sz w:val="28"/>
          <w:szCs w:val="28"/>
          <w:lang w:val="en-US"/>
        </w:rPr>
        <w:t xml:space="preserve"> </w:t>
      </w:r>
      <w:r w:rsidRPr="003906AB">
        <w:rPr>
          <w:rFonts w:cs="Times New Roman"/>
          <w:sz w:val="28"/>
          <w:szCs w:val="28"/>
          <w:lang w:val="ru-RU"/>
        </w:rPr>
        <w:t>школьном</w:t>
      </w:r>
      <w:r w:rsidRPr="003906AB">
        <w:rPr>
          <w:rFonts w:cs="Times New Roman"/>
          <w:sz w:val="28"/>
          <w:szCs w:val="28"/>
          <w:lang w:val="en-US"/>
        </w:rPr>
        <w:t xml:space="preserve"> </w:t>
      </w:r>
      <w:r w:rsidRPr="003906AB">
        <w:rPr>
          <w:rFonts w:cs="Times New Roman"/>
          <w:sz w:val="28"/>
          <w:szCs w:val="28"/>
          <w:lang w:val="ru-RU"/>
        </w:rPr>
        <w:t>образовании</w:t>
      </w:r>
      <w:r w:rsidRPr="003906AB">
        <w:rPr>
          <w:rFonts w:cs="Times New Roman"/>
          <w:sz w:val="28"/>
          <w:szCs w:val="28"/>
          <w:lang w:val="en-US"/>
        </w:rPr>
        <w:t xml:space="preserve"> </w:t>
      </w:r>
      <w:r w:rsidRPr="003906AB">
        <w:rPr>
          <w:rFonts w:cs="Times New Roman"/>
          <w:sz w:val="28"/>
          <w:szCs w:val="28"/>
          <w:lang w:val="ru-RU"/>
        </w:rPr>
        <w:t>для</w:t>
      </w:r>
      <w:r w:rsidRPr="003906AB">
        <w:rPr>
          <w:rFonts w:cs="Times New Roman"/>
          <w:sz w:val="28"/>
          <w:szCs w:val="28"/>
          <w:lang w:val="en-US"/>
        </w:rPr>
        <w:t xml:space="preserve"> </w:t>
      </w:r>
      <w:r w:rsidRPr="003906AB">
        <w:rPr>
          <w:rFonts w:cs="Times New Roman"/>
          <w:sz w:val="28"/>
          <w:szCs w:val="28"/>
          <w:lang w:val="ru-RU"/>
        </w:rPr>
        <w:t>национальных</w:t>
      </w:r>
      <w:r w:rsidRPr="003906AB">
        <w:rPr>
          <w:rFonts w:cs="Times New Roman"/>
          <w:sz w:val="28"/>
          <w:szCs w:val="28"/>
          <w:lang w:val="en-US"/>
        </w:rPr>
        <w:t xml:space="preserve"> </w:t>
      </w:r>
      <w:r w:rsidRPr="003906AB">
        <w:rPr>
          <w:rFonts w:cs="Times New Roman"/>
          <w:sz w:val="28"/>
          <w:szCs w:val="28"/>
          <w:lang w:val="ru-RU"/>
        </w:rPr>
        <w:t>меньшинств</w:t>
      </w:r>
      <w:r w:rsidRPr="003906AB">
        <w:rPr>
          <w:rFonts w:cs="Times New Roman"/>
          <w:sz w:val="28"/>
          <w:szCs w:val="28"/>
          <w:lang w:val="en-US"/>
        </w:rPr>
        <w:t xml:space="preserve"> </w:t>
      </w:r>
      <w:r w:rsidRPr="003906AB">
        <w:rPr>
          <w:rFonts w:cs="Times New Roman"/>
          <w:sz w:val="28"/>
          <w:szCs w:val="28"/>
          <w:lang w:val="ru-RU"/>
        </w:rPr>
        <w:t>в</w:t>
      </w:r>
      <w:r w:rsidRPr="003906AB">
        <w:rPr>
          <w:rFonts w:cs="Times New Roman"/>
          <w:sz w:val="28"/>
          <w:szCs w:val="28"/>
          <w:lang w:val="en-US"/>
        </w:rPr>
        <w:t xml:space="preserve"> </w:t>
      </w:r>
      <w:r w:rsidRPr="003906AB">
        <w:rPr>
          <w:rFonts w:cs="Times New Roman"/>
          <w:sz w:val="28"/>
          <w:szCs w:val="28"/>
          <w:lang w:val="ru-RU"/>
        </w:rPr>
        <w:t>Бургенланде</w:t>
      </w:r>
      <w:r w:rsidRPr="003906AB">
        <w:rPr>
          <w:rFonts w:cs="Times New Roman"/>
          <w:sz w:val="28"/>
          <w:szCs w:val="28"/>
          <w:lang w:val="en-US"/>
        </w:rPr>
        <w:t xml:space="preserve">. / Minderheiten-Schulgesetz für das Burgenland, BGBl. Nr. 641/1994. zuletzt geändert durch </w:t>
      </w:r>
      <w:r w:rsidRPr="003906AB">
        <w:rPr>
          <w:rFonts w:eastAsia="Times New Roman" w:cs="Times New Roman"/>
          <w:sz w:val="28"/>
          <w:szCs w:val="28"/>
          <w:lang w:val="en-US" w:eastAsia="ru-RU"/>
        </w:rPr>
        <w:t xml:space="preserve">BGBl. I Nr. 101/2018 </w:t>
      </w:r>
      <w:r w:rsidRPr="003906AB">
        <w:rPr>
          <w:rFonts w:cs="Times New Roman"/>
          <w:sz w:val="28"/>
          <w:szCs w:val="28"/>
          <w:lang w:val="en-US"/>
        </w:rPr>
        <w:t xml:space="preserve">// </w:t>
      </w:r>
      <w:hyperlink r:id="rId100" w:history="1">
        <w:r w:rsidRPr="003906AB">
          <w:rPr>
            <w:rStyle w:val="ac"/>
            <w:rFonts w:cs="Times New Roman"/>
            <w:sz w:val="28"/>
            <w:szCs w:val="28"/>
            <w:lang w:val="en-US"/>
          </w:rPr>
          <w:t>https://www.ris.bka.gv.at/GeltendeFassung.wxe?Abfrage=Bundesnormen&amp;Gesetzesnummer=10009948</w:t>
        </w:r>
      </w:hyperlink>
      <w:r w:rsidRPr="003906AB">
        <w:rPr>
          <w:rStyle w:val="ac"/>
          <w:rFonts w:cs="Times New Roman"/>
          <w:sz w:val="28"/>
          <w:szCs w:val="28"/>
          <w:lang w:val="en-US"/>
        </w:rPr>
        <w:t xml:space="preserve">. </w:t>
      </w:r>
    </w:p>
    <w:p w14:paraId="41626E30" w14:textId="77777777" w:rsidR="000F6E91" w:rsidRPr="003906AB" w:rsidRDefault="000F6E91" w:rsidP="000F6E91">
      <w:pPr>
        <w:tabs>
          <w:tab w:val="left" w:pos="1170"/>
        </w:tabs>
        <w:jc w:val="both"/>
        <w:rPr>
          <w:rFonts w:cs="Times New Roman"/>
          <w:sz w:val="28"/>
          <w:szCs w:val="28"/>
        </w:rPr>
      </w:pPr>
      <w:r w:rsidRPr="003906AB">
        <w:rPr>
          <w:rFonts w:cs="Times New Roman"/>
          <w:sz w:val="28"/>
          <w:szCs w:val="28"/>
          <w:lang w:val="ru-RU"/>
        </w:rPr>
        <w:t xml:space="preserve">76 Закон о школах для меньшинств Каринтии. </w:t>
      </w:r>
      <w:r w:rsidRPr="003906AB">
        <w:rPr>
          <w:rFonts w:cs="Times New Roman"/>
          <w:sz w:val="28"/>
          <w:szCs w:val="28"/>
        </w:rPr>
        <w:t xml:space="preserve">Minderheiten-Schulgesetz für Kärnten, BGBl. Nr. 101/1959. zuletzt geändert durch </w:t>
      </w:r>
      <w:r w:rsidRPr="003906AB">
        <w:rPr>
          <w:rFonts w:eastAsia="Times New Roman" w:cs="Times New Roman"/>
          <w:sz w:val="28"/>
          <w:szCs w:val="28"/>
          <w:lang w:eastAsia="ru-RU"/>
        </w:rPr>
        <w:t xml:space="preserve">BGBl. Nr. 326/1988 </w:t>
      </w:r>
      <w:r w:rsidRPr="003906AB">
        <w:rPr>
          <w:rFonts w:cs="Times New Roman"/>
          <w:sz w:val="28"/>
          <w:szCs w:val="28"/>
        </w:rPr>
        <w:t xml:space="preserve">// </w:t>
      </w:r>
      <w:hyperlink r:id="rId101" w:history="1">
        <w:r w:rsidRPr="003906AB">
          <w:rPr>
            <w:rStyle w:val="ac"/>
            <w:rFonts w:cs="Times New Roman"/>
            <w:sz w:val="28"/>
            <w:szCs w:val="28"/>
          </w:rPr>
          <w:t>https://www.ris.bka.gv.at/NormDokument.wxe?Abfrage=Bundesnormen&amp;Gesetzesnummer=10009246&amp;FassungVom=2021-11-12&amp;Artikel=2&amp;Paragraf=&amp;Anlage=&amp;Uebergangsrecht=%C3%9CR</w:t>
        </w:r>
      </w:hyperlink>
      <w:r w:rsidRPr="003906AB">
        <w:rPr>
          <w:rFonts w:cs="Times New Roman"/>
          <w:sz w:val="28"/>
          <w:szCs w:val="28"/>
        </w:rPr>
        <w:t>.</w:t>
      </w:r>
    </w:p>
    <w:p w14:paraId="782A0A6A" w14:textId="77777777" w:rsidR="000F6E91" w:rsidRPr="003906AB" w:rsidRDefault="000F6E91" w:rsidP="000F6E91">
      <w:pPr>
        <w:tabs>
          <w:tab w:val="left" w:pos="1170"/>
        </w:tabs>
        <w:jc w:val="both"/>
        <w:rPr>
          <w:rFonts w:cs="Times New Roman"/>
          <w:sz w:val="28"/>
          <w:szCs w:val="28"/>
          <w:lang w:val="en-US"/>
        </w:rPr>
      </w:pPr>
      <w:r w:rsidRPr="003906AB">
        <w:rPr>
          <w:rFonts w:cs="Times New Roman"/>
          <w:sz w:val="28"/>
          <w:szCs w:val="28"/>
        </w:rPr>
        <w:t xml:space="preserve">77 </w:t>
      </w:r>
      <w:r w:rsidRPr="003906AB">
        <w:rPr>
          <w:rFonts w:cs="Times New Roman"/>
          <w:sz w:val="28"/>
          <w:szCs w:val="28"/>
          <w:lang w:val="ru-RU"/>
        </w:rPr>
        <w:t>Закон</w:t>
      </w:r>
      <w:r w:rsidRPr="003906AB">
        <w:rPr>
          <w:rFonts w:cs="Times New Roman"/>
          <w:sz w:val="28"/>
          <w:szCs w:val="28"/>
        </w:rPr>
        <w:t xml:space="preserve"> </w:t>
      </w:r>
      <w:r w:rsidRPr="003906AB">
        <w:rPr>
          <w:rFonts w:cs="Times New Roman"/>
          <w:sz w:val="28"/>
          <w:szCs w:val="28"/>
          <w:lang w:val="ru-RU"/>
        </w:rPr>
        <w:t>о</w:t>
      </w:r>
      <w:r w:rsidRPr="003906AB">
        <w:rPr>
          <w:rFonts w:cs="Times New Roman"/>
          <w:sz w:val="28"/>
          <w:szCs w:val="28"/>
        </w:rPr>
        <w:t xml:space="preserve"> </w:t>
      </w:r>
      <w:r w:rsidRPr="003906AB">
        <w:rPr>
          <w:rFonts w:cs="Times New Roman"/>
          <w:sz w:val="28"/>
          <w:szCs w:val="28"/>
          <w:lang w:val="ru-RU"/>
        </w:rPr>
        <w:t>школьном</w:t>
      </w:r>
      <w:r w:rsidRPr="003906AB">
        <w:rPr>
          <w:rFonts w:cs="Times New Roman"/>
          <w:sz w:val="28"/>
          <w:szCs w:val="28"/>
        </w:rPr>
        <w:t xml:space="preserve"> </w:t>
      </w:r>
      <w:r w:rsidRPr="003906AB">
        <w:rPr>
          <w:rFonts w:cs="Times New Roman"/>
          <w:sz w:val="28"/>
          <w:szCs w:val="28"/>
          <w:lang w:val="ru-RU"/>
        </w:rPr>
        <w:t>обучении</w:t>
      </w:r>
      <w:r w:rsidRPr="003906AB">
        <w:rPr>
          <w:rFonts w:cs="Times New Roman"/>
          <w:sz w:val="28"/>
          <w:szCs w:val="28"/>
        </w:rPr>
        <w:t xml:space="preserve">. Das Schulunterrichtsgesetz (SchUG) BGBl. Nr. 472/1986 zuletzt geändert durch </w:t>
      </w:r>
      <w:r w:rsidRPr="003906AB">
        <w:rPr>
          <w:rFonts w:eastAsia="Times New Roman" w:cs="Times New Roman"/>
          <w:sz w:val="28"/>
          <w:szCs w:val="28"/>
          <w:lang w:eastAsia="ru-RU"/>
        </w:rPr>
        <w:t xml:space="preserve">BGBl. </w:t>
      </w:r>
      <w:r w:rsidRPr="003906AB">
        <w:rPr>
          <w:rFonts w:eastAsia="Times New Roman" w:cs="Times New Roman"/>
          <w:sz w:val="28"/>
          <w:szCs w:val="28"/>
          <w:lang w:val="en-US" w:eastAsia="ru-RU"/>
        </w:rPr>
        <w:t>I Nr. 117/2025</w:t>
      </w:r>
      <w:r w:rsidRPr="003906AB">
        <w:rPr>
          <w:rFonts w:cs="Times New Roman"/>
          <w:sz w:val="28"/>
          <w:szCs w:val="28"/>
          <w:lang w:val="en-US"/>
        </w:rPr>
        <w:t xml:space="preserve">. // </w:t>
      </w:r>
      <w:hyperlink r:id="rId102" w:history="1">
        <w:r w:rsidRPr="003906AB">
          <w:rPr>
            <w:rStyle w:val="ac"/>
            <w:rFonts w:cs="Times New Roman"/>
            <w:sz w:val="28"/>
            <w:szCs w:val="28"/>
            <w:lang w:val="en-US"/>
          </w:rPr>
          <w:t>https://www.ris.bka.gv.at/GeltendeFassung.wxe?Abfrage=Bundesnormen&amp;Gesetzesnummer=10009600</w:t>
        </w:r>
      </w:hyperlink>
    </w:p>
    <w:p w14:paraId="7FDE82AF" w14:textId="77777777" w:rsidR="000F6E91" w:rsidRPr="003906AB" w:rsidRDefault="000F6E91" w:rsidP="000F6E91">
      <w:pPr>
        <w:tabs>
          <w:tab w:val="left" w:pos="1170"/>
        </w:tabs>
        <w:jc w:val="both"/>
        <w:rPr>
          <w:rFonts w:cs="Times New Roman"/>
          <w:sz w:val="28"/>
          <w:szCs w:val="28"/>
          <w:lang w:val="en-US"/>
        </w:rPr>
      </w:pPr>
      <w:r w:rsidRPr="003906AB">
        <w:rPr>
          <w:rFonts w:cs="Times New Roman"/>
          <w:sz w:val="28"/>
          <w:szCs w:val="28"/>
        </w:rPr>
        <w:t xml:space="preserve">78 </w:t>
      </w:r>
      <w:r w:rsidRPr="003906AB">
        <w:rPr>
          <w:rFonts w:cs="Times New Roman"/>
          <w:sz w:val="28"/>
          <w:szCs w:val="28"/>
          <w:lang w:val="ru-RU"/>
        </w:rPr>
        <w:t>Закон</w:t>
      </w:r>
      <w:r w:rsidRPr="003906AB">
        <w:rPr>
          <w:rFonts w:cs="Times New Roman"/>
          <w:sz w:val="28"/>
          <w:szCs w:val="28"/>
        </w:rPr>
        <w:t xml:space="preserve"> </w:t>
      </w:r>
      <w:r w:rsidRPr="003906AB">
        <w:rPr>
          <w:rFonts w:cs="Times New Roman"/>
          <w:sz w:val="28"/>
          <w:szCs w:val="28"/>
          <w:lang w:val="ru-RU"/>
        </w:rPr>
        <w:t>об</w:t>
      </w:r>
      <w:r w:rsidRPr="003906AB">
        <w:rPr>
          <w:rFonts w:cs="Times New Roman"/>
          <w:sz w:val="28"/>
          <w:szCs w:val="28"/>
        </w:rPr>
        <w:t xml:space="preserve"> </w:t>
      </w:r>
      <w:r w:rsidRPr="003906AB">
        <w:rPr>
          <w:rFonts w:cs="Times New Roman"/>
          <w:sz w:val="28"/>
          <w:szCs w:val="28"/>
          <w:lang w:val="ru-RU"/>
        </w:rPr>
        <w:t>организации</w:t>
      </w:r>
      <w:r w:rsidRPr="003906AB">
        <w:rPr>
          <w:rFonts w:cs="Times New Roman"/>
          <w:sz w:val="28"/>
          <w:szCs w:val="28"/>
        </w:rPr>
        <w:t xml:space="preserve"> </w:t>
      </w:r>
      <w:r w:rsidRPr="003906AB">
        <w:rPr>
          <w:rFonts w:cs="Times New Roman"/>
          <w:sz w:val="28"/>
          <w:szCs w:val="28"/>
          <w:lang w:val="ru-RU"/>
        </w:rPr>
        <w:t>школ</w:t>
      </w:r>
      <w:r w:rsidRPr="003906AB">
        <w:rPr>
          <w:rFonts w:cs="Times New Roman"/>
          <w:sz w:val="28"/>
          <w:szCs w:val="28"/>
        </w:rPr>
        <w:t xml:space="preserve">. Das Schulorganisationgesetz (SchOG) BGBl. Nr. 242/1962 zuletzt geändert durch </w:t>
      </w:r>
      <w:r w:rsidRPr="003906AB">
        <w:rPr>
          <w:rFonts w:eastAsia="Times New Roman" w:cs="Times New Roman"/>
          <w:sz w:val="28"/>
          <w:szCs w:val="28"/>
          <w:lang w:eastAsia="ru-RU"/>
        </w:rPr>
        <w:t xml:space="preserve">BGBl. </w:t>
      </w:r>
      <w:r w:rsidRPr="003906AB">
        <w:rPr>
          <w:rFonts w:eastAsia="Times New Roman" w:cs="Times New Roman"/>
          <w:sz w:val="28"/>
          <w:szCs w:val="28"/>
          <w:lang w:val="en-US" w:eastAsia="ru-RU"/>
        </w:rPr>
        <w:t>I Nr. 121/2024</w:t>
      </w:r>
      <w:r w:rsidRPr="003906AB">
        <w:rPr>
          <w:rFonts w:cs="Times New Roman"/>
          <w:sz w:val="28"/>
          <w:szCs w:val="28"/>
          <w:lang w:val="en-US"/>
        </w:rPr>
        <w:t xml:space="preserve">. // </w:t>
      </w:r>
      <w:hyperlink r:id="rId103" w:history="1">
        <w:r w:rsidRPr="003906AB">
          <w:rPr>
            <w:rStyle w:val="ac"/>
            <w:rFonts w:cs="Times New Roman"/>
            <w:sz w:val="28"/>
            <w:szCs w:val="28"/>
            <w:lang w:val="en-US"/>
          </w:rPr>
          <w:t>https://www.ris.bka.gv.at/GeltendeFassung.wxe?Abfrage=Bundesnormen&amp;Gesetzesnummer=10009265</w:t>
        </w:r>
      </w:hyperlink>
    </w:p>
    <w:p w14:paraId="16486F49" w14:textId="77777777" w:rsidR="000F6E91" w:rsidRPr="003906AB" w:rsidRDefault="000F6E91" w:rsidP="000F6E91">
      <w:pPr>
        <w:pStyle w:val="aff3"/>
        <w:jc w:val="both"/>
        <w:rPr>
          <w:color w:val="auto"/>
          <w:sz w:val="28"/>
          <w:szCs w:val="28"/>
          <w:lang w:val="en-US" w:bidi="fa-IR"/>
        </w:rPr>
      </w:pPr>
      <w:r w:rsidRPr="003906AB">
        <w:rPr>
          <w:color w:val="auto"/>
          <w:sz w:val="28"/>
          <w:szCs w:val="28"/>
          <w:lang w:val="en-US"/>
        </w:rPr>
        <w:t xml:space="preserve">79 </w:t>
      </w:r>
      <w:hyperlink r:id="rId104" w:history="1">
        <w:r w:rsidRPr="003906AB">
          <w:rPr>
            <w:rStyle w:val="ac"/>
            <w:sz w:val="28"/>
            <w:szCs w:val="28"/>
            <w:lang w:val="en-US" w:bidi="fa-IR"/>
          </w:rPr>
          <w:t>https://www.unesco.org/en/countries/kz/latestnews?page=3</w:t>
        </w:r>
      </w:hyperlink>
    </w:p>
    <w:p w14:paraId="73E1F2CC" w14:textId="77777777" w:rsidR="000F6E91" w:rsidRPr="003906AB" w:rsidRDefault="000F6E91" w:rsidP="000F6E91">
      <w:pPr>
        <w:pStyle w:val="aff3"/>
        <w:jc w:val="both"/>
        <w:rPr>
          <w:color w:val="FF0000"/>
          <w:sz w:val="28"/>
          <w:szCs w:val="28"/>
          <w:lang w:val="kk-KZ"/>
        </w:rPr>
      </w:pPr>
      <w:r w:rsidRPr="003906AB">
        <w:rPr>
          <w:color w:val="auto"/>
          <w:sz w:val="28"/>
          <w:szCs w:val="28"/>
          <w:lang w:val="de-DE"/>
        </w:rPr>
        <w:t>80 BMBWF. Deutschförderklassen und Deutschförderkursen. – 2022.</w:t>
      </w:r>
      <w:r w:rsidRPr="003906AB">
        <w:rPr>
          <w:color w:val="auto"/>
          <w:sz w:val="28"/>
          <w:szCs w:val="28"/>
          <w:lang w:val="kk-KZ"/>
        </w:rPr>
        <w:t xml:space="preserve"> </w:t>
      </w:r>
      <w:r w:rsidRPr="003906AB">
        <w:rPr>
          <w:sz w:val="28"/>
          <w:szCs w:val="28"/>
          <w:lang w:val="de-DE"/>
        </w:rPr>
        <w:t xml:space="preserve">// </w:t>
      </w:r>
      <w:hyperlink r:id="rId105" w:history="1">
        <w:r w:rsidRPr="003906AB">
          <w:rPr>
            <w:rStyle w:val="ac"/>
            <w:sz w:val="28"/>
            <w:szCs w:val="28"/>
            <w:lang w:val="kk-KZ"/>
          </w:rPr>
          <w:t>https://www.bmb.gv.at/Themen/schule/schulpraxis/ba/sprabi/dfk.html</w:t>
        </w:r>
      </w:hyperlink>
    </w:p>
    <w:p w14:paraId="3E2C6D8D" w14:textId="77777777" w:rsidR="000F6E91" w:rsidRPr="003906AB" w:rsidRDefault="000F6E91" w:rsidP="000F6E91">
      <w:pPr>
        <w:pStyle w:val="aff3"/>
        <w:jc w:val="both"/>
        <w:rPr>
          <w:color w:val="auto"/>
          <w:sz w:val="28"/>
          <w:szCs w:val="28"/>
          <w:lang w:val="kk-KZ"/>
        </w:rPr>
      </w:pPr>
      <w:r w:rsidRPr="003906AB">
        <w:rPr>
          <w:color w:val="auto"/>
          <w:sz w:val="28"/>
          <w:szCs w:val="28"/>
          <w:lang w:val="kk-KZ"/>
        </w:rPr>
        <w:t>81</w:t>
      </w:r>
      <w:r w:rsidRPr="003906AB">
        <w:rPr>
          <w:sz w:val="28"/>
          <w:szCs w:val="28"/>
          <w:lang w:val="kk-KZ"/>
        </w:rPr>
        <w:t xml:space="preserve"> </w:t>
      </w:r>
      <w:r w:rsidRPr="003906AB">
        <w:rPr>
          <w:sz w:val="28"/>
          <w:szCs w:val="28"/>
          <w:lang w:val="de-DE"/>
        </w:rPr>
        <w:t xml:space="preserve">Nationaler Bildungsbericht Österreich. – 2024. //  </w:t>
      </w:r>
      <w:hyperlink r:id="rId106" w:history="1">
        <w:r w:rsidRPr="003906AB">
          <w:rPr>
            <w:rStyle w:val="ac"/>
            <w:sz w:val="28"/>
            <w:szCs w:val="28"/>
            <w:lang w:val="kk-KZ"/>
          </w:rPr>
          <w:t>https://www.iqs.gv.at/downloads/bildungsberichterstattung</w:t>
        </w:r>
      </w:hyperlink>
    </w:p>
    <w:p w14:paraId="4973945C" w14:textId="77777777" w:rsidR="000F6E91" w:rsidRPr="003906AB" w:rsidRDefault="000F6E91" w:rsidP="000F6E91">
      <w:pPr>
        <w:tabs>
          <w:tab w:val="left" w:pos="851"/>
        </w:tabs>
        <w:jc w:val="both"/>
        <w:rPr>
          <w:rFonts w:cs="Times New Roman"/>
          <w:color w:val="00B050"/>
          <w:sz w:val="28"/>
          <w:szCs w:val="28"/>
        </w:rPr>
      </w:pPr>
      <w:r w:rsidRPr="003906AB">
        <w:rPr>
          <w:rFonts w:cs="Times New Roman"/>
          <w:sz w:val="28"/>
          <w:szCs w:val="28"/>
        </w:rPr>
        <w:t>82 Interkultureller Dialog. Interkulturelles Lernen.</w:t>
      </w:r>
      <w:r w:rsidRPr="003906AB">
        <w:rPr>
          <w:rFonts w:cs="Times New Roman"/>
          <w:color w:val="00B050"/>
          <w:sz w:val="28"/>
          <w:szCs w:val="28"/>
        </w:rPr>
        <w:t xml:space="preserve"> </w:t>
      </w:r>
      <w:hyperlink r:id="rId107" w:history="1">
        <w:r w:rsidRPr="003906AB">
          <w:rPr>
            <w:rStyle w:val="ac"/>
            <w:rFonts w:cs="Times New Roman"/>
            <w:sz w:val="28"/>
            <w:szCs w:val="28"/>
          </w:rPr>
          <w:t>https://www.politik-lernen.at/dl/KtMrJMJKolOlMJqx4KJK/polis_broschuere_screenfinal_09_2008_</w:t>
        </w:r>
      </w:hyperlink>
    </w:p>
    <w:p w14:paraId="720F7AF7" w14:textId="77777777" w:rsidR="000F6E91" w:rsidRPr="003906AB" w:rsidRDefault="000F6E91" w:rsidP="000F6E91">
      <w:pPr>
        <w:pStyle w:val="aff3"/>
        <w:jc w:val="both"/>
        <w:rPr>
          <w:sz w:val="28"/>
          <w:szCs w:val="28"/>
          <w:lang w:val="en-US"/>
        </w:rPr>
      </w:pPr>
      <w:r w:rsidRPr="003906AB">
        <w:rPr>
          <w:color w:val="auto"/>
          <w:sz w:val="28"/>
          <w:szCs w:val="28"/>
          <w:lang w:val="kk-KZ"/>
        </w:rPr>
        <w:t>83</w:t>
      </w:r>
      <w:r w:rsidRPr="003906AB">
        <w:rPr>
          <w:sz w:val="28"/>
          <w:szCs w:val="28"/>
          <w:lang w:val="kk-KZ"/>
        </w:rPr>
        <w:t xml:space="preserve"> C</w:t>
      </w:r>
      <w:r w:rsidRPr="003906AB">
        <w:rPr>
          <w:sz w:val="28"/>
          <w:szCs w:val="28"/>
          <w:lang w:val="en-US"/>
        </w:rPr>
        <w:t xml:space="preserve">omparative reports // </w:t>
      </w:r>
      <w:hyperlink r:id="rId108" w:history="1">
        <w:r w:rsidRPr="003906AB">
          <w:rPr>
            <w:rStyle w:val="ac"/>
            <w:sz w:val="28"/>
            <w:szCs w:val="28"/>
            <w:lang w:val="kk-KZ"/>
          </w:rPr>
          <w:t>https://eurydice.eacea.ec.europa.eu/publications/key-data-teaching-languages-school-europe-2023-edition</w:t>
        </w:r>
      </w:hyperlink>
      <w:r w:rsidRPr="003906AB">
        <w:rPr>
          <w:sz w:val="28"/>
          <w:szCs w:val="28"/>
          <w:lang w:val="en-US"/>
        </w:rPr>
        <w:t>.</w:t>
      </w:r>
    </w:p>
    <w:p w14:paraId="56ED44FF" w14:textId="77777777" w:rsidR="000F6E91" w:rsidRPr="003906AB" w:rsidRDefault="000F6E91" w:rsidP="000F6E91">
      <w:pPr>
        <w:jc w:val="both"/>
        <w:textAlignment w:val="top"/>
        <w:rPr>
          <w:rFonts w:cs="Times New Roman"/>
          <w:sz w:val="28"/>
          <w:szCs w:val="28"/>
          <w:lang w:val="en-US"/>
        </w:rPr>
      </w:pPr>
      <w:r w:rsidRPr="003906AB">
        <w:rPr>
          <w:rFonts w:eastAsia="Times New Roman" w:cs="Times New Roman"/>
          <w:sz w:val="28"/>
          <w:szCs w:val="28"/>
          <w:lang w:val="en-US"/>
        </w:rPr>
        <w:t xml:space="preserve">84 Coyle D. Content and Language Integrated Learning: Towards a Connected Research Agenda for CLIL Pedagogies // The International Journal of Bilingual Education and Bilingualism. – 2007. – Vol. 10. – No. 5. – P. 543-562. // DOI: </w:t>
      </w:r>
      <w:hyperlink r:id="rId109" w:tgtFrame="_blank" w:history="1">
        <w:r w:rsidRPr="003906AB">
          <w:rPr>
            <w:rStyle w:val="ac"/>
            <w:rFonts w:cs="Times New Roman"/>
            <w:sz w:val="28"/>
            <w:szCs w:val="28"/>
            <w:bdr w:val="none" w:sz="0" w:space="0" w:color="auto" w:frame="1"/>
            <w:shd w:val="clear" w:color="auto" w:fill="FFFFFF"/>
            <w:lang w:val="en-US"/>
          </w:rPr>
          <w:t>10.2167/beb459.0</w:t>
        </w:r>
      </w:hyperlink>
      <w:r w:rsidRPr="003906AB">
        <w:rPr>
          <w:rFonts w:cs="Times New Roman"/>
          <w:sz w:val="28"/>
          <w:szCs w:val="28"/>
          <w:lang w:val="en-US"/>
        </w:rPr>
        <w:t xml:space="preserve"> .</w:t>
      </w:r>
    </w:p>
    <w:p w14:paraId="677CE0CC" w14:textId="77777777" w:rsidR="000F6E91" w:rsidRPr="003906AB" w:rsidRDefault="000F6E91" w:rsidP="000F6E91">
      <w:pPr>
        <w:jc w:val="both"/>
        <w:textAlignment w:val="top"/>
        <w:rPr>
          <w:rFonts w:cs="Times New Roman"/>
          <w:sz w:val="28"/>
          <w:szCs w:val="28"/>
          <w:lang w:val="en-US"/>
        </w:rPr>
      </w:pPr>
      <w:r w:rsidRPr="003906AB">
        <w:rPr>
          <w:rFonts w:cs="Times New Roman"/>
          <w:sz w:val="28"/>
          <w:szCs w:val="28"/>
          <w:lang w:val="en-US"/>
        </w:rPr>
        <w:t>85 Baker C. Foundations of Bilingual Education and Bilingualism. 5th edition. –</w:t>
      </w:r>
    </w:p>
    <w:p w14:paraId="3CC8DD1C" w14:textId="77777777" w:rsidR="000F6E91" w:rsidRPr="003906AB" w:rsidRDefault="000F6E91" w:rsidP="000F6E91">
      <w:pPr>
        <w:jc w:val="both"/>
        <w:textAlignment w:val="top"/>
        <w:rPr>
          <w:rFonts w:cs="Times New Roman"/>
          <w:sz w:val="28"/>
          <w:szCs w:val="28"/>
          <w:lang w:val="en-US"/>
        </w:rPr>
      </w:pPr>
      <w:r w:rsidRPr="003906AB">
        <w:rPr>
          <w:rFonts w:cs="Times New Roman"/>
          <w:sz w:val="28"/>
          <w:szCs w:val="28"/>
          <w:lang w:val="en-US"/>
        </w:rPr>
        <w:t>Bristol: Multilingual Matters. – 2011. – 483 p.</w:t>
      </w:r>
    </w:p>
    <w:p w14:paraId="00D73D56" w14:textId="77777777" w:rsidR="000F6E91" w:rsidRPr="003906AB" w:rsidRDefault="000F6E91" w:rsidP="000F6E91">
      <w:pPr>
        <w:jc w:val="both"/>
        <w:textAlignment w:val="top"/>
        <w:rPr>
          <w:rFonts w:cs="Times New Roman"/>
          <w:sz w:val="28"/>
          <w:szCs w:val="28"/>
          <w:lang w:val="en-US"/>
        </w:rPr>
      </w:pPr>
      <w:r w:rsidRPr="003906AB">
        <w:rPr>
          <w:rFonts w:cs="Times New Roman"/>
          <w:sz w:val="28"/>
          <w:szCs w:val="28"/>
          <w:lang w:val="en-US"/>
        </w:rPr>
        <w:t>86</w:t>
      </w:r>
      <w:r w:rsidRPr="003906AB">
        <w:rPr>
          <w:rFonts w:eastAsia="Times New Roman" w:cs="Times New Roman"/>
          <w:sz w:val="28"/>
          <w:szCs w:val="28"/>
          <w:lang w:val="en-US"/>
        </w:rPr>
        <w:t xml:space="preserve"> Byram M. Language awareness and (critical) cultural awareness: Relationships, comparisons and contrasts // Journal Language Awareness. – 2012. – Vol. 21 (1-2). – pp. 5-13. // </w:t>
      </w:r>
      <w:r w:rsidRPr="003906AB">
        <w:rPr>
          <w:rFonts w:cs="Times New Roman"/>
          <w:sz w:val="28"/>
          <w:szCs w:val="28"/>
          <w:shd w:val="clear" w:color="auto" w:fill="FFFFFF"/>
          <w:lang w:val="en-US"/>
        </w:rPr>
        <w:t>DOI:</w:t>
      </w:r>
      <w:hyperlink r:id="rId110" w:tgtFrame="_blank" w:history="1">
        <w:r w:rsidRPr="003906AB">
          <w:rPr>
            <w:rStyle w:val="ac"/>
            <w:rFonts w:cs="Times New Roman"/>
            <w:sz w:val="28"/>
            <w:szCs w:val="28"/>
            <w:bdr w:val="none" w:sz="0" w:space="0" w:color="auto" w:frame="1"/>
            <w:shd w:val="clear" w:color="auto" w:fill="FFFFFF"/>
            <w:lang w:val="en-US"/>
          </w:rPr>
          <w:t>10.1080/09658416.2011.639887</w:t>
        </w:r>
      </w:hyperlink>
      <w:r w:rsidRPr="003906AB">
        <w:rPr>
          <w:rFonts w:cs="Times New Roman"/>
          <w:sz w:val="28"/>
          <w:szCs w:val="28"/>
          <w:lang w:val="en-US"/>
        </w:rPr>
        <w:t>.</w:t>
      </w:r>
    </w:p>
    <w:p w14:paraId="5C58CEA1" w14:textId="77777777" w:rsidR="000F6E91" w:rsidRPr="003906AB" w:rsidRDefault="000F6E91" w:rsidP="000F6E91">
      <w:pPr>
        <w:widowControl/>
        <w:suppressAutoHyphens w:val="0"/>
        <w:autoSpaceDN/>
        <w:textAlignment w:val="auto"/>
        <w:rPr>
          <w:rStyle w:val="ac"/>
          <w:rFonts w:cs="Times New Roman"/>
          <w:sz w:val="28"/>
          <w:szCs w:val="28"/>
        </w:rPr>
      </w:pPr>
      <w:r w:rsidRPr="003906AB">
        <w:rPr>
          <w:rFonts w:cs="Times New Roman"/>
          <w:sz w:val="28"/>
          <w:szCs w:val="28"/>
          <w:lang w:val="en-US"/>
        </w:rPr>
        <w:t>87</w:t>
      </w:r>
      <w:r w:rsidRPr="003906AB">
        <w:rPr>
          <w:rFonts w:eastAsia="Times New Roman" w:cs="Times New Roman"/>
          <w:sz w:val="28"/>
          <w:szCs w:val="28"/>
          <w:lang w:val="en-US"/>
        </w:rPr>
        <w:t xml:space="preserve"> Canagarajah S. Codemeshing in Academic Writing: Identifying Teachable Strategies of Translanguaging // The Modern Language Journal – 2011. – </w:t>
      </w:r>
      <w:hyperlink r:id="rId111" w:history="1">
        <w:r w:rsidRPr="003906AB">
          <w:rPr>
            <w:rStyle w:val="ac"/>
            <w:rFonts w:eastAsia="Times New Roman" w:cs="Times New Roman"/>
            <w:sz w:val="28"/>
            <w:szCs w:val="28"/>
            <w:lang w:val="en-US"/>
          </w:rPr>
          <w:t>Volume 95, Issue 3</w:t>
        </w:r>
      </w:hyperlink>
      <w:r w:rsidRPr="003906AB">
        <w:rPr>
          <w:rFonts w:eastAsia="Times New Roman" w:cs="Times New Roman"/>
          <w:sz w:val="28"/>
          <w:szCs w:val="28"/>
          <w:lang w:val="en-US"/>
        </w:rPr>
        <w:t xml:space="preserve">. – P. 401-417. </w:t>
      </w:r>
      <w:r w:rsidRPr="003906AB">
        <w:rPr>
          <w:rFonts w:cs="Times New Roman"/>
          <w:color w:val="767676"/>
          <w:sz w:val="28"/>
          <w:szCs w:val="28"/>
          <w:shd w:val="clear" w:color="auto" w:fill="FFFFFF"/>
          <w:lang w:val="en-US"/>
        </w:rPr>
        <w:t> </w:t>
      </w:r>
      <w:hyperlink r:id="rId112" w:history="1">
        <w:r w:rsidRPr="003906AB">
          <w:rPr>
            <w:rStyle w:val="ac"/>
            <w:rFonts w:cs="Times New Roman"/>
            <w:bCs/>
            <w:sz w:val="28"/>
            <w:szCs w:val="28"/>
          </w:rPr>
          <w:t>https://doi.org/10.1111/j.1540-4781.2011.01207.x</w:t>
        </w:r>
      </w:hyperlink>
      <w:r w:rsidRPr="003906AB">
        <w:rPr>
          <w:rFonts w:cs="Times New Roman"/>
          <w:sz w:val="28"/>
          <w:szCs w:val="28"/>
        </w:rPr>
        <w:t xml:space="preserve">. </w:t>
      </w:r>
      <w:r w:rsidRPr="003906AB">
        <w:rPr>
          <w:rFonts w:eastAsia="Times New Roman" w:cs="Times New Roman"/>
          <w:sz w:val="28"/>
          <w:szCs w:val="28"/>
        </w:rPr>
        <w:t xml:space="preserve">// </w:t>
      </w:r>
      <w:hyperlink r:id="rId113" w:history="1">
        <w:r w:rsidRPr="003906AB">
          <w:rPr>
            <w:rStyle w:val="ac"/>
            <w:rFonts w:eastAsia="Times New Roman" w:cs="Times New Roman"/>
            <w:sz w:val="28"/>
            <w:szCs w:val="28"/>
          </w:rPr>
          <w:t>https://www.researchgate.net/publication/230359961_Codemeshing_in_Academic_Writing_Identifying_Teachable_Strategies_of_Translanguaging</w:t>
        </w:r>
      </w:hyperlink>
      <w:r w:rsidRPr="003906AB">
        <w:rPr>
          <w:rStyle w:val="ac"/>
          <w:rFonts w:cs="Times New Roman"/>
          <w:sz w:val="28"/>
          <w:szCs w:val="28"/>
        </w:rPr>
        <w:t>.</w:t>
      </w:r>
    </w:p>
    <w:p w14:paraId="55FBCDC8" w14:textId="77777777" w:rsidR="000F6E91" w:rsidRPr="003906AB" w:rsidRDefault="000F6E91" w:rsidP="000F6E91">
      <w:pPr>
        <w:jc w:val="both"/>
        <w:textAlignment w:val="top"/>
        <w:rPr>
          <w:rStyle w:val="ac"/>
          <w:rFonts w:cs="Times New Roman"/>
          <w:sz w:val="28"/>
          <w:szCs w:val="28"/>
          <w:lang w:val="en-US"/>
        </w:rPr>
      </w:pPr>
      <w:r w:rsidRPr="003906AB">
        <w:rPr>
          <w:rFonts w:cs="Times New Roman"/>
          <w:sz w:val="28"/>
          <w:szCs w:val="28"/>
          <w:lang w:val="en-US"/>
        </w:rPr>
        <w:t xml:space="preserve">88 García O. Education, Multilingualism and Translanguaging in the 21st century.  // Social justice through multilingual Education. – 2009. – P.140-158. // DOI: </w:t>
      </w:r>
      <w:hyperlink r:id="rId114" w:tgtFrame="_blank" w:history="1">
        <w:r w:rsidRPr="003906AB">
          <w:rPr>
            <w:rStyle w:val="ac"/>
            <w:rFonts w:cs="Times New Roman"/>
            <w:sz w:val="28"/>
            <w:szCs w:val="28"/>
            <w:lang w:val="en-US"/>
          </w:rPr>
          <w:t>10.21832/9781847691910-011</w:t>
        </w:r>
      </w:hyperlink>
      <w:r w:rsidRPr="003906AB">
        <w:rPr>
          <w:rStyle w:val="ac"/>
          <w:rFonts w:cs="Times New Roman"/>
          <w:sz w:val="28"/>
          <w:szCs w:val="28"/>
          <w:lang w:val="en-US"/>
        </w:rPr>
        <w:t>.</w:t>
      </w:r>
    </w:p>
    <w:p w14:paraId="3812480D" w14:textId="77777777" w:rsidR="000F6E91" w:rsidRPr="003906AB" w:rsidRDefault="000F6E91" w:rsidP="000F6E91">
      <w:pPr>
        <w:pStyle w:val="aff3"/>
        <w:jc w:val="both"/>
        <w:rPr>
          <w:color w:val="auto"/>
          <w:sz w:val="28"/>
          <w:szCs w:val="28"/>
        </w:rPr>
      </w:pPr>
      <w:r w:rsidRPr="003906AB">
        <w:rPr>
          <w:color w:val="auto"/>
          <w:sz w:val="28"/>
          <w:szCs w:val="28"/>
          <w:lang w:val="en-US"/>
        </w:rPr>
        <w:t>89 Random House Webster’s College Dictionary. –Random House. New</w:t>
      </w:r>
      <w:r w:rsidRPr="003906AB">
        <w:rPr>
          <w:color w:val="auto"/>
          <w:sz w:val="28"/>
          <w:szCs w:val="28"/>
        </w:rPr>
        <w:t xml:space="preserve"> </w:t>
      </w:r>
      <w:r w:rsidRPr="003906AB">
        <w:rPr>
          <w:color w:val="auto"/>
          <w:sz w:val="28"/>
          <w:szCs w:val="28"/>
          <w:lang w:val="en-US"/>
        </w:rPr>
        <w:t>York</w:t>
      </w:r>
      <w:r w:rsidRPr="003906AB">
        <w:rPr>
          <w:color w:val="auto"/>
          <w:sz w:val="28"/>
          <w:szCs w:val="28"/>
        </w:rPr>
        <w:t>, 1995.</w:t>
      </w:r>
    </w:p>
    <w:p w14:paraId="3062DEC2" w14:textId="77777777" w:rsidR="000F6E91" w:rsidRPr="003906AB" w:rsidRDefault="000F6E91" w:rsidP="000F6E91">
      <w:pPr>
        <w:pStyle w:val="aff3"/>
        <w:jc w:val="both"/>
        <w:rPr>
          <w:color w:val="auto"/>
          <w:sz w:val="28"/>
          <w:szCs w:val="28"/>
        </w:rPr>
      </w:pPr>
      <w:r w:rsidRPr="003906AB">
        <w:rPr>
          <w:color w:val="auto"/>
          <w:sz w:val="28"/>
          <w:szCs w:val="28"/>
        </w:rPr>
        <w:t xml:space="preserve">90 </w:t>
      </w:r>
      <w:r w:rsidRPr="003906AB">
        <w:rPr>
          <w:sz w:val="28"/>
          <w:szCs w:val="28"/>
        </w:rPr>
        <w:t xml:space="preserve">Словарь социолингвистических терминов / отв. ред. В.Ю. Михальченко. –М.: Российская академия наук, Институт языкознания, 2006. – 312 с. </w:t>
      </w:r>
    </w:p>
    <w:p w14:paraId="5C088F9E" w14:textId="77777777" w:rsidR="000F6E91" w:rsidRPr="003906AB" w:rsidRDefault="000F6E91" w:rsidP="000F6E91">
      <w:pPr>
        <w:pStyle w:val="aff3"/>
        <w:jc w:val="both"/>
        <w:rPr>
          <w:color w:val="auto"/>
          <w:sz w:val="28"/>
          <w:szCs w:val="28"/>
          <w:lang w:val="de-DE"/>
        </w:rPr>
      </w:pPr>
      <w:r w:rsidRPr="003906AB">
        <w:rPr>
          <w:color w:val="auto"/>
          <w:sz w:val="28"/>
          <w:szCs w:val="28"/>
          <w:lang w:val="de-DE"/>
        </w:rPr>
        <w:t>91 Bertrand Yv. Vorschläge für einen erweiterten Fremdsprachenunterricht // Neusprachliche Mitteilungen. – 1990. – № 43. – S. 208-213.</w:t>
      </w:r>
    </w:p>
    <w:p w14:paraId="4F7A83C1"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92</w:t>
      </w:r>
      <w:r w:rsidRPr="003906AB">
        <w:rPr>
          <w:sz w:val="28"/>
          <w:szCs w:val="28"/>
          <w:lang w:val="en-US"/>
        </w:rPr>
        <w:t xml:space="preserve"> </w:t>
      </w:r>
      <w:r w:rsidRPr="003906AB">
        <w:rPr>
          <w:color w:val="auto"/>
          <w:sz w:val="28"/>
          <w:szCs w:val="28"/>
          <w:lang w:val="en-US"/>
        </w:rPr>
        <w:t>The Common European Framework of Reference for Languages: Learning, Teaching, Assessment // Council of Europe, Language Policy Division, Strasbourg. –Cambridge: Cambridge University Press, 2001. – P. 4-6.</w:t>
      </w:r>
    </w:p>
    <w:p w14:paraId="2A1D5769"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 xml:space="preserve">93 European Language Portfolio. // </w:t>
      </w:r>
      <w:hyperlink r:id="rId115" w:history="1">
        <w:r w:rsidRPr="003906AB">
          <w:rPr>
            <w:rStyle w:val="ac"/>
            <w:sz w:val="28"/>
            <w:szCs w:val="28"/>
            <w:lang w:val="en-US"/>
          </w:rPr>
          <w:t>https://www.coe.int/en/web/portfolio</w:t>
        </w:r>
      </w:hyperlink>
      <w:r w:rsidRPr="003906AB">
        <w:rPr>
          <w:rStyle w:val="ac"/>
          <w:sz w:val="28"/>
          <w:szCs w:val="28"/>
          <w:lang w:val="en-US"/>
        </w:rPr>
        <w:t>.</w:t>
      </w:r>
    </w:p>
    <w:p w14:paraId="42AF17E2" w14:textId="77777777" w:rsidR="000F6E91" w:rsidRPr="003906AB" w:rsidRDefault="000F6E91" w:rsidP="000F6E91">
      <w:pPr>
        <w:pStyle w:val="aff3"/>
        <w:jc w:val="both"/>
        <w:rPr>
          <w:sz w:val="28"/>
          <w:szCs w:val="28"/>
          <w:lang w:val="de-DE"/>
        </w:rPr>
      </w:pPr>
      <w:r w:rsidRPr="003906AB">
        <w:rPr>
          <w:color w:val="auto"/>
          <w:sz w:val="28"/>
          <w:szCs w:val="28"/>
          <w:lang w:val="de-DE"/>
        </w:rPr>
        <w:t xml:space="preserve">94 Mitteilung der Kommission and den Rat, des Europäische Parlament, den Europäischen Wirtschafts- und Sozialausschuss und den Ausschuss der Regionen „Eine neue Rahmenstrategie für Mehrsprachigkeit“. // </w:t>
      </w:r>
      <w:hyperlink r:id="rId116" w:history="1">
        <w:r w:rsidRPr="003906AB">
          <w:rPr>
            <w:rStyle w:val="ac"/>
            <w:sz w:val="28"/>
            <w:szCs w:val="28"/>
            <w:lang w:val="de-DE"/>
          </w:rPr>
          <w:t>https://surl.li/uidxil</w:t>
        </w:r>
      </w:hyperlink>
      <w:r w:rsidRPr="003906AB">
        <w:rPr>
          <w:rStyle w:val="ac"/>
          <w:sz w:val="28"/>
          <w:szCs w:val="28"/>
          <w:lang w:val="de-DE"/>
        </w:rPr>
        <w:t>.</w:t>
      </w:r>
    </w:p>
    <w:p w14:paraId="5234108B" w14:textId="77777777" w:rsidR="000F6E91" w:rsidRPr="003906AB" w:rsidRDefault="000F6E91" w:rsidP="000F6E91">
      <w:pPr>
        <w:pStyle w:val="aff3"/>
        <w:jc w:val="both"/>
        <w:rPr>
          <w:color w:val="auto"/>
          <w:sz w:val="28"/>
          <w:szCs w:val="28"/>
          <w:lang w:val="de-DE"/>
        </w:rPr>
      </w:pPr>
      <w:r w:rsidRPr="003906AB">
        <w:rPr>
          <w:color w:val="auto"/>
          <w:sz w:val="28"/>
          <w:szCs w:val="28"/>
          <w:lang w:val="de-DE"/>
        </w:rPr>
        <w:t>95</w:t>
      </w:r>
      <w:r w:rsidRPr="003906AB">
        <w:rPr>
          <w:sz w:val="28"/>
          <w:szCs w:val="28"/>
          <w:lang w:val="de-DE"/>
        </w:rPr>
        <w:t xml:space="preserve"> </w:t>
      </w:r>
      <w:r w:rsidRPr="003906AB">
        <w:rPr>
          <w:color w:val="auto"/>
          <w:sz w:val="28"/>
          <w:szCs w:val="28"/>
          <w:lang w:val="de-DE"/>
        </w:rPr>
        <w:t>Neuner G. Mehrsprachigkeitsdidaktik und Tertiarsprachenlernen. Grundlagen – Dimensionen – Merkmale. Zur Konzeption des Lehrwerks „deutsch.com“. – Kassel, 2009.</w:t>
      </w:r>
    </w:p>
    <w:p w14:paraId="326B7D5D" w14:textId="77777777" w:rsidR="000F6E91" w:rsidRPr="003906AB" w:rsidRDefault="000F6E91" w:rsidP="000F6E91">
      <w:pPr>
        <w:pStyle w:val="aff3"/>
        <w:jc w:val="both"/>
        <w:rPr>
          <w:sz w:val="28"/>
          <w:szCs w:val="28"/>
          <w:lang w:val="de-DE"/>
        </w:rPr>
      </w:pPr>
      <w:r w:rsidRPr="003906AB">
        <w:rPr>
          <w:color w:val="auto"/>
          <w:sz w:val="28"/>
          <w:szCs w:val="28"/>
          <w:lang w:val="de-DE"/>
        </w:rPr>
        <w:t>96</w:t>
      </w:r>
      <w:r w:rsidRPr="003906AB">
        <w:rPr>
          <w:sz w:val="28"/>
          <w:szCs w:val="28"/>
          <w:lang w:val="de-DE"/>
        </w:rPr>
        <w:t xml:space="preserve"> Meißner F.-J. </w:t>
      </w:r>
      <w:r w:rsidRPr="003906AB">
        <w:rPr>
          <w:color w:val="auto"/>
          <w:sz w:val="28"/>
          <w:szCs w:val="28"/>
          <w:lang w:val="de-DE"/>
        </w:rPr>
        <w:t>Mehrsprachigkeitsdidaktik: vom Interkomprehensionsunterricht zum Gesamtsprachencurriculum – revisited.</w:t>
      </w:r>
      <w:r w:rsidRPr="003906AB">
        <w:rPr>
          <w:sz w:val="28"/>
          <w:szCs w:val="28"/>
          <w:lang w:val="de-DE"/>
        </w:rPr>
        <w:t xml:space="preserve"> // </w:t>
      </w:r>
      <w:hyperlink r:id="rId117" w:history="1">
        <w:r w:rsidRPr="003906AB">
          <w:rPr>
            <w:rStyle w:val="ac"/>
            <w:sz w:val="28"/>
            <w:szCs w:val="28"/>
            <w:lang w:val="de-DE"/>
          </w:rPr>
          <w:t>https://eurocomdidact.eu/wp-content/uploads/2019/05/FLuL_Mei%C3%9FnerM%C3%9F2-Druck.pdf</w:t>
        </w:r>
      </w:hyperlink>
      <w:r w:rsidRPr="003906AB">
        <w:rPr>
          <w:sz w:val="28"/>
          <w:szCs w:val="28"/>
          <w:lang w:val="de-DE"/>
        </w:rPr>
        <w:t>.</w:t>
      </w:r>
    </w:p>
    <w:p w14:paraId="60B51C98" w14:textId="77777777" w:rsidR="000F6E91" w:rsidRPr="003906AB" w:rsidRDefault="000F6E91" w:rsidP="000F6E91">
      <w:pPr>
        <w:pStyle w:val="aff3"/>
        <w:jc w:val="both"/>
        <w:rPr>
          <w:sz w:val="28"/>
          <w:szCs w:val="28"/>
        </w:rPr>
      </w:pPr>
      <w:r w:rsidRPr="003906AB">
        <w:rPr>
          <w:color w:val="auto"/>
          <w:sz w:val="28"/>
          <w:szCs w:val="28"/>
        </w:rPr>
        <w:t>97</w:t>
      </w:r>
      <w:r w:rsidRPr="003906AB">
        <w:rPr>
          <w:sz w:val="28"/>
          <w:szCs w:val="28"/>
        </w:rPr>
        <w:t xml:space="preserve"> </w:t>
      </w:r>
      <w:r w:rsidRPr="003906AB">
        <w:rPr>
          <w:color w:val="auto"/>
          <w:sz w:val="28"/>
          <w:szCs w:val="28"/>
        </w:rPr>
        <w:t xml:space="preserve">Щерба Л.В. Языковая система и речевая деятельность. – Л., 1974. – С. 313-314. // </w:t>
      </w:r>
      <w:hyperlink r:id="rId118" w:history="1">
        <w:r w:rsidRPr="003906AB">
          <w:rPr>
            <w:rStyle w:val="ac"/>
            <w:sz w:val="28"/>
            <w:szCs w:val="28"/>
          </w:rPr>
          <w:t>http://elib.old.gnpbu.ru/text/scherba_yazykovaya-sistema--deyatelnost_1974/go,314;fs,1/</w:t>
        </w:r>
      </w:hyperlink>
    </w:p>
    <w:p w14:paraId="1F16DBD2" w14:textId="77777777" w:rsidR="000F6E91" w:rsidRPr="003906AB" w:rsidRDefault="000F6E91" w:rsidP="000F6E91">
      <w:pPr>
        <w:pStyle w:val="aff3"/>
        <w:jc w:val="both"/>
        <w:rPr>
          <w:sz w:val="28"/>
          <w:szCs w:val="28"/>
        </w:rPr>
      </w:pPr>
      <w:r w:rsidRPr="003906AB">
        <w:rPr>
          <w:color w:val="auto"/>
          <w:sz w:val="28"/>
          <w:szCs w:val="28"/>
        </w:rPr>
        <w:t>98 Т</w:t>
      </w:r>
      <w:r w:rsidRPr="003906AB">
        <w:rPr>
          <w:sz w:val="28"/>
          <w:szCs w:val="28"/>
        </w:rPr>
        <w:t xml:space="preserve">арасов Е.Ф. Межкультурное общение – новая онтология анализа языкового сознания // Этнокультурная специфика языкового сознания. – М.: Ин-т языкознания РАН, 1996. </w:t>
      </w:r>
    </w:p>
    <w:p w14:paraId="4AFBD0A5" w14:textId="77777777" w:rsidR="000F6E91" w:rsidRPr="003906AB" w:rsidRDefault="000F6E91" w:rsidP="000F6E91">
      <w:pPr>
        <w:pStyle w:val="aff3"/>
        <w:jc w:val="both"/>
        <w:rPr>
          <w:color w:val="auto"/>
          <w:sz w:val="28"/>
          <w:szCs w:val="28"/>
          <w:lang w:val="en-US"/>
        </w:rPr>
      </w:pPr>
      <w:r w:rsidRPr="003906AB">
        <w:rPr>
          <w:color w:val="auto"/>
          <w:sz w:val="28"/>
          <w:szCs w:val="28"/>
          <w:lang w:val="en-US"/>
        </w:rPr>
        <w:t xml:space="preserve">99 </w:t>
      </w:r>
      <w:r w:rsidRPr="003906AB">
        <w:rPr>
          <w:color w:val="auto"/>
          <w:sz w:val="28"/>
          <w:szCs w:val="28"/>
          <w:lang w:val="en-US" w:eastAsia="ko-KR"/>
        </w:rPr>
        <w:t>Tleuzhanova</w:t>
      </w:r>
      <w:r w:rsidRPr="003906AB">
        <w:rPr>
          <w:color w:val="auto"/>
          <w:sz w:val="28"/>
          <w:szCs w:val="28"/>
          <w:lang w:val="en-US"/>
        </w:rPr>
        <w:t xml:space="preserve"> G. K.</w:t>
      </w:r>
      <w:r w:rsidRPr="003906AB">
        <w:rPr>
          <w:color w:val="auto"/>
          <w:sz w:val="28"/>
          <w:szCs w:val="28"/>
          <w:lang w:val="en-US" w:eastAsia="ko-KR"/>
        </w:rPr>
        <w:t xml:space="preserve">, Tuleubayeva Sh.K. </w:t>
      </w:r>
      <w:r w:rsidRPr="003906AB">
        <w:rPr>
          <w:color w:val="auto"/>
          <w:sz w:val="28"/>
          <w:szCs w:val="28"/>
          <w:lang w:val="en-US"/>
        </w:rPr>
        <w:t>Analysis of the language situation in Kyrgystan. – Education and science without borders. – 2017. – Vol.8.-№16(2). – P.97-101.</w:t>
      </w:r>
    </w:p>
    <w:p w14:paraId="39801D1D" w14:textId="77777777" w:rsidR="000F6E91" w:rsidRPr="003906AB" w:rsidRDefault="000F6E91" w:rsidP="000F6E91">
      <w:pPr>
        <w:pStyle w:val="aff3"/>
        <w:jc w:val="both"/>
        <w:rPr>
          <w:sz w:val="28"/>
          <w:szCs w:val="28"/>
        </w:rPr>
      </w:pPr>
      <w:r w:rsidRPr="003906AB">
        <w:rPr>
          <w:color w:val="auto"/>
          <w:sz w:val="28"/>
          <w:szCs w:val="28"/>
        </w:rPr>
        <w:t>100</w:t>
      </w:r>
      <w:r w:rsidRPr="003906AB">
        <w:rPr>
          <w:color w:val="auto"/>
          <w:sz w:val="28"/>
          <w:szCs w:val="28"/>
          <w:lang w:val="kk-KZ"/>
        </w:rPr>
        <w:t xml:space="preserve"> </w:t>
      </w:r>
      <w:r w:rsidRPr="003906AB">
        <w:rPr>
          <w:sz w:val="28"/>
          <w:szCs w:val="28"/>
          <w:lang w:val="kk-KZ"/>
        </w:rPr>
        <w:t>Европейская хартия региональных языков или языковых меньшинств.</w:t>
      </w:r>
      <w:r w:rsidRPr="003906AB">
        <w:rPr>
          <w:sz w:val="28"/>
          <w:szCs w:val="28"/>
        </w:rPr>
        <w:t xml:space="preserve"> </w:t>
      </w:r>
      <w:r w:rsidRPr="003906AB">
        <w:rPr>
          <w:sz w:val="28"/>
          <w:szCs w:val="28"/>
          <w:lang w:val="kk-KZ"/>
        </w:rPr>
        <w:t>–</w:t>
      </w:r>
    </w:p>
    <w:p w14:paraId="02E9ACD8" w14:textId="77777777" w:rsidR="000F6E91" w:rsidRPr="003906AB" w:rsidRDefault="000F6E91" w:rsidP="000F6E91">
      <w:pPr>
        <w:pStyle w:val="aff3"/>
        <w:jc w:val="both"/>
        <w:rPr>
          <w:sz w:val="28"/>
          <w:szCs w:val="28"/>
        </w:rPr>
      </w:pPr>
      <w:r w:rsidRPr="003906AB">
        <w:rPr>
          <w:sz w:val="28"/>
          <w:szCs w:val="28"/>
        </w:rPr>
        <w:t xml:space="preserve">// </w:t>
      </w:r>
      <w:hyperlink r:id="rId119" w:history="1">
        <w:r w:rsidRPr="003906AB">
          <w:rPr>
            <w:rStyle w:val="ac"/>
            <w:sz w:val="28"/>
            <w:szCs w:val="28"/>
          </w:rPr>
          <w:t>https://www.coe.int/ru/web/european-charter-regional-or-minority-languages</w:t>
        </w:r>
      </w:hyperlink>
      <w:r w:rsidRPr="003906AB">
        <w:rPr>
          <w:sz w:val="28"/>
          <w:szCs w:val="28"/>
        </w:rPr>
        <w:t>.</w:t>
      </w:r>
    </w:p>
    <w:p w14:paraId="59987CA3" w14:textId="77777777" w:rsidR="000F6E91" w:rsidRPr="003906AB" w:rsidRDefault="000F6E91" w:rsidP="000F6E91">
      <w:pPr>
        <w:pStyle w:val="aff3"/>
        <w:jc w:val="both"/>
        <w:rPr>
          <w:rFonts w:eastAsia="Calibri"/>
          <w:color w:val="auto"/>
          <w:sz w:val="28"/>
          <w:szCs w:val="28"/>
          <w:lang w:val="de-DE"/>
        </w:rPr>
      </w:pPr>
      <w:r w:rsidRPr="003906AB">
        <w:rPr>
          <w:color w:val="auto"/>
          <w:sz w:val="28"/>
          <w:szCs w:val="28"/>
          <w:lang w:val="de-DE"/>
        </w:rPr>
        <w:t>101</w:t>
      </w:r>
      <w:r w:rsidRPr="003906AB">
        <w:rPr>
          <w:rFonts w:eastAsia="Calibri"/>
          <w:sz w:val="28"/>
          <w:szCs w:val="28"/>
          <w:lang w:val="de-DE"/>
        </w:rPr>
        <w:t xml:space="preserve"> </w:t>
      </w:r>
      <w:r w:rsidRPr="003906AB">
        <w:rPr>
          <w:rFonts w:eastAsia="Calibri"/>
          <w:color w:val="auto"/>
          <w:sz w:val="28"/>
          <w:szCs w:val="28"/>
          <w:lang w:val="de-DE"/>
        </w:rPr>
        <w:t>Schader B. Sprachenvielfalt als Chance: Hintergründe und 101 Vorschläge für den Unterricht in mehrsprachigen Klassen. – Bildungsverlag Eins. – 2004. – 414 s.</w:t>
      </w:r>
    </w:p>
    <w:p w14:paraId="49F24C76" w14:textId="77777777" w:rsidR="000F6E91" w:rsidRPr="003906AB" w:rsidRDefault="000F6E91" w:rsidP="000F6E91">
      <w:pPr>
        <w:pStyle w:val="aff3"/>
        <w:jc w:val="both"/>
        <w:rPr>
          <w:sz w:val="28"/>
          <w:szCs w:val="28"/>
        </w:rPr>
      </w:pPr>
      <w:r w:rsidRPr="003906AB">
        <w:rPr>
          <w:color w:val="auto"/>
          <w:sz w:val="28"/>
          <w:szCs w:val="28"/>
        </w:rPr>
        <w:t xml:space="preserve">102 </w:t>
      </w:r>
      <w:r w:rsidRPr="003906AB">
        <w:rPr>
          <w:sz w:val="28"/>
          <w:szCs w:val="28"/>
        </w:rPr>
        <w:t>Тлеужанова Г.К., Ш.К. Тулеубаева Ш.К., Зейденов М. Статус английского языка в условиях казахстанского многоязычия. – Проблемы многоязычия в полиэтническом пространстве: сборник материалов межд. научн-практ. конф., посв. 250-летию А. Гумбольда. – Нур-Султан: Типография ЕНУ им. Л.Н. Гумилева, 2019. – С.315-323.</w:t>
      </w:r>
    </w:p>
    <w:p w14:paraId="6F6C3424" w14:textId="77777777" w:rsidR="000F6E91" w:rsidRPr="003906AB" w:rsidRDefault="000F6E91" w:rsidP="000F6E91">
      <w:pPr>
        <w:pStyle w:val="aff3"/>
        <w:jc w:val="both"/>
        <w:rPr>
          <w:sz w:val="28"/>
          <w:szCs w:val="28"/>
          <w:lang w:val="de-DE"/>
        </w:rPr>
      </w:pPr>
      <w:r w:rsidRPr="003906AB">
        <w:rPr>
          <w:color w:val="auto"/>
          <w:sz w:val="28"/>
          <w:szCs w:val="28"/>
          <w:lang w:val="en-US"/>
        </w:rPr>
        <w:t>103</w:t>
      </w:r>
      <w:r w:rsidRPr="003906AB">
        <w:rPr>
          <w:sz w:val="28"/>
          <w:szCs w:val="28"/>
          <w:lang w:val="en-US"/>
        </w:rPr>
        <w:t xml:space="preserve"> D</w:t>
      </w:r>
      <w:r w:rsidRPr="003906AB">
        <w:rPr>
          <w:color w:val="auto"/>
          <w:sz w:val="28"/>
          <w:szCs w:val="28"/>
          <w:lang w:val="en-US"/>
        </w:rPr>
        <w:t xml:space="preserve">e Cillia R., H-J. </w:t>
      </w:r>
      <w:r w:rsidRPr="003906AB">
        <w:rPr>
          <w:color w:val="auto"/>
          <w:sz w:val="28"/>
          <w:szCs w:val="28"/>
          <w:lang w:val="de-DE"/>
        </w:rPr>
        <w:t xml:space="preserve">Krumm, Dorner A. Die Bedeutung der Sprachen. Bildungspolitische Konsequenzen und Maßnahmen. OECD/CERI Regionalseminar für deutschsprachige Länder in Graz 9‐11.11.2009. – S. 71-140.  // </w:t>
      </w:r>
      <w:hyperlink r:id="rId120" w:history="1">
        <w:r w:rsidRPr="003906AB">
          <w:rPr>
            <w:rStyle w:val="ac"/>
            <w:sz w:val="28"/>
            <w:szCs w:val="28"/>
            <w:lang w:val="de-DE"/>
          </w:rPr>
          <w:t>https://ucrisportal.univie.ac.at/de/publications/die-bedeutung-der-sprache-bildungspolitische-konsequenzen-und-ma%C3%9F-2/</w:t>
        </w:r>
      </w:hyperlink>
    </w:p>
    <w:p w14:paraId="25192AC9" w14:textId="77777777" w:rsidR="000F6E91" w:rsidRPr="003906AB" w:rsidRDefault="000F6E91" w:rsidP="000F6E91">
      <w:pPr>
        <w:pStyle w:val="aff3"/>
        <w:jc w:val="both"/>
        <w:rPr>
          <w:sz w:val="28"/>
          <w:szCs w:val="28"/>
          <w:lang w:val="en-US"/>
        </w:rPr>
      </w:pPr>
      <w:r w:rsidRPr="003906AB">
        <w:rPr>
          <w:color w:val="auto"/>
          <w:sz w:val="28"/>
          <w:szCs w:val="28"/>
          <w:lang w:val="de-DE"/>
        </w:rPr>
        <w:t xml:space="preserve">104 </w:t>
      </w:r>
      <w:r w:rsidRPr="003906AB">
        <w:rPr>
          <w:sz w:val="28"/>
          <w:szCs w:val="28"/>
          <w:lang w:val="de-DE"/>
        </w:rPr>
        <w:t xml:space="preserve">Tleuzhanova G.K., </w:t>
      </w:r>
      <w:r w:rsidRPr="003906AB">
        <w:rPr>
          <w:sz w:val="28"/>
          <w:szCs w:val="28"/>
        </w:rPr>
        <w:t>Т</w:t>
      </w:r>
      <w:r w:rsidRPr="003906AB">
        <w:rPr>
          <w:sz w:val="28"/>
          <w:szCs w:val="28"/>
          <w:lang w:val="de-DE"/>
        </w:rPr>
        <w:t xml:space="preserve">uleubayeva Sh.K, Uteubayeva E.A. Multilingual education in the european countries: analysis, experience, problems. – </w:t>
      </w:r>
      <w:r w:rsidRPr="003906AB">
        <w:rPr>
          <w:sz w:val="28"/>
          <w:szCs w:val="28"/>
          <w:lang w:val="kk-KZ"/>
        </w:rPr>
        <w:t>Вестник Карагандинского университета. – Серия Педагогика. – 2020. – №2(98). – С.112-120.</w:t>
      </w:r>
      <w:r w:rsidRPr="003906AB">
        <w:rPr>
          <w:sz w:val="28"/>
          <w:szCs w:val="28"/>
          <w:lang w:val="de-DE"/>
        </w:rPr>
        <w:t xml:space="preserve"> </w:t>
      </w:r>
      <w:r w:rsidRPr="003906AB">
        <w:rPr>
          <w:sz w:val="28"/>
          <w:szCs w:val="28"/>
          <w:lang w:val="en-US"/>
        </w:rPr>
        <w:t xml:space="preserve">DOI 10.31489/2020Ped2/112-120 // </w:t>
      </w:r>
      <w:hyperlink r:id="rId121" w:history="1">
        <w:r w:rsidRPr="003906AB">
          <w:rPr>
            <w:rStyle w:val="ac"/>
            <w:sz w:val="28"/>
            <w:szCs w:val="28"/>
            <w:lang w:val="en-US"/>
          </w:rPr>
          <w:t>https://pedagogy-vestnik.buketov.edu.kz/pedagogy-vestnik/article/view/90</w:t>
        </w:r>
      </w:hyperlink>
      <w:r w:rsidRPr="003906AB">
        <w:rPr>
          <w:rStyle w:val="ac"/>
          <w:sz w:val="28"/>
          <w:szCs w:val="28"/>
          <w:lang w:val="en-US"/>
        </w:rPr>
        <w:t>.</w:t>
      </w:r>
    </w:p>
    <w:p w14:paraId="518B3577" w14:textId="77777777" w:rsidR="000F6E91" w:rsidRPr="003906AB" w:rsidRDefault="000F6E91" w:rsidP="000F6E91">
      <w:pPr>
        <w:pStyle w:val="aff3"/>
        <w:jc w:val="both"/>
        <w:rPr>
          <w:sz w:val="28"/>
          <w:szCs w:val="28"/>
          <w:lang w:val="de-DE"/>
        </w:rPr>
      </w:pPr>
      <w:r w:rsidRPr="003906AB">
        <w:rPr>
          <w:color w:val="auto"/>
          <w:sz w:val="28"/>
          <w:szCs w:val="28"/>
          <w:lang w:val="de-DE"/>
        </w:rPr>
        <w:t>105</w:t>
      </w:r>
      <w:r w:rsidRPr="003906AB">
        <w:rPr>
          <w:sz w:val="28"/>
          <w:szCs w:val="28"/>
          <w:lang w:val="de-DE"/>
        </w:rPr>
        <w:t xml:space="preserve"> Bericht „Konzepte für den bilingualen Unterricht – Erfahrungsbericht und Vorschläge zur Weiterentwicklung“ </w:t>
      </w:r>
      <w:hyperlink r:id="rId122" w:history="1">
        <w:r w:rsidRPr="003906AB">
          <w:rPr>
            <w:rStyle w:val="ac"/>
            <w:sz w:val="28"/>
            <w:szCs w:val="28"/>
            <w:lang w:val="de-DE"/>
          </w:rPr>
          <w:t>https://www.kmk.org/fileadmin/Dateien/veroeffentlichungen_beschluesse/2013/201_10_17-Konzepte-bilingualer-Unterricht.pdf</w:t>
        </w:r>
      </w:hyperlink>
    </w:p>
    <w:p w14:paraId="648EE4E7" w14:textId="77777777" w:rsidR="000F6E91" w:rsidRPr="003906AB" w:rsidRDefault="000F6E91" w:rsidP="000F6E91">
      <w:pPr>
        <w:pStyle w:val="aff3"/>
        <w:jc w:val="both"/>
        <w:rPr>
          <w:sz w:val="28"/>
          <w:szCs w:val="28"/>
          <w:lang w:val="de-DE"/>
        </w:rPr>
      </w:pPr>
      <w:r w:rsidRPr="003906AB">
        <w:rPr>
          <w:color w:val="auto"/>
          <w:sz w:val="28"/>
          <w:szCs w:val="28"/>
          <w:lang w:val="de-DE"/>
        </w:rPr>
        <w:t>106</w:t>
      </w:r>
      <w:r w:rsidRPr="003906AB">
        <w:rPr>
          <w:rStyle w:val="ac"/>
          <w:sz w:val="28"/>
          <w:szCs w:val="28"/>
          <w:lang w:val="de-DE"/>
        </w:rPr>
        <w:t xml:space="preserve"> https://fiveable.me/key-terms/curriculum-development/language-support.</w:t>
      </w:r>
    </w:p>
    <w:p w14:paraId="58F0677B" w14:textId="77777777" w:rsidR="000F6E91" w:rsidRPr="003906AB" w:rsidRDefault="000F6E91" w:rsidP="000F6E91">
      <w:pPr>
        <w:pStyle w:val="aff3"/>
        <w:jc w:val="both"/>
        <w:rPr>
          <w:color w:val="auto"/>
          <w:sz w:val="28"/>
          <w:szCs w:val="28"/>
          <w:lang w:val="de-DE"/>
        </w:rPr>
      </w:pPr>
      <w:r w:rsidRPr="003906AB">
        <w:rPr>
          <w:color w:val="auto"/>
          <w:sz w:val="28"/>
          <w:szCs w:val="28"/>
          <w:lang w:val="de-DE"/>
        </w:rPr>
        <w:t xml:space="preserve">107 </w:t>
      </w:r>
      <w:hyperlink r:id="rId123" w:history="1">
        <w:r w:rsidRPr="003906AB">
          <w:rPr>
            <w:rStyle w:val="ac"/>
            <w:sz w:val="28"/>
            <w:szCs w:val="28"/>
            <w:lang w:val="de-DE"/>
          </w:rPr>
          <w:t>https://surl.li/iqdvdr</w:t>
        </w:r>
      </w:hyperlink>
      <w:r w:rsidRPr="003906AB">
        <w:rPr>
          <w:rStyle w:val="ac"/>
          <w:sz w:val="28"/>
          <w:szCs w:val="28"/>
          <w:lang w:val="de-DE"/>
        </w:rPr>
        <w:t>. https://www.wisdomlib.org/concept/language-support.</w:t>
      </w:r>
    </w:p>
    <w:p w14:paraId="19BEB34D" w14:textId="77777777" w:rsidR="000F6E91" w:rsidRPr="003906AB" w:rsidRDefault="000F6E91" w:rsidP="000F6E91">
      <w:pPr>
        <w:pStyle w:val="aff3"/>
        <w:jc w:val="both"/>
        <w:rPr>
          <w:rStyle w:val="ac"/>
          <w:sz w:val="28"/>
          <w:szCs w:val="28"/>
          <w:lang w:val="de-DE"/>
        </w:rPr>
      </w:pPr>
      <w:r w:rsidRPr="003906AB">
        <w:rPr>
          <w:color w:val="auto"/>
          <w:sz w:val="28"/>
          <w:szCs w:val="28"/>
          <w:lang w:val="de-DE"/>
        </w:rPr>
        <w:t xml:space="preserve">108 </w:t>
      </w:r>
      <w:hyperlink r:id="rId124" w:history="1">
        <w:r w:rsidRPr="003906AB">
          <w:rPr>
            <w:rStyle w:val="ac"/>
            <w:sz w:val="28"/>
            <w:szCs w:val="28"/>
            <w:lang w:val="de-DE"/>
          </w:rPr>
          <w:t>https://www.bmb.gv.at/Themen/schule/schulpraxis/ba/sprabi/dfk.html</w:t>
        </w:r>
      </w:hyperlink>
      <w:r w:rsidRPr="003906AB">
        <w:rPr>
          <w:rStyle w:val="ac"/>
          <w:sz w:val="28"/>
          <w:szCs w:val="28"/>
          <w:lang w:val="de-DE"/>
        </w:rPr>
        <w:t>.</w:t>
      </w:r>
    </w:p>
    <w:p w14:paraId="43F14DBD" w14:textId="77777777" w:rsidR="000F6E91" w:rsidRPr="003906AB" w:rsidRDefault="000F6E91" w:rsidP="000F6E91">
      <w:pPr>
        <w:pStyle w:val="aff3"/>
        <w:jc w:val="both"/>
        <w:rPr>
          <w:sz w:val="28"/>
          <w:szCs w:val="28"/>
          <w:lang w:val="de-DE"/>
        </w:rPr>
      </w:pPr>
      <w:r w:rsidRPr="003906AB">
        <w:rPr>
          <w:color w:val="auto"/>
          <w:sz w:val="28"/>
          <w:szCs w:val="28"/>
          <w:lang w:val="de-DE"/>
        </w:rPr>
        <w:t>109 Dagmar H. Der Europarat: eine wichtige Einrichtung des Kontakts, des Austausches, der Zusammenarbeit // Erziehung&amp;Unterricht. – 1998. –  S. 705-710.</w:t>
      </w:r>
    </w:p>
    <w:p w14:paraId="1B40316A" w14:textId="77777777" w:rsidR="000F6E91" w:rsidRPr="003906AB" w:rsidRDefault="000F6E91" w:rsidP="000F6E91">
      <w:pPr>
        <w:pStyle w:val="aff3"/>
        <w:jc w:val="both"/>
        <w:rPr>
          <w:color w:val="auto"/>
          <w:sz w:val="28"/>
          <w:szCs w:val="28"/>
          <w:lang w:val="de-DE"/>
        </w:rPr>
      </w:pPr>
      <w:r w:rsidRPr="003906AB">
        <w:rPr>
          <w:color w:val="auto"/>
          <w:sz w:val="28"/>
          <w:szCs w:val="28"/>
          <w:lang w:val="de-DE"/>
        </w:rPr>
        <w:t xml:space="preserve">110 </w:t>
      </w:r>
      <w:hyperlink r:id="rId125" w:history="1">
        <w:r w:rsidRPr="003906AB">
          <w:rPr>
            <w:rStyle w:val="ac"/>
            <w:sz w:val="28"/>
            <w:szCs w:val="28"/>
            <w:lang w:val="de-DE"/>
          </w:rPr>
          <w:t>www.kulturkontakt.or.at</w:t>
        </w:r>
      </w:hyperlink>
      <w:r w:rsidRPr="003906AB">
        <w:rPr>
          <w:rStyle w:val="ac"/>
          <w:sz w:val="28"/>
          <w:szCs w:val="28"/>
          <w:lang w:val="de-DE"/>
        </w:rPr>
        <w:t>.</w:t>
      </w:r>
    </w:p>
    <w:p w14:paraId="08B47C9D" w14:textId="77777777" w:rsidR="000F6E91" w:rsidRPr="003906AB" w:rsidRDefault="000F6E91" w:rsidP="000F6E91">
      <w:pPr>
        <w:tabs>
          <w:tab w:val="left" w:pos="7258"/>
        </w:tabs>
        <w:jc w:val="both"/>
        <w:rPr>
          <w:rFonts w:cs="Times New Roman"/>
          <w:sz w:val="28"/>
          <w:szCs w:val="28"/>
        </w:rPr>
      </w:pPr>
      <w:r w:rsidRPr="003906AB">
        <w:rPr>
          <w:rFonts w:cs="Times New Roman"/>
          <w:sz w:val="28"/>
          <w:szCs w:val="28"/>
        </w:rPr>
        <w:t xml:space="preserve">111 </w:t>
      </w:r>
      <w:hyperlink r:id="rId126" w:history="1">
        <w:r w:rsidRPr="003906AB">
          <w:rPr>
            <w:rStyle w:val="ac"/>
            <w:rFonts w:cs="Times New Roman"/>
            <w:sz w:val="28"/>
            <w:szCs w:val="28"/>
          </w:rPr>
          <w:t>www.ecml.at</w:t>
        </w:r>
      </w:hyperlink>
      <w:r w:rsidRPr="003906AB">
        <w:rPr>
          <w:rStyle w:val="ac"/>
          <w:rFonts w:cs="Times New Roman"/>
          <w:sz w:val="28"/>
          <w:szCs w:val="28"/>
        </w:rPr>
        <w:t>.</w:t>
      </w:r>
    </w:p>
    <w:p w14:paraId="0F1D42FE" w14:textId="77777777" w:rsidR="000F6E91" w:rsidRPr="003906AB" w:rsidRDefault="000F6E91" w:rsidP="000F6E91">
      <w:pPr>
        <w:tabs>
          <w:tab w:val="left" w:pos="7258"/>
        </w:tabs>
        <w:jc w:val="both"/>
        <w:rPr>
          <w:rFonts w:cs="Times New Roman"/>
          <w:sz w:val="28"/>
          <w:szCs w:val="28"/>
          <w:lang w:val="ru-RU"/>
        </w:rPr>
      </w:pPr>
      <w:r w:rsidRPr="003906AB">
        <w:rPr>
          <w:rFonts w:cs="Times New Roman"/>
          <w:sz w:val="28"/>
          <w:szCs w:val="28"/>
          <w:lang w:val="ru-RU"/>
        </w:rPr>
        <w:t>112 Сайт школьного объединения «</w:t>
      </w:r>
      <w:r w:rsidRPr="003906AB">
        <w:rPr>
          <w:rFonts w:cs="Times New Roman"/>
          <w:sz w:val="28"/>
          <w:szCs w:val="28"/>
          <w:lang w:val="en-US"/>
        </w:rPr>
        <w:t>Vienna</w:t>
      </w:r>
      <w:r w:rsidRPr="003906AB">
        <w:rPr>
          <w:rFonts w:cs="Times New Roman"/>
          <w:sz w:val="28"/>
          <w:szCs w:val="28"/>
          <w:lang w:val="ru-RU"/>
        </w:rPr>
        <w:t xml:space="preserve"> </w:t>
      </w:r>
      <w:r w:rsidRPr="003906AB">
        <w:rPr>
          <w:rFonts w:cs="Times New Roman"/>
          <w:sz w:val="28"/>
          <w:szCs w:val="28"/>
          <w:lang w:val="en-US"/>
        </w:rPr>
        <w:t>Bilingual</w:t>
      </w:r>
      <w:r w:rsidRPr="003906AB">
        <w:rPr>
          <w:rFonts w:cs="Times New Roman"/>
          <w:sz w:val="28"/>
          <w:szCs w:val="28"/>
          <w:lang w:val="ru-RU"/>
        </w:rPr>
        <w:t xml:space="preserve"> </w:t>
      </w:r>
      <w:r w:rsidRPr="003906AB">
        <w:rPr>
          <w:rFonts w:cs="Times New Roman"/>
          <w:sz w:val="28"/>
          <w:szCs w:val="28"/>
          <w:lang w:val="en-US"/>
        </w:rPr>
        <w:t>Schooling</w:t>
      </w:r>
      <w:r w:rsidRPr="003906AB">
        <w:rPr>
          <w:rFonts w:cs="Times New Roman"/>
          <w:sz w:val="28"/>
          <w:szCs w:val="28"/>
          <w:lang w:val="ru-RU"/>
        </w:rPr>
        <w:t xml:space="preserve">» // </w:t>
      </w:r>
      <w:hyperlink r:id="rId127" w:history="1">
        <w:r w:rsidRPr="003906AB">
          <w:rPr>
            <w:rStyle w:val="ac"/>
            <w:rFonts w:cs="Times New Roman"/>
            <w:sz w:val="28"/>
            <w:szCs w:val="28"/>
            <w:lang w:val="en-US"/>
          </w:rPr>
          <w:t>www</w:t>
        </w:r>
        <w:r w:rsidRPr="003906AB">
          <w:rPr>
            <w:rStyle w:val="ac"/>
            <w:rFonts w:cs="Times New Roman"/>
            <w:sz w:val="28"/>
            <w:szCs w:val="28"/>
            <w:lang w:val="ru-RU"/>
          </w:rPr>
          <w:t>.</w:t>
        </w:r>
        <w:r w:rsidRPr="003906AB">
          <w:rPr>
            <w:rStyle w:val="ac"/>
            <w:rFonts w:cs="Times New Roman"/>
            <w:sz w:val="28"/>
            <w:szCs w:val="28"/>
            <w:lang w:val="en-US"/>
          </w:rPr>
          <w:t>wien</w:t>
        </w:r>
        <w:r w:rsidRPr="003906AB">
          <w:rPr>
            <w:rStyle w:val="ac"/>
            <w:rFonts w:cs="Times New Roman"/>
            <w:sz w:val="28"/>
            <w:szCs w:val="28"/>
            <w:lang w:val="ru-RU"/>
          </w:rPr>
          <w:t>.</w:t>
        </w:r>
        <w:r w:rsidRPr="003906AB">
          <w:rPr>
            <w:rStyle w:val="ac"/>
            <w:rFonts w:cs="Times New Roman"/>
            <w:sz w:val="28"/>
            <w:szCs w:val="28"/>
            <w:lang w:val="en-US"/>
          </w:rPr>
          <w:t>gv</w:t>
        </w:r>
        <w:r w:rsidRPr="003906AB">
          <w:rPr>
            <w:rStyle w:val="ac"/>
            <w:rFonts w:cs="Times New Roman"/>
            <w:sz w:val="28"/>
            <w:szCs w:val="28"/>
            <w:lang w:val="ru-RU"/>
          </w:rPr>
          <w:t>.</w:t>
        </w:r>
        <w:r w:rsidRPr="003906AB">
          <w:rPr>
            <w:rStyle w:val="ac"/>
            <w:rFonts w:cs="Times New Roman"/>
            <w:sz w:val="28"/>
            <w:szCs w:val="28"/>
            <w:lang w:val="en-US"/>
          </w:rPr>
          <w:t>at</w:t>
        </w:r>
        <w:r w:rsidRPr="003906AB">
          <w:rPr>
            <w:rStyle w:val="ac"/>
            <w:rFonts w:cs="Times New Roman"/>
            <w:sz w:val="28"/>
            <w:szCs w:val="28"/>
            <w:lang w:val="ru-RU"/>
          </w:rPr>
          <w:t>/</w:t>
        </w:r>
        <w:r w:rsidRPr="003906AB">
          <w:rPr>
            <w:rStyle w:val="ac"/>
            <w:rFonts w:cs="Times New Roman"/>
            <w:sz w:val="28"/>
            <w:szCs w:val="28"/>
            <w:lang w:val="en-US"/>
          </w:rPr>
          <w:t>ssr</w:t>
        </w:r>
        <w:r w:rsidRPr="003906AB">
          <w:rPr>
            <w:rStyle w:val="ac"/>
            <w:rFonts w:cs="Times New Roman"/>
            <w:sz w:val="28"/>
            <w:szCs w:val="28"/>
            <w:lang w:val="ru-RU"/>
          </w:rPr>
          <w:t>/</w:t>
        </w:r>
        <w:r w:rsidRPr="003906AB">
          <w:rPr>
            <w:rStyle w:val="ac"/>
            <w:rFonts w:cs="Times New Roman"/>
            <w:sz w:val="28"/>
            <w:szCs w:val="28"/>
            <w:lang w:val="en-US"/>
          </w:rPr>
          <w:t>allgemeines</w:t>
        </w:r>
        <w:r w:rsidRPr="003906AB">
          <w:rPr>
            <w:rStyle w:val="ac"/>
            <w:rFonts w:cs="Times New Roman"/>
            <w:sz w:val="28"/>
            <w:szCs w:val="28"/>
            <w:lang w:val="ru-RU"/>
          </w:rPr>
          <w:t>/</w:t>
        </w:r>
        <w:r w:rsidRPr="003906AB">
          <w:rPr>
            <w:rStyle w:val="ac"/>
            <w:rFonts w:cs="Times New Roman"/>
            <w:sz w:val="28"/>
            <w:szCs w:val="28"/>
            <w:lang w:val="en-US"/>
          </w:rPr>
          <w:t>vbs</w:t>
        </w:r>
        <w:r w:rsidRPr="003906AB">
          <w:rPr>
            <w:rStyle w:val="ac"/>
            <w:rFonts w:cs="Times New Roman"/>
            <w:sz w:val="28"/>
            <w:szCs w:val="28"/>
            <w:lang w:val="ru-RU"/>
          </w:rPr>
          <w:t>.</w:t>
        </w:r>
        <w:r w:rsidRPr="003906AB">
          <w:rPr>
            <w:rStyle w:val="ac"/>
            <w:rFonts w:cs="Times New Roman"/>
            <w:sz w:val="28"/>
            <w:szCs w:val="28"/>
            <w:lang w:val="en-US"/>
          </w:rPr>
          <w:t>htm</w:t>
        </w:r>
      </w:hyperlink>
      <w:r w:rsidRPr="003906AB">
        <w:rPr>
          <w:rStyle w:val="ac"/>
          <w:rFonts w:cs="Times New Roman"/>
          <w:sz w:val="28"/>
          <w:szCs w:val="28"/>
          <w:lang w:val="ru-RU"/>
        </w:rPr>
        <w:t xml:space="preserve">. </w:t>
      </w:r>
    </w:p>
    <w:p w14:paraId="709FC756" w14:textId="77777777" w:rsidR="000F6E91" w:rsidRPr="003906AB" w:rsidRDefault="000F6E91" w:rsidP="000F6E91">
      <w:pPr>
        <w:pStyle w:val="aff3"/>
        <w:jc w:val="both"/>
        <w:rPr>
          <w:rStyle w:val="ac"/>
          <w:color w:val="auto"/>
          <w:sz w:val="28"/>
          <w:szCs w:val="28"/>
        </w:rPr>
      </w:pPr>
      <w:r w:rsidRPr="003906AB">
        <w:rPr>
          <w:color w:val="auto"/>
          <w:sz w:val="28"/>
          <w:szCs w:val="28"/>
        </w:rPr>
        <w:t xml:space="preserve">113 </w:t>
      </w:r>
      <w:r w:rsidRPr="003906AB">
        <w:rPr>
          <w:sz w:val="28"/>
          <w:szCs w:val="28"/>
        </w:rPr>
        <w:t>Сайт</w:t>
      </w:r>
      <w:r w:rsidRPr="003906AB">
        <w:rPr>
          <w:color w:val="auto"/>
          <w:sz w:val="28"/>
          <w:szCs w:val="28"/>
        </w:rPr>
        <w:t xml:space="preserve"> Центра профессионально-ориентированных языков // </w:t>
      </w:r>
      <w:hyperlink r:id="rId128" w:history="1">
        <w:r w:rsidRPr="003906AB">
          <w:rPr>
            <w:rStyle w:val="ac"/>
            <w:sz w:val="28"/>
            <w:szCs w:val="28"/>
          </w:rPr>
          <w:t>https://www.cebs.at</w:t>
        </w:r>
      </w:hyperlink>
      <w:r w:rsidRPr="003906AB">
        <w:rPr>
          <w:rStyle w:val="ac"/>
          <w:sz w:val="28"/>
          <w:szCs w:val="28"/>
        </w:rPr>
        <w:t>.</w:t>
      </w:r>
    </w:p>
    <w:p w14:paraId="3CAF2FDE" w14:textId="77777777" w:rsidR="000F6E91" w:rsidRPr="003906AB" w:rsidRDefault="000F6E91" w:rsidP="000F6E91">
      <w:pPr>
        <w:pStyle w:val="aff3"/>
        <w:jc w:val="both"/>
        <w:rPr>
          <w:rStyle w:val="ac"/>
          <w:color w:val="auto"/>
          <w:sz w:val="28"/>
          <w:szCs w:val="28"/>
        </w:rPr>
      </w:pPr>
      <w:r w:rsidRPr="003906AB">
        <w:rPr>
          <w:rStyle w:val="ac"/>
          <w:color w:val="auto"/>
          <w:sz w:val="28"/>
          <w:szCs w:val="28"/>
        </w:rPr>
        <w:t>114</w:t>
      </w:r>
      <w:r w:rsidRPr="003906AB">
        <w:rPr>
          <w:sz w:val="28"/>
          <w:szCs w:val="28"/>
        </w:rPr>
        <w:t xml:space="preserve"> </w:t>
      </w:r>
      <w:r w:rsidRPr="003906AB">
        <w:rPr>
          <w:color w:val="auto"/>
          <w:sz w:val="28"/>
          <w:szCs w:val="28"/>
        </w:rPr>
        <w:t xml:space="preserve">Сайт Языкового центра педагогического института Форарльберг «SPEAK» // </w:t>
      </w:r>
      <w:hyperlink r:id="rId129" w:history="1">
        <w:r w:rsidRPr="003906AB">
          <w:rPr>
            <w:rStyle w:val="ac"/>
            <w:sz w:val="28"/>
            <w:szCs w:val="28"/>
          </w:rPr>
          <w:t>https://www.ph-vorarlberg.ac.at/qm</w:t>
        </w:r>
      </w:hyperlink>
      <w:r w:rsidRPr="003906AB">
        <w:rPr>
          <w:rStyle w:val="ac"/>
          <w:sz w:val="28"/>
          <w:szCs w:val="28"/>
        </w:rPr>
        <w:t>.</w:t>
      </w:r>
    </w:p>
    <w:p w14:paraId="27CC3AC8" w14:textId="77777777" w:rsidR="000F6E91" w:rsidRPr="003906AB" w:rsidRDefault="000F6E91" w:rsidP="000F6E91">
      <w:pPr>
        <w:pStyle w:val="aff3"/>
        <w:jc w:val="both"/>
        <w:rPr>
          <w:sz w:val="28"/>
          <w:szCs w:val="28"/>
        </w:rPr>
      </w:pPr>
      <w:r w:rsidRPr="003906AB">
        <w:rPr>
          <w:rStyle w:val="ac"/>
          <w:color w:val="auto"/>
          <w:sz w:val="28"/>
          <w:szCs w:val="28"/>
        </w:rPr>
        <w:t xml:space="preserve">115 </w:t>
      </w:r>
      <w:hyperlink r:id="rId130" w:history="1">
        <w:r w:rsidRPr="003906AB">
          <w:rPr>
            <w:rStyle w:val="ac"/>
            <w:sz w:val="28"/>
            <w:szCs w:val="28"/>
          </w:rPr>
          <w:t>https://oead.at/de/leichte-sprache</w:t>
        </w:r>
      </w:hyperlink>
      <w:r w:rsidRPr="003906AB">
        <w:rPr>
          <w:rStyle w:val="ac"/>
          <w:sz w:val="28"/>
          <w:szCs w:val="28"/>
        </w:rPr>
        <w:t>.</w:t>
      </w:r>
    </w:p>
    <w:p w14:paraId="60F7CA0B" w14:textId="77777777" w:rsidR="000F6E91" w:rsidRPr="003906AB" w:rsidRDefault="000F6E91" w:rsidP="000F6E91">
      <w:pPr>
        <w:pStyle w:val="aff3"/>
        <w:jc w:val="both"/>
        <w:rPr>
          <w:color w:val="auto"/>
          <w:sz w:val="28"/>
          <w:szCs w:val="28"/>
          <w:lang w:val="de-DE"/>
        </w:rPr>
      </w:pPr>
      <w:r w:rsidRPr="003906AB">
        <w:rPr>
          <w:rStyle w:val="ac"/>
          <w:color w:val="auto"/>
          <w:sz w:val="28"/>
          <w:szCs w:val="28"/>
          <w:lang w:val="de-DE"/>
        </w:rPr>
        <w:t xml:space="preserve">116 </w:t>
      </w:r>
      <w:r w:rsidRPr="003906AB">
        <w:rPr>
          <w:color w:val="auto"/>
          <w:sz w:val="28"/>
          <w:szCs w:val="28"/>
          <w:lang w:val="de-DE"/>
        </w:rPr>
        <w:t>De Cillia R., Krumm H-J., Wodak R.Hg. Die Kosten der Mehrsprachigkeit. Globalisierung und sprachliche Vielfalt. The Cost of Multilingualism. Globalisation and Linguistic Diversity. – Wien: Verlag der Österreichischen Akademie der Wissenschaften. – 2003. – S. 9-12.</w:t>
      </w:r>
    </w:p>
    <w:p w14:paraId="1D0EFB77" w14:textId="77777777" w:rsidR="000F6E91" w:rsidRPr="003906AB" w:rsidRDefault="000F6E91" w:rsidP="000F6E91">
      <w:pPr>
        <w:pStyle w:val="aff3"/>
        <w:jc w:val="both"/>
        <w:rPr>
          <w:rStyle w:val="ac"/>
          <w:color w:val="auto"/>
          <w:sz w:val="28"/>
          <w:szCs w:val="28"/>
          <w:lang w:val="de-DE"/>
        </w:rPr>
      </w:pPr>
      <w:r w:rsidRPr="003906AB">
        <w:rPr>
          <w:rStyle w:val="ac"/>
          <w:color w:val="auto"/>
          <w:sz w:val="28"/>
          <w:szCs w:val="28"/>
          <w:lang w:val="de-DE"/>
        </w:rPr>
        <w:t>117</w:t>
      </w:r>
      <w:r w:rsidRPr="003906AB">
        <w:rPr>
          <w:sz w:val="28"/>
          <w:szCs w:val="28"/>
          <w:lang w:val="de-DE"/>
        </w:rPr>
        <w:t xml:space="preserve"> </w:t>
      </w:r>
      <w:hyperlink r:id="rId131" w:history="1">
        <w:r w:rsidRPr="003906AB">
          <w:rPr>
            <w:rStyle w:val="ac"/>
            <w:sz w:val="28"/>
            <w:szCs w:val="28"/>
            <w:lang w:val="de-DE"/>
          </w:rPr>
          <w:t>https://www.oesz.at/oesko/</w:t>
        </w:r>
      </w:hyperlink>
      <w:r w:rsidRPr="003906AB">
        <w:rPr>
          <w:rStyle w:val="ac"/>
          <w:sz w:val="28"/>
          <w:szCs w:val="28"/>
          <w:lang w:val="de-DE"/>
        </w:rPr>
        <w:t>.</w:t>
      </w:r>
    </w:p>
    <w:p w14:paraId="62D1B42F" w14:textId="77777777" w:rsidR="000F6E91" w:rsidRPr="003906AB" w:rsidRDefault="000F6E91" w:rsidP="000F6E91">
      <w:pPr>
        <w:pStyle w:val="aff3"/>
        <w:jc w:val="both"/>
        <w:rPr>
          <w:rStyle w:val="ac"/>
          <w:color w:val="auto"/>
          <w:sz w:val="28"/>
          <w:szCs w:val="28"/>
          <w:lang w:val="de-DE"/>
        </w:rPr>
      </w:pPr>
      <w:r w:rsidRPr="003906AB">
        <w:rPr>
          <w:rStyle w:val="ac"/>
          <w:color w:val="auto"/>
          <w:sz w:val="28"/>
          <w:szCs w:val="28"/>
          <w:lang w:val="de-DE"/>
        </w:rPr>
        <w:t>118</w:t>
      </w:r>
      <w:r w:rsidRPr="003906AB">
        <w:rPr>
          <w:sz w:val="28"/>
          <w:szCs w:val="28"/>
          <w:lang w:val="de-DE"/>
        </w:rPr>
        <w:t xml:space="preserve"> </w:t>
      </w:r>
      <w:hyperlink r:id="rId132" w:history="1">
        <w:r w:rsidRPr="003906AB">
          <w:rPr>
            <w:rStyle w:val="ac"/>
            <w:sz w:val="28"/>
            <w:szCs w:val="28"/>
            <w:lang w:val="de-DE"/>
          </w:rPr>
          <w:t>https://www.oesz.at/</w:t>
        </w:r>
      </w:hyperlink>
      <w:r w:rsidRPr="003906AB">
        <w:rPr>
          <w:rStyle w:val="ac"/>
          <w:sz w:val="28"/>
          <w:szCs w:val="28"/>
          <w:lang w:val="de-DE"/>
        </w:rPr>
        <w:t>.</w:t>
      </w:r>
    </w:p>
    <w:p w14:paraId="21FA5282" w14:textId="77777777" w:rsidR="000F6E91" w:rsidRPr="003906AB" w:rsidRDefault="000F6E91" w:rsidP="000F6E91">
      <w:pPr>
        <w:pStyle w:val="aff3"/>
        <w:jc w:val="both"/>
        <w:rPr>
          <w:color w:val="auto"/>
          <w:sz w:val="28"/>
          <w:szCs w:val="28"/>
          <w:lang w:val="de-DE"/>
        </w:rPr>
      </w:pPr>
      <w:r w:rsidRPr="003906AB">
        <w:rPr>
          <w:rStyle w:val="ac"/>
          <w:color w:val="auto"/>
          <w:sz w:val="28"/>
          <w:szCs w:val="28"/>
          <w:lang w:val="de-DE"/>
        </w:rPr>
        <w:t>119</w:t>
      </w:r>
      <w:r w:rsidRPr="003906AB">
        <w:rPr>
          <w:color w:val="auto"/>
          <w:sz w:val="28"/>
          <w:szCs w:val="28"/>
          <w:lang w:val="de-DE"/>
        </w:rPr>
        <w:t xml:space="preserve"> Allgemeine und berufliche Bildung in Europa: Unterschiedliche Systeme, gemeinsame Ziele für 2010: Arbeitsprogramm zur Umsetzung der Ziele der Systeme der allgemeinen und beruflichen Bildung, Amt für Veröffentlichungen der Europäischen Gemeinschaften, 2002. // </w:t>
      </w:r>
      <w:hyperlink r:id="rId133" w:history="1">
        <w:r w:rsidRPr="003906AB">
          <w:rPr>
            <w:rStyle w:val="ac"/>
            <w:sz w:val="28"/>
            <w:szCs w:val="28"/>
            <w:lang w:val="de-DE"/>
          </w:rPr>
          <w:t>https://op.europa.eu/de/publication-detail/-/publication/ccd78097-d2dd-4db8-9a23-3394cd608654/language-de</w:t>
        </w:r>
      </w:hyperlink>
    </w:p>
    <w:p w14:paraId="1B3BFA21" w14:textId="77777777" w:rsidR="000F6E91" w:rsidRPr="003906AB" w:rsidRDefault="000F6E91" w:rsidP="000F6E91">
      <w:pPr>
        <w:pStyle w:val="aff3"/>
        <w:jc w:val="both"/>
        <w:rPr>
          <w:rStyle w:val="ac"/>
          <w:color w:val="FF0000"/>
          <w:sz w:val="28"/>
          <w:szCs w:val="28"/>
          <w:lang w:val="de-DE"/>
        </w:rPr>
      </w:pPr>
      <w:r w:rsidRPr="003906AB">
        <w:rPr>
          <w:color w:val="auto"/>
          <w:sz w:val="28"/>
          <w:szCs w:val="28"/>
          <w:lang w:val="de-DE"/>
        </w:rPr>
        <w:t xml:space="preserve">120 Bundes-Verfassungsgesetz Art.8. BGBL. №1/1930 zuletzt geändert durch BGBL. I №81/2005. Fassung vom 02-11-25. // </w:t>
      </w:r>
      <w:hyperlink r:id="rId134" w:history="1">
        <w:r w:rsidRPr="003906AB">
          <w:rPr>
            <w:rStyle w:val="ac"/>
            <w:sz w:val="28"/>
            <w:szCs w:val="28"/>
            <w:lang w:val="de-DE"/>
          </w:rPr>
          <w:t>https://ris.bka.gv.at/NormDokument.wxe?Abfrage=Bundesnormen&amp;Gesetzesnummer=10000138&amp;FassungVom=2025-11-02&amp;Artikel=8&amp;Paragraf=&amp;Anlage=&amp;Uebergangsrecht</w:t>
        </w:r>
      </w:hyperlink>
      <w:r w:rsidRPr="003906AB">
        <w:rPr>
          <w:sz w:val="28"/>
          <w:szCs w:val="28"/>
          <w:lang w:val="de-DE"/>
        </w:rPr>
        <w:t>=</w:t>
      </w:r>
      <w:r w:rsidRPr="003906AB">
        <w:rPr>
          <w:color w:val="FF0000"/>
          <w:sz w:val="28"/>
          <w:szCs w:val="28"/>
          <w:lang w:val="de-DE"/>
        </w:rPr>
        <w:t xml:space="preserve">. </w:t>
      </w:r>
    </w:p>
    <w:p w14:paraId="66F7809A" w14:textId="77777777" w:rsidR="000F6E91" w:rsidRPr="002D339E" w:rsidRDefault="000F6E91" w:rsidP="000F6E91">
      <w:pPr>
        <w:pStyle w:val="aff3"/>
        <w:jc w:val="both"/>
        <w:rPr>
          <w:rStyle w:val="ac"/>
          <w:color w:val="auto"/>
          <w:sz w:val="28"/>
          <w:szCs w:val="28"/>
        </w:rPr>
      </w:pPr>
      <w:r w:rsidRPr="003906AB">
        <w:rPr>
          <w:rStyle w:val="ac"/>
          <w:color w:val="auto"/>
          <w:sz w:val="28"/>
          <w:szCs w:val="28"/>
        </w:rPr>
        <w:t>121</w:t>
      </w:r>
      <w:r w:rsidRPr="003906AB">
        <w:rPr>
          <w:sz w:val="28"/>
          <w:szCs w:val="28"/>
          <w:lang w:val="kk-KZ"/>
        </w:rPr>
        <w:t xml:space="preserve"> </w:t>
      </w:r>
      <w:r w:rsidRPr="003906AB">
        <w:rPr>
          <w:color w:val="auto"/>
          <w:sz w:val="28"/>
          <w:szCs w:val="28"/>
          <w:lang w:val="kk-KZ"/>
        </w:rPr>
        <w:t>Сайт Интеграционного фонда Австрии</w:t>
      </w:r>
      <w:r w:rsidRPr="003906AB">
        <w:rPr>
          <w:color w:val="auto"/>
          <w:sz w:val="28"/>
          <w:szCs w:val="28"/>
        </w:rPr>
        <w:t xml:space="preserve">. </w:t>
      </w:r>
      <w:r w:rsidRPr="003906AB">
        <w:rPr>
          <w:color w:val="auto"/>
          <w:sz w:val="28"/>
          <w:szCs w:val="28"/>
          <w:lang w:val="kk-KZ"/>
        </w:rPr>
        <w:t>ÖIF</w:t>
      </w:r>
      <w:r w:rsidRPr="002D339E">
        <w:rPr>
          <w:color w:val="auto"/>
          <w:sz w:val="28"/>
          <w:szCs w:val="28"/>
        </w:rPr>
        <w:t>. //</w:t>
      </w:r>
      <w:r w:rsidRPr="003906AB">
        <w:rPr>
          <w:color w:val="auto"/>
          <w:sz w:val="28"/>
          <w:szCs w:val="28"/>
          <w:lang w:val="kk-KZ"/>
        </w:rPr>
        <w:t xml:space="preserve"> </w:t>
      </w:r>
      <w:hyperlink w:history="1"/>
      <w:hyperlink r:id="rId135" w:history="1">
        <w:r w:rsidRPr="003906AB">
          <w:rPr>
            <w:rStyle w:val="ac"/>
            <w:sz w:val="28"/>
            <w:szCs w:val="28"/>
            <w:lang w:val="en-US"/>
          </w:rPr>
          <w:t>https</w:t>
        </w:r>
        <w:r w:rsidRPr="002D339E">
          <w:rPr>
            <w:rStyle w:val="ac"/>
            <w:sz w:val="28"/>
            <w:szCs w:val="28"/>
          </w:rPr>
          <w:t>://</w:t>
        </w:r>
        <w:r w:rsidRPr="003906AB">
          <w:rPr>
            <w:rStyle w:val="ac"/>
            <w:sz w:val="28"/>
            <w:szCs w:val="28"/>
            <w:lang w:val="en-US"/>
          </w:rPr>
          <w:t>www</w:t>
        </w:r>
        <w:r w:rsidRPr="002D339E">
          <w:rPr>
            <w:rStyle w:val="ac"/>
            <w:sz w:val="28"/>
            <w:szCs w:val="28"/>
          </w:rPr>
          <w:t>.</w:t>
        </w:r>
        <w:r w:rsidRPr="003906AB">
          <w:rPr>
            <w:rStyle w:val="ac"/>
            <w:sz w:val="28"/>
            <w:szCs w:val="28"/>
            <w:lang w:val="en-US"/>
          </w:rPr>
          <w:t>integrationsfonds</w:t>
        </w:r>
        <w:r w:rsidRPr="002D339E">
          <w:rPr>
            <w:rStyle w:val="ac"/>
            <w:sz w:val="28"/>
            <w:szCs w:val="28"/>
          </w:rPr>
          <w:t>.</w:t>
        </w:r>
        <w:r w:rsidRPr="003906AB">
          <w:rPr>
            <w:rStyle w:val="ac"/>
            <w:sz w:val="28"/>
            <w:szCs w:val="28"/>
            <w:lang w:val="en-US"/>
          </w:rPr>
          <w:t>at</w:t>
        </w:r>
        <w:r w:rsidRPr="002D339E">
          <w:rPr>
            <w:rStyle w:val="ac"/>
            <w:sz w:val="28"/>
            <w:szCs w:val="28"/>
          </w:rPr>
          <w:t>/</w:t>
        </w:r>
      </w:hyperlink>
    </w:p>
    <w:p w14:paraId="400D9220" w14:textId="77777777" w:rsidR="000F6E91" w:rsidRPr="003906AB" w:rsidRDefault="000F6E91" w:rsidP="000F6E91">
      <w:pPr>
        <w:pStyle w:val="aff3"/>
        <w:jc w:val="both"/>
        <w:rPr>
          <w:color w:val="auto"/>
          <w:sz w:val="28"/>
          <w:szCs w:val="28"/>
          <w:lang w:val="de-DE"/>
        </w:rPr>
      </w:pPr>
      <w:r w:rsidRPr="003906AB">
        <w:rPr>
          <w:rStyle w:val="ac"/>
          <w:color w:val="auto"/>
          <w:sz w:val="28"/>
          <w:szCs w:val="28"/>
          <w:lang w:val="en-US"/>
        </w:rPr>
        <w:t xml:space="preserve">122 </w:t>
      </w:r>
      <w:r w:rsidRPr="003906AB">
        <w:rPr>
          <w:color w:val="auto"/>
          <w:sz w:val="28"/>
          <w:szCs w:val="28"/>
          <w:lang w:val="en-US"/>
        </w:rPr>
        <w:t xml:space="preserve">Vgl. De Cillia, Rudolf und Ruth Wodak. </w:t>
      </w:r>
      <w:r w:rsidRPr="003906AB">
        <w:rPr>
          <w:color w:val="auto"/>
          <w:sz w:val="28"/>
          <w:szCs w:val="28"/>
          <w:lang w:val="de-DE"/>
        </w:rPr>
        <w:t>Ist Österreich ein deutsches Land? Bd. 16 der Reihe Österreich – Zweite Republik. Innsbruck: Studienverlag. –</w:t>
      </w:r>
    </w:p>
    <w:p w14:paraId="63ABAAF7" w14:textId="77777777" w:rsidR="000F6E91" w:rsidRPr="003906AB" w:rsidRDefault="000F6E91" w:rsidP="000F6E91">
      <w:pPr>
        <w:pStyle w:val="aff3"/>
        <w:jc w:val="both"/>
        <w:rPr>
          <w:color w:val="auto"/>
          <w:sz w:val="28"/>
          <w:szCs w:val="28"/>
          <w:lang w:val="de-DE"/>
        </w:rPr>
      </w:pPr>
      <w:r w:rsidRPr="003906AB">
        <w:rPr>
          <w:color w:val="auto"/>
          <w:sz w:val="28"/>
          <w:szCs w:val="28"/>
          <w:lang w:val="de-DE"/>
        </w:rPr>
        <w:t>2006.</w:t>
      </w:r>
    </w:p>
    <w:p w14:paraId="4BCAC1A9" w14:textId="77777777" w:rsidR="000F6E91" w:rsidRPr="003906AB" w:rsidRDefault="000F6E91" w:rsidP="000F6E91">
      <w:pPr>
        <w:pStyle w:val="aff3"/>
        <w:jc w:val="both"/>
        <w:rPr>
          <w:color w:val="auto"/>
          <w:sz w:val="28"/>
          <w:szCs w:val="28"/>
          <w:lang w:val="de-DE"/>
        </w:rPr>
      </w:pPr>
      <w:r w:rsidRPr="003906AB">
        <w:rPr>
          <w:color w:val="auto"/>
          <w:sz w:val="28"/>
          <w:szCs w:val="28"/>
          <w:lang w:val="de-DE"/>
        </w:rPr>
        <w:t>123</w:t>
      </w:r>
      <w:r w:rsidRPr="003906AB">
        <w:rPr>
          <w:sz w:val="28"/>
          <w:szCs w:val="28"/>
          <w:lang w:val="de-DE"/>
        </w:rPr>
        <w:t xml:space="preserve"> Das österreichische Staatsvertrag vom 27. Juli 1955. // </w:t>
      </w:r>
      <w:hyperlink r:id="rId136" w:history="1">
        <w:r w:rsidRPr="003906AB">
          <w:rPr>
            <w:rStyle w:val="ac"/>
            <w:sz w:val="28"/>
            <w:szCs w:val="28"/>
            <w:lang w:val="de-DE"/>
          </w:rPr>
          <w:t>https://www.ris.bka.gv.at/Dokumente/BgblPdf/1955_152_0/1955_152_0.pdf</w:t>
        </w:r>
      </w:hyperlink>
    </w:p>
    <w:p w14:paraId="3C745ADE" w14:textId="77777777" w:rsidR="000F6E91" w:rsidRPr="003906AB" w:rsidRDefault="000F6E91" w:rsidP="000F6E91">
      <w:pPr>
        <w:pStyle w:val="aff3"/>
        <w:jc w:val="both"/>
        <w:rPr>
          <w:color w:val="auto"/>
          <w:sz w:val="28"/>
          <w:szCs w:val="28"/>
          <w:lang w:val="de-DE"/>
        </w:rPr>
      </w:pPr>
      <w:r w:rsidRPr="003906AB">
        <w:rPr>
          <w:color w:val="auto"/>
          <w:sz w:val="28"/>
          <w:szCs w:val="28"/>
          <w:lang w:val="de-DE"/>
        </w:rPr>
        <w:t xml:space="preserve">124 </w:t>
      </w:r>
      <w:r w:rsidRPr="003906AB">
        <w:rPr>
          <w:sz w:val="28"/>
          <w:szCs w:val="28"/>
          <w:lang w:val="de-DE"/>
        </w:rPr>
        <w:t>Das Volksgruppengesetz (VoGrG).</w:t>
      </w:r>
      <w:r w:rsidRPr="003906AB">
        <w:rPr>
          <w:color w:val="auto"/>
          <w:sz w:val="28"/>
          <w:szCs w:val="28"/>
          <w:lang w:val="de-DE"/>
        </w:rPr>
        <w:t xml:space="preserve"> BGBL. №396/1976 zuletzt geändert durch das Bundesgesetz BGBL. I №85/2013. Fassung vom 10-01-26 // </w:t>
      </w:r>
      <w:hyperlink r:id="rId137" w:history="1">
        <w:r w:rsidRPr="003906AB">
          <w:rPr>
            <w:rStyle w:val="ac"/>
            <w:sz w:val="28"/>
            <w:szCs w:val="28"/>
            <w:lang w:val="de-DE"/>
          </w:rPr>
          <w:t>https://www.ris.bka.gv.at/GeltendeFassung.wxe?Abfrage=Bundesnormen&amp;Gesetzesnummer=10000602</w:t>
        </w:r>
      </w:hyperlink>
    </w:p>
    <w:p w14:paraId="56CED4C2" w14:textId="77777777" w:rsidR="000F6E91" w:rsidRPr="003906AB" w:rsidRDefault="000F6E91" w:rsidP="000F6E91">
      <w:pPr>
        <w:pStyle w:val="aff3"/>
        <w:jc w:val="both"/>
        <w:rPr>
          <w:color w:val="auto"/>
          <w:sz w:val="28"/>
          <w:szCs w:val="28"/>
        </w:rPr>
      </w:pPr>
      <w:r w:rsidRPr="003906AB">
        <w:rPr>
          <w:color w:val="auto"/>
          <w:sz w:val="28"/>
          <w:szCs w:val="28"/>
        </w:rPr>
        <w:t xml:space="preserve">125 Рамочная конвенция о защите национальных меньшинств от 1 февраля 1995г. // </w:t>
      </w:r>
      <w:hyperlink r:id="rId138" w:history="1">
        <w:r w:rsidRPr="003906AB">
          <w:rPr>
            <w:rStyle w:val="ac"/>
            <w:sz w:val="28"/>
            <w:szCs w:val="28"/>
          </w:rPr>
          <w:t>https://www.coe.int/ru/web/compass/framework-convention-for-the-protection-of-national-minorities</w:t>
        </w:r>
      </w:hyperlink>
    </w:p>
    <w:p w14:paraId="57C4F5B6" w14:textId="77777777" w:rsidR="000F6E91" w:rsidRPr="003906AB" w:rsidRDefault="000F6E91" w:rsidP="000F6E91">
      <w:pPr>
        <w:jc w:val="both"/>
        <w:rPr>
          <w:rFonts w:cs="Times New Roman"/>
          <w:sz w:val="28"/>
          <w:szCs w:val="28"/>
          <w:lang w:val="ru-RU"/>
        </w:rPr>
      </w:pPr>
      <w:r w:rsidRPr="003906AB">
        <w:rPr>
          <w:rFonts w:cs="Times New Roman"/>
          <w:sz w:val="28"/>
          <w:szCs w:val="28"/>
          <w:lang w:val="ru-RU"/>
        </w:rPr>
        <w:t xml:space="preserve">126 Конституция Республики Казахстан принята на республиканском референдуме  от 30 августа 1995 года (последние изменения и дополнения внесены 5 июня 2022 г.). //  </w:t>
      </w:r>
      <w:hyperlink r:id="rId139" w:history="1">
        <w:r w:rsidRPr="003906AB">
          <w:rPr>
            <w:rStyle w:val="ac"/>
            <w:rFonts w:cs="Times New Roman"/>
            <w:sz w:val="28"/>
            <w:szCs w:val="28"/>
          </w:rPr>
          <w:t>https</w:t>
        </w:r>
        <w:r w:rsidRPr="003906AB">
          <w:rPr>
            <w:rStyle w:val="ac"/>
            <w:rFonts w:cs="Times New Roman"/>
            <w:sz w:val="28"/>
            <w:szCs w:val="28"/>
            <w:lang w:val="ru-RU"/>
          </w:rPr>
          <w:t>://</w:t>
        </w:r>
        <w:r w:rsidRPr="003906AB">
          <w:rPr>
            <w:rStyle w:val="ac"/>
            <w:rFonts w:cs="Times New Roman"/>
            <w:sz w:val="28"/>
            <w:szCs w:val="28"/>
          </w:rPr>
          <w:t>adilet</w:t>
        </w:r>
        <w:r w:rsidRPr="003906AB">
          <w:rPr>
            <w:rStyle w:val="ac"/>
            <w:rFonts w:cs="Times New Roman"/>
            <w:sz w:val="28"/>
            <w:szCs w:val="28"/>
            <w:lang w:val="ru-RU"/>
          </w:rPr>
          <w:t>.</w:t>
        </w:r>
        <w:r w:rsidRPr="003906AB">
          <w:rPr>
            <w:rStyle w:val="ac"/>
            <w:rFonts w:cs="Times New Roman"/>
            <w:sz w:val="28"/>
            <w:szCs w:val="28"/>
          </w:rPr>
          <w:t>zan</w:t>
        </w:r>
        <w:r w:rsidRPr="003906AB">
          <w:rPr>
            <w:rStyle w:val="ac"/>
            <w:rFonts w:cs="Times New Roman"/>
            <w:sz w:val="28"/>
            <w:szCs w:val="28"/>
            <w:lang w:val="ru-RU"/>
          </w:rPr>
          <w:t>.</w:t>
        </w:r>
        <w:r w:rsidRPr="003906AB">
          <w:rPr>
            <w:rStyle w:val="ac"/>
            <w:rFonts w:cs="Times New Roman"/>
            <w:sz w:val="28"/>
            <w:szCs w:val="28"/>
          </w:rPr>
          <w:t>kz</w:t>
        </w:r>
        <w:r w:rsidRPr="003906AB">
          <w:rPr>
            <w:rStyle w:val="ac"/>
            <w:rFonts w:cs="Times New Roman"/>
            <w:sz w:val="28"/>
            <w:szCs w:val="28"/>
            <w:lang w:val="ru-RU"/>
          </w:rPr>
          <w:t>/</w:t>
        </w:r>
        <w:r w:rsidRPr="003906AB">
          <w:rPr>
            <w:rStyle w:val="ac"/>
            <w:rFonts w:cs="Times New Roman"/>
            <w:sz w:val="28"/>
            <w:szCs w:val="28"/>
          </w:rPr>
          <w:t>rus</w:t>
        </w:r>
        <w:r w:rsidRPr="003906AB">
          <w:rPr>
            <w:rStyle w:val="ac"/>
            <w:rFonts w:cs="Times New Roman"/>
            <w:sz w:val="28"/>
            <w:szCs w:val="28"/>
            <w:lang w:val="ru-RU"/>
          </w:rPr>
          <w:t>/</w:t>
        </w:r>
        <w:r w:rsidRPr="003906AB">
          <w:rPr>
            <w:rStyle w:val="ac"/>
            <w:rFonts w:cs="Times New Roman"/>
            <w:sz w:val="28"/>
            <w:szCs w:val="28"/>
          </w:rPr>
          <w:t>docs</w:t>
        </w:r>
        <w:r w:rsidRPr="003906AB">
          <w:rPr>
            <w:rStyle w:val="ac"/>
            <w:rFonts w:cs="Times New Roman"/>
            <w:sz w:val="28"/>
            <w:szCs w:val="28"/>
            <w:lang w:val="ru-RU"/>
          </w:rPr>
          <w:t>/</w:t>
        </w:r>
        <w:r w:rsidRPr="003906AB">
          <w:rPr>
            <w:rStyle w:val="ac"/>
            <w:rFonts w:cs="Times New Roman"/>
            <w:sz w:val="28"/>
            <w:szCs w:val="28"/>
          </w:rPr>
          <w:t>K</w:t>
        </w:r>
        <w:r w:rsidRPr="003906AB">
          <w:rPr>
            <w:rStyle w:val="ac"/>
            <w:rFonts w:cs="Times New Roman"/>
            <w:sz w:val="28"/>
            <w:szCs w:val="28"/>
            <w:lang w:val="ru-RU"/>
          </w:rPr>
          <w:t>950001000.</w:t>
        </w:r>
      </w:hyperlink>
    </w:p>
    <w:p w14:paraId="3A131BC9" w14:textId="77777777" w:rsidR="000F6E91" w:rsidRPr="003906AB" w:rsidRDefault="000F6E91" w:rsidP="000F6E91">
      <w:pPr>
        <w:jc w:val="both"/>
        <w:rPr>
          <w:rFonts w:cs="Times New Roman"/>
          <w:sz w:val="28"/>
          <w:szCs w:val="28"/>
          <w:lang w:val="en-US"/>
        </w:rPr>
      </w:pPr>
      <w:r w:rsidRPr="003906AB">
        <w:rPr>
          <w:rFonts w:cs="Times New Roman"/>
          <w:sz w:val="28"/>
          <w:szCs w:val="28"/>
          <w:lang w:val="ru-RU"/>
        </w:rPr>
        <w:t xml:space="preserve">127 Закон Республики Казахстан от 11 июля 1997 №151- </w:t>
      </w:r>
      <w:r w:rsidRPr="003906AB">
        <w:rPr>
          <w:rFonts w:cs="Times New Roman"/>
          <w:sz w:val="28"/>
          <w:szCs w:val="28"/>
        </w:rPr>
        <w:t>I</w:t>
      </w:r>
      <w:r w:rsidRPr="003906AB">
        <w:rPr>
          <w:rFonts w:cs="Times New Roman"/>
          <w:sz w:val="28"/>
          <w:szCs w:val="28"/>
          <w:lang w:val="ru-RU"/>
        </w:rPr>
        <w:t xml:space="preserve"> «О языках в Республике Казахстан» (с изменениями и дополнениями по состоянию на 16.03. </w:t>
      </w:r>
      <w:r w:rsidRPr="003906AB">
        <w:rPr>
          <w:rFonts w:cs="Times New Roman"/>
          <w:sz w:val="28"/>
          <w:szCs w:val="28"/>
          <w:lang w:val="en-US"/>
        </w:rPr>
        <w:t xml:space="preserve">2025 </w:t>
      </w:r>
      <w:r w:rsidRPr="003906AB">
        <w:rPr>
          <w:rFonts w:cs="Times New Roman"/>
          <w:sz w:val="28"/>
          <w:szCs w:val="28"/>
          <w:lang w:val="ru-RU"/>
        </w:rPr>
        <w:t>г</w:t>
      </w:r>
      <w:r w:rsidRPr="003906AB">
        <w:rPr>
          <w:rFonts w:cs="Times New Roman"/>
          <w:sz w:val="28"/>
          <w:szCs w:val="28"/>
          <w:lang w:val="en-US"/>
        </w:rPr>
        <w:t xml:space="preserve">.). </w:t>
      </w:r>
      <w:hyperlink r:id="rId140" w:history="1">
        <w:r w:rsidRPr="003906AB">
          <w:rPr>
            <w:rStyle w:val="ac"/>
            <w:rFonts w:cs="Times New Roman"/>
            <w:sz w:val="28"/>
            <w:szCs w:val="28"/>
            <w:lang w:val="en-US"/>
          </w:rPr>
          <w:t>https://adilet.zan.kz/rus/docs/Z970000151_</w:t>
        </w:r>
      </w:hyperlink>
    </w:p>
    <w:p w14:paraId="0A1DD19A" w14:textId="77777777" w:rsidR="000F6E91" w:rsidRPr="00B2404F" w:rsidRDefault="000F6E91" w:rsidP="000F6E91">
      <w:pPr>
        <w:pStyle w:val="aff3"/>
        <w:jc w:val="both"/>
        <w:rPr>
          <w:color w:val="auto"/>
          <w:sz w:val="28"/>
          <w:szCs w:val="28"/>
          <w:lang w:val="en-US"/>
        </w:rPr>
      </w:pPr>
      <w:r w:rsidRPr="003906AB">
        <w:rPr>
          <w:color w:val="auto"/>
          <w:sz w:val="28"/>
          <w:szCs w:val="28"/>
          <w:lang w:val="en-US"/>
        </w:rPr>
        <w:t xml:space="preserve">128 Tleuzhanova G.K., Stanciu N., </w:t>
      </w:r>
      <w:r w:rsidRPr="003906AB">
        <w:rPr>
          <w:color w:val="auto"/>
          <w:sz w:val="28"/>
          <w:szCs w:val="28"/>
        </w:rPr>
        <w:t>Т</w:t>
      </w:r>
      <w:r w:rsidRPr="003906AB">
        <w:rPr>
          <w:color w:val="auto"/>
          <w:sz w:val="28"/>
          <w:szCs w:val="28"/>
          <w:lang w:val="en-US"/>
        </w:rPr>
        <w:t>uleubayeva Sh.K.</w:t>
      </w:r>
      <w:r w:rsidRPr="003906AB">
        <w:rPr>
          <w:color w:val="auto"/>
          <w:sz w:val="28"/>
          <w:szCs w:val="28"/>
          <w:lang w:val="en-US" w:eastAsia="en-US"/>
        </w:rPr>
        <w:t xml:space="preserve"> Polylinguality as a condition of preservation of cultural values in a modern society. – </w:t>
      </w:r>
      <w:r w:rsidRPr="003906AB">
        <w:rPr>
          <w:color w:val="auto"/>
          <w:sz w:val="28"/>
          <w:szCs w:val="28"/>
          <w:lang w:val="kk-KZ"/>
        </w:rPr>
        <w:t>Вестник Карагандинского университета. – Серия Педагогика. – 2019. – №4(96). – С.47-55.</w:t>
      </w:r>
      <w:r w:rsidRPr="003906AB">
        <w:rPr>
          <w:color w:val="auto"/>
          <w:sz w:val="28"/>
          <w:szCs w:val="28"/>
          <w:lang w:val="en-US"/>
        </w:rPr>
        <w:t xml:space="preserve"> </w:t>
      </w:r>
      <w:hyperlink r:id="rId141" w:history="1">
        <w:r w:rsidRPr="003906AB">
          <w:rPr>
            <w:rStyle w:val="ac"/>
            <w:color w:val="auto"/>
            <w:sz w:val="28"/>
            <w:szCs w:val="28"/>
            <w:lang w:val="en-US"/>
          </w:rPr>
          <w:t>https</w:t>
        </w:r>
        <w:r w:rsidRPr="00B2404F">
          <w:rPr>
            <w:rStyle w:val="ac"/>
            <w:color w:val="auto"/>
            <w:sz w:val="28"/>
            <w:szCs w:val="28"/>
            <w:lang w:val="en-US"/>
          </w:rPr>
          <w:t>://</w:t>
        </w:r>
        <w:r w:rsidRPr="003906AB">
          <w:rPr>
            <w:rStyle w:val="ac"/>
            <w:color w:val="auto"/>
            <w:sz w:val="28"/>
            <w:szCs w:val="28"/>
            <w:lang w:val="en-US"/>
          </w:rPr>
          <w:t>pedagogy</w:t>
        </w:r>
        <w:r w:rsidRPr="00B2404F">
          <w:rPr>
            <w:rStyle w:val="ac"/>
            <w:color w:val="auto"/>
            <w:sz w:val="28"/>
            <w:szCs w:val="28"/>
            <w:lang w:val="en-US"/>
          </w:rPr>
          <w:t>-</w:t>
        </w:r>
        <w:r w:rsidRPr="003906AB">
          <w:rPr>
            <w:rStyle w:val="ac"/>
            <w:color w:val="auto"/>
            <w:sz w:val="28"/>
            <w:szCs w:val="28"/>
            <w:lang w:val="en-US"/>
          </w:rPr>
          <w:t>vestnik</w:t>
        </w:r>
        <w:r w:rsidRPr="00B2404F">
          <w:rPr>
            <w:rStyle w:val="ac"/>
            <w:color w:val="auto"/>
            <w:sz w:val="28"/>
            <w:szCs w:val="28"/>
            <w:lang w:val="en-US"/>
          </w:rPr>
          <w:t>.</w:t>
        </w:r>
        <w:r w:rsidRPr="003906AB">
          <w:rPr>
            <w:rStyle w:val="ac"/>
            <w:color w:val="auto"/>
            <w:sz w:val="28"/>
            <w:szCs w:val="28"/>
            <w:lang w:val="en-US"/>
          </w:rPr>
          <w:t>ksu</w:t>
        </w:r>
        <w:r w:rsidRPr="00B2404F">
          <w:rPr>
            <w:rStyle w:val="ac"/>
            <w:color w:val="auto"/>
            <w:sz w:val="28"/>
            <w:szCs w:val="28"/>
            <w:lang w:val="en-US"/>
          </w:rPr>
          <w:t>.</w:t>
        </w:r>
        <w:r w:rsidRPr="003906AB">
          <w:rPr>
            <w:rStyle w:val="ac"/>
            <w:color w:val="auto"/>
            <w:sz w:val="28"/>
            <w:szCs w:val="28"/>
            <w:lang w:val="en-US"/>
          </w:rPr>
          <w:t>kz</w:t>
        </w:r>
        <w:r w:rsidRPr="00B2404F">
          <w:rPr>
            <w:rStyle w:val="ac"/>
            <w:color w:val="auto"/>
            <w:sz w:val="28"/>
            <w:szCs w:val="28"/>
            <w:lang w:val="en-US"/>
          </w:rPr>
          <w:t>/</w:t>
        </w:r>
        <w:r w:rsidRPr="003906AB">
          <w:rPr>
            <w:rStyle w:val="ac"/>
            <w:color w:val="auto"/>
            <w:sz w:val="28"/>
            <w:szCs w:val="28"/>
            <w:lang w:val="en-US"/>
          </w:rPr>
          <w:t>index</w:t>
        </w:r>
        <w:r w:rsidRPr="00B2404F">
          <w:rPr>
            <w:rStyle w:val="ac"/>
            <w:color w:val="auto"/>
            <w:sz w:val="28"/>
            <w:szCs w:val="28"/>
            <w:lang w:val="en-US"/>
          </w:rPr>
          <w:t>.</w:t>
        </w:r>
        <w:r w:rsidRPr="003906AB">
          <w:rPr>
            <w:rStyle w:val="ac"/>
            <w:color w:val="auto"/>
            <w:sz w:val="28"/>
            <w:szCs w:val="28"/>
            <w:lang w:val="en-US"/>
          </w:rPr>
          <w:t>php</w:t>
        </w:r>
        <w:r w:rsidRPr="00B2404F">
          <w:rPr>
            <w:rStyle w:val="ac"/>
            <w:color w:val="auto"/>
            <w:sz w:val="28"/>
            <w:szCs w:val="28"/>
            <w:lang w:val="en-US"/>
          </w:rPr>
          <w:t>/</w:t>
        </w:r>
        <w:r w:rsidRPr="003906AB">
          <w:rPr>
            <w:rStyle w:val="ac"/>
            <w:color w:val="auto"/>
            <w:sz w:val="28"/>
            <w:szCs w:val="28"/>
            <w:lang w:val="en-US"/>
          </w:rPr>
          <w:t>pedagogy</w:t>
        </w:r>
        <w:r w:rsidRPr="00B2404F">
          <w:rPr>
            <w:rStyle w:val="ac"/>
            <w:color w:val="auto"/>
            <w:sz w:val="28"/>
            <w:szCs w:val="28"/>
            <w:lang w:val="en-US"/>
          </w:rPr>
          <w:t>-</w:t>
        </w:r>
        <w:r w:rsidRPr="003906AB">
          <w:rPr>
            <w:rStyle w:val="ac"/>
            <w:color w:val="auto"/>
            <w:sz w:val="28"/>
            <w:szCs w:val="28"/>
            <w:lang w:val="en-US"/>
          </w:rPr>
          <w:t>vestnik</w:t>
        </w:r>
        <w:r w:rsidRPr="00B2404F">
          <w:rPr>
            <w:rStyle w:val="ac"/>
            <w:color w:val="auto"/>
            <w:sz w:val="28"/>
            <w:szCs w:val="28"/>
            <w:lang w:val="en-US"/>
          </w:rPr>
          <w:t>/</w:t>
        </w:r>
        <w:r w:rsidRPr="003906AB">
          <w:rPr>
            <w:rStyle w:val="ac"/>
            <w:color w:val="auto"/>
            <w:sz w:val="28"/>
            <w:szCs w:val="28"/>
            <w:lang w:val="en-US"/>
          </w:rPr>
          <w:t>article</w:t>
        </w:r>
        <w:r w:rsidRPr="00B2404F">
          <w:rPr>
            <w:rStyle w:val="ac"/>
            <w:color w:val="auto"/>
            <w:sz w:val="28"/>
            <w:szCs w:val="28"/>
            <w:lang w:val="en-US"/>
          </w:rPr>
          <w:t>/</w:t>
        </w:r>
        <w:r w:rsidRPr="003906AB">
          <w:rPr>
            <w:rStyle w:val="ac"/>
            <w:color w:val="auto"/>
            <w:sz w:val="28"/>
            <w:szCs w:val="28"/>
            <w:lang w:val="en-US"/>
          </w:rPr>
          <w:t>view</w:t>
        </w:r>
        <w:r w:rsidRPr="00B2404F">
          <w:rPr>
            <w:rStyle w:val="ac"/>
            <w:color w:val="auto"/>
            <w:sz w:val="28"/>
            <w:szCs w:val="28"/>
            <w:lang w:val="en-US"/>
          </w:rPr>
          <w:t>/55/46</w:t>
        </w:r>
      </w:hyperlink>
    </w:p>
    <w:p w14:paraId="34FEC3C8" w14:textId="77777777" w:rsidR="000F6E91" w:rsidRPr="003906AB" w:rsidRDefault="000F6E91" w:rsidP="000F6E91">
      <w:pPr>
        <w:autoSpaceDE w:val="0"/>
        <w:adjustRightInd w:val="0"/>
        <w:jc w:val="both"/>
        <w:rPr>
          <w:rFonts w:cs="Times New Roman"/>
          <w:sz w:val="28"/>
          <w:szCs w:val="28"/>
          <w:lang w:val="kk-KZ"/>
        </w:rPr>
      </w:pPr>
      <w:r w:rsidRPr="00B2404F">
        <w:rPr>
          <w:rFonts w:cs="Times New Roman"/>
          <w:sz w:val="28"/>
          <w:szCs w:val="28"/>
          <w:lang w:val="en-US"/>
        </w:rPr>
        <w:t xml:space="preserve">129 </w:t>
      </w:r>
      <w:r w:rsidRPr="003906AB">
        <w:rPr>
          <w:rFonts w:cs="Times New Roman"/>
          <w:sz w:val="28"/>
          <w:szCs w:val="28"/>
          <w:lang w:val="en-US"/>
        </w:rPr>
        <w:t>Tleuzhanova</w:t>
      </w:r>
      <w:r w:rsidRPr="00B2404F">
        <w:rPr>
          <w:rFonts w:cs="Times New Roman"/>
          <w:sz w:val="28"/>
          <w:szCs w:val="28"/>
          <w:lang w:val="en-US"/>
        </w:rPr>
        <w:t xml:space="preserve"> </w:t>
      </w:r>
      <w:r w:rsidRPr="003906AB">
        <w:rPr>
          <w:rFonts w:cs="Times New Roman"/>
          <w:sz w:val="28"/>
          <w:szCs w:val="28"/>
          <w:lang w:val="en-US"/>
        </w:rPr>
        <w:t>G</w:t>
      </w:r>
      <w:r w:rsidRPr="00B2404F">
        <w:rPr>
          <w:rFonts w:cs="Times New Roman"/>
          <w:sz w:val="28"/>
          <w:szCs w:val="28"/>
          <w:lang w:val="en-US"/>
        </w:rPr>
        <w:t>.</w:t>
      </w:r>
      <w:r w:rsidRPr="003906AB">
        <w:rPr>
          <w:rFonts w:cs="Times New Roman"/>
          <w:sz w:val="28"/>
          <w:szCs w:val="28"/>
          <w:lang w:val="en-US"/>
        </w:rPr>
        <w:t>K</w:t>
      </w:r>
      <w:r w:rsidRPr="00B2404F">
        <w:rPr>
          <w:rFonts w:cs="Times New Roman"/>
          <w:sz w:val="28"/>
          <w:szCs w:val="28"/>
          <w:lang w:val="en-US"/>
        </w:rPr>
        <w:t xml:space="preserve">., </w:t>
      </w:r>
      <w:r w:rsidRPr="003906AB">
        <w:rPr>
          <w:rFonts w:cs="Times New Roman"/>
          <w:sz w:val="28"/>
          <w:szCs w:val="28"/>
          <w:lang w:val="ru-RU"/>
        </w:rPr>
        <w:t>Т</w:t>
      </w:r>
      <w:r w:rsidRPr="003906AB">
        <w:rPr>
          <w:rFonts w:cs="Times New Roman"/>
          <w:sz w:val="28"/>
          <w:szCs w:val="28"/>
          <w:lang w:val="en-US"/>
        </w:rPr>
        <w:t>uleubayeva</w:t>
      </w:r>
      <w:r w:rsidRPr="00B2404F">
        <w:rPr>
          <w:rFonts w:cs="Times New Roman"/>
          <w:sz w:val="28"/>
          <w:szCs w:val="28"/>
          <w:lang w:val="en-US"/>
        </w:rPr>
        <w:t xml:space="preserve"> </w:t>
      </w:r>
      <w:r w:rsidRPr="003906AB">
        <w:rPr>
          <w:rFonts w:cs="Times New Roman"/>
          <w:sz w:val="28"/>
          <w:szCs w:val="28"/>
          <w:lang w:val="en-US"/>
        </w:rPr>
        <w:t>Sh</w:t>
      </w:r>
      <w:r w:rsidRPr="00B2404F">
        <w:rPr>
          <w:rFonts w:cs="Times New Roman"/>
          <w:sz w:val="28"/>
          <w:szCs w:val="28"/>
          <w:lang w:val="en-US"/>
        </w:rPr>
        <w:t>.</w:t>
      </w:r>
      <w:r w:rsidRPr="003906AB">
        <w:rPr>
          <w:rFonts w:cs="Times New Roman"/>
          <w:sz w:val="28"/>
          <w:szCs w:val="28"/>
          <w:lang w:val="en-US"/>
        </w:rPr>
        <w:t>K</w:t>
      </w:r>
      <w:r w:rsidRPr="00B2404F">
        <w:rPr>
          <w:rFonts w:eastAsia="Times New Roman" w:cs="Times New Roman"/>
          <w:bCs/>
          <w:sz w:val="28"/>
          <w:szCs w:val="28"/>
          <w:lang w:val="en-US"/>
        </w:rPr>
        <w:t xml:space="preserve">. </w:t>
      </w:r>
      <w:r w:rsidRPr="003906AB">
        <w:rPr>
          <w:rFonts w:cs="Times New Roman"/>
          <w:sz w:val="28"/>
          <w:szCs w:val="28"/>
          <w:lang w:val="en-US"/>
        </w:rPr>
        <w:t>On</w:t>
      </w:r>
      <w:r w:rsidRPr="00B2404F">
        <w:rPr>
          <w:rFonts w:cs="Times New Roman"/>
          <w:sz w:val="28"/>
          <w:szCs w:val="28"/>
          <w:lang w:val="en-US"/>
        </w:rPr>
        <w:t xml:space="preserve"> </w:t>
      </w:r>
      <w:r w:rsidRPr="003906AB">
        <w:rPr>
          <w:rFonts w:cs="Times New Roman"/>
          <w:sz w:val="28"/>
          <w:szCs w:val="28"/>
          <w:lang w:val="en-US"/>
        </w:rPr>
        <w:t>Some</w:t>
      </w:r>
      <w:r w:rsidRPr="00B2404F">
        <w:rPr>
          <w:rFonts w:cs="Times New Roman"/>
          <w:sz w:val="28"/>
          <w:szCs w:val="28"/>
          <w:lang w:val="en-US"/>
        </w:rPr>
        <w:t xml:space="preserve"> </w:t>
      </w:r>
      <w:r w:rsidRPr="003906AB">
        <w:rPr>
          <w:rFonts w:cs="Times New Roman"/>
          <w:sz w:val="28"/>
          <w:szCs w:val="28"/>
          <w:lang w:val="en-US"/>
        </w:rPr>
        <w:t>Characteristics</w:t>
      </w:r>
      <w:r w:rsidRPr="00B2404F">
        <w:rPr>
          <w:rFonts w:cs="Times New Roman"/>
          <w:sz w:val="28"/>
          <w:szCs w:val="28"/>
          <w:lang w:val="en-US"/>
        </w:rPr>
        <w:t xml:space="preserve"> </w:t>
      </w:r>
      <w:r w:rsidRPr="003906AB">
        <w:rPr>
          <w:rFonts w:cs="Times New Roman"/>
          <w:sz w:val="28"/>
          <w:szCs w:val="28"/>
          <w:lang w:val="en-US"/>
        </w:rPr>
        <w:t>of</w:t>
      </w:r>
      <w:r w:rsidRPr="00B2404F">
        <w:rPr>
          <w:rFonts w:cs="Times New Roman"/>
          <w:sz w:val="28"/>
          <w:szCs w:val="28"/>
          <w:lang w:val="en-US"/>
        </w:rPr>
        <w:t xml:space="preserve"> </w:t>
      </w:r>
      <w:r w:rsidRPr="003906AB">
        <w:rPr>
          <w:rFonts w:cs="Times New Roman"/>
          <w:sz w:val="28"/>
          <w:szCs w:val="28"/>
          <w:lang w:val="en-US"/>
        </w:rPr>
        <w:t>Multilingualism</w:t>
      </w:r>
      <w:r w:rsidRPr="00B2404F">
        <w:rPr>
          <w:rFonts w:cs="Times New Roman"/>
          <w:sz w:val="28"/>
          <w:szCs w:val="28"/>
          <w:lang w:val="en-US"/>
        </w:rPr>
        <w:t xml:space="preserve"> </w:t>
      </w:r>
      <w:r w:rsidRPr="003906AB">
        <w:rPr>
          <w:rFonts w:cs="Times New Roman"/>
          <w:sz w:val="28"/>
          <w:szCs w:val="28"/>
          <w:lang w:val="en-US"/>
        </w:rPr>
        <w:t>through</w:t>
      </w:r>
      <w:r w:rsidRPr="00B2404F">
        <w:rPr>
          <w:rFonts w:cs="Times New Roman"/>
          <w:sz w:val="28"/>
          <w:szCs w:val="28"/>
          <w:lang w:val="en-US"/>
        </w:rPr>
        <w:t xml:space="preserve"> </w:t>
      </w:r>
      <w:r w:rsidRPr="003906AB">
        <w:rPr>
          <w:rFonts w:cs="Times New Roman"/>
          <w:sz w:val="28"/>
          <w:szCs w:val="28"/>
          <w:lang w:val="en-US"/>
        </w:rPr>
        <w:t>the</w:t>
      </w:r>
      <w:r w:rsidRPr="00B2404F">
        <w:rPr>
          <w:rFonts w:cs="Times New Roman"/>
          <w:sz w:val="28"/>
          <w:szCs w:val="28"/>
          <w:lang w:val="en-US"/>
        </w:rPr>
        <w:t xml:space="preserve"> </w:t>
      </w:r>
      <w:r w:rsidRPr="003906AB">
        <w:rPr>
          <w:rFonts w:cs="Times New Roman"/>
          <w:sz w:val="28"/>
          <w:szCs w:val="28"/>
          <w:lang w:val="en-US"/>
        </w:rPr>
        <w:t>Prism</w:t>
      </w:r>
      <w:r w:rsidRPr="00B2404F">
        <w:rPr>
          <w:rFonts w:cs="Times New Roman"/>
          <w:sz w:val="28"/>
          <w:szCs w:val="28"/>
          <w:lang w:val="en-US"/>
        </w:rPr>
        <w:t xml:space="preserve"> </w:t>
      </w:r>
      <w:r w:rsidRPr="003906AB">
        <w:rPr>
          <w:rFonts w:cs="Times New Roman"/>
          <w:sz w:val="28"/>
          <w:szCs w:val="28"/>
          <w:lang w:val="en-US"/>
        </w:rPr>
        <w:t>of</w:t>
      </w:r>
      <w:r w:rsidRPr="00B2404F">
        <w:rPr>
          <w:rFonts w:cs="Times New Roman"/>
          <w:sz w:val="28"/>
          <w:szCs w:val="28"/>
          <w:lang w:val="en-US"/>
        </w:rPr>
        <w:t xml:space="preserve"> </w:t>
      </w:r>
      <w:r w:rsidRPr="003906AB">
        <w:rPr>
          <w:rFonts w:cs="Times New Roman"/>
          <w:sz w:val="28"/>
          <w:szCs w:val="28"/>
          <w:lang w:val="en-US"/>
        </w:rPr>
        <w:t>the</w:t>
      </w:r>
      <w:r w:rsidRPr="00B2404F">
        <w:rPr>
          <w:rFonts w:cs="Times New Roman"/>
          <w:sz w:val="28"/>
          <w:szCs w:val="28"/>
          <w:lang w:val="en-US"/>
        </w:rPr>
        <w:t xml:space="preserve"> </w:t>
      </w:r>
      <w:r w:rsidRPr="003906AB">
        <w:rPr>
          <w:rFonts w:cs="Times New Roman"/>
          <w:sz w:val="28"/>
          <w:szCs w:val="28"/>
          <w:lang w:val="en-US"/>
        </w:rPr>
        <w:t>Education</w:t>
      </w:r>
      <w:r w:rsidRPr="00B2404F">
        <w:rPr>
          <w:rFonts w:cs="Times New Roman"/>
          <w:sz w:val="28"/>
          <w:szCs w:val="28"/>
          <w:lang w:val="en-US"/>
        </w:rPr>
        <w:t xml:space="preserve">. – </w:t>
      </w:r>
      <w:r w:rsidRPr="003906AB">
        <w:rPr>
          <w:rFonts w:cs="Times New Roman"/>
          <w:sz w:val="28"/>
          <w:szCs w:val="28"/>
          <w:lang w:val="kk-KZ"/>
        </w:rPr>
        <w:t xml:space="preserve">Вестник Карагандинского университета. – </w:t>
      </w:r>
      <w:r w:rsidRPr="003906AB">
        <w:rPr>
          <w:rFonts w:cs="Times New Roman"/>
          <w:sz w:val="28"/>
          <w:szCs w:val="28"/>
          <w:lang w:val="ru-RU"/>
        </w:rPr>
        <w:t>Серия</w:t>
      </w:r>
      <w:r w:rsidRPr="00B2404F">
        <w:rPr>
          <w:rFonts w:cs="Times New Roman"/>
          <w:sz w:val="28"/>
          <w:szCs w:val="28"/>
          <w:lang w:val="en-US"/>
        </w:rPr>
        <w:t xml:space="preserve"> «</w:t>
      </w:r>
      <w:r w:rsidRPr="003906AB">
        <w:rPr>
          <w:rFonts w:cs="Times New Roman"/>
          <w:sz w:val="28"/>
          <w:szCs w:val="28"/>
          <w:lang w:val="ru-RU"/>
        </w:rPr>
        <w:t>Педагогика</w:t>
      </w:r>
      <w:r w:rsidRPr="00B2404F">
        <w:rPr>
          <w:rFonts w:cs="Times New Roman"/>
          <w:sz w:val="28"/>
          <w:szCs w:val="28"/>
          <w:lang w:val="en-US"/>
        </w:rPr>
        <w:t xml:space="preserve">». – № 4(104)/2021 </w:t>
      </w:r>
      <w:r w:rsidRPr="003906AB">
        <w:rPr>
          <w:rFonts w:cs="Times New Roman"/>
          <w:sz w:val="28"/>
          <w:szCs w:val="28"/>
          <w:lang w:val="kk-KZ"/>
        </w:rPr>
        <w:t xml:space="preserve">– С.148-154. – </w:t>
      </w:r>
      <w:r w:rsidRPr="003906AB">
        <w:rPr>
          <w:rStyle w:val="ae"/>
          <w:rFonts w:cs="Times New Roman"/>
          <w:b w:val="0"/>
          <w:sz w:val="28"/>
          <w:szCs w:val="28"/>
          <w:shd w:val="clear" w:color="auto" w:fill="FFFFFF"/>
          <w:lang w:val="en-US"/>
        </w:rPr>
        <w:t>DOI</w:t>
      </w:r>
      <w:r w:rsidRPr="00B2404F">
        <w:rPr>
          <w:rStyle w:val="ae"/>
          <w:rFonts w:cs="Times New Roman"/>
          <w:b w:val="0"/>
          <w:sz w:val="28"/>
          <w:szCs w:val="28"/>
          <w:shd w:val="clear" w:color="auto" w:fill="FFFFFF"/>
          <w:lang w:val="en-US"/>
        </w:rPr>
        <w:t xml:space="preserve">: </w:t>
      </w:r>
      <w:hyperlink r:id="rId142" w:history="1">
        <w:r w:rsidRPr="003906AB">
          <w:rPr>
            <w:rStyle w:val="ac"/>
            <w:rFonts w:cs="Times New Roman"/>
            <w:sz w:val="28"/>
            <w:szCs w:val="28"/>
            <w:shd w:val="clear" w:color="auto" w:fill="FFFFFF"/>
            <w:lang w:val="en-US"/>
          </w:rPr>
          <w:t>https</w:t>
        </w:r>
        <w:r w:rsidRPr="00B2404F">
          <w:rPr>
            <w:rStyle w:val="ac"/>
            <w:rFonts w:cs="Times New Roman"/>
            <w:sz w:val="28"/>
            <w:szCs w:val="28"/>
            <w:shd w:val="clear" w:color="auto" w:fill="FFFFFF"/>
            <w:lang w:val="en-US"/>
          </w:rPr>
          <w:t>://</w:t>
        </w:r>
        <w:r w:rsidRPr="003906AB">
          <w:rPr>
            <w:rStyle w:val="ac"/>
            <w:rFonts w:cs="Times New Roman"/>
            <w:sz w:val="28"/>
            <w:szCs w:val="28"/>
            <w:shd w:val="clear" w:color="auto" w:fill="FFFFFF"/>
            <w:lang w:val="en-US"/>
          </w:rPr>
          <w:t>doi</w:t>
        </w:r>
        <w:r w:rsidRPr="00B2404F">
          <w:rPr>
            <w:rStyle w:val="ac"/>
            <w:rFonts w:cs="Times New Roman"/>
            <w:sz w:val="28"/>
            <w:szCs w:val="28"/>
            <w:shd w:val="clear" w:color="auto" w:fill="FFFFFF"/>
            <w:lang w:val="en-US"/>
          </w:rPr>
          <w:t>.</w:t>
        </w:r>
        <w:r w:rsidRPr="003906AB">
          <w:rPr>
            <w:rStyle w:val="ac"/>
            <w:rFonts w:cs="Times New Roman"/>
            <w:sz w:val="28"/>
            <w:szCs w:val="28"/>
            <w:shd w:val="clear" w:color="auto" w:fill="FFFFFF"/>
            <w:lang w:val="en-US"/>
          </w:rPr>
          <w:t>org</w:t>
        </w:r>
        <w:r w:rsidRPr="00B2404F">
          <w:rPr>
            <w:rStyle w:val="ac"/>
            <w:rFonts w:cs="Times New Roman"/>
            <w:sz w:val="28"/>
            <w:szCs w:val="28"/>
            <w:shd w:val="clear" w:color="auto" w:fill="FFFFFF"/>
            <w:lang w:val="en-US"/>
          </w:rPr>
          <w:t>/10.31489/2021</w:t>
        </w:r>
        <w:r w:rsidRPr="003906AB">
          <w:rPr>
            <w:rStyle w:val="ac"/>
            <w:rFonts w:cs="Times New Roman"/>
            <w:sz w:val="28"/>
            <w:szCs w:val="28"/>
            <w:shd w:val="clear" w:color="auto" w:fill="FFFFFF"/>
            <w:lang w:val="en-US"/>
          </w:rPr>
          <w:t>ped</w:t>
        </w:r>
        <w:r w:rsidRPr="00B2404F">
          <w:rPr>
            <w:rStyle w:val="ac"/>
            <w:rFonts w:cs="Times New Roman"/>
            <w:sz w:val="28"/>
            <w:szCs w:val="28"/>
            <w:shd w:val="clear" w:color="auto" w:fill="FFFFFF"/>
            <w:lang w:val="en-US"/>
          </w:rPr>
          <w:t>4/148-154</w:t>
        </w:r>
      </w:hyperlink>
    </w:p>
    <w:p w14:paraId="2CA9AA65" w14:textId="77777777" w:rsidR="000F6E91" w:rsidRPr="003906AB" w:rsidRDefault="00B2404F" w:rsidP="000F6E91">
      <w:pPr>
        <w:pStyle w:val="aff3"/>
        <w:jc w:val="both"/>
        <w:rPr>
          <w:color w:val="auto"/>
          <w:sz w:val="28"/>
          <w:szCs w:val="28"/>
          <w:lang w:val="kk-KZ"/>
        </w:rPr>
      </w:pPr>
      <w:hyperlink r:id="rId143" w:history="1">
        <w:r w:rsidR="000F6E91" w:rsidRPr="003906AB">
          <w:rPr>
            <w:rStyle w:val="ac"/>
            <w:color w:val="auto"/>
            <w:sz w:val="28"/>
            <w:szCs w:val="28"/>
            <w:lang w:val="kk-KZ"/>
          </w:rPr>
          <w:t>https://pedagogy-vestnik.ksu.kz/index.php/pedagogy-vestnik/issue/view/41</w:t>
        </w:r>
      </w:hyperlink>
    </w:p>
    <w:p w14:paraId="03FABD43" w14:textId="77777777" w:rsidR="000F6E91" w:rsidRPr="00B2404F" w:rsidRDefault="000F6E91" w:rsidP="000F6E91">
      <w:pPr>
        <w:pStyle w:val="aff3"/>
        <w:jc w:val="both"/>
        <w:rPr>
          <w:color w:val="auto"/>
          <w:sz w:val="28"/>
          <w:szCs w:val="28"/>
          <w:lang w:val="en-US"/>
        </w:rPr>
      </w:pPr>
      <w:r w:rsidRPr="003906AB">
        <w:rPr>
          <w:color w:val="auto"/>
          <w:sz w:val="28"/>
          <w:szCs w:val="28"/>
        </w:rPr>
        <w:t>130</w:t>
      </w:r>
      <w:r w:rsidRPr="003906AB">
        <w:rPr>
          <w:color w:val="auto"/>
          <w:sz w:val="28"/>
          <w:szCs w:val="28"/>
          <w:lang w:val="kk-KZ"/>
        </w:rPr>
        <w:t xml:space="preserve"> </w:t>
      </w:r>
      <w:r w:rsidRPr="003906AB">
        <w:rPr>
          <w:color w:val="auto"/>
          <w:sz w:val="28"/>
          <w:szCs w:val="28"/>
        </w:rPr>
        <w:t xml:space="preserve">Певзнер М.Н., Ширин А.Г. </w:t>
      </w:r>
      <w:hyperlink r:id="rId144" w:history="1">
        <w:r w:rsidRPr="003906AB">
          <w:rPr>
            <w:color w:val="auto"/>
            <w:sz w:val="28"/>
            <w:szCs w:val="28"/>
          </w:rPr>
          <w:t>Билингвальное</w:t>
        </w:r>
        <w:r w:rsidRPr="00B2404F">
          <w:rPr>
            <w:color w:val="auto"/>
            <w:sz w:val="28"/>
            <w:szCs w:val="28"/>
            <w:lang w:val="en-US"/>
          </w:rPr>
          <w:t xml:space="preserve"> </w:t>
        </w:r>
        <w:r w:rsidRPr="003906AB">
          <w:rPr>
            <w:color w:val="auto"/>
            <w:sz w:val="28"/>
            <w:szCs w:val="28"/>
          </w:rPr>
          <w:t>образование</w:t>
        </w:r>
        <w:r w:rsidRPr="00B2404F">
          <w:rPr>
            <w:color w:val="auto"/>
            <w:sz w:val="28"/>
            <w:szCs w:val="28"/>
            <w:lang w:val="en-US"/>
          </w:rPr>
          <w:t xml:space="preserve"> </w:t>
        </w:r>
        <w:r w:rsidRPr="003906AB">
          <w:rPr>
            <w:color w:val="auto"/>
            <w:sz w:val="28"/>
            <w:szCs w:val="28"/>
          </w:rPr>
          <w:t>в</w:t>
        </w:r>
        <w:r w:rsidRPr="00B2404F">
          <w:rPr>
            <w:color w:val="auto"/>
            <w:sz w:val="28"/>
            <w:szCs w:val="28"/>
            <w:lang w:val="en-US"/>
          </w:rPr>
          <w:t xml:space="preserve"> </w:t>
        </w:r>
        <w:r w:rsidRPr="003906AB">
          <w:rPr>
            <w:color w:val="auto"/>
            <w:sz w:val="28"/>
            <w:szCs w:val="28"/>
          </w:rPr>
          <w:t>эпоху</w:t>
        </w:r>
        <w:r w:rsidRPr="00B2404F">
          <w:rPr>
            <w:color w:val="auto"/>
            <w:sz w:val="28"/>
            <w:szCs w:val="28"/>
            <w:lang w:val="en-US"/>
          </w:rPr>
          <w:t xml:space="preserve"> </w:t>
        </w:r>
        <w:r w:rsidRPr="003906AB">
          <w:rPr>
            <w:color w:val="auto"/>
            <w:sz w:val="28"/>
            <w:szCs w:val="28"/>
          </w:rPr>
          <w:t>глобализации</w:t>
        </w:r>
        <w:r w:rsidRPr="00B2404F">
          <w:rPr>
            <w:color w:val="auto"/>
            <w:sz w:val="28"/>
            <w:szCs w:val="28"/>
            <w:lang w:val="en-US"/>
          </w:rPr>
          <w:t xml:space="preserve">: </w:t>
        </w:r>
        <w:r w:rsidRPr="003906AB">
          <w:rPr>
            <w:color w:val="auto"/>
            <w:sz w:val="28"/>
            <w:szCs w:val="28"/>
          </w:rPr>
          <w:t>монография</w:t>
        </w:r>
      </w:hyperlink>
      <w:r w:rsidRPr="00B2404F">
        <w:rPr>
          <w:color w:val="auto"/>
          <w:sz w:val="28"/>
          <w:szCs w:val="28"/>
          <w:lang w:val="en-US"/>
        </w:rPr>
        <w:t xml:space="preserve">. – </w:t>
      </w:r>
      <w:r w:rsidRPr="003906AB">
        <w:rPr>
          <w:color w:val="auto"/>
          <w:sz w:val="28"/>
          <w:szCs w:val="28"/>
        </w:rPr>
        <w:t>Великий</w:t>
      </w:r>
      <w:r w:rsidRPr="00B2404F">
        <w:rPr>
          <w:color w:val="auto"/>
          <w:sz w:val="28"/>
          <w:szCs w:val="28"/>
          <w:lang w:val="en-US"/>
        </w:rPr>
        <w:t xml:space="preserve"> </w:t>
      </w:r>
      <w:r w:rsidRPr="003906AB">
        <w:rPr>
          <w:color w:val="auto"/>
          <w:sz w:val="28"/>
          <w:szCs w:val="28"/>
        </w:rPr>
        <w:t>Новгород</w:t>
      </w:r>
      <w:r w:rsidRPr="00B2404F">
        <w:rPr>
          <w:color w:val="auto"/>
          <w:sz w:val="28"/>
          <w:szCs w:val="28"/>
          <w:lang w:val="en-US"/>
        </w:rPr>
        <w:t xml:space="preserve">, 2010 </w:t>
      </w:r>
      <w:r w:rsidRPr="003906AB">
        <w:rPr>
          <w:color w:val="auto"/>
          <w:sz w:val="28"/>
          <w:szCs w:val="28"/>
        </w:rPr>
        <w:t>г</w:t>
      </w:r>
      <w:r w:rsidRPr="00B2404F">
        <w:rPr>
          <w:color w:val="auto"/>
          <w:sz w:val="28"/>
          <w:szCs w:val="28"/>
          <w:lang w:val="en-US"/>
        </w:rPr>
        <w:t>.</w:t>
      </w:r>
    </w:p>
    <w:p w14:paraId="453B5B47" w14:textId="77777777" w:rsidR="000F6E91" w:rsidRPr="00B2404F" w:rsidRDefault="000F6E91" w:rsidP="000F6E91">
      <w:pPr>
        <w:pStyle w:val="aff3"/>
        <w:jc w:val="both"/>
        <w:rPr>
          <w:sz w:val="28"/>
          <w:szCs w:val="28"/>
          <w:lang w:val="en-US"/>
        </w:rPr>
      </w:pPr>
      <w:r w:rsidRPr="00B2404F">
        <w:rPr>
          <w:color w:val="auto"/>
          <w:sz w:val="28"/>
          <w:szCs w:val="28"/>
          <w:lang w:val="en-US"/>
        </w:rPr>
        <w:t>131</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Tuleubayeva</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S</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Tleuzhanova</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G</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Shunkeyeva</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S</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Turkenova</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S</w:t>
      </w:r>
      <w:r w:rsidRPr="00B2404F">
        <w:rPr>
          <w:color w:val="auto"/>
          <w:sz w:val="28"/>
          <w:szCs w:val="28"/>
          <w:shd w:val="clear" w:color="auto" w:fill="FFFFFF"/>
          <w:lang w:val="en-US"/>
        </w:rPr>
        <w:t xml:space="preserve">., &amp; </w:t>
      </w:r>
      <w:r w:rsidRPr="003906AB">
        <w:rPr>
          <w:color w:val="auto"/>
          <w:sz w:val="28"/>
          <w:szCs w:val="28"/>
          <w:shd w:val="clear" w:color="auto" w:fill="FFFFFF"/>
          <w:lang w:val="en-US"/>
        </w:rPr>
        <w:t>Mazhenova</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R</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Functional</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ranking</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of</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English</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in</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multilingual</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education</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in</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Kazakhstan</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on</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the</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example</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of</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high</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school</w:t>
      </w:r>
      <w:r w:rsidRPr="00B2404F">
        <w:rPr>
          <w:color w:val="auto"/>
          <w:sz w:val="28"/>
          <w:szCs w:val="28"/>
          <w:shd w:val="clear" w:color="auto" w:fill="FFFFFF"/>
          <w:lang w:val="en-US"/>
        </w:rPr>
        <w:t xml:space="preserve"> </w:t>
      </w:r>
      <w:r w:rsidRPr="003906AB">
        <w:rPr>
          <w:color w:val="auto"/>
          <w:sz w:val="28"/>
          <w:szCs w:val="28"/>
          <w:shd w:val="clear" w:color="auto" w:fill="FFFFFF"/>
          <w:lang w:val="en-US"/>
        </w:rPr>
        <w:t>students</w:t>
      </w:r>
      <w:r w:rsidRPr="00B2404F">
        <w:rPr>
          <w:color w:val="auto"/>
          <w:sz w:val="28"/>
          <w:szCs w:val="28"/>
          <w:shd w:val="clear" w:color="auto" w:fill="FFFFFF"/>
          <w:lang w:val="en-US"/>
        </w:rPr>
        <w:t xml:space="preserve">). –// </w:t>
      </w:r>
      <w:r w:rsidRPr="003906AB">
        <w:rPr>
          <w:iCs/>
          <w:color w:val="auto"/>
          <w:sz w:val="28"/>
          <w:szCs w:val="28"/>
          <w:shd w:val="clear" w:color="auto" w:fill="FFFFFF"/>
          <w:lang w:val="en-US"/>
        </w:rPr>
        <w:t>Journal</w:t>
      </w:r>
      <w:r w:rsidRPr="00B2404F">
        <w:rPr>
          <w:iCs/>
          <w:color w:val="auto"/>
          <w:sz w:val="28"/>
          <w:szCs w:val="28"/>
          <w:shd w:val="clear" w:color="auto" w:fill="FFFFFF"/>
          <w:lang w:val="en-US"/>
        </w:rPr>
        <w:t xml:space="preserve"> </w:t>
      </w:r>
      <w:r w:rsidRPr="003906AB">
        <w:rPr>
          <w:iCs/>
          <w:color w:val="auto"/>
          <w:sz w:val="28"/>
          <w:szCs w:val="28"/>
          <w:shd w:val="clear" w:color="auto" w:fill="FFFFFF"/>
          <w:lang w:val="en-US"/>
        </w:rPr>
        <w:t>of</w:t>
      </w:r>
      <w:r w:rsidRPr="00B2404F">
        <w:rPr>
          <w:iCs/>
          <w:color w:val="auto"/>
          <w:sz w:val="28"/>
          <w:szCs w:val="28"/>
          <w:shd w:val="clear" w:color="auto" w:fill="FFFFFF"/>
          <w:lang w:val="en-US"/>
        </w:rPr>
        <w:t xml:space="preserve"> </w:t>
      </w:r>
      <w:r w:rsidRPr="003906AB">
        <w:rPr>
          <w:iCs/>
          <w:color w:val="auto"/>
          <w:sz w:val="28"/>
          <w:szCs w:val="28"/>
          <w:shd w:val="clear" w:color="auto" w:fill="FFFFFF"/>
          <w:lang w:val="en-US"/>
        </w:rPr>
        <w:t>Advanced</w:t>
      </w:r>
      <w:r w:rsidRPr="00B2404F">
        <w:rPr>
          <w:iCs/>
          <w:color w:val="auto"/>
          <w:sz w:val="28"/>
          <w:szCs w:val="28"/>
          <w:shd w:val="clear" w:color="auto" w:fill="FFFFFF"/>
          <w:lang w:val="en-US"/>
        </w:rPr>
        <w:t xml:space="preserve"> </w:t>
      </w:r>
      <w:r w:rsidRPr="003906AB">
        <w:rPr>
          <w:iCs/>
          <w:color w:val="auto"/>
          <w:sz w:val="28"/>
          <w:szCs w:val="28"/>
          <w:shd w:val="clear" w:color="auto" w:fill="FFFFFF"/>
          <w:lang w:val="en-US"/>
        </w:rPr>
        <w:t>Pharmacy</w:t>
      </w:r>
      <w:r w:rsidRPr="00B2404F">
        <w:rPr>
          <w:iCs/>
          <w:color w:val="auto"/>
          <w:sz w:val="28"/>
          <w:szCs w:val="28"/>
          <w:shd w:val="clear" w:color="auto" w:fill="FFFFFF"/>
          <w:lang w:val="en-US"/>
        </w:rPr>
        <w:t xml:space="preserve"> </w:t>
      </w:r>
      <w:r w:rsidRPr="003906AB">
        <w:rPr>
          <w:iCs/>
          <w:color w:val="auto"/>
          <w:sz w:val="28"/>
          <w:szCs w:val="28"/>
          <w:shd w:val="clear" w:color="auto" w:fill="FFFFFF"/>
          <w:lang w:val="en-US"/>
        </w:rPr>
        <w:t>Education</w:t>
      </w:r>
      <w:r w:rsidRPr="00B2404F">
        <w:rPr>
          <w:iCs/>
          <w:color w:val="auto"/>
          <w:sz w:val="28"/>
          <w:szCs w:val="28"/>
          <w:shd w:val="clear" w:color="auto" w:fill="FFFFFF"/>
          <w:lang w:val="en-US"/>
        </w:rPr>
        <w:t xml:space="preserve"> </w:t>
      </w:r>
      <w:r w:rsidRPr="003906AB">
        <w:rPr>
          <w:iCs/>
          <w:color w:val="auto"/>
          <w:sz w:val="28"/>
          <w:szCs w:val="28"/>
          <w:shd w:val="clear" w:color="auto" w:fill="FFFFFF"/>
          <w:lang w:val="en-US"/>
        </w:rPr>
        <w:t>and</w:t>
      </w:r>
      <w:r w:rsidRPr="00B2404F">
        <w:rPr>
          <w:iCs/>
          <w:color w:val="auto"/>
          <w:sz w:val="28"/>
          <w:szCs w:val="28"/>
          <w:shd w:val="clear" w:color="auto" w:fill="FFFFFF"/>
          <w:lang w:val="en-US"/>
        </w:rPr>
        <w:t xml:space="preserve"> </w:t>
      </w:r>
      <w:r w:rsidRPr="003906AB">
        <w:rPr>
          <w:iCs/>
          <w:color w:val="auto"/>
          <w:sz w:val="28"/>
          <w:szCs w:val="28"/>
          <w:shd w:val="clear" w:color="auto" w:fill="FFFFFF"/>
          <w:lang w:val="en-US"/>
        </w:rPr>
        <w:t>Research</w:t>
      </w:r>
      <w:r w:rsidRPr="00B2404F">
        <w:rPr>
          <w:iCs/>
          <w:color w:val="auto"/>
          <w:sz w:val="28"/>
          <w:szCs w:val="28"/>
          <w:shd w:val="clear" w:color="auto" w:fill="FFFFFF"/>
          <w:lang w:val="en-US"/>
        </w:rPr>
        <w:t>. –</w:t>
      </w:r>
      <w:r w:rsidRPr="00B2404F">
        <w:rPr>
          <w:color w:val="auto"/>
          <w:sz w:val="28"/>
          <w:szCs w:val="28"/>
          <w:lang w:val="en-US"/>
        </w:rPr>
        <w:t xml:space="preserve">2021. –№ </w:t>
      </w:r>
      <w:r w:rsidRPr="00B2404F">
        <w:rPr>
          <w:i/>
          <w:iCs/>
          <w:color w:val="auto"/>
          <w:sz w:val="28"/>
          <w:szCs w:val="28"/>
          <w:shd w:val="clear" w:color="auto" w:fill="FFFFFF"/>
          <w:lang w:val="en-US"/>
        </w:rPr>
        <w:t>11</w:t>
      </w:r>
      <w:r w:rsidRPr="00B2404F">
        <w:rPr>
          <w:color w:val="auto"/>
          <w:sz w:val="28"/>
          <w:szCs w:val="28"/>
          <w:shd w:val="clear" w:color="auto" w:fill="FFFFFF"/>
          <w:lang w:val="en-US"/>
        </w:rPr>
        <w:t xml:space="preserve">(4). – </w:t>
      </w:r>
      <w:r w:rsidRPr="003906AB">
        <w:rPr>
          <w:color w:val="auto"/>
          <w:sz w:val="28"/>
          <w:szCs w:val="28"/>
          <w:shd w:val="clear" w:color="auto" w:fill="FFFFFF"/>
        </w:rPr>
        <w:t>С</w:t>
      </w:r>
      <w:r w:rsidRPr="00B2404F">
        <w:rPr>
          <w:color w:val="auto"/>
          <w:sz w:val="28"/>
          <w:szCs w:val="28"/>
          <w:shd w:val="clear" w:color="auto" w:fill="FFFFFF"/>
          <w:lang w:val="en-US"/>
        </w:rPr>
        <w:t xml:space="preserve">.143-148. – </w:t>
      </w:r>
      <w:hyperlink r:id="rId145" w:tgtFrame="_blank" w:history="1">
        <w:r w:rsidRPr="003906AB">
          <w:rPr>
            <w:rStyle w:val="ac"/>
            <w:color w:val="auto"/>
            <w:sz w:val="28"/>
            <w:szCs w:val="28"/>
            <w:shd w:val="clear" w:color="auto" w:fill="FFFFFF"/>
            <w:lang w:val="en-US"/>
          </w:rPr>
          <w:t>https</w:t>
        </w:r>
        <w:r w:rsidRPr="00B2404F">
          <w:rPr>
            <w:rStyle w:val="ac"/>
            <w:color w:val="auto"/>
            <w:sz w:val="28"/>
            <w:szCs w:val="28"/>
            <w:shd w:val="clear" w:color="auto" w:fill="FFFFFF"/>
            <w:lang w:val="en-US"/>
          </w:rPr>
          <w:t>://</w:t>
        </w:r>
        <w:r w:rsidRPr="003906AB">
          <w:rPr>
            <w:rStyle w:val="ac"/>
            <w:color w:val="auto"/>
            <w:sz w:val="28"/>
            <w:szCs w:val="28"/>
            <w:shd w:val="clear" w:color="auto" w:fill="FFFFFF"/>
            <w:lang w:val="en-US"/>
          </w:rPr>
          <w:t>doi</w:t>
        </w:r>
        <w:r w:rsidRPr="00B2404F">
          <w:rPr>
            <w:rStyle w:val="ac"/>
            <w:color w:val="auto"/>
            <w:sz w:val="28"/>
            <w:szCs w:val="28"/>
            <w:shd w:val="clear" w:color="auto" w:fill="FFFFFF"/>
            <w:lang w:val="en-US"/>
          </w:rPr>
          <w:t>.</w:t>
        </w:r>
        <w:r w:rsidRPr="003906AB">
          <w:rPr>
            <w:rStyle w:val="ac"/>
            <w:color w:val="auto"/>
            <w:sz w:val="28"/>
            <w:szCs w:val="28"/>
            <w:shd w:val="clear" w:color="auto" w:fill="FFFFFF"/>
            <w:lang w:val="en-US"/>
          </w:rPr>
          <w:t>org</w:t>
        </w:r>
        <w:r w:rsidRPr="00B2404F">
          <w:rPr>
            <w:rStyle w:val="ac"/>
            <w:color w:val="auto"/>
            <w:sz w:val="28"/>
            <w:szCs w:val="28"/>
            <w:shd w:val="clear" w:color="auto" w:fill="FFFFFF"/>
            <w:lang w:val="en-US"/>
          </w:rPr>
          <w:t>/10.51847/</w:t>
        </w:r>
        <w:r w:rsidRPr="003906AB">
          <w:rPr>
            <w:rStyle w:val="ac"/>
            <w:color w:val="auto"/>
            <w:sz w:val="28"/>
            <w:szCs w:val="28"/>
            <w:shd w:val="clear" w:color="auto" w:fill="FFFFFF"/>
            <w:lang w:val="en-US"/>
          </w:rPr>
          <w:t>dwQur</w:t>
        </w:r>
        <w:r w:rsidRPr="00B2404F">
          <w:rPr>
            <w:rStyle w:val="ac"/>
            <w:color w:val="auto"/>
            <w:sz w:val="28"/>
            <w:szCs w:val="28"/>
            <w:shd w:val="clear" w:color="auto" w:fill="FFFFFF"/>
            <w:lang w:val="en-US"/>
          </w:rPr>
          <w:t>0</w:t>
        </w:r>
        <w:r w:rsidRPr="003906AB">
          <w:rPr>
            <w:rStyle w:val="ac"/>
            <w:color w:val="auto"/>
            <w:sz w:val="28"/>
            <w:szCs w:val="28"/>
            <w:shd w:val="clear" w:color="auto" w:fill="FFFFFF"/>
            <w:lang w:val="en-US"/>
          </w:rPr>
          <w:t>yalt</w:t>
        </w:r>
      </w:hyperlink>
      <w:r w:rsidRPr="00B2404F">
        <w:rPr>
          <w:color w:val="auto"/>
          <w:sz w:val="28"/>
          <w:szCs w:val="28"/>
          <w:lang w:val="en-US"/>
        </w:rPr>
        <w:t>.</w:t>
      </w:r>
      <w:r w:rsidRPr="00B2404F">
        <w:rPr>
          <w:sz w:val="28"/>
          <w:szCs w:val="28"/>
          <w:lang w:val="en-US"/>
        </w:rPr>
        <w:t xml:space="preserve"> // </w:t>
      </w:r>
      <w:hyperlink r:id="rId146" w:history="1">
        <w:r w:rsidRPr="003906AB">
          <w:rPr>
            <w:rStyle w:val="ac"/>
            <w:sz w:val="28"/>
            <w:szCs w:val="28"/>
            <w:lang w:val="en-US"/>
          </w:rPr>
          <w:t>https</w:t>
        </w:r>
        <w:r w:rsidRPr="00B2404F">
          <w:rPr>
            <w:rStyle w:val="ac"/>
            <w:sz w:val="28"/>
            <w:szCs w:val="28"/>
            <w:lang w:val="en-US"/>
          </w:rPr>
          <w:t>://</w:t>
        </w:r>
        <w:r w:rsidRPr="003906AB">
          <w:rPr>
            <w:rStyle w:val="ac"/>
            <w:sz w:val="28"/>
            <w:szCs w:val="28"/>
            <w:lang w:val="en-US"/>
          </w:rPr>
          <w:t>japer</w:t>
        </w:r>
        <w:r w:rsidRPr="00B2404F">
          <w:rPr>
            <w:rStyle w:val="ac"/>
            <w:sz w:val="28"/>
            <w:szCs w:val="28"/>
            <w:lang w:val="en-US"/>
          </w:rPr>
          <w:t>.</w:t>
        </w:r>
        <w:r w:rsidRPr="003906AB">
          <w:rPr>
            <w:rStyle w:val="ac"/>
            <w:sz w:val="28"/>
            <w:szCs w:val="28"/>
            <w:lang w:val="en-US"/>
          </w:rPr>
          <w:t>in</w:t>
        </w:r>
        <w:r w:rsidRPr="00B2404F">
          <w:rPr>
            <w:rStyle w:val="ac"/>
            <w:sz w:val="28"/>
            <w:szCs w:val="28"/>
            <w:lang w:val="en-US"/>
          </w:rPr>
          <w:t>/</w:t>
        </w:r>
        <w:r w:rsidRPr="003906AB">
          <w:rPr>
            <w:rStyle w:val="ac"/>
            <w:sz w:val="28"/>
            <w:szCs w:val="28"/>
            <w:lang w:val="en-US"/>
          </w:rPr>
          <w:t>article</w:t>
        </w:r>
        <w:r w:rsidRPr="00B2404F">
          <w:rPr>
            <w:rStyle w:val="ac"/>
            <w:sz w:val="28"/>
            <w:szCs w:val="28"/>
            <w:lang w:val="en-US"/>
          </w:rPr>
          <w:t>/</w:t>
        </w:r>
        <w:r w:rsidRPr="003906AB">
          <w:rPr>
            <w:rStyle w:val="ac"/>
            <w:sz w:val="28"/>
            <w:szCs w:val="28"/>
            <w:lang w:val="en-US"/>
          </w:rPr>
          <w:t>functional</w:t>
        </w:r>
        <w:r w:rsidRPr="00B2404F">
          <w:rPr>
            <w:rStyle w:val="ac"/>
            <w:sz w:val="28"/>
            <w:szCs w:val="28"/>
            <w:lang w:val="en-US"/>
          </w:rPr>
          <w:t>-</w:t>
        </w:r>
        <w:r w:rsidRPr="003906AB">
          <w:rPr>
            <w:rStyle w:val="ac"/>
            <w:sz w:val="28"/>
            <w:szCs w:val="28"/>
            <w:lang w:val="en-US"/>
          </w:rPr>
          <w:t>ranking</w:t>
        </w:r>
        <w:r w:rsidRPr="00B2404F">
          <w:rPr>
            <w:rStyle w:val="ac"/>
            <w:sz w:val="28"/>
            <w:szCs w:val="28"/>
            <w:lang w:val="en-US"/>
          </w:rPr>
          <w:t>-</w:t>
        </w:r>
        <w:r w:rsidRPr="003906AB">
          <w:rPr>
            <w:rStyle w:val="ac"/>
            <w:sz w:val="28"/>
            <w:szCs w:val="28"/>
            <w:lang w:val="en-US"/>
          </w:rPr>
          <w:t>of</w:t>
        </w:r>
        <w:r w:rsidRPr="00B2404F">
          <w:rPr>
            <w:rStyle w:val="ac"/>
            <w:sz w:val="28"/>
            <w:szCs w:val="28"/>
            <w:lang w:val="en-US"/>
          </w:rPr>
          <w:t>-</w:t>
        </w:r>
        <w:r w:rsidRPr="003906AB">
          <w:rPr>
            <w:rStyle w:val="ac"/>
            <w:sz w:val="28"/>
            <w:szCs w:val="28"/>
            <w:lang w:val="en-US"/>
          </w:rPr>
          <w:t>english</w:t>
        </w:r>
        <w:r w:rsidRPr="00B2404F">
          <w:rPr>
            <w:rStyle w:val="ac"/>
            <w:sz w:val="28"/>
            <w:szCs w:val="28"/>
            <w:lang w:val="en-US"/>
          </w:rPr>
          <w:t>-</w:t>
        </w:r>
        <w:r w:rsidRPr="003906AB">
          <w:rPr>
            <w:rStyle w:val="ac"/>
            <w:sz w:val="28"/>
            <w:szCs w:val="28"/>
            <w:lang w:val="en-US"/>
          </w:rPr>
          <w:t>in</w:t>
        </w:r>
        <w:r w:rsidRPr="00B2404F">
          <w:rPr>
            <w:rStyle w:val="ac"/>
            <w:sz w:val="28"/>
            <w:szCs w:val="28"/>
            <w:lang w:val="en-US"/>
          </w:rPr>
          <w:t>-</w:t>
        </w:r>
        <w:r w:rsidRPr="003906AB">
          <w:rPr>
            <w:rStyle w:val="ac"/>
            <w:sz w:val="28"/>
            <w:szCs w:val="28"/>
            <w:lang w:val="en-US"/>
          </w:rPr>
          <w:t>multilingual</w:t>
        </w:r>
        <w:r w:rsidRPr="00B2404F">
          <w:rPr>
            <w:rStyle w:val="ac"/>
            <w:sz w:val="28"/>
            <w:szCs w:val="28"/>
            <w:lang w:val="en-US"/>
          </w:rPr>
          <w:t>-</w:t>
        </w:r>
        <w:r w:rsidRPr="003906AB">
          <w:rPr>
            <w:rStyle w:val="ac"/>
            <w:sz w:val="28"/>
            <w:szCs w:val="28"/>
            <w:lang w:val="en-US"/>
          </w:rPr>
          <w:t>education</w:t>
        </w:r>
        <w:r w:rsidRPr="00B2404F">
          <w:rPr>
            <w:rStyle w:val="ac"/>
            <w:sz w:val="28"/>
            <w:szCs w:val="28"/>
            <w:lang w:val="en-US"/>
          </w:rPr>
          <w:t>-</w:t>
        </w:r>
        <w:r w:rsidRPr="003906AB">
          <w:rPr>
            <w:rStyle w:val="ac"/>
            <w:sz w:val="28"/>
            <w:szCs w:val="28"/>
            <w:lang w:val="en-US"/>
          </w:rPr>
          <w:t>in</w:t>
        </w:r>
        <w:r w:rsidRPr="00B2404F">
          <w:rPr>
            <w:rStyle w:val="ac"/>
            <w:sz w:val="28"/>
            <w:szCs w:val="28"/>
            <w:lang w:val="en-US"/>
          </w:rPr>
          <w:t>-</w:t>
        </w:r>
        <w:r w:rsidRPr="003906AB">
          <w:rPr>
            <w:rStyle w:val="ac"/>
            <w:sz w:val="28"/>
            <w:szCs w:val="28"/>
            <w:lang w:val="en-US"/>
          </w:rPr>
          <w:t>kazakhstan</w:t>
        </w:r>
        <w:r w:rsidRPr="00B2404F">
          <w:rPr>
            <w:rStyle w:val="ac"/>
            <w:sz w:val="28"/>
            <w:szCs w:val="28"/>
            <w:lang w:val="en-US"/>
          </w:rPr>
          <w:t>-</w:t>
        </w:r>
        <w:r w:rsidRPr="003906AB">
          <w:rPr>
            <w:rStyle w:val="ac"/>
            <w:sz w:val="28"/>
            <w:szCs w:val="28"/>
            <w:lang w:val="en-US"/>
          </w:rPr>
          <w:t>orhsxfrvz</w:t>
        </w:r>
        <w:r w:rsidRPr="00B2404F">
          <w:rPr>
            <w:rStyle w:val="ac"/>
            <w:sz w:val="28"/>
            <w:szCs w:val="28"/>
            <w:lang w:val="en-US"/>
          </w:rPr>
          <w:t>8</w:t>
        </w:r>
        <w:r w:rsidRPr="003906AB">
          <w:rPr>
            <w:rStyle w:val="ac"/>
            <w:sz w:val="28"/>
            <w:szCs w:val="28"/>
            <w:lang w:val="en-US"/>
          </w:rPr>
          <w:t>tynb</w:t>
        </w:r>
        <w:r w:rsidRPr="00B2404F">
          <w:rPr>
            <w:rStyle w:val="ac"/>
            <w:sz w:val="28"/>
            <w:szCs w:val="28"/>
            <w:lang w:val="en-US"/>
          </w:rPr>
          <w:t>1</w:t>
        </w:r>
      </w:hyperlink>
    </w:p>
    <w:p w14:paraId="11298584" w14:textId="77777777" w:rsidR="000F6E91" w:rsidRPr="003906AB" w:rsidRDefault="000F6E91" w:rsidP="000F6E91">
      <w:pPr>
        <w:pStyle w:val="aff3"/>
        <w:jc w:val="both"/>
        <w:rPr>
          <w:color w:val="auto"/>
          <w:sz w:val="28"/>
          <w:szCs w:val="28"/>
        </w:rPr>
      </w:pPr>
      <w:r w:rsidRPr="003906AB">
        <w:rPr>
          <w:color w:val="auto"/>
          <w:sz w:val="28"/>
          <w:szCs w:val="28"/>
        </w:rPr>
        <w:t>132</w:t>
      </w:r>
      <w:r w:rsidRPr="003906AB">
        <w:rPr>
          <w:color w:val="auto"/>
          <w:sz w:val="28"/>
          <w:szCs w:val="28"/>
          <w:lang w:val="kk-KZ"/>
        </w:rPr>
        <w:t xml:space="preserve"> </w:t>
      </w:r>
      <w:r w:rsidRPr="003906AB">
        <w:rPr>
          <w:color w:val="auto"/>
          <w:sz w:val="28"/>
          <w:szCs w:val="28"/>
        </w:rPr>
        <w:t>Гизатов Е.П. Национально-языковая политика в СНГ. – Казань, 2005. – 210 с.</w:t>
      </w:r>
    </w:p>
    <w:p w14:paraId="00F3E0D0" w14:textId="77777777" w:rsidR="000F6E91" w:rsidRPr="003906AB" w:rsidRDefault="000F6E91" w:rsidP="000F6E91">
      <w:pPr>
        <w:autoSpaceDE w:val="0"/>
        <w:adjustRightInd w:val="0"/>
        <w:jc w:val="both"/>
        <w:rPr>
          <w:rFonts w:eastAsia="TimesNewRoman" w:cs="Times New Roman"/>
          <w:sz w:val="28"/>
          <w:szCs w:val="28"/>
          <w:lang w:val="ru-RU"/>
        </w:rPr>
      </w:pPr>
      <w:r w:rsidRPr="003906AB">
        <w:rPr>
          <w:rFonts w:cs="Times New Roman"/>
          <w:sz w:val="28"/>
          <w:szCs w:val="28"/>
          <w:lang w:val="ru-RU"/>
        </w:rPr>
        <w:t xml:space="preserve">133 Тлеужанова Г.К., Тулеубаева Ш.К., Э.А. Утеубаева. </w:t>
      </w:r>
      <w:r w:rsidRPr="003906AB">
        <w:rPr>
          <w:rFonts w:eastAsia="TimesNewRoman" w:cs="Times New Roman"/>
          <w:sz w:val="28"/>
          <w:szCs w:val="28"/>
          <w:lang w:val="ru-RU"/>
        </w:rPr>
        <w:t xml:space="preserve">Современные </w:t>
      </w:r>
    </w:p>
    <w:p w14:paraId="27044675" w14:textId="77777777" w:rsidR="000F6E91" w:rsidRPr="003906AB" w:rsidRDefault="000F6E91" w:rsidP="000F6E91">
      <w:pPr>
        <w:autoSpaceDE w:val="0"/>
        <w:adjustRightInd w:val="0"/>
        <w:jc w:val="both"/>
        <w:rPr>
          <w:rFonts w:cs="Times New Roman"/>
          <w:sz w:val="28"/>
          <w:szCs w:val="28"/>
          <w:lang w:val="ru-RU"/>
        </w:rPr>
      </w:pPr>
      <w:r w:rsidRPr="003906AB">
        <w:rPr>
          <w:rFonts w:eastAsia="TimesNewRoman" w:cs="Times New Roman"/>
          <w:sz w:val="28"/>
          <w:szCs w:val="28"/>
          <w:lang w:val="ru-RU"/>
        </w:rPr>
        <w:t xml:space="preserve">тенденции в иноязычном образовании в Казахстане. – </w:t>
      </w:r>
      <w:r w:rsidRPr="003906AB">
        <w:rPr>
          <w:rFonts w:cs="Times New Roman"/>
          <w:bCs/>
          <w:sz w:val="28"/>
          <w:szCs w:val="28"/>
          <w:lang w:val="ru-RU"/>
        </w:rPr>
        <w:t>Общ. и гум. науки: Материалы докладов 83-ой научн-техн.конф. ППС, научн. сотрудников и аспирантов (4-15 февраля 2019 года). – Минск, 2019. – С.190-191.</w:t>
      </w:r>
    </w:p>
    <w:p w14:paraId="6A0FC780" w14:textId="77777777" w:rsidR="000F6E91" w:rsidRPr="003906AB" w:rsidRDefault="000F6E91" w:rsidP="000F6E91">
      <w:pPr>
        <w:pStyle w:val="aff3"/>
        <w:jc w:val="both"/>
        <w:rPr>
          <w:color w:val="auto"/>
          <w:sz w:val="28"/>
          <w:szCs w:val="28"/>
        </w:rPr>
      </w:pPr>
      <w:r w:rsidRPr="003906AB">
        <w:rPr>
          <w:color w:val="auto"/>
          <w:sz w:val="28"/>
          <w:szCs w:val="28"/>
        </w:rPr>
        <w:t xml:space="preserve">134 «Назарбаев Зияткерлік мектептері» ДББҰ ресми сайты. – // </w:t>
      </w:r>
      <w:hyperlink w:history="1">
        <w:r w:rsidRPr="003906AB">
          <w:rPr>
            <w:rStyle w:val="ac"/>
            <w:sz w:val="28"/>
            <w:szCs w:val="28"/>
            <w:lang w:val="de-DE"/>
          </w:rPr>
          <w:t>http</w:t>
        </w:r>
        <w:r w:rsidRPr="003906AB">
          <w:rPr>
            <w:rStyle w:val="ac"/>
            <w:sz w:val="28"/>
            <w:szCs w:val="28"/>
          </w:rPr>
          <w:t>://</w:t>
        </w:r>
        <w:r w:rsidRPr="003906AB">
          <w:rPr>
            <w:rStyle w:val="ac"/>
            <w:sz w:val="28"/>
            <w:szCs w:val="28"/>
            <w:lang w:val="de-DE"/>
          </w:rPr>
          <w:t>nis</w:t>
        </w:r>
        <w:r w:rsidRPr="003906AB">
          <w:rPr>
            <w:rStyle w:val="ac"/>
            <w:sz w:val="28"/>
            <w:szCs w:val="28"/>
          </w:rPr>
          <w:t>.</w:t>
        </w:r>
        <w:r w:rsidRPr="003906AB">
          <w:rPr>
            <w:rStyle w:val="ac"/>
            <w:sz w:val="28"/>
            <w:szCs w:val="28"/>
            <w:lang w:val="de-DE"/>
          </w:rPr>
          <w:t>edu</w:t>
        </w:r>
        <w:r w:rsidRPr="003906AB">
          <w:rPr>
            <w:rStyle w:val="ac"/>
            <w:sz w:val="28"/>
            <w:szCs w:val="28"/>
          </w:rPr>
          <w:t>.</w:t>
        </w:r>
        <w:r w:rsidRPr="003906AB">
          <w:rPr>
            <w:rStyle w:val="ac"/>
            <w:sz w:val="28"/>
            <w:szCs w:val="28"/>
            <w:lang w:val="de-DE"/>
          </w:rPr>
          <w:t>kz</w:t>
        </w:r>
        <w:r w:rsidRPr="003906AB">
          <w:rPr>
            <w:rStyle w:val="ac"/>
            <w:sz w:val="28"/>
            <w:szCs w:val="28"/>
          </w:rPr>
          <w:t xml:space="preserve">. </w:t>
        </w:r>
      </w:hyperlink>
    </w:p>
    <w:p w14:paraId="7A656C66" w14:textId="6A909425" w:rsidR="000F6E91" w:rsidRPr="003906AB" w:rsidRDefault="000F6E91" w:rsidP="000F6E91">
      <w:pPr>
        <w:pStyle w:val="aff3"/>
        <w:jc w:val="both"/>
        <w:rPr>
          <w:color w:val="auto"/>
          <w:sz w:val="28"/>
          <w:szCs w:val="28"/>
          <w:lang w:val="en-US"/>
        </w:rPr>
      </w:pPr>
      <w:r w:rsidRPr="003906AB">
        <w:rPr>
          <w:color w:val="auto"/>
          <w:sz w:val="28"/>
          <w:szCs w:val="28"/>
          <w:lang w:val="en-US"/>
        </w:rPr>
        <w:t xml:space="preserve">135 Mehisto P., Kambatyrova A. Nurseitova Kh. Three in one? Trilingualism in policy and educational practice. In D. Bridges (Ed.), Educational reform and </w:t>
      </w:r>
      <w:r w:rsidR="00972E78" w:rsidRPr="003906AB">
        <w:rPr>
          <w:color w:val="auto"/>
          <w:sz w:val="28"/>
          <w:szCs w:val="28"/>
          <w:lang w:val="en-US"/>
        </w:rPr>
        <w:t>internationalization</w:t>
      </w:r>
      <w:r w:rsidRPr="003906AB">
        <w:rPr>
          <w:color w:val="auto"/>
          <w:sz w:val="28"/>
          <w:szCs w:val="28"/>
          <w:lang w:val="en-US"/>
        </w:rPr>
        <w:t xml:space="preserve">: the case of school reform in Kazakhstan. Cambridge: Cambridge </w:t>
      </w:r>
      <w:r w:rsidR="00972E78" w:rsidRPr="003906AB">
        <w:rPr>
          <w:color w:val="auto"/>
          <w:sz w:val="28"/>
          <w:szCs w:val="28"/>
          <w:lang w:val="en-US"/>
        </w:rPr>
        <w:t>University Press</w:t>
      </w:r>
      <w:r w:rsidRPr="003906AB">
        <w:rPr>
          <w:color w:val="auto"/>
          <w:sz w:val="28"/>
          <w:szCs w:val="28"/>
          <w:lang w:val="en-US"/>
        </w:rPr>
        <w:t xml:space="preserve">. – 2014 </w:t>
      </w:r>
      <w:r w:rsidRPr="003906AB">
        <w:rPr>
          <w:color w:val="auto"/>
          <w:sz w:val="28"/>
          <w:szCs w:val="28"/>
        </w:rPr>
        <w:t>г</w:t>
      </w:r>
      <w:r w:rsidRPr="003906AB">
        <w:rPr>
          <w:color w:val="auto"/>
          <w:sz w:val="28"/>
          <w:szCs w:val="28"/>
          <w:lang w:val="en-US"/>
        </w:rPr>
        <w:t>.</w:t>
      </w:r>
    </w:p>
    <w:p w14:paraId="04315025" w14:textId="64372300" w:rsidR="000F6E91" w:rsidRPr="00B2404F" w:rsidRDefault="000F6E91" w:rsidP="000F6E91">
      <w:pPr>
        <w:pStyle w:val="aff3"/>
        <w:jc w:val="both"/>
        <w:rPr>
          <w:sz w:val="28"/>
          <w:szCs w:val="28"/>
          <w:lang w:val="en-US"/>
        </w:rPr>
      </w:pPr>
      <w:r w:rsidRPr="00B2404F">
        <w:rPr>
          <w:color w:val="auto"/>
          <w:sz w:val="28"/>
          <w:szCs w:val="28"/>
          <w:lang w:val="en-US"/>
        </w:rPr>
        <w:t xml:space="preserve">136 </w:t>
      </w:r>
      <w:r w:rsidRPr="003906AB">
        <w:rPr>
          <w:color w:val="auto"/>
          <w:sz w:val="28"/>
          <w:szCs w:val="28"/>
        </w:rPr>
        <w:t>Казахско</w:t>
      </w:r>
      <w:r w:rsidRPr="00B2404F">
        <w:rPr>
          <w:color w:val="auto"/>
          <w:sz w:val="28"/>
          <w:szCs w:val="28"/>
          <w:lang w:val="en-US"/>
        </w:rPr>
        <w:t>-</w:t>
      </w:r>
      <w:r w:rsidRPr="003906AB">
        <w:rPr>
          <w:color w:val="auto"/>
          <w:sz w:val="28"/>
          <w:szCs w:val="28"/>
        </w:rPr>
        <w:t>турецкие</w:t>
      </w:r>
      <w:r w:rsidRPr="00B2404F">
        <w:rPr>
          <w:color w:val="auto"/>
          <w:sz w:val="28"/>
          <w:szCs w:val="28"/>
          <w:lang w:val="en-US"/>
        </w:rPr>
        <w:t xml:space="preserve"> </w:t>
      </w:r>
      <w:r w:rsidRPr="003906AB">
        <w:rPr>
          <w:color w:val="auto"/>
          <w:sz w:val="28"/>
          <w:szCs w:val="28"/>
        </w:rPr>
        <w:t>лицеи</w:t>
      </w:r>
      <w:r w:rsidRPr="00B2404F">
        <w:rPr>
          <w:color w:val="auto"/>
          <w:sz w:val="28"/>
          <w:szCs w:val="28"/>
          <w:lang w:val="en-US"/>
        </w:rPr>
        <w:t xml:space="preserve">. //  </w:t>
      </w:r>
      <w:hyperlink r:id="rId147" w:history="1">
        <w:r w:rsidRPr="00F13602">
          <w:rPr>
            <w:rStyle w:val="ac"/>
            <w:sz w:val="28"/>
            <w:szCs w:val="28"/>
            <w:lang w:val="en-US"/>
          </w:rPr>
          <w:t>https</w:t>
        </w:r>
        <w:r w:rsidRPr="00B2404F">
          <w:rPr>
            <w:rStyle w:val="ac"/>
            <w:sz w:val="28"/>
            <w:szCs w:val="28"/>
            <w:lang w:val="en-US"/>
          </w:rPr>
          <w:t>://</w:t>
        </w:r>
        <w:r w:rsidRPr="00F13602">
          <w:rPr>
            <w:rStyle w:val="ac"/>
            <w:sz w:val="28"/>
            <w:szCs w:val="28"/>
            <w:lang w:val="en-US"/>
          </w:rPr>
          <w:t>surl</w:t>
        </w:r>
        <w:r w:rsidRPr="00B2404F">
          <w:rPr>
            <w:rStyle w:val="ac"/>
            <w:sz w:val="28"/>
            <w:szCs w:val="28"/>
            <w:lang w:val="en-US"/>
          </w:rPr>
          <w:t>.</w:t>
        </w:r>
        <w:r w:rsidRPr="00F13602">
          <w:rPr>
            <w:rStyle w:val="ac"/>
            <w:sz w:val="28"/>
            <w:szCs w:val="28"/>
            <w:lang w:val="en-US"/>
          </w:rPr>
          <w:t>li</w:t>
        </w:r>
        <w:r w:rsidRPr="00B2404F">
          <w:rPr>
            <w:rStyle w:val="ac"/>
            <w:sz w:val="28"/>
            <w:szCs w:val="28"/>
            <w:lang w:val="en-US"/>
          </w:rPr>
          <w:t>/</w:t>
        </w:r>
        <w:r w:rsidRPr="00F13602">
          <w:rPr>
            <w:rStyle w:val="ac"/>
            <w:sz w:val="28"/>
            <w:szCs w:val="28"/>
            <w:lang w:val="en-US"/>
          </w:rPr>
          <w:t>lrkxbz</w:t>
        </w:r>
      </w:hyperlink>
      <w:r w:rsidRPr="00B2404F">
        <w:rPr>
          <w:sz w:val="28"/>
          <w:szCs w:val="28"/>
          <w:lang w:val="en-US"/>
        </w:rPr>
        <w:t>.</w:t>
      </w:r>
    </w:p>
    <w:p w14:paraId="35D323D3" w14:textId="72DC4AB8" w:rsidR="000F6E91" w:rsidRPr="003906AB" w:rsidRDefault="000F6E91" w:rsidP="000F6E91">
      <w:pPr>
        <w:pStyle w:val="aff3"/>
        <w:jc w:val="both"/>
        <w:rPr>
          <w:color w:val="auto"/>
          <w:sz w:val="28"/>
          <w:szCs w:val="28"/>
        </w:rPr>
      </w:pPr>
      <w:r w:rsidRPr="003906AB">
        <w:rPr>
          <w:color w:val="auto"/>
          <w:sz w:val="28"/>
          <w:szCs w:val="28"/>
          <w:lang w:val="en-US"/>
        </w:rPr>
        <w:t xml:space="preserve">137 Smagulova G.T. Polylingual Education Realization Based on Ethnolingual Didactic Approach. // European Researcher. – 2013. – Vol. </w:t>
      </w:r>
      <w:r w:rsidRPr="003906AB">
        <w:rPr>
          <w:color w:val="auto"/>
          <w:sz w:val="28"/>
          <w:szCs w:val="28"/>
        </w:rPr>
        <w:t>(52), № 6- 1. – Р. 1677</w:t>
      </w:r>
    </w:p>
    <w:p w14:paraId="00122AED" w14:textId="77777777" w:rsidR="000F6E91" w:rsidRPr="003906AB" w:rsidRDefault="000F6E91" w:rsidP="000F6E91">
      <w:pPr>
        <w:pStyle w:val="aff3"/>
        <w:jc w:val="both"/>
        <w:rPr>
          <w:color w:val="auto"/>
          <w:sz w:val="28"/>
          <w:szCs w:val="28"/>
        </w:rPr>
      </w:pPr>
      <w:r w:rsidRPr="003906AB">
        <w:rPr>
          <w:color w:val="auto"/>
          <w:sz w:val="28"/>
          <w:szCs w:val="28"/>
        </w:rPr>
        <w:t xml:space="preserve">138 </w:t>
      </w:r>
      <w:r w:rsidRPr="003906AB">
        <w:rPr>
          <w:sz w:val="28"/>
          <w:szCs w:val="28"/>
        </w:rPr>
        <w:t xml:space="preserve">Бюро национальной статистики Республики Казахстан Агентства по стратегическому планированию и реформам Республики Казахстан. // </w:t>
      </w:r>
      <w:hyperlink r:id="rId148" w:history="1">
        <w:r w:rsidRPr="003906AB">
          <w:rPr>
            <w:rStyle w:val="ac"/>
            <w:sz w:val="28"/>
            <w:szCs w:val="28"/>
          </w:rPr>
          <w:t>https://stat.gov.kz/</w:t>
        </w:r>
      </w:hyperlink>
      <w:r w:rsidRPr="003906AB">
        <w:rPr>
          <w:rStyle w:val="ac"/>
          <w:sz w:val="28"/>
          <w:szCs w:val="28"/>
        </w:rPr>
        <w:t>.</w:t>
      </w:r>
    </w:p>
    <w:p w14:paraId="54056E55" w14:textId="77777777" w:rsidR="000F6E91" w:rsidRPr="003906AB" w:rsidRDefault="000F6E91" w:rsidP="000F6E91">
      <w:pPr>
        <w:tabs>
          <w:tab w:val="left" w:pos="567"/>
        </w:tabs>
        <w:jc w:val="both"/>
        <w:rPr>
          <w:rFonts w:cs="Times New Roman"/>
          <w:color w:val="FF0000"/>
          <w:sz w:val="28"/>
          <w:szCs w:val="28"/>
          <w:lang w:val="ru-RU"/>
        </w:rPr>
      </w:pPr>
      <w:r w:rsidRPr="003906AB">
        <w:rPr>
          <w:rFonts w:cs="Times New Roman"/>
          <w:sz w:val="28"/>
          <w:szCs w:val="28"/>
          <w:lang w:val="ru-RU"/>
        </w:rPr>
        <w:t>139 Бюро статистики Австрии. //</w:t>
      </w:r>
      <w:r w:rsidRPr="003906AB">
        <w:rPr>
          <w:rFonts w:cs="Times New Roman"/>
          <w:b/>
          <w:sz w:val="28"/>
          <w:szCs w:val="28"/>
          <w:lang w:val="ru-RU"/>
        </w:rPr>
        <w:t xml:space="preserve"> </w:t>
      </w:r>
      <w:hyperlink r:id="rId149" w:history="1">
        <w:r w:rsidRPr="003906AB">
          <w:rPr>
            <w:rStyle w:val="ac"/>
            <w:rFonts w:cs="Times New Roman"/>
            <w:sz w:val="28"/>
            <w:szCs w:val="28"/>
          </w:rPr>
          <w:t>https</w:t>
        </w:r>
        <w:r w:rsidRPr="003906AB">
          <w:rPr>
            <w:rStyle w:val="ac"/>
            <w:rFonts w:cs="Times New Roman"/>
            <w:sz w:val="28"/>
            <w:szCs w:val="28"/>
            <w:lang w:val="ru-RU"/>
          </w:rPr>
          <w:t>://</w:t>
        </w:r>
        <w:r w:rsidRPr="003906AB">
          <w:rPr>
            <w:rStyle w:val="ac"/>
            <w:rFonts w:cs="Times New Roman"/>
            <w:sz w:val="28"/>
            <w:szCs w:val="28"/>
          </w:rPr>
          <w:t>www</w:t>
        </w:r>
        <w:r w:rsidRPr="003906AB">
          <w:rPr>
            <w:rStyle w:val="ac"/>
            <w:rFonts w:cs="Times New Roman"/>
            <w:sz w:val="28"/>
            <w:szCs w:val="28"/>
            <w:lang w:val="ru-RU"/>
          </w:rPr>
          <w:t>.</w:t>
        </w:r>
        <w:r w:rsidRPr="003906AB">
          <w:rPr>
            <w:rStyle w:val="ac"/>
            <w:rFonts w:cs="Times New Roman"/>
            <w:sz w:val="28"/>
            <w:szCs w:val="28"/>
          </w:rPr>
          <w:t>statistik</w:t>
        </w:r>
        <w:r w:rsidRPr="003906AB">
          <w:rPr>
            <w:rStyle w:val="ac"/>
            <w:rFonts w:cs="Times New Roman"/>
            <w:sz w:val="28"/>
            <w:szCs w:val="28"/>
            <w:lang w:val="ru-RU"/>
          </w:rPr>
          <w:t>.</w:t>
        </w:r>
        <w:r w:rsidRPr="003906AB">
          <w:rPr>
            <w:rStyle w:val="ac"/>
            <w:rFonts w:cs="Times New Roman"/>
            <w:sz w:val="28"/>
            <w:szCs w:val="28"/>
          </w:rPr>
          <w:t>at</w:t>
        </w:r>
        <w:r w:rsidRPr="003906AB">
          <w:rPr>
            <w:rStyle w:val="ac"/>
            <w:rFonts w:cs="Times New Roman"/>
            <w:sz w:val="28"/>
            <w:szCs w:val="28"/>
            <w:lang w:val="ru-RU"/>
          </w:rPr>
          <w:t>/</w:t>
        </w:r>
      </w:hyperlink>
      <w:r w:rsidRPr="003906AB">
        <w:rPr>
          <w:rFonts w:cs="Times New Roman"/>
          <w:sz w:val="28"/>
          <w:szCs w:val="28"/>
          <w:lang w:val="ru-RU"/>
        </w:rPr>
        <w:t>.</w:t>
      </w:r>
    </w:p>
    <w:p w14:paraId="6F66A179" w14:textId="77777777" w:rsidR="000F6E91" w:rsidRPr="003906AB" w:rsidRDefault="000F6E91" w:rsidP="000F6E91">
      <w:pPr>
        <w:pStyle w:val="aff3"/>
        <w:jc w:val="both"/>
        <w:rPr>
          <w:color w:val="auto"/>
          <w:sz w:val="28"/>
          <w:szCs w:val="28"/>
          <w:lang w:val="de-DE"/>
        </w:rPr>
      </w:pPr>
      <w:r w:rsidRPr="003906AB">
        <w:rPr>
          <w:color w:val="auto"/>
          <w:sz w:val="28"/>
          <w:szCs w:val="28"/>
        </w:rPr>
        <w:t xml:space="preserve">140 </w:t>
      </w:r>
      <w:r w:rsidRPr="003906AB">
        <w:rPr>
          <w:bCs/>
          <w:sz w:val="28"/>
          <w:szCs w:val="28"/>
        </w:rPr>
        <w:t>Тлеужанова Г.К., Тулеубаева Ш.К.</w:t>
      </w:r>
      <w:r w:rsidRPr="003906AB">
        <w:rPr>
          <w:bCs/>
          <w:sz w:val="28"/>
          <w:szCs w:val="28"/>
          <w:lang w:val="kk-KZ"/>
        </w:rPr>
        <w:t xml:space="preserve"> Особенности языковой ситуации в Казахстане. – Перспективы научных исследований в 21 веке: Материалы </w:t>
      </w:r>
      <w:r w:rsidRPr="003906AB">
        <w:rPr>
          <w:bCs/>
          <w:sz w:val="28"/>
          <w:szCs w:val="28"/>
          <w:lang w:val="en-US"/>
        </w:rPr>
        <w:t>XVIII</w:t>
      </w:r>
      <w:r w:rsidRPr="003906AB">
        <w:rPr>
          <w:bCs/>
          <w:sz w:val="28"/>
          <w:szCs w:val="28"/>
        </w:rPr>
        <w:t xml:space="preserve"> м</w:t>
      </w:r>
      <w:r w:rsidRPr="003906AB">
        <w:rPr>
          <w:sz w:val="28"/>
          <w:szCs w:val="28"/>
          <w:lang w:val="kk-KZ"/>
        </w:rPr>
        <w:t>ежд. научн-практ. конф. (10.02.2019). – Махачкала. – 2019. – С. 26-31</w:t>
      </w:r>
    </w:p>
    <w:p w14:paraId="4F4D8A54" w14:textId="77777777" w:rsidR="000F6E91" w:rsidRPr="003906AB" w:rsidRDefault="000F6E91" w:rsidP="000F6E91">
      <w:pPr>
        <w:pStyle w:val="ab"/>
        <w:spacing w:before="0" w:beforeAutospacing="0" w:after="0" w:afterAutospacing="0"/>
        <w:jc w:val="both"/>
        <w:rPr>
          <w:sz w:val="28"/>
          <w:szCs w:val="28"/>
          <w:lang w:val="de-DE"/>
        </w:rPr>
      </w:pPr>
      <w:r w:rsidRPr="003906AB">
        <w:rPr>
          <w:sz w:val="28"/>
          <w:szCs w:val="28"/>
          <w:lang w:val="de-DE"/>
        </w:rPr>
        <w:t>141 Historische Volkszählungen.</w:t>
      </w:r>
      <w:r w:rsidRPr="003906AB">
        <w:rPr>
          <w:sz w:val="28"/>
          <w:szCs w:val="28"/>
          <w:lang w:val="kk-KZ"/>
        </w:rPr>
        <w:t xml:space="preserve"> </w:t>
      </w:r>
      <w:r w:rsidRPr="003906AB">
        <w:rPr>
          <w:sz w:val="28"/>
          <w:szCs w:val="28"/>
          <w:lang w:val="de-DE"/>
        </w:rPr>
        <w:t xml:space="preserve">// </w:t>
      </w:r>
      <w:hyperlink r:id="rId150" w:history="1">
        <w:r w:rsidRPr="003906AB">
          <w:rPr>
            <w:rStyle w:val="ac"/>
            <w:sz w:val="28"/>
            <w:szCs w:val="28"/>
            <w:lang w:val="kk-KZ"/>
          </w:rPr>
          <w:t>https://www.statistik.at/statistiken/bevoelkerung-und-soziales/bevoelkerung/bevoelkerungsstand/historische-volkszaehlungen</w:t>
        </w:r>
      </w:hyperlink>
    </w:p>
    <w:p w14:paraId="6CC09D97" w14:textId="77777777" w:rsidR="000F6E91" w:rsidRPr="003906AB" w:rsidRDefault="000F6E91" w:rsidP="000F6E91">
      <w:pPr>
        <w:jc w:val="both"/>
        <w:rPr>
          <w:rFonts w:cs="Times New Roman"/>
          <w:sz w:val="28"/>
          <w:szCs w:val="28"/>
          <w:lang w:val="kk-KZ"/>
        </w:rPr>
      </w:pPr>
      <w:r w:rsidRPr="003906AB">
        <w:rPr>
          <w:rFonts w:cs="Times New Roman"/>
          <w:sz w:val="28"/>
          <w:szCs w:val="28"/>
          <w:lang w:val="ru-RU"/>
        </w:rPr>
        <w:t>142</w:t>
      </w:r>
      <w:r w:rsidRPr="003906AB">
        <w:rPr>
          <w:rFonts w:cs="Times New Roman"/>
          <w:color w:val="00B0F0"/>
          <w:sz w:val="28"/>
          <w:szCs w:val="28"/>
          <w:lang w:val="ru-RU"/>
        </w:rPr>
        <w:t xml:space="preserve"> </w:t>
      </w:r>
      <w:r w:rsidRPr="003906AB">
        <w:rPr>
          <w:rFonts w:cs="Times New Roman"/>
          <w:sz w:val="28"/>
          <w:szCs w:val="28"/>
          <w:lang w:val="ru-RU"/>
        </w:rPr>
        <w:t>Концепция полиязычного образования, Астана, 2022 г. – 141 с.</w:t>
      </w:r>
    </w:p>
    <w:p w14:paraId="346AAB55" w14:textId="77777777" w:rsidR="000F6E91" w:rsidRPr="003906AB" w:rsidRDefault="000F6E91" w:rsidP="000F6E91">
      <w:pPr>
        <w:autoSpaceDE w:val="0"/>
        <w:adjustRightInd w:val="0"/>
        <w:jc w:val="both"/>
        <w:rPr>
          <w:rFonts w:cs="Times New Roman"/>
          <w:sz w:val="28"/>
          <w:szCs w:val="28"/>
          <w:lang w:val="ru-RU"/>
        </w:rPr>
      </w:pPr>
      <w:r w:rsidRPr="003906AB">
        <w:rPr>
          <w:rFonts w:cs="Times New Roman"/>
          <w:sz w:val="28"/>
          <w:szCs w:val="28"/>
          <w:lang w:val="ru-RU"/>
        </w:rPr>
        <w:t>143</w:t>
      </w:r>
      <w:r w:rsidRPr="003906AB">
        <w:rPr>
          <w:rFonts w:cs="Times New Roman"/>
          <w:color w:val="FF0000"/>
          <w:sz w:val="28"/>
          <w:szCs w:val="28"/>
          <w:lang w:val="ru-RU"/>
        </w:rPr>
        <w:t xml:space="preserve"> </w:t>
      </w:r>
      <w:r w:rsidRPr="003906AB">
        <w:rPr>
          <w:rFonts w:cs="Times New Roman"/>
          <w:sz w:val="28"/>
          <w:szCs w:val="28"/>
        </w:rPr>
        <w:t>Tleuzhanova</w:t>
      </w:r>
      <w:r w:rsidRPr="003906AB">
        <w:rPr>
          <w:rFonts w:cs="Times New Roman"/>
          <w:sz w:val="28"/>
          <w:szCs w:val="28"/>
          <w:lang w:val="ru-RU"/>
        </w:rPr>
        <w:t xml:space="preserve"> </w:t>
      </w:r>
      <w:r w:rsidRPr="003906AB">
        <w:rPr>
          <w:rFonts w:cs="Times New Roman"/>
          <w:sz w:val="28"/>
          <w:szCs w:val="28"/>
        </w:rPr>
        <w:t>G</w:t>
      </w:r>
      <w:r w:rsidRPr="003906AB">
        <w:rPr>
          <w:rFonts w:cs="Times New Roman"/>
          <w:sz w:val="28"/>
          <w:szCs w:val="28"/>
          <w:lang w:val="kk-KZ"/>
        </w:rPr>
        <w:t>.</w:t>
      </w:r>
      <w:r w:rsidRPr="003906AB">
        <w:rPr>
          <w:rFonts w:cs="Times New Roman"/>
          <w:sz w:val="28"/>
          <w:szCs w:val="28"/>
        </w:rPr>
        <w:t>K</w:t>
      </w:r>
      <w:r w:rsidRPr="003906AB">
        <w:rPr>
          <w:rFonts w:cs="Times New Roman"/>
          <w:sz w:val="28"/>
          <w:szCs w:val="28"/>
          <w:lang w:val="kk-KZ"/>
        </w:rPr>
        <w:t>., Т</w:t>
      </w:r>
      <w:r w:rsidRPr="003906AB">
        <w:rPr>
          <w:rFonts w:cs="Times New Roman"/>
          <w:sz w:val="28"/>
          <w:szCs w:val="28"/>
        </w:rPr>
        <w:t>uleubayeva</w:t>
      </w:r>
      <w:r w:rsidRPr="003906AB">
        <w:rPr>
          <w:rFonts w:cs="Times New Roman"/>
          <w:sz w:val="28"/>
          <w:szCs w:val="28"/>
          <w:lang w:val="ru-RU"/>
        </w:rPr>
        <w:t xml:space="preserve"> </w:t>
      </w:r>
      <w:r w:rsidRPr="003906AB">
        <w:rPr>
          <w:rFonts w:cs="Times New Roman"/>
          <w:sz w:val="28"/>
          <w:szCs w:val="28"/>
        </w:rPr>
        <w:t>Sh</w:t>
      </w:r>
      <w:r w:rsidRPr="003906AB">
        <w:rPr>
          <w:rFonts w:cs="Times New Roman"/>
          <w:sz w:val="28"/>
          <w:szCs w:val="28"/>
          <w:lang w:val="kk-KZ"/>
        </w:rPr>
        <w:t>.</w:t>
      </w:r>
      <w:r w:rsidRPr="003906AB">
        <w:rPr>
          <w:rFonts w:cs="Times New Roman"/>
          <w:sz w:val="28"/>
          <w:szCs w:val="28"/>
        </w:rPr>
        <w:t>K</w:t>
      </w:r>
      <w:r w:rsidRPr="003906AB">
        <w:rPr>
          <w:rFonts w:eastAsia="Times New Roman" w:cs="Times New Roman"/>
          <w:bCs/>
          <w:sz w:val="28"/>
          <w:szCs w:val="28"/>
          <w:lang w:val="kk-KZ"/>
        </w:rPr>
        <w:t>.</w:t>
      </w:r>
      <w:r w:rsidRPr="003906AB">
        <w:rPr>
          <w:rFonts w:cs="Times New Roman"/>
          <w:sz w:val="28"/>
          <w:szCs w:val="28"/>
          <w:lang w:val="kk-KZ"/>
        </w:rPr>
        <w:t xml:space="preserve"> </w:t>
      </w:r>
      <w:r w:rsidRPr="003906AB">
        <w:rPr>
          <w:rFonts w:cs="Times New Roman"/>
          <w:sz w:val="28"/>
          <w:szCs w:val="28"/>
          <w:lang w:val="ru-RU"/>
        </w:rPr>
        <w:t xml:space="preserve">Многоязычное и поликультурное образование в Казахстане: опыт подготовки педагога для раннего обучения иностранным языкам. – </w:t>
      </w:r>
      <w:r w:rsidRPr="003906AB">
        <w:rPr>
          <w:rFonts w:cs="Times New Roman"/>
          <w:bCs/>
          <w:sz w:val="28"/>
          <w:szCs w:val="28"/>
          <w:lang w:val="ru-RU"/>
        </w:rPr>
        <w:t xml:space="preserve">Аксиология иноязычного образования в контексте подготовки будущего педагога: </w:t>
      </w:r>
      <w:r w:rsidRPr="003906AB">
        <w:rPr>
          <w:rFonts w:cs="Times New Roman"/>
          <w:bCs/>
          <w:sz w:val="28"/>
          <w:szCs w:val="28"/>
          <w:lang w:val="kk-KZ"/>
        </w:rPr>
        <w:t>Материалы м</w:t>
      </w:r>
      <w:r w:rsidRPr="003906AB">
        <w:rPr>
          <w:rFonts w:cs="Times New Roman"/>
          <w:sz w:val="28"/>
          <w:szCs w:val="28"/>
          <w:lang w:val="kk-KZ"/>
        </w:rPr>
        <w:t xml:space="preserve">ежд. науч-практ. форума, посв. </w:t>
      </w:r>
      <w:r w:rsidRPr="003906AB">
        <w:rPr>
          <w:rFonts w:cs="Times New Roman"/>
          <w:iCs/>
          <w:sz w:val="28"/>
          <w:szCs w:val="28"/>
          <w:lang w:val="ru-RU"/>
        </w:rPr>
        <w:t>65-летию каф. методики преп. иностр. языков</w:t>
      </w:r>
      <w:r w:rsidRPr="003906AB">
        <w:rPr>
          <w:rFonts w:cs="Times New Roman"/>
          <w:sz w:val="28"/>
          <w:szCs w:val="28"/>
          <w:lang w:val="kk-KZ"/>
        </w:rPr>
        <w:t xml:space="preserve"> (</w:t>
      </w:r>
      <w:r w:rsidRPr="003906AB">
        <w:rPr>
          <w:rFonts w:cs="Times New Roman"/>
          <w:iCs/>
          <w:sz w:val="28"/>
          <w:szCs w:val="28"/>
          <w:lang w:val="ru-RU"/>
        </w:rPr>
        <w:t>6–7 декабря 2019</w:t>
      </w:r>
      <w:r w:rsidRPr="003906AB">
        <w:rPr>
          <w:rFonts w:cs="Times New Roman"/>
          <w:sz w:val="28"/>
          <w:szCs w:val="28"/>
          <w:lang w:val="kk-KZ"/>
        </w:rPr>
        <w:t xml:space="preserve">). – </w:t>
      </w:r>
      <w:r w:rsidRPr="003906AB">
        <w:rPr>
          <w:rFonts w:cs="Times New Roman"/>
          <w:iCs/>
          <w:sz w:val="28"/>
          <w:szCs w:val="28"/>
          <w:lang w:val="ru-RU"/>
        </w:rPr>
        <w:t>Москва:</w:t>
      </w:r>
      <w:r w:rsidRPr="003906AB">
        <w:rPr>
          <w:rFonts w:cs="Times New Roman"/>
          <w:sz w:val="28"/>
          <w:szCs w:val="28"/>
          <w:lang w:val="ru-RU"/>
        </w:rPr>
        <w:t xml:space="preserve"> МПГУ,</w:t>
      </w:r>
      <w:r w:rsidRPr="003906AB">
        <w:rPr>
          <w:rFonts w:cs="Times New Roman"/>
          <w:sz w:val="28"/>
          <w:szCs w:val="28"/>
          <w:lang w:val="kk-KZ"/>
        </w:rPr>
        <w:t xml:space="preserve"> 2020. – С. 48-62</w:t>
      </w:r>
      <w:r w:rsidRPr="003906AB">
        <w:rPr>
          <w:rFonts w:cs="Times New Roman"/>
          <w:sz w:val="28"/>
          <w:szCs w:val="28"/>
          <w:lang w:val="ru-RU"/>
        </w:rPr>
        <w:t xml:space="preserve"> </w:t>
      </w:r>
    </w:p>
    <w:p w14:paraId="7B3BB0EB" w14:textId="77777777" w:rsidR="000F6E91" w:rsidRPr="003906AB" w:rsidRDefault="000F6E91" w:rsidP="000F6E91">
      <w:pPr>
        <w:pStyle w:val="ab"/>
        <w:spacing w:before="0" w:beforeAutospacing="0" w:after="0" w:afterAutospacing="0"/>
        <w:jc w:val="both"/>
        <w:rPr>
          <w:bCs/>
          <w:sz w:val="28"/>
          <w:szCs w:val="28"/>
          <w:lang w:val="kk-KZ"/>
        </w:rPr>
      </w:pPr>
      <w:r w:rsidRPr="003906AB">
        <w:rPr>
          <w:sz w:val="28"/>
          <w:szCs w:val="28"/>
          <w:lang w:val="kk-KZ"/>
        </w:rPr>
        <w:t>http://mpgu.su/anonsyi/mezhdunarodnyj-nauchno-prakticheskij-forum-aksiologija-inojazychnogo-obrazovanija-v-kontekste-podgotovki-pedagoga-budushhego/</w:t>
      </w:r>
    </w:p>
    <w:p w14:paraId="3BFF2DCB" w14:textId="77777777" w:rsidR="000F6E91" w:rsidRPr="003906AB" w:rsidRDefault="000F6E91" w:rsidP="000F6E91">
      <w:pPr>
        <w:autoSpaceDE w:val="0"/>
        <w:adjustRightInd w:val="0"/>
        <w:jc w:val="both"/>
        <w:rPr>
          <w:rFonts w:cs="Times New Roman"/>
          <w:bCs/>
          <w:sz w:val="28"/>
          <w:szCs w:val="28"/>
          <w:lang w:val="kk-KZ"/>
        </w:rPr>
      </w:pPr>
      <w:r w:rsidRPr="003906AB">
        <w:rPr>
          <w:rFonts w:cs="Times New Roman"/>
          <w:sz w:val="28"/>
          <w:szCs w:val="28"/>
          <w:lang w:val="kk-KZ"/>
        </w:rPr>
        <w:t>144 Tleuzhanova G.K., Тuleubayeva Sh.K. About strategic documents in the sphere of language policy of the Republic of Kazakhstan. – Наука, образование и производство в условиях четвертой промышленной революции: Материалы межд. науч.-практ. конф. (03-04.08.2018). – Караганда. – 2018. – С.394-396</w:t>
      </w:r>
    </w:p>
    <w:p w14:paraId="478C997D" w14:textId="77777777" w:rsidR="000F6E91" w:rsidRPr="003906AB" w:rsidRDefault="000F6E91" w:rsidP="000F6E91">
      <w:pPr>
        <w:pStyle w:val="aff3"/>
        <w:jc w:val="both"/>
        <w:rPr>
          <w:color w:val="auto"/>
          <w:sz w:val="28"/>
          <w:szCs w:val="28"/>
          <w:lang w:val="kk-KZ"/>
        </w:rPr>
      </w:pPr>
      <w:r w:rsidRPr="003906AB">
        <w:rPr>
          <w:color w:val="auto"/>
          <w:sz w:val="28"/>
          <w:szCs w:val="28"/>
          <w:lang w:val="kk-KZ"/>
        </w:rPr>
        <w:t>145</w:t>
      </w:r>
      <w:r w:rsidRPr="003906AB">
        <w:rPr>
          <w:sz w:val="28"/>
          <w:szCs w:val="28"/>
          <w:lang w:val="kk-KZ"/>
        </w:rPr>
        <w:t xml:space="preserve"> </w:t>
      </w:r>
      <w:r w:rsidRPr="003906AB">
        <w:rPr>
          <w:color w:val="auto"/>
          <w:sz w:val="28"/>
          <w:szCs w:val="28"/>
        </w:rPr>
        <w:t xml:space="preserve">Тлеужанова Г.К., Станчу Николае, Тулеубаева Ш.К. </w:t>
      </w:r>
      <w:r w:rsidRPr="003906AB">
        <w:rPr>
          <w:bCs/>
          <w:color w:val="auto"/>
          <w:sz w:val="28"/>
          <w:szCs w:val="28"/>
          <w:lang w:val="kk-KZ"/>
        </w:rPr>
        <w:t>Многоязычие в Казахстане: типы, формы, перспективы. - Современные тенденции развития науки и образования</w:t>
      </w:r>
      <w:r w:rsidRPr="003906AB">
        <w:rPr>
          <w:bCs/>
          <w:color w:val="auto"/>
          <w:sz w:val="28"/>
          <w:szCs w:val="28"/>
        </w:rPr>
        <w:t>:</w:t>
      </w:r>
      <w:r w:rsidRPr="003906AB">
        <w:rPr>
          <w:bCs/>
          <w:color w:val="auto"/>
          <w:sz w:val="28"/>
          <w:szCs w:val="28"/>
          <w:lang w:val="kk-KZ"/>
        </w:rPr>
        <w:t xml:space="preserve"> Материалы м</w:t>
      </w:r>
      <w:r w:rsidRPr="003906AB">
        <w:rPr>
          <w:color w:val="auto"/>
          <w:sz w:val="28"/>
          <w:szCs w:val="28"/>
          <w:lang w:val="kk-KZ"/>
        </w:rPr>
        <w:t>ежд. науч-практ. конф. (21.03. 2019). – Том</w:t>
      </w:r>
      <w:r w:rsidRPr="003906AB">
        <w:rPr>
          <w:color w:val="auto"/>
          <w:sz w:val="28"/>
          <w:szCs w:val="28"/>
        </w:rPr>
        <w:t>-3:</w:t>
      </w:r>
      <w:r w:rsidRPr="003906AB">
        <w:rPr>
          <w:color w:val="auto"/>
          <w:sz w:val="28"/>
          <w:szCs w:val="28"/>
          <w:lang w:val="kk-KZ"/>
        </w:rPr>
        <w:t xml:space="preserve"> Нефтекамск. – 2019. – С. 53-59.</w:t>
      </w:r>
    </w:p>
    <w:p w14:paraId="77E93AF5" w14:textId="77777777" w:rsidR="000F6E91" w:rsidRPr="003906AB" w:rsidRDefault="000F6E91" w:rsidP="000F6E91">
      <w:pPr>
        <w:pStyle w:val="aff3"/>
        <w:jc w:val="both"/>
        <w:rPr>
          <w:sz w:val="28"/>
          <w:szCs w:val="28"/>
        </w:rPr>
      </w:pPr>
      <w:r w:rsidRPr="003906AB">
        <w:rPr>
          <w:color w:val="auto"/>
          <w:sz w:val="28"/>
          <w:szCs w:val="28"/>
        </w:rPr>
        <w:t>146</w:t>
      </w:r>
      <w:r w:rsidRPr="003906AB">
        <w:rPr>
          <w:sz w:val="28"/>
          <w:szCs w:val="28"/>
        </w:rPr>
        <w:t xml:space="preserve"> </w:t>
      </w:r>
      <w:r w:rsidRPr="003906AB">
        <w:rPr>
          <w:color w:val="auto"/>
          <w:sz w:val="28"/>
          <w:szCs w:val="28"/>
        </w:rPr>
        <w:t xml:space="preserve">Тулеубаева Ш.К., Тлеужанова Г.К. </w:t>
      </w:r>
      <w:r w:rsidRPr="003906AB">
        <w:rPr>
          <w:sz w:val="28"/>
          <w:szCs w:val="28"/>
        </w:rPr>
        <w:t>Методические рекомендации «Изучение и применение опыта многоязычного образования Австрии в школах Казахстана». – Караганда, 2025. – 60 с.</w:t>
      </w:r>
    </w:p>
    <w:p w14:paraId="4987AE15" w14:textId="77777777" w:rsidR="000F6E91" w:rsidRPr="003906AB" w:rsidRDefault="000F6E91" w:rsidP="000F6E91">
      <w:pPr>
        <w:pStyle w:val="aff3"/>
        <w:jc w:val="both"/>
        <w:rPr>
          <w:color w:val="auto"/>
          <w:sz w:val="28"/>
          <w:szCs w:val="28"/>
          <w:lang w:val="kk-KZ"/>
        </w:rPr>
      </w:pPr>
    </w:p>
    <w:p w14:paraId="752E36D0" w14:textId="77777777" w:rsidR="000F6E91" w:rsidRPr="003906AB" w:rsidRDefault="000F6E91" w:rsidP="000F6E91">
      <w:pPr>
        <w:pStyle w:val="aff3"/>
        <w:jc w:val="both"/>
        <w:rPr>
          <w:color w:val="auto"/>
          <w:sz w:val="28"/>
          <w:szCs w:val="28"/>
        </w:rPr>
      </w:pPr>
    </w:p>
    <w:p w14:paraId="08F9CBF1" w14:textId="77777777" w:rsidR="000F6E91" w:rsidRPr="003906AB" w:rsidRDefault="000F6E91" w:rsidP="000F6E91">
      <w:pPr>
        <w:pStyle w:val="aff3"/>
        <w:jc w:val="both"/>
        <w:rPr>
          <w:color w:val="auto"/>
          <w:sz w:val="28"/>
          <w:szCs w:val="28"/>
        </w:rPr>
      </w:pPr>
    </w:p>
    <w:p w14:paraId="7211921F" w14:textId="77777777" w:rsidR="000F6E91" w:rsidRPr="003906AB" w:rsidRDefault="000F6E91" w:rsidP="000F6E91">
      <w:pPr>
        <w:pStyle w:val="aff3"/>
        <w:jc w:val="both"/>
        <w:rPr>
          <w:color w:val="auto"/>
          <w:sz w:val="28"/>
          <w:szCs w:val="28"/>
          <w:lang w:val="kk-KZ"/>
        </w:rPr>
      </w:pPr>
    </w:p>
    <w:p w14:paraId="271FAA98" w14:textId="77777777" w:rsidR="000F6E91" w:rsidRPr="003906AB" w:rsidRDefault="000F6E91" w:rsidP="000F6E91">
      <w:pPr>
        <w:pStyle w:val="aff3"/>
        <w:jc w:val="both"/>
        <w:rPr>
          <w:color w:val="auto"/>
          <w:sz w:val="28"/>
          <w:szCs w:val="28"/>
        </w:rPr>
      </w:pPr>
    </w:p>
    <w:p w14:paraId="04E06276" w14:textId="77777777" w:rsidR="000F6E91" w:rsidRPr="003906AB" w:rsidRDefault="000F6E91" w:rsidP="000F6E91">
      <w:pPr>
        <w:pStyle w:val="aff3"/>
        <w:jc w:val="both"/>
        <w:rPr>
          <w:color w:val="auto"/>
          <w:sz w:val="28"/>
          <w:szCs w:val="28"/>
        </w:rPr>
      </w:pPr>
      <w:r w:rsidRPr="003906AB">
        <w:rPr>
          <w:color w:val="auto"/>
          <w:sz w:val="28"/>
          <w:szCs w:val="28"/>
        </w:rPr>
        <w:t xml:space="preserve"> </w:t>
      </w:r>
    </w:p>
    <w:p w14:paraId="2F2E0928" w14:textId="77777777" w:rsidR="000F6E91" w:rsidRPr="003906AB" w:rsidRDefault="000F6E91" w:rsidP="000F6E91">
      <w:pPr>
        <w:jc w:val="both"/>
        <w:rPr>
          <w:rFonts w:cs="Times New Roman"/>
          <w:sz w:val="28"/>
          <w:szCs w:val="28"/>
          <w:lang w:val="kk-KZ"/>
        </w:rPr>
      </w:pPr>
    </w:p>
    <w:p w14:paraId="14221787" w14:textId="77777777" w:rsidR="000F6E91" w:rsidRPr="003906AB" w:rsidRDefault="000F6E91" w:rsidP="000F6E91">
      <w:pPr>
        <w:jc w:val="both"/>
        <w:rPr>
          <w:rFonts w:cs="Times New Roman"/>
          <w:sz w:val="28"/>
          <w:szCs w:val="28"/>
          <w:u w:val="single"/>
          <w:lang w:val="kk-KZ"/>
        </w:rPr>
      </w:pPr>
    </w:p>
    <w:p w14:paraId="7AED6145" w14:textId="77777777" w:rsidR="000F6E91" w:rsidRPr="003906AB" w:rsidRDefault="000F6E91" w:rsidP="000F6E91">
      <w:pPr>
        <w:widowControl/>
        <w:shd w:val="clear" w:color="auto" w:fill="FFFFFF"/>
        <w:suppressAutoHyphens w:val="0"/>
        <w:autoSpaceDN/>
        <w:jc w:val="both"/>
        <w:textAlignment w:val="auto"/>
        <w:rPr>
          <w:rFonts w:eastAsia="Times New Roman" w:cs="Times New Roman"/>
          <w:kern w:val="0"/>
          <w:sz w:val="28"/>
          <w:szCs w:val="28"/>
          <w:lang w:val="kk-KZ" w:eastAsia="ru-RU" w:bidi="ar-SA"/>
        </w:rPr>
      </w:pPr>
    </w:p>
    <w:p w14:paraId="7FB97BFD" w14:textId="77777777" w:rsidR="000F6E91" w:rsidRPr="003906AB" w:rsidRDefault="000F6E91" w:rsidP="000F6E91">
      <w:pPr>
        <w:jc w:val="both"/>
        <w:rPr>
          <w:rFonts w:eastAsia="Times New Roman" w:cs="Times New Roman"/>
          <w:color w:val="000000"/>
          <w:kern w:val="0"/>
          <w:sz w:val="28"/>
          <w:szCs w:val="28"/>
          <w:lang w:val="kk-KZ" w:eastAsia="ru-RU" w:bidi="ar-SA"/>
        </w:rPr>
      </w:pPr>
    </w:p>
    <w:p w14:paraId="09D696B8" w14:textId="77777777" w:rsidR="000F6E91" w:rsidRPr="003906AB" w:rsidRDefault="000F6E91" w:rsidP="000F6E91">
      <w:pPr>
        <w:jc w:val="both"/>
        <w:rPr>
          <w:rFonts w:cs="Times New Roman"/>
          <w:sz w:val="28"/>
          <w:szCs w:val="28"/>
          <w:lang w:val="kk-KZ"/>
        </w:rPr>
      </w:pPr>
    </w:p>
    <w:p w14:paraId="26A0181B" w14:textId="77777777" w:rsidR="000F6E91" w:rsidRPr="000F6E91" w:rsidRDefault="000F6E91" w:rsidP="00687B72">
      <w:pPr>
        <w:pStyle w:val="a7"/>
        <w:tabs>
          <w:tab w:val="left" w:pos="851"/>
        </w:tabs>
        <w:spacing w:after="0" w:line="240" w:lineRule="auto"/>
        <w:ind w:left="0" w:firstLine="567"/>
        <w:jc w:val="center"/>
        <w:rPr>
          <w:rFonts w:ascii="Times New Roman" w:hAnsi="Times New Roman" w:cs="Times New Roman"/>
          <w:bCs/>
          <w:sz w:val="28"/>
          <w:szCs w:val="28"/>
          <w:lang w:val="kk-KZ"/>
        </w:rPr>
      </w:pPr>
    </w:p>
    <w:p w14:paraId="66C99D32" w14:textId="77777777" w:rsidR="000F6E91" w:rsidRDefault="000F6E91" w:rsidP="00687B72">
      <w:pPr>
        <w:pStyle w:val="a7"/>
        <w:tabs>
          <w:tab w:val="left" w:pos="851"/>
        </w:tabs>
        <w:spacing w:after="0" w:line="240" w:lineRule="auto"/>
        <w:ind w:left="0" w:firstLine="567"/>
        <w:jc w:val="center"/>
        <w:rPr>
          <w:rFonts w:ascii="Times New Roman" w:hAnsi="Times New Roman" w:cs="Times New Roman"/>
          <w:bCs/>
          <w:sz w:val="28"/>
          <w:szCs w:val="28"/>
        </w:rPr>
      </w:pPr>
    </w:p>
    <w:p w14:paraId="53A14EB4" w14:textId="2C5C2253" w:rsidR="002B7417" w:rsidRDefault="002B7417" w:rsidP="00687B72">
      <w:pPr>
        <w:pStyle w:val="a7"/>
        <w:tabs>
          <w:tab w:val="left" w:pos="851"/>
        </w:tabs>
        <w:spacing w:after="0" w:line="240" w:lineRule="auto"/>
        <w:ind w:left="0" w:firstLine="567"/>
        <w:jc w:val="center"/>
        <w:rPr>
          <w:rFonts w:ascii="Times New Roman" w:hAnsi="Times New Roman" w:cs="Times New Roman"/>
          <w:bCs/>
          <w:sz w:val="28"/>
          <w:szCs w:val="28"/>
        </w:rPr>
      </w:pPr>
      <w:r w:rsidRPr="00AE6E03">
        <w:rPr>
          <w:rFonts w:ascii="Times New Roman" w:hAnsi="Times New Roman" w:cs="Times New Roman"/>
          <w:bCs/>
          <w:sz w:val="28"/>
          <w:szCs w:val="28"/>
        </w:rPr>
        <w:t xml:space="preserve">ПРИЛОЖЕНИЕ </w:t>
      </w:r>
      <w:r w:rsidR="003F07DF">
        <w:rPr>
          <w:rFonts w:ascii="Times New Roman" w:hAnsi="Times New Roman" w:cs="Times New Roman"/>
          <w:bCs/>
          <w:sz w:val="28"/>
          <w:szCs w:val="28"/>
        </w:rPr>
        <w:t>А</w:t>
      </w:r>
    </w:p>
    <w:p w14:paraId="0217615C" w14:textId="77777777" w:rsidR="008E65D7" w:rsidRPr="00AE6E03" w:rsidRDefault="008E65D7" w:rsidP="00687B72">
      <w:pPr>
        <w:pStyle w:val="a7"/>
        <w:tabs>
          <w:tab w:val="left" w:pos="851"/>
        </w:tabs>
        <w:spacing w:after="0" w:line="240" w:lineRule="auto"/>
        <w:ind w:left="0" w:firstLine="567"/>
        <w:jc w:val="center"/>
        <w:rPr>
          <w:rFonts w:ascii="Times New Roman" w:hAnsi="Times New Roman" w:cs="Times New Roman"/>
          <w:bCs/>
          <w:sz w:val="28"/>
          <w:szCs w:val="28"/>
        </w:rPr>
      </w:pPr>
    </w:p>
    <w:p w14:paraId="409F7C95" w14:textId="0F68527B" w:rsidR="00052428" w:rsidRDefault="00896D20" w:rsidP="00F43FD9">
      <w:pPr>
        <w:pStyle w:val="a7"/>
        <w:tabs>
          <w:tab w:val="left" w:pos="851"/>
        </w:tabs>
        <w:spacing w:after="0" w:line="240" w:lineRule="auto"/>
        <w:ind w:left="0" w:firstLine="567"/>
        <w:jc w:val="both"/>
        <w:rPr>
          <w:rFonts w:ascii="Times New Roman" w:hAnsi="Times New Roman" w:cs="Times New Roman"/>
          <w:sz w:val="28"/>
          <w:szCs w:val="28"/>
        </w:rPr>
      </w:pPr>
      <w:r w:rsidRPr="000F2100">
        <w:rPr>
          <w:rFonts w:ascii="Times New Roman" w:hAnsi="Times New Roman" w:cs="Times New Roman"/>
          <w:bCs/>
          <w:sz w:val="28"/>
          <w:szCs w:val="28"/>
        </w:rPr>
        <w:t>Т</w:t>
      </w:r>
      <w:r w:rsidRPr="000F2100">
        <w:rPr>
          <w:rFonts w:ascii="Times New Roman" w:hAnsi="Times New Roman" w:cs="Times New Roman"/>
          <w:sz w:val="28"/>
          <w:szCs w:val="28"/>
        </w:rPr>
        <w:t>ерминологический словарь многоязычного образования</w:t>
      </w:r>
    </w:p>
    <w:tbl>
      <w:tblPr>
        <w:tblStyle w:val="af4"/>
        <w:tblW w:w="9427" w:type="dxa"/>
        <w:tblLayout w:type="fixed"/>
        <w:tblLook w:val="04A0" w:firstRow="1" w:lastRow="0" w:firstColumn="1" w:lastColumn="0" w:noHBand="0" w:noVBand="1"/>
      </w:tblPr>
      <w:tblGrid>
        <w:gridCol w:w="413"/>
        <w:gridCol w:w="1908"/>
        <w:gridCol w:w="1718"/>
        <w:gridCol w:w="2306"/>
        <w:gridCol w:w="1301"/>
        <w:gridCol w:w="1781"/>
      </w:tblGrid>
      <w:tr w:rsidR="002B7417" w:rsidRPr="00ED0CE6" w14:paraId="3995D3FE" w14:textId="77777777" w:rsidTr="008E65D7">
        <w:tc>
          <w:tcPr>
            <w:tcW w:w="413" w:type="dxa"/>
            <w:vAlign w:val="center"/>
          </w:tcPr>
          <w:p w14:paraId="45FB4492" w14:textId="77777777" w:rsidR="002B7417" w:rsidRPr="00ED0CE6" w:rsidRDefault="002B7417" w:rsidP="00F43FD9">
            <w:pPr>
              <w:pStyle w:val="a7"/>
              <w:tabs>
                <w:tab w:val="left" w:pos="851"/>
              </w:tabs>
              <w:spacing w:after="0" w:line="240" w:lineRule="auto"/>
              <w:ind w:left="0"/>
              <w:jc w:val="center"/>
              <w:rPr>
                <w:rFonts w:ascii="Times New Roman" w:hAnsi="Times New Roman" w:cs="Times New Roman"/>
                <w:sz w:val="24"/>
                <w:szCs w:val="24"/>
              </w:rPr>
            </w:pPr>
            <w:r w:rsidRPr="00ED0CE6">
              <w:rPr>
                <w:rFonts w:ascii="Times New Roman" w:hAnsi="Times New Roman" w:cs="Times New Roman"/>
                <w:sz w:val="24"/>
                <w:szCs w:val="24"/>
              </w:rPr>
              <w:t>№</w:t>
            </w:r>
          </w:p>
        </w:tc>
        <w:tc>
          <w:tcPr>
            <w:tcW w:w="1908" w:type="dxa"/>
            <w:vAlign w:val="center"/>
          </w:tcPr>
          <w:p w14:paraId="53827A57" w14:textId="77777777" w:rsidR="002B7417" w:rsidRPr="00ED0CE6" w:rsidRDefault="002B7417" w:rsidP="00F43FD9">
            <w:pPr>
              <w:pStyle w:val="a7"/>
              <w:tabs>
                <w:tab w:val="left" w:pos="851"/>
              </w:tabs>
              <w:spacing w:after="0" w:line="240" w:lineRule="auto"/>
              <w:ind w:left="0"/>
              <w:jc w:val="center"/>
              <w:rPr>
                <w:rFonts w:ascii="Times New Roman" w:hAnsi="Times New Roman" w:cs="Times New Roman"/>
                <w:sz w:val="24"/>
                <w:szCs w:val="24"/>
              </w:rPr>
            </w:pPr>
            <w:r w:rsidRPr="00ED0CE6">
              <w:rPr>
                <w:rFonts w:ascii="Times New Roman" w:hAnsi="Times New Roman" w:cs="Times New Roman"/>
                <w:bCs/>
                <w:sz w:val="24"/>
                <w:szCs w:val="24"/>
              </w:rPr>
              <w:t>Термин (русский)</w:t>
            </w:r>
          </w:p>
        </w:tc>
        <w:tc>
          <w:tcPr>
            <w:tcW w:w="1718" w:type="dxa"/>
            <w:vAlign w:val="center"/>
          </w:tcPr>
          <w:p w14:paraId="4F9C4B9F" w14:textId="77777777" w:rsidR="002B7417" w:rsidRPr="00ED0CE6" w:rsidRDefault="002B7417" w:rsidP="00F43FD9">
            <w:pPr>
              <w:pStyle w:val="a7"/>
              <w:tabs>
                <w:tab w:val="left" w:pos="851"/>
              </w:tabs>
              <w:spacing w:after="0" w:line="240" w:lineRule="auto"/>
              <w:ind w:left="0"/>
              <w:jc w:val="center"/>
              <w:rPr>
                <w:rFonts w:ascii="Times New Roman" w:hAnsi="Times New Roman" w:cs="Times New Roman"/>
                <w:sz w:val="24"/>
                <w:szCs w:val="24"/>
              </w:rPr>
            </w:pPr>
            <w:r w:rsidRPr="00ED0CE6">
              <w:rPr>
                <w:rFonts w:ascii="Times New Roman" w:hAnsi="Times New Roman" w:cs="Times New Roman"/>
                <w:bCs/>
                <w:sz w:val="24"/>
                <w:szCs w:val="24"/>
              </w:rPr>
              <w:t>Казахский эквивалент</w:t>
            </w:r>
          </w:p>
        </w:tc>
        <w:tc>
          <w:tcPr>
            <w:tcW w:w="2306" w:type="dxa"/>
            <w:vAlign w:val="center"/>
          </w:tcPr>
          <w:p w14:paraId="3A0E01CE" w14:textId="77777777" w:rsidR="002B7417" w:rsidRPr="00ED0CE6" w:rsidRDefault="002B7417" w:rsidP="00F43FD9">
            <w:pPr>
              <w:pStyle w:val="a7"/>
              <w:tabs>
                <w:tab w:val="left" w:pos="851"/>
              </w:tabs>
              <w:spacing w:after="0" w:line="240" w:lineRule="auto"/>
              <w:ind w:left="0"/>
              <w:jc w:val="center"/>
              <w:rPr>
                <w:rFonts w:ascii="Times New Roman" w:hAnsi="Times New Roman" w:cs="Times New Roman"/>
                <w:sz w:val="24"/>
                <w:szCs w:val="24"/>
              </w:rPr>
            </w:pPr>
            <w:r w:rsidRPr="00ED0CE6">
              <w:rPr>
                <w:rFonts w:ascii="Times New Roman" w:hAnsi="Times New Roman" w:cs="Times New Roman"/>
                <w:bCs/>
                <w:sz w:val="24"/>
                <w:szCs w:val="24"/>
              </w:rPr>
              <w:t>Немецкий эквивалент</w:t>
            </w:r>
          </w:p>
        </w:tc>
        <w:tc>
          <w:tcPr>
            <w:tcW w:w="1301" w:type="dxa"/>
            <w:vAlign w:val="center"/>
          </w:tcPr>
          <w:p w14:paraId="46681D05" w14:textId="77777777" w:rsidR="002B7417" w:rsidRPr="00ED0CE6" w:rsidRDefault="002B7417" w:rsidP="00F43FD9">
            <w:pPr>
              <w:pStyle w:val="a7"/>
              <w:tabs>
                <w:tab w:val="left" w:pos="851"/>
              </w:tabs>
              <w:spacing w:after="0" w:line="240" w:lineRule="auto"/>
              <w:ind w:left="0"/>
              <w:jc w:val="center"/>
              <w:rPr>
                <w:rFonts w:ascii="Times New Roman" w:hAnsi="Times New Roman" w:cs="Times New Roman"/>
                <w:sz w:val="24"/>
                <w:szCs w:val="24"/>
              </w:rPr>
            </w:pPr>
            <w:r w:rsidRPr="00ED0CE6">
              <w:rPr>
                <w:rFonts w:ascii="Times New Roman" w:hAnsi="Times New Roman" w:cs="Times New Roman"/>
                <w:bCs/>
                <w:sz w:val="24"/>
                <w:szCs w:val="24"/>
              </w:rPr>
              <w:t>Английский эквивалент</w:t>
            </w:r>
          </w:p>
        </w:tc>
        <w:tc>
          <w:tcPr>
            <w:tcW w:w="1781" w:type="dxa"/>
            <w:vAlign w:val="center"/>
          </w:tcPr>
          <w:p w14:paraId="232E12D9" w14:textId="77777777" w:rsidR="002B7417" w:rsidRPr="00ED0CE6" w:rsidRDefault="002B7417" w:rsidP="00F43FD9">
            <w:pPr>
              <w:pStyle w:val="a7"/>
              <w:tabs>
                <w:tab w:val="left" w:pos="851"/>
              </w:tabs>
              <w:spacing w:after="0" w:line="240" w:lineRule="auto"/>
              <w:ind w:left="0"/>
              <w:jc w:val="center"/>
              <w:rPr>
                <w:rFonts w:ascii="Times New Roman" w:hAnsi="Times New Roman" w:cs="Times New Roman"/>
                <w:sz w:val="24"/>
                <w:szCs w:val="24"/>
              </w:rPr>
            </w:pPr>
            <w:r w:rsidRPr="00ED0CE6">
              <w:rPr>
                <w:rFonts w:ascii="Times New Roman" w:hAnsi="Times New Roman" w:cs="Times New Roman"/>
                <w:bCs/>
                <w:sz w:val="24"/>
                <w:szCs w:val="24"/>
              </w:rPr>
              <w:t>Описание</w:t>
            </w:r>
          </w:p>
        </w:tc>
      </w:tr>
      <w:tr w:rsidR="002B7417" w:rsidRPr="00C72253" w14:paraId="4B22E8BD" w14:textId="77777777" w:rsidTr="008E65D7">
        <w:tc>
          <w:tcPr>
            <w:tcW w:w="413" w:type="dxa"/>
            <w:vAlign w:val="center"/>
          </w:tcPr>
          <w:p w14:paraId="43F283DA"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49B90E19"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Многоязычие</w:t>
            </w:r>
          </w:p>
        </w:tc>
        <w:tc>
          <w:tcPr>
            <w:tcW w:w="1718" w:type="dxa"/>
            <w:vAlign w:val="center"/>
          </w:tcPr>
          <w:p w14:paraId="5B5EAEFF"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Көптілділік</w:t>
            </w:r>
          </w:p>
        </w:tc>
        <w:tc>
          <w:tcPr>
            <w:tcW w:w="2306" w:type="dxa"/>
            <w:vAlign w:val="center"/>
          </w:tcPr>
          <w:p w14:paraId="5A6C4547"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Mehrsprachigkeit</w:t>
            </w:r>
          </w:p>
        </w:tc>
        <w:tc>
          <w:tcPr>
            <w:tcW w:w="1301" w:type="dxa"/>
            <w:vAlign w:val="center"/>
          </w:tcPr>
          <w:p w14:paraId="06AA8A11"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Multilingualism</w:t>
            </w:r>
          </w:p>
        </w:tc>
        <w:tc>
          <w:tcPr>
            <w:tcW w:w="1781" w:type="dxa"/>
            <w:vAlign w:val="center"/>
          </w:tcPr>
          <w:p w14:paraId="577F5669"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Владение и использование нескольких языков в обучении и коммуникации.</w:t>
            </w:r>
          </w:p>
        </w:tc>
      </w:tr>
      <w:tr w:rsidR="002B7417" w:rsidRPr="00C72253" w14:paraId="5878C0FB" w14:textId="77777777" w:rsidTr="008E65D7">
        <w:tc>
          <w:tcPr>
            <w:tcW w:w="413" w:type="dxa"/>
            <w:vAlign w:val="center"/>
          </w:tcPr>
          <w:p w14:paraId="15477866"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71E29D72"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Триединство языков</w:t>
            </w:r>
          </w:p>
        </w:tc>
        <w:tc>
          <w:tcPr>
            <w:tcW w:w="1718" w:type="dxa"/>
            <w:vAlign w:val="center"/>
          </w:tcPr>
          <w:p w14:paraId="1DBF07B1" w14:textId="562640BE" w:rsidR="000566A0" w:rsidRPr="00ED0CE6" w:rsidRDefault="000566A0" w:rsidP="00951ADE">
            <w:pPr>
              <w:pStyle w:val="a7"/>
              <w:tabs>
                <w:tab w:val="left" w:pos="851"/>
              </w:tabs>
              <w:spacing w:after="0" w:line="240" w:lineRule="auto"/>
              <w:ind w:left="0"/>
              <w:rPr>
                <w:rFonts w:ascii="Times New Roman" w:hAnsi="Times New Roman" w:cs="Times New Roman"/>
                <w:sz w:val="24"/>
                <w:szCs w:val="24"/>
                <w:lang w:val="kk-KZ"/>
              </w:rPr>
            </w:pPr>
            <w:r w:rsidRPr="00ED0CE6">
              <w:rPr>
                <w:rFonts w:ascii="Times New Roman" w:hAnsi="Times New Roman" w:cs="Times New Roman"/>
                <w:sz w:val="24"/>
                <w:szCs w:val="24"/>
                <w:lang w:val="kk-KZ"/>
              </w:rPr>
              <w:t>Тілдердің үштұғырлығы</w:t>
            </w:r>
          </w:p>
        </w:tc>
        <w:tc>
          <w:tcPr>
            <w:tcW w:w="2306" w:type="dxa"/>
            <w:vAlign w:val="center"/>
          </w:tcPr>
          <w:p w14:paraId="4496CCB8"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Dreisprachigkeit</w:t>
            </w:r>
          </w:p>
        </w:tc>
        <w:tc>
          <w:tcPr>
            <w:tcW w:w="1301" w:type="dxa"/>
            <w:vAlign w:val="center"/>
          </w:tcPr>
          <w:p w14:paraId="68388A41" w14:textId="487D0251" w:rsidR="002B7417" w:rsidRPr="00ED0CE6" w:rsidRDefault="000566A0" w:rsidP="00B10AAB">
            <w:pPr>
              <w:pStyle w:val="a7"/>
              <w:tabs>
                <w:tab w:val="left" w:pos="851"/>
              </w:tabs>
              <w:spacing w:after="0" w:line="240" w:lineRule="auto"/>
              <w:ind w:left="0"/>
              <w:rPr>
                <w:rFonts w:ascii="Times New Roman" w:hAnsi="Times New Roman" w:cs="Times New Roman"/>
                <w:sz w:val="24"/>
                <w:szCs w:val="24"/>
                <w:lang w:val="en-US"/>
              </w:rPr>
            </w:pPr>
            <w:r w:rsidRPr="00ED0CE6">
              <w:rPr>
                <w:rFonts w:ascii="Times New Roman" w:hAnsi="Times New Roman" w:cs="Times New Roman"/>
                <w:sz w:val="24"/>
                <w:szCs w:val="24"/>
                <w:lang w:val="en-US"/>
              </w:rPr>
              <w:t xml:space="preserve">The </w:t>
            </w:r>
            <w:r w:rsidR="00B10AAB" w:rsidRPr="00ED0CE6">
              <w:rPr>
                <w:rFonts w:ascii="Times New Roman" w:hAnsi="Times New Roman" w:cs="Times New Roman"/>
                <w:sz w:val="24"/>
                <w:szCs w:val="24"/>
                <w:lang w:val="en-US"/>
              </w:rPr>
              <w:t>threefold of u</w:t>
            </w:r>
            <w:r w:rsidR="0055397F" w:rsidRPr="00ED0CE6">
              <w:rPr>
                <w:rFonts w:ascii="Times New Roman" w:hAnsi="Times New Roman" w:cs="Times New Roman"/>
                <w:sz w:val="24"/>
                <w:szCs w:val="24"/>
                <w:lang w:val="en-US"/>
              </w:rPr>
              <w:t>nity of Languages</w:t>
            </w:r>
          </w:p>
        </w:tc>
        <w:tc>
          <w:tcPr>
            <w:tcW w:w="1781" w:type="dxa"/>
            <w:vAlign w:val="center"/>
          </w:tcPr>
          <w:p w14:paraId="5C1CD087"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Концепция: казахский + русский + английский. Применяется в Казахстане</w:t>
            </w:r>
          </w:p>
        </w:tc>
      </w:tr>
      <w:tr w:rsidR="002B7417" w:rsidRPr="00C72253" w14:paraId="6DADC01B" w14:textId="77777777" w:rsidTr="008E65D7">
        <w:tc>
          <w:tcPr>
            <w:tcW w:w="413" w:type="dxa"/>
            <w:vAlign w:val="center"/>
          </w:tcPr>
          <w:p w14:paraId="2B903347"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560BF951"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Родной язык</w:t>
            </w:r>
          </w:p>
        </w:tc>
        <w:tc>
          <w:tcPr>
            <w:tcW w:w="1718" w:type="dxa"/>
            <w:vAlign w:val="center"/>
          </w:tcPr>
          <w:p w14:paraId="2468800E"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Ана тілі</w:t>
            </w:r>
          </w:p>
        </w:tc>
        <w:tc>
          <w:tcPr>
            <w:tcW w:w="2306" w:type="dxa"/>
            <w:vAlign w:val="center"/>
          </w:tcPr>
          <w:p w14:paraId="58055494" w14:textId="285051C5" w:rsidR="002B7417" w:rsidRPr="00ED0CE6" w:rsidRDefault="002B7417" w:rsidP="00F43FD9">
            <w:pPr>
              <w:pStyle w:val="a7"/>
              <w:tabs>
                <w:tab w:val="left" w:pos="851"/>
              </w:tabs>
              <w:spacing w:after="0" w:line="240" w:lineRule="auto"/>
              <w:ind w:left="0"/>
              <w:rPr>
                <w:rFonts w:ascii="Times New Roman" w:hAnsi="Times New Roman" w:cs="Times New Roman"/>
                <w:sz w:val="24"/>
                <w:szCs w:val="24"/>
                <w:lang w:val="de-DE"/>
              </w:rPr>
            </w:pPr>
            <w:r w:rsidRPr="00ED0CE6">
              <w:rPr>
                <w:rFonts w:ascii="Times New Roman" w:hAnsi="Times New Roman" w:cs="Times New Roman"/>
                <w:sz w:val="24"/>
                <w:szCs w:val="24"/>
              </w:rPr>
              <w:t>Erstsprache / Familiensprache</w:t>
            </w:r>
            <w:r w:rsidR="0055397F" w:rsidRPr="00ED0CE6">
              <w:rPr>
                <w:rFonts w:ascii="Times New Roman" w:hAnsi="Times New Roman" w:cs="Times New Roman"/>
                <w:sz w:val="24"/>
                <w:szCs w:val="24"/>
              </w:rPr>
              <w:t xml:space="preserve">/ </w:t>
            </w:r>
            <w:r w:rsidR="0055397F" w:rsidRPr="00ED0CE6">
              <w:rPr>
                <w:rFonts w:ascii="Times New Roman" w:hAnsi="Times New Roman" w:cs="Times New Roman"/>
                <w:sz w:val="24"/>
                <w:szCs w:val="24"/>
                <w:lang w:val="de-DE"/>
              </w:rPr>
              <w:t>Muttersprache</w:t>
            </w:r>
          </w:p>
        </w:tc>
        <w:tc>
          <w:tcPr>
            <w:tcW w:w="1301" w:type="dxa"/>
            <w:vAlign w:val="center"/>
          </w:tcPr>
          <w:p w14:paraId="5F8A9425"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First language / mother tongue</w:t>
            </w:r>
          </w:p>
        </w:tc>
        <w:tc>
          <w:tcPr>
            <w:tcW w:w="1781" w:type="dxa"/>
            <w:vAlign w:val="center"/>
          </w:tcPr>
          <w:p w14:paraId="62623C3C" w14:textId="4304ADE5" w:rsidR="002B7417" w:rsidRPr="00ED0CE6" w:rsidRDefault="002B7417" w:rsidP="000566A0">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Язык, усвоенный реб</w:t>
            </w:r>
            <w:r w:rsidR="00F44426" w:rsidRPr="00ED0CE6">
              <w:rPr>
                <w:rFonts w:ascii="Times New Roman" w:hAnsi="Times New Roman" w:cs="Times New Roman"/>
                <w:sz w:val="24"/>
                <w:szCs w:val="24"/>
              </w:rPr>
              <w:t>е</w:t>
            </w:r>
            <w:r w:rsidRPr="00ED0CE6">
              <w:rPr>
                <w:rFonts w:ascii="Times New Roman" w:hAnsi="Times New Roman" w:cs="Times New Roman"/>
                <w:sz w:val="24"/>
                <w:szCs w:val="24"/>
              </w:rPr>
              <w:t>нком с рождения</w:t>
            </w:r>
          </w:p>
        </w:tc>
      </w:tr>
      <w:tr w:rsidR="002B7417" w:rsidRPr="00C72253" w14:paraId="573F1B5E" w14:textId="77777777" w:rsidTr="008E65D7">
        <w:tc>
          <w:tcPr>
            <w:tcW w:w="413" w:type="dxa"/>
            <w:vAlign w:val="center"/>
          </w:tcPr>
          <w:p w14:paraId="3DAFC4BE"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1B1B8D75"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Государственный язык</w:t>
            </w:r>
          </w:p>
        </w:tc>
        <w:tc>
          <w:tcPr>
            <w:tcW w:w="1718" w:type="dxa"/>
            <w:vAlign w:val="center"/>
          </w:tcPr>
          <w:p w14:paraId="0B0E9294"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Мемлекеттік тіл</w:t>
            </w:r>
          </w:p>
        </w:tc>
        <w:tc>
          <w:tcPr>
            <w:tcW w:w="2306" w:type="dxa"/>
            <w:vAlign w:val="center"/>
          </w:tcPr>
          <w:p w14:paraId="4919FFC6"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Amtssprache / Staatssprache</w:t>
            </w:r>
          </w:p>
        </w:tc>
        <w:tc>
          <w:tcPr>
            <w:tcW w:w="1301" w:type="dxa"/>
            <w:vAlign w:val="center"/>
          </w:tcPr>
          <w:p w14:paraId="057617C4"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Official language</w:t>
            </w:r>
          </w:p>
        </w:tc>
        <w:tc>
          <w:tcPr>
            <w:tcW w:w="1781" w:type="dxa"/>
            <w:vAlign w:val="center"/>
          </w:tcPr>
          <w:p w14:paraId="1E7A5C99" w14:textId="258FF785" w:rsidR="002B7417" w:rsidRPr="00ED0CE6" w:rsidRDefault="002B7417" w:rsidP="000566A0">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Основной язык государственного управления и образования. В К</w:t>
            </w:r>
            <w:r w:rsidR="00EF1126" w:rsidRPr="00ED0CE6">
              <w:rPr>
                <w:rFonts w:ascii="Times New Roman" w:hAnsi="Times New Roman" w:cs="Times New Roman"/>
                <w:sz w:val="24"/>
                <w:szCs w:val="24"/>
              </w:rPr>
              <w:t>азахстане</w:t>
            </w:r>
            <w:r w:rsidRPr="00ED0CE6">
              <w:rPr>
                <w:rFonts w:ascii="Times New Roman" w:hAnsi="Times New Roman" w:cs="Times New Roman"/>
                <w:sz w:val="24"/>
                <w:szCs w:val="24"/>
              </w:rPr>
              <w:t xml:space="preserve"> </w:t>
            </w:r>
            <w:r w:rsidR="00167446" w:rsidRPr="00ED0CE6">
              <w:rPr>
                <w:rFonts w:ascii="Times New Roman" w:hAnsi="Times New Roman" w:cs="Times New Roman"/>
                <w:sz w:val="24"/>
                <w:szCs w:val="24"/>
              </w:rPr>
              <w:t xml:space="preserve">– </w:t>
            </w:r>
            <w:r w:rsidRPr="00ED0CE6">
              <w:rPr>
                <w:rFonts w:ascii="Times New Roman" w:hAnsi="Times New Roman" w:cs="Times New Roman"/>
                <w:sz w:val="24"/>
                <w:szCs w:val="24"/>
              </w:rPr>
              <w:t xml:space="preserve">казахский, в </w:t>
            </w:r>
            <w:r w:rsidR="00EF1126" w:rsidRPr="00ED0CE6">
              <w:rPr>
                <w:rFonts w:ascii="Times New Roman" w:hAnsi="Times New Roman" w:cs="Times New Roman"/>
                <w:sz w:val="24"/>
                <w:szCs w:val="24"/>
              </w:rPr>
              <w:t>Австрии</w:t>
            </w:r>
            <w:r w:rsidR="00167446" w:rsidRPr="00ED0CE6">
              <w:rPr>
                <w:rFonts w:ascii="Times New Roman" w:hAnsi="Times New Roman" w:cs="Times New Roman"/>
                <w:sz w:val="24"/>
                <w:szCs w:val="24"/>
              </w:rPr>
              <w:t xml:space="preserve"> –</w:t>
            </w:r>
            <w:r w:rsidRPr="00ED0CE6">
              <w:rPr>
                <w:rFonts w:ascii="Times New Roman" w:hAnsi="Times New Roman" w:cs="Times New Roman"/>
                <w:sz w:val="24"/>
                <w:szCs w:val="24"/>
              </w:rPr>
              <w:t>немецкий</w:t>
            </w:r>
            <w:r w:rsidR="0055397F" w:rsidRPr="00ED0CE6">
              <w:rPr>
                <w:rFonts w:ascii="Times New Roman" w:hAnsi="Times New Roman" w:cs="Times New Roman"/>
                <w:sz w:val="24"/>
                <w:szCs w:val="24"/>
              </w:rPr>
              <w:t xml:space="preserve"> </w:t>
            </w:r>
          </w:p>
        </w:tc>
      </w:tr>
      <w:tr w:rsidR="002B7417" w:rsidRPr="00ED0CE6" w14:paraId="6655E4F2" w14:textId="77777777" w:rsidTr="008E65D7">
        <w:tc>
          <w:tcPr>
            <w:tcW w:w="413" w:type="dxa"/>
            <w:vAlign w:val="center"/>
          </w:tcPr>
          <w:p w14:paraId="2B09D16C" w14:textId="0B52743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32B3E1C5"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Язык межнационального общения</w:t>
            </w:r>
          </w:p>
        </w:tc>
        <w:tc>
          <w:tcPr>
            <w:tcW w:w="1718" w:type="dxa"/>
            <w:vAlign w:val="center"/>
          </w:tcPr>
          <w:p w14:paraId="39E90B9F"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Ұлтаралық қатынас тілі</w:t>
            </w:r>
          </w:p>
        </w:tc>
        <w:tc>
          <w:tcPr>
            <w:tcW w:w="2306" w:type="dxa"/>
            <w:vAlign w:val="center"/>
          </w:tcPr>
          <w:p w14:paraId="3C6FB06C"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Verkehrssprache</w:t>
            </w:r>
          </w:p>
        </w:tc>
        <w:tc>
          <w:tcPr>
            <w:tcW w:w="1301" w:type="dxa"/>
            <w:vAlign w:val="center"/>
          </w:tcPr>
          <w:p w14:paraId="23CFFB06"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Lingua franca</w:t>
            </w:r>
          </w:p>
        </w:tc>
        <w:tc>
          <w:tcPr>
            <w:tcW w:w="1781" w:type="dxa"/>
            <w:vAlign w:val="center"/>
          </w:tcPr>
          <w:p w14:paraId="7CDDDC35" w14:textId="1F176E2E" w:rsidR="002B7417" w:rsidRPr="00ED0CE6" w:rsidRDefault="002B7417" w:rsidP="000566A0">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Язык, используемый для общения между этническими группами. В К</w:t>
            </w:r>
            <w:r w:rsidR="00EF1126" w:rsidRPr="00ED0CE6">
              <w:rPr>
                <w:rFonts w:ascii="Times New Roman" w:hAnsi="Times New Roman" w:cs="Times New Roman"/>
                <w:sz w:val="24"/>
                <w:szCs w:val="24"/>
              </w:rPr>
              <w:t>азахстане</w:t>
            </w:r>
            <w:r w:rsidRPr="00ED0CE6">
              <w:rPr>
                <w:rFonts w:ascii="Times New Roman" w:hAnsi="Times New Roman" w:cs="Times New Roman"/>
                <w:sz w:val="24"/>
                <w:szCs w:val="24"/>
              </w:rPr>
              <w:t xml:space="preserve"> </w:t>
            </w:r>
            <w:r w:rsidR="00167446" w:rsidRPr="00ED0CE6">
              <w:rPr>
                <w:rFonts w:ascii="Times New Roman" w:hAnsi="Times New Roman" w:cs="Times New Roman"/>
                <w:sz w:val="24"/>
                <w:szCs w:val="24"/>
              </w:rPr>
              <w:t>–</w:t>
            </w:r>
            <w:r w:rsidRPr="00ED0CE6">
              <w:rPr>
                <w:rFonts w:ascii="Times New Roman" w:hAnsi="Times New Roman" w:cs="Times New Roman"/>
                <w:sz w:val="24"/>
                <w:szCs w:val="24"/>
              </w:rPr>
              <w:t xml:space="preserve"> русский</w:t>
            </w:r>
          </w:p>
        </w:tc>
      </w:tr>
      <w:tr w:rsidR="002B7417" w:rsidRPr="00C72253" w14:paraId="0306BF79" w14:textId="77777777" w:rsidTr="008E65D7">
        <w:tc>
          <w:tcPr>
            <w:tcW w:w="413" w:type="dxa"/>
            <w:vAlign w:val="center"/>
          </w:tcPr>
          <w:p w14:paraId="083D1652" w14:textId="07778366"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2A8E0BAD"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Иностранный язык</w:t>
            </w:r>
          </w:p>
        </w:tc>
        <w:tc>
          <w:tcPr>
            <w:tcW w:w="1718" w:type="dxa"/>
            <w:vAlign w:val="center"/>
          </w:tcPr>
          <w:p w14:paraId="2662B50E"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Шетел тілі</w:t>
            </w:r>
          </w:p>
        </w:tc>
        <w:tc>
          <w:tcPr>
            <w:tcW w:w="2306" w:type="dxa"/>
            <w:vAlign w:val="center"/>
          </w:tcPr>
          <w:p w14:paraId="33C89F52"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Fremdsprache</w:t>
            </w:r>
          </w:p>
        </w:tc>
        <w:tc>
          <w:tcPr>
            <w:tcW w:w="1301" w:type="dxa"/>
            <w:vAlign w:val="center"/>
          </w:tcPr>
          <w:p w14:paraId="3294E056"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Foreign language</w:t>
            </w:r>
          </w:p>
        </w:tc>
        <w:tc>
          <w:tcPr>
            <w:tcW w:w="1781" w:type="dxa"/>
            <w:vAlign w:val="center"/>
          </w:tcPr>
          <w:p w14:paraId="146F0B07"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Язык, не являющийся родным или официальным, изучается отдельно.</w:t>
            </w:r>
          </w:p>
        </w:tc>
      </w:tr>
      <w:tr w:rsidR="002B7417" w:rsidRPr="00C72253" w14:paraId="3330B7A3" w14:textId="77777777" w:rsidTr="008E65D7">
        <w:tc>
          <w:tcPr>
            <w:tcW w:w="413" w:type="dxa"/>
            <w:vAlign w:val="center"/>
          </w:tcPr>
          <w:p w14:paraId="34EC33B7"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6488B425"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Английский язык как язык международной интеграции</w:t>
            </w:r>
          </w:p>
        </w:tc>
        <w:tc>
          <w:tcPr>
            <w:tcW w:w="1718" w:type="dxa"/>
            <w:vAlign w:val="center"/>
          </w:tcPr>
          <w:p w14:paraId="6B73D6EA"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Халықаралық тіл ретіндегі ағылшын тілі</w:t>
            </w:r>
          </w:p>
        </w:tc>
        <w:tc>
          <w:tcPr>
            <w:tcW w:w="2306" w:type="dxa"/>
            <w:vAlign w:val="center"/>
          </w:tcPr>
          <w:p w14:paraId="5608C94A"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Englisch als Weltsprache</w:t>
            </w:r>
          </w:p>
        </w:tc>
        <w:tc>
          <w:tcPr>
            <w:tcW w:w="1301" w:type="dxa"/>
            <w:vAlign w:val="center"/>
          </w:tcPr>
          <w:p w14:paraId="2A1F0682"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lang w:val="en-US"/>
              </w:rPr>
            </w:pPr>
            <w:r w:rsidRPr="00ED0CE6">
              <w:rPr>
                <w:rFonts w:ascii="Times New Roman" w:hAnsi="Times New Roman" w:cs="Times New Roman"/>
                <w:sz w:val="24"/>
                <w:szCs w:val="24"/>
                <w:lang w:val="en-US"/>
              </w:rPr>
              <w:t>English as a global language</w:t>
            </w:r>
          </w:p>
        </w:tc>
        <w:tc>
          <w:tcPr>
            <w:tcW w:w="1781" w:type="dxa"/>
            <w:vAlign w:val="center"/>
          </w:tcPr>
          <w:p w14:paraId="750E914A" w14:textId="4BA0533C" w:rsidR="00167446" w:rsidRPr="00ED0CE6" w:rsidRDefault="002B7417" w:rsidP="00167446">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В Казахстане</w:t>
            </w:r>
            <w:r w:rsidR="00167446" w:rsidRPr="00ED0CE6">
              <w:rPr>
                <w:rFonts w:ascii="Times New Roman" w:hAnsi="Times New Roman" w:cs="Times New Roman"/>
                <w:sz w:val="24"/>
                <w:szCs w:val="24"/>
              </w:rPr>
              <w:t xml:space="preserve"> –</w:t>
            </w:r>
          </w:p>
          <w:p w14:paraId="03496EEA" w14:textId="60EA8B6A" w:rsidR="002B7417" w:rsidRPr="00ED0CE6" w:rsidRDefault="002B7417" w:rsidP="000566A0">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один из ключевых языков тр</w:t>
            </w:r>
            <w:r w:rsidR="00F44426" w:rsidRPr="00ED0CE6">
              <w:rPr>
                <w:rFonts w:ascii="Times New Roman" w:hAnsi="Times New Roman" w:cs="Times New Roman"/>
                <w:sz w:val="24"/>
                <w:szCs w:val="24"/>
              </w:rPr>
              <w:t>е</w:t>
            </w:r>
            <w:r w:rsidRPr="00ED0CE6">
              <w:rPr>
                <w:rFonts w:ascii="Times New Roman" w:hAnsi="Times New Roman" w:cs="Times New Roman"/>
                <w:sz w:val="24"/>
                <w:szCs w:val="24"/>
              </w:rPr>
              <w:t>хъязычного образования</w:t>
            </w:r>
          </w:p>
        </w:tc>
      </w:tr>
      <w:tr w:rsidR="002B7417" w:rsidRPr="00C72253" w14:paraId="489BB12B" w14:textId="77777777" w:rsidTr="008E65D7">
        <w:tc>
          <w:tcPr>
            <w:tcW w:w="413" w:type="dxa"/>
            <w:vAlign w:val="center"/>
          </w:tcPr>
          <w:p w14:paraId="6F01BDA2" w14:textId="4AE8BF24"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30D4E364"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CLIL (предметно-языковое интегрированное обучение)</w:t>
            </w:r>
          </w:p>
        </w:tc>
        <w:tc>
          <w:tcPr>
            <w:tcW w:w="1718" w:type="dxa"/>
            <w:vAlign w:val="center"/>
          </w:tcPr>
          <w:p w14:paraId="722450C3"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Мазмұн мен тілді кіріктіріп оқыту</w:t>
            </w:r>
          </w:p>
        </w:tc>
        <w:tc>
          <w:tcPr>
            <w:tcW w:w="2306" w:type="dxa"/>
            <w:vAlign w:val="center"/>
          </w:tcPr>
          <w:p w14:paraId="763B3615" w14:textId="6427D1E5" w:rsidR="002B7417" w:rsidRPr="00ED0CE6" w:rsidRDefault="002B7417" w:rsidP="00F43FD9">
            <w:pPr>
              <w:pStyle w:val="a7"/>
              <w:tabs>
                <w:tab w:val="left" w:pos="851"/>
              </w:tabs>
              <w:spacing w:after="0" w:line="240" w:lineRule="auto"/>
              <w:ind w:left="0"/>
              <w:rPr>
                <w:rFonts w:ascii="Times New Roman" w:hAnsi="Times New Roman" w:cs="Times New Roman"/>
                <w:sz w:val="24"/>
                <w:szCs w:val="24"/>
                <w:lang w:val="de-DE"/>
              </w:rPr>
            </w:pPr>
            <w:r w:rsidRPr="00ED0CE6">
              <w:rPr>
                <w:rFonts w:ascii="Times New Roman" w:hAnsi="Times New Roman" w:cs="Times New Roman"/>
                <w:sz w:val="24"/>
                <w:szCs w:val="24"/>
                <w:lang w:val="de-DE"/>
              </w:rPr>
              <w:t xml:space="preserve">Sachfachunterricht in Fremdsprache / </w:t>
            </w:r>
            <w:r w:rsidR="009D298F" w:rsidRPr="00ED0CE6">
              <w:rPr>
                <w:rFonts w:ascii="Times New Roman" w:hAnsi="Times New Roman" w:cs="Times New Roman"/>
                <w:sz w:val="24"/>
                <w:szCs w:val="24"/>
                <w:lang w:val="de-DE"/>
              </w:rPr>
              <w:t>CLIL-Unterricht</w:t>
            </w:r>
            <w:r w:rsidR="0055397F" w:rsidRPr="00ED0CE6">
              <w:rPr>
                <w:rFonts w:ascii="Times New Roman" w:hAnsi="Times New Roman" w:cs="Times New Roman"/>
                <w:sz w:val="24"/>
                <w:szCs w:val="24"/>
                <w:lang w:val="de-DE"/>
              </w:rPr>
              <w:t xml:space="preserve"> (integrierter Fach- und Sprachunterricht)</w:t>
            </w:r>
          </w:p>
        </w:tc>
        <w:tc>
          <w:tcPr>
            <w:tcW w:w="1301" w:type="dxa"/>
            <w:vAlign w:val="center"/>
          </w:tcPr>
          <w:p w14:paraId="5896BD89"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lang w:val="en-US"/>
              </w:rPr>
            </w:pPr>
            <w:r w:rsidRPr="00ED0CE6">
              <w:rPr>
                <w:rFonts w:ascii="Times New Roman" w:hAnsi="Times New Roman" w:cs="Times New Roman"/>
                <w:sz w:val="24"/>
                <w:szCs w:val="24"/>
                <w:lang w:val="en-US"/>
              </w:rPr>
              <w:t>Content and Language Integrated Learning</w:t>
            </w:r>
          </w:p>
        </w:tc>
        <w:tc>
          <w:tcPr>
            <w:tcW w:w="1781" w:type="dxa"/>
            <w:vAlign w:val="center"/>
          </w:tcPr>
          <w:p w14:paraId="29F21EFE" w14:textId="37CA16F4" w:rsidR="002B7417" w:rsidRPr="00ED0CE6" w:rsidRDefault="002B7417" w:rsidP="006E7296">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Методика преподавания предметов на иностранном языке</w:t>
            </w:r>
          </w:p>
        </w:tc>
      </w:tr>
      <w:tr w:rsidR="002B7417" w:rsidRPr="00C72253" w14:paraId="7F27398A" w14:textId="77777777" w:rsidTr="008E65D7">
        <w:tc>
          <w:tcPr>
            <w:tcW w:w="413" w:type="dxa"/>
            <w:vAlign w:val="center"/>
          </w:tcPr>
          <w:p w14:paraId="17E88F9F"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4FDA87CD"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Немецкий как второй язык</w:t>
            </w:r>
          </w:p>
        </w:tc>
        <w:tc>
          <w:tcPr>
            <w:tcW w:w="1718" w:type="dxa"/>
            <w:vAlign w:val="center"/>
          </w:tcPr>
          <w:p w14:paraId="0D98906D" w14:textId="32469F00" w:rsidR="002B7417" w:rsidRPr="00ED0CE6" w:rsidRDefault="00E16D7F"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lang w:val="kk-KZ"/>
              </w:rPr>
              <w:t>Н</w:t>
            </w:r>
            <w:r w:rsidR="000F6E91" w:rsidRPr="00ED0CE6">
              <w:rPr>
                <w:rFonts w:ascii="Times New Roman" w:hAnsi="Times New Roman" w:cs="Times New Roman"/>
                <w:sz w:val="24"/>
                <w:szCs w:val="24"/>
                <w:lang w:val="kk-KZ"/>
              </w:rPr>
              <w:t>еміс тілі екінші шетел тілі реттінде</w:t>
            </w:r>
          </w:p>
        </w:tc>
        <w:tc>
          <w:tcPr>
            <w:tcW w:w="2306" w:type="dxa"/>
            <w:vAlign w:val="center"/>
          </w:tcPr>
          <w:p w14:paraId="30E96DFB"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Deutsch als Zweitsprache (DaZ)</w:t>
            </w:r>
          </w:p>
        </w:tc>
        <w:tc>
          <w:tcPr>
            <w:tcW w:w="1301" w:type="dxa"/>
            <w:vAlign w:val="center"/>
          </w:tcPr>
          <w:p w14:paraId="062CFB7F"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lang w:val="en-US"/>
              </w:rPr>
            </w:pPr>
            <w:r w:rsidRPr="00ED0CE6">
              <w:rPr>
                <w:rFonts w:ascii="Times New Roman" w:hAnsi="Times New Roman" w:cs="Times New Roman"/>
                <w:sz w:val="24"/>
                <w:szCs w:val="24"/>
                <w:lang w:val="en-US"/>
              </w:rPr>
              <w:t>German as a second language</w:t>
            </w:r>
          </w:p>
        </w:tc>
        <w:tc>
          <w:tcPr>
            <w:tcW w:w="1781" w:type="dxa"/>
            <w:vAlign w:val="center"/>
          </w:tcPr>
          <w:p w14:paraId="06B8EB4A" w14:textId="148E95CA" w:rsidR="00EF1126" w:rsidRPr="00ED0CE6" w:rsidRDefault="002B7417" w:rsidP="00951ADE">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 xml:space="preserve">Программа для учащихся в Австрии, </w:t>
            </w:r>
            <w:r w:rsidR="00EF1126" w:rsidRPr="00ED0CE6">
              <w:rPr>
                <w:rFonts w:ascii="Times New Roman" w:hAnsi="Times New Roman" w:cs="Times New Roman"/>
                <w:sz w:val="24"/>
                <w:szCs w:val="24"/>
              </w:rPr>
              <w:t>немецкий для которых не является родным языком</w:t>
            </w:r>
          </w:p>
        </w:tc>
      </w:tr>
      <w:tr w:rsidR="002B7417" w:rsidRPr="00C72253" w14:paraId="2DF0633B" w14:textId="77777777" w:rsidTr="008E65D7">
        <w:tc>
          <w:tcPr>
            <w:tcW w:w="413" w:type="dxa"/>
            <w:vAlign w:val="center"/>
          </w:tcPr>
          <w:p w14:paraId="1ED76429"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482A4AA4"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Языковая поддержка</w:t>
            </w:r>
          </w:p>
        </w:tc>
        <w:tc>
          <w:tcPr>
            <w:tcW w:w="1718" w:type="dxa"/>
            <w:vAlign w:val="center"/>
          </w:tcPr>
          <w:p w14:paraId="197E55F0"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Тілдік қолдау</w:t>
            </w:r>
          </w:p>
        </w:tc>
        <w:tc>
          <w:tcPr>
            <w:tcW w:w="2306" w:type="dxa"/>
            <w:vAlign w:val="center"/>
          </w:tcPr>
          <w:p w14:paraId="1EB3A24B"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Sprachförderung</w:t>
            </w:r>
          </w:p>
        </w:tc>
        <w:tc>
          <w:tcPr>
            <w:tcW w:w="1301" w:type="dxa"/>
            <w:vAlign w:val="center"/>
          </w:tcPr>
          <w:p w14:paraId="6C65E35F"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Language support</w:t>
            </w:r>
          </w:p>
        </w:tc>
        <w:tc>
          <w:tcPr>
            <w:tcW w:w="1781" w:type="dxa"/>
            <w:vAlign w:val="center"/>
          </w:tcPr>
          <w:p w14:paraId="1BD0A255" w14:textId="38949CD4" w:rsidR="002B7417" w:rsidRPr="00ED0CE6" w:rsidRDefault="002B7417" w:rsidP="00167446">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Дополнительное обучение языку (дет</w:t>
            </w:r>
            <w:r w:rsidR="009D298F" w:rsidRPr="00ED0CE6">
              <w:rPr>
                <w:rFonts w:ascii="Times New Roman" w:hAnsi="Times New Roman" w:cs="Times New Roman"/>
                <w:sz w:val="24"/>
                <w:szCs w:val="24"/>
              </w:rPr>
              <w:t>ей</w:t>
            </w:r>
            <w:r w:rsidR="00167446" w:rsidRPr="00ED0CE6">
              <w:rPr>
                <w:rFonts w:ascii="Times New Roman" w:hAnsi="Times New Roman" w:cs="Times New Roman"/>
                <w:sz w:val="24"/>
                <w:szCs w:val="24"/>
              </w:rPr>
              <w:t xml:space="preserve"> </w:t>
            </w:r>
            <w:r w:rsidRPr="00ED0CE6">
              <w:rPr>
                <w:rFonts w:ascii="Times New Roman" w:hAnsi="Times New Roman" w:cs="Times New Roman"/>
                <w:sz w:val="24"/>
                <w:szCs w:val="24"/>
              </w:rPr>
              <w:t>-мигрант</w:t>
            </w:r>
            <w:r w:rsidR="009D298F" w:rsidRPr="00ED0CE6">
              <w:rPr>
                <w:rFonts w:ascii="Times New Roman" w:hAnsi="Times New Roman" w:cs="Times New Roman"/>
                <w:sz w:val="24"/>
                <w:szCs w:val="24"/>
              </w:rPr>
              <w:t>ов</w:t>
            </w:r>
            <w:r w:rsidRPr="00ED0CE6">
              <w:rPr>
                <w:rFonts w:ascii="Times New Roman" w:hAnsi="Times New Roman" w:cs="Times New Roman"/>
                <w:sz w:val="24"/>
                <w:szCs w:val="24"/>
              </w:rPr>
              <w:t>)</w:t>
            </w:r>
          </w:p>
        </w:tc>
      </w:tr>
      <w:tr w:rsidR="002B7417" w:rsidRPr="00C72253" w14:paraId="650D75B5" w14:textId="77777777" w:rsidTr="008E65D7">
        <w:tc>
          <w:tcPr>
            <w:tcW w:w="413" w:type="dxa"/>
            <w:vAlign w:val="center"/>
          </w:tcPr>
          <w:p w14:paraId="7A1BABCB"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129A7107"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Межкультурное образование</w:t>
            </w:r>
          </w:p>
        </w:tc>
        <w:tc>
          <w:tcPr>
            <w:tcW w:w="1718" w:type="dxa"/>
            <w:vAlign w:val="center"/>
          </w:tcPr>
          <w:p w14:paraId="49EECAC5"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Мәдениетаралық білім беру</w:t>
            </w:r>
          </w:p>
        </w:tc>
        <w:tc>
          <w:tcPr>
            <w:tcW w:w="2306" w:type="dxa"/>
            <w:vAlign w:val="center"/>
          </w:tcPr>
          <w:p w14:paraId="68E5CE5E"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Interkulturelle Bildung</w:t>
            </w:r>
          </w:p>
        </w:tc>
        <w:tc>
          <w:tcPr>
            <w:tcW w:w="1301" w:type="dxa"/>
            <w:vAlign w:val="center"/>
          </w:tcPr>
          <w:p w14:paraId="532ACE14"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Intercultural education</w:t>
            </w:r>
          </w:p>
        </w:tc>
        <w:tc>
          <w:tcPr>
            <w:tcW w:w="1781" w:type="dxa"/>
            <w:vAlign w:val="center"/>
          </w:tcPr>
          <w:p w14:paraId="2C30BE9E" w14:textId="105AC71C" w:rsidR="002B7417" w:rsidRPr="00ED0CE6" w:rsidRDefault="002B7417" w:rsidP="00167446">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Подход, учитывающий культурное и языковое разнообразие в классе</w:t>
            </w:r>
          </w:p>
        </w:tc>
      </w:tr>
      <w:tr w:rsidR="002B7417" w:rsidRPr="00C72253" w14:paraId="2B86DCB4" w14:textId="77777777" w:rsidTr="008E65D7">
        <w:tc>
          <w:tcPr>
            <w:tcW w:w="413" w:type="dxa"/>
            <w:vAlign w:val="center"/>
          </w:tcPr>
          <w:p w14:paraId="50699771"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7DE39919"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Интеграционная педагогика</w:t>
            </w:r>
          </w:p>
        </w:tc>
        <w:tc>
          <w:tcPr>
            <w:tcW w:w="1718" w:type="dxa"/>
            <w:vAlign w:val="center"/>
          </w:tcPr>
          <w:p w14:paraId="1F754620"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Интеграциялық педагогика</w:t>
            </w:r>
          </w:p>
        </w:tc>
        <w:tc>
          <w:tcPr>
            <w:tcW w:w="2306" w:type="dxa"/>
            <w:vAlign w:val="center"/>
          </w:tcPr>
          <w:p w14:paraId="710FFEC8"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Integrationspädagogik</w:t>
            </w:r>
          </w:p>
        </w:tc>
        <w:tc>
          <w:tcPr>
            <w:tcW w:w="1301" w:type="dxa"/>
            <w:vAlign w:val="center"/>
          </w:tcPr>
          <w:p w14:paraId="0DAE319A"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Integration pedagogy</w:t>
            </w:r>
          </w:p>
        </w:tc>
        <w:tc>
          <w:tcPr>
            <w:tcW w:w="1781" w:type="dxa"/>
            <w:vAlign w:val="center"/>
          </w:tcPr>
          <w:p w14:paraId="6EB186A2" w14:textId="05953872" w:rsidR="002B7417" w:rsidRPr="00ED0CE6" w:rsidRDefault="002B7417" w:rsidP="00167446">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Образование, направленное на социальную и языковую адаптацию учеников</w:t>
            </w:r>
          </w:p>
        </w:tc>
      </w:tr>
      <w:tr w:rsidR="002B7417" w:rsidRPr="00C72253" w14:paraId="6BB3145F" w14:textId="77777777" w:rsidTr="008E65D7">
        <w:tc>
          <w:tcPr>
            <w:tcW w:w="413" w:type="dxa"/>
            <w:vAlign w:val="center"/>
          </w:tcPr>
          <w:p w14:paraId="6FCDB5F0"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41C99C24"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Билингвальное образование</w:t>
            </w:r>
          </w:p>
        </w:tc>
        <w:tc>
          <w:tcPr>
            <w:tcW w:w="1718" w:type="dxa"/>
            <w:vAlign w:val="center"/>
          </w:tcPr>
          <w:p w14:paraId="6E77F6E7"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Екітілді білім беру</w:t>
            </w:r>
          </w:p>
        </w:tc>
        <w:tc>
          <w:tcPr>
            <w:tcW w:w="2306" w:type="dxa"/>
            <w:vAlign w:val="center"/>
          </w:tcPr>
          <w:p w14:paraId="0B47F65B"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Bilinguale Bildung</w:t>
            </w:r>
          </w:p>
        </w:tc>
        <w:tc>
          <w:tcPr>
            <w:tcW w:w="1301" w:type="dxa"/>
            <w:vAlign w:val="center"/>
          </w:tcPr>
          <w:p w14:paraId="62C2AD0A"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Bilingual education</w:t>
            </w:r>
          </w:p>
        </w:tc>
        <w:tc>
          <w:tcPr>
            <w:tcW w:w="1781" w:type="dxa"/>
            <w:vAlign w:val="center"/>
          </w:tcPr>
          <w:p w14:paraId="61754A5F" w14:textId="48A31487" w:rsidR="002B7417" w:rsidRPr="00ED0CE6" w:rsidRDefault="002B7417" w:rsidP="00167446">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Образование, где используется два языка для преподавания</w:t>
            </w:r>
          </w:p>
        </w:tc>
      </w:tr>
      <w:tr w:rsidR="002B7417" w:rsidRPr="00C72253" w14:paraId="186F5DEC" w14:textId="77777777" w:rsidTr="008E65D7">
        <w:tc>
          <w:tcPr>
            <w:tcW w:w="413" w:type="dxa"/>
            <w:vAlign w:val="center"/>
          </w:tcPr>
          <w:p w14:paraId="50217600"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2EB8B0A6"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Подготовительные классы для изучения языка</w:t>
            </w:r>
          </w:p>
        </w:tc>
        <w:tc>
          <w:tcPr>
            <w:tcW w:w="1718" w:type="dxa"/>
            <w:vAlign w:val="center"/>
          </w:tcPr>
          <w:p w14:paraId="7E5D9130" w14:textId="69CD391D" w:rsidR="002B7417" w:rsidRPr="00ED0CE6" w:rsidRDefault="002B7417" w:rsidP="000566A0">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Тілді</w:t>
            </w:r>
            <w:r w:rsidR="000566A0" w:rsidRPr="00ED0CE6">
              <w:rPr>
                <w:rFonts w:ascii="Times New Roman" w:hAnsi="Times New Roman" w:cs="Times New Roman"/>
                <w:sz w:val="24"/>
                <w:szCs w:val="24"/>
                <w:lang w:val="kk-KZ"/>
              </w:rPr>
              <w:t xml:space="preserve"> үйренуге </w:t>
            </w:r>
            <w:r w:rsidR="00972E78" w:rsidRPr="00ED0CE6">
              <w:rPr>
                <w:rFonts w:ascii="Times New Roman" w:hAnsi="Times New Roman" w:cs="Times New Roman"/>
                <w:sz w:val="24"/>
                <w:szCs w:val="24"/>
                <w:lang w:val="kk-KZ"/>
              </w:rPr>
              <w:t xml:space="preserve">арналған </w:t>
            </w:r>
            <w:r w:rsidR="00972E78" w:rsidRPr="00ED0CE6">
              <w:rPr>
                <w:rFonts w:ascii="Times New Roman" w:hAnsi="Times New Roman" w:cs="Times New Roman"/>
                <w:sz w:val="24"/>
                <w:szCs w:val="24"/>
              </w:rPr>
              <w:t>дайындық</w:t>
            </w:r>
            <w:r w:rsidRPr="00ED0CE6">
              <w:rPr>
                <w:rFonts w:ascii="Times New Roman" w:hAnsi="Times New Roman" w:cs="Times New Roman"/>
                <w:sz w:val="24"/>
                <w:szCs w:val="24"/>
              </w:rPr>
              <w:t xml:space="preserve"> сыныптары</w:t>
            </w:r>
          </w:p>
        </w:tc>
        <w:tc>
          <w:tcPr>
            <w:tcW w:w="2306" w:type="dxa"/>
            <w:vAlign w:val="center"/>
          </w:tcPr>
          <w:p w14:paraId="6697EA2D"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Deutschförderklassen</w:t>
            </w:r>
          </w:p>
        </w:tc>
        <w:tc>
          <w:tcPr>
            <w:tcW w:w="1301" w:type="dxa"/>
            <w:vAlign w:val="center"/>
          </w:tcPr>
          <w:p w14:paraId="6CFFB768" w14:textId="09870BE0" w:rsidR="002B7417" w:rsidRPr="00ED0CE6" w:rsidRDefault="00B10AAB" w:rsidP="00B10AAB">
            <w:pPr>
              <w:pStyle w:val="a7"/>
              <w:tabs>
                <w:tab w:val="left" w:pos="851"/>
              </w:tabs>
              <w:spacing w:after="0" w:line="240" w:lineRule="auto"/>
              <w:ind w:left="0"/>
              <w:rPr>
                <w:rFonts w:ascii="Times New Roman" w:hAnsi="Times New Roman" w:cs="Times New Roman"/>
                <w:sz w:val="24"/>
                <w:szCs w:val="24"/>
                <w:lang w:val="en-US"/>
              </w:rPr>
            </w:pPr>
            <w:r w:rsidRPr="00ED0CE6">
              <w:rPr>
                <w:rFonts w:ascii="Times New Roman" w:hAnsi="Times New Roman" w:cs="Times New Roman"/>
                <w:sz w:val="24"/>
                <w:szCs w:val="24"/>
                <w:lang w:val="en-US"/>
              </w:rPr>
              <w:t>P</w:t>
            </w:r>
            <w:r w:rsidR="002B7417" w:rsidRPr="00ED0CE6">
              <w:rPr>
                <w:rFonts w:ascii="Times New Roman" w:hAnsi="Times New Roman" w:cs="Times New Roman"/>
                <w:sz w:val="24"/>
                <w:szCs w:val="24"/>
                <w:lang w:val="en-US"/>
              </w:rPr>
              <w:t>reparatory classes</w:t>
            </w:r>
            <w:r w:rsidR="009D298F" w:rsidRPr="00ED0CE6">
              <w:rPr>
                <w:rFonts w:ascii="Times New Roman" w:hAnsi="Times New Roman" w:cs="Times New Roman"/>
                <w:sz w:val="24"/>
                <w:szCs w:val="24"/>
                <w:lang w:val="en-US"/>
              </w:rPr>
              <w:t xml:space="preserve"> </w:t>
            </w:r>
            <w:r w:rsidRPr="00ED0CE6">
              <w:rPr>
                <w:rFonts w:ascii="Times New Roman" w:hAnsi="Times New Roman" w:cs="Times New Roman"/>
                <w:sz w:val="24"/>
                <w:szCs w:val="24"/>
                <w:lang w:val="en-US"/>
              </w:rPr>
              <w:t>for language learning</w:t>
            </w:r>
          </w:p>
        </w:tc>
        <w:tc>
          <w:tcPr>
            <w:tcW w:w="1781" w:type="dxa"/>
            <w:vAlign w:val="center"/>
          </w:tcPr>
          <w:p w14:paraId="292C02AD" w14:textId="335751D7" w:rsidR="002B7417" w:rsidRPr="00ED0CE6" w:rsidRDefault="002B7417" w:rsidP="00167446">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В Австрии: специальные классы для детей без знания немецкого языка</w:t>
            </w:r>
          </w:p>
        </w:tc>
      </w:tr>
      <w:tr w:rsidR="002B7417" w:rsidRPr="00C72253" w14:paraId="3F629F86" w14:textId="77777777" w:rsidTr="008E65D7">
        <w:tc>
          <w:tcPr>
            <w:tcW w:w="413" w:type="dxa"/>
            <w:vAlign w:val="center"/>
          </w:tcPr>
          <w:p w14:paraId="0372ED9F" w14:textId="77777777" w:rsidR="002B7417" w:rsidRPr="00ED0CE6" w:rsidRDefault="002B7417">
            <w:pPr>
              <w:pStyle w:val="a7"/>
              <w:numPr>
                <w:ilvl w:val="0"/>
                <w:numId w:val="74"/>
              </w:numPr>
              <w:tabs>
                <w:tab w:val="left" w:pos="851"/>
              </w:tabs>
              <w:spacing w:after="0" w:line="240" w:lineRule="auto"/>
              <w:ind w:left="0" w:firstLine="0"/>
              <w:rPr>
                <w:rFonts w:ascii="Times New Roman" w:hAnsi="Times New Roman" w:cs="Times New Roman"/>
                <w:sz w:val="24"/>
                <w:szCs w:val="24"/>
              </w:rPr>
            </w:pPr>
          </w:p>
        </w:tc>
        <w:tc>
          <w:tcPr>
            <w:tcW w:w="1908" w:type="dxa"/>
            <w:vAlign w:val="center"/>
          </w:tcPr>
          <w:p w14:paraId="6B1299CB"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Поликультурная личность</w:t>
            </w:r>
          </w:p>
        </w:tc>
        <w:tc>
          <w:tcPr>
            <w:tcW w:w="1718" w:type="dxa"/>
            <w:vAlign w:val="center"/>
          </w:tcPr>
          <w:p w14:paraId="43A2E0F4"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Көпмәдениетті тұлға</w:t>
            </w:r>
          </w:p>
        </w:tc>
        <w:tc>
          <w:tcPr>
            <w:tcW w:w="2306" w:type="dxa"/>
            <w:vAlign w:val="center"/>
          </w:tcPr>
          <w:p w14:paraId="5A9CD32C"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Multikulturelle Persönlichkeit</w:t>
            </w:r>
          </w:p>
        </w:tc>
        <w:tc>
          <w:tcPr>
            <w:tcW w:w="1301" w:type="dxa"/>
            <w:vAlign w:val="center"/>
          </w:tcPr>
          <w:p w14:paraId="4D5E135A" w14:textId="77777777" w:rsidR="002B7417" w:rsidRPr="00ED0CE6" w:rsidRDefault="002B7417" w:rsidP="00F43FD9">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Multicultural personality</w:t>
            </w:r>
          </w:p>
        </w:tc>
        <w:tc>
          <w:tcPr>
            <w:tcW w:w="1781" w:type="dxa"/>
            <w:vAlign w:val="center"/>
          </w:tcPr>
          <w:p w14:paraId="2D1951C4" w14:textId="37EB73EE" w:rsidR="002B7417" w:rsidRPr="00ED0CE6" w:rsidRDefault="002B7417" w:rsidP="00167446">
            <w:pPr>
              <w:pStyle w:val="a7"/>
              <w:tabs>
                <w:tab w:val="left" w:pos="851"/>
              </w:tabs>
              <w:spacing w:after="0" w:line="240" w:lineRule="auto"/>
              <w:ind w:left="0"/>
              <w:rPr>
                <w:rFonts w:ascii="Times New Roman" w:hAnsi="Times New Roman" w:cs="Times New Roman"/>
                <w:sz w:val="24"/>
                <w:szCs w:val="24"/>
              </w:rPr>
            </w:pPr>
            <w:r w:rsidRPr="00ED0CE6">
              <w:rPr>
                <w:rFonts w:ascii="Times New Roman" w:hAnsi="Times New Roman" w:cs="Times New Roman"/>
                <w:sz w:val="24"/>
                <w:szCs w:val="24"/>
              </w:rPr>
              <w:t>Человек, владеющий несколькими языками и культурами</w:t>
            </w:r>
          </w:p>
        </w:tc>
      </w:tr>
    </w:tbl>
    <w:p w14:paraId="458EB0EB" w14:textId="77777777" w:rsidR="002B7417" w:rsidRDefault="002B7417" w:rsidP="00F43FD9">
      <w:pPr>
        <w:pStyle w:val="aff3"/>
        <w:jc w:val="both"/>
        <w:rPr>
          <w:color w:val="auto"/>
          <w:sz w:val="28"/>
          <w:szCs w:val="28"/>
        </w:rPr>
      </w:pPr>
    </w:p>
    <w:p w14:paraId="3F6ADFC5" w14:textId="77777777" w:rsidR="008E65D7" w:rsidRDefault="008E65D7" w:rsidP="00687B72">
      <w:pPr>
        <w:pStyle w:val="a7"/>
        <w:tabs>
          <w:tab w:val="left" w:pos="851"/>
        </w:tabs>
        <w:spacing w:after="0" w:line="240" w:lineRule="auto"/>
        <w:ind w:left="0" w:firstLine="567"/>
        <w:jc w:val="center"/>
        <w:rPr>
          <w:rFonts w:ascii="Times New Roman" w:hAnsi="Times New Roman" w:cs="Times New Roman"/>
          <w:bCs/>
          <w:sz w:val="28"/>
          <w:szCs w:val="28"/>
        </w:rPr>
      </w:pPr>
    </w:p>
    <w:p w14:paraId="41649E1C" w14:textId="26F64C91" w:rsidR="002B7417" w:rsidRDefault="002B7417" w:rsidP="00687B72">
      <w:pPr>
        <w:pStyle w:val="a7"/>
        <w:tabs>
          <w:tab w:val="left" w:pos="851"/>
        </w:tabs>
        <w:spacing w:after="0" w:line="240" w:lineRule="auto"/>
        <w:ind w:left="0" w:firstLine="567"/>
        <w:jc w:val="center"/>
        <w:rPr>
          <w:rFonts w:ascii="Times New Roman" w:hAnsi="Times New Roman" w:cs="Times New Roman"/>
          <w:bCs/>
          <w:sz w:val="28"/>
          <w:szCs w:val="28"/>
        </w:rPr>
      </w:pPr>
      <w:r w:rsidRPr="00AE6E03">
        <w:rPr>
          <w:rFonts w:ascii="Times New Roman" w:hAnsi="Times New Roman" w:cs="Times New Roman"/>
          <w:bCs/>
          <w:sz w:val="28"/>
          <w:szCs w:val="28"/>
        </w:rPr>
        <w:t xml:space="preserve">ПРИЛОЖЕНИЕ </w:t>
      </w:r>
      <w:r w:rsidR="000D630A">
        <w:rPr>
          <w:rFonts w:ascii="Times New Roman" w:hAnsi="Times New Roman" w:cs="Times New Roman"/>
          <w:bCs/>
          <w:sz w:val="28"/>
          <w:szCs w:val="28"/>
        </w:rPr>
        <w:t>Б</w:t>
      </w:r>
    </w:p>
    <w:p w14:paraId="5B9C4C6F" w14:textId="77777777" w:rsidR="00306D42" w:rsidRDefault="00306D42" w:rsidP="00687B72">
      <w:pPr>
        <w:pStyle w:val="a7"/>
        <w:tabs>
          <w:tab w:val="left" w:pos="851"/>
        </w:tabs>
        <w:spacing w:after="0" w:line="240" w:lineRule="auto"/>
        <w:ind w:left="0" w:firstLine="567"/>
        <w:jc w:val="center"/>
        <w:rPr>
          <w:rFonts w:ascii="Times New Roman" w:hAnsi="Times New Roman" w:cs="Times New Roman"/>
          <w:bCs/>
          <w:sz w:val="28"/>
          <w:szCs w:val="28"/>
        </w:rPr>
      </w:pPr>
    </w:p>
    <w:p w14:paraId="5B8B155F" w14:textId="63856FE2" w:rsidR="003F07DF" w:rsidRPr="00AE6E03" w:rsidRDefault="003F07DF" w:rsidP="003F07DF">
      <w:pPr>
        <w:pStyle w:val="a7"/>
        <w:tabs>
          <w:tab w:val="left" w:pos="851"/>
        </w:tabs>
        <w:spacing w:after="0" w:line="240" w:lineRule="auto"/>
        <w:ind w:left="0" w:firstLine="567"/>
        <w:jc w:val="both"/>
        <w:rPr>
          <w:rFonts w:ascii="Times New Roman" w:hAnsi="Times New Roman" w:cs="Times New Roman"/>
          <w:bCs/>
          <w:sz w:val="28"/>
          <w:szCs w:val="28"/>
        </w:rPr>
      </w:pPr>
      <w:r w:rsidRPr="000F2100">
        <w:rPr>
          <w:rFonts w:ascii="Times New Roman" w:hAnsi="Times New Roman" w:cs="Times New Roman"/>
          <w:sz w:val="28"/>
          <w:szCs w:val="28"/>
        </w:rPr>
        <w:t>Нормативное правовое обеспечение многоязычного образования</w:t>
      </w:r>
      <w:r w:rsidRPr="000F2100">
        <w:rPr>
          <w:rFonts w:ascii="Times New Roman" w:hAnsi="Times New Roman" w:cs="Times New Roman"/>
          <w:iCs/>
          <w:sz w:val="28"/>
          <w:szCs w:val="28"/>
        </w:rPr>
        <w:t xml:space="preserve"> Казахстана</w:t>
      </w:r>
    </w:p>
    <w:p w14:paraId="4C126F2A" w14:textId="77777777" w:rsidR="002B7417" w:rsidRDefault="002B7417" w:rsidP="00F43FD9">
      <w:pPr>
        <w:pStyle w:val="aff3"/>
        <w:jc w:val="both"/>
        <w:rPr>
          <w:color w:val="auto"/>
          <w:sz w:val="28"/>
          <w:szCs w:val="28"/>
        </w:rPr>
      </w:pPr>
    </w:p>
    <w:tbl>
      <w:tblPr>
        <w:tblStyle w:val="af4"/>
        <w:tblW w:w="0" w:type="auto"/>
        <w:tblLook w:val="04A0" w:firstRow="1" w:lastRow="0" w:firstColumn="1" w:lastColumn="0" w:noHBand="0" w:noVBand="1"/>
      </w:tblPr>
      <w:tblGrid>
        <w:gridCol w:w="495"/>
        <w:gridCol w:w="3845"/>
        <w:gridCol w:w="4861"/>
      </w:tblGrid>
      <w:tr w:rsidR="002B7417" w:rsidRPr="00052428" w14:paraId="35458012" w14:textId="77777777" w:rsidTr="002F5176">
        <w:tc>
          <w:tcPr>
            <w:tcW w:w="496" w:type="dxa"/>
          </w:tcPr>
          <w:p w14:paraId="7A3F73AC"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w:t>
            </w:r>
          </w:p>
        </w:tc>
        <w:tc>
          <w:tcPr>
            <w:tcW w:w="3905" w:type="dxa"/>
          </w:tcPr>
          <w:p w14:paraId="6F459062"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Название документа</w:t>
            </w:r>
          </w:p>
        </w:tc>
        <w:tc>
          <w:tcPr>
            <w:tcW w:w="4942" w:type="dxa"/>
          </w:tcPr>
          <w:p w14:paraId="5AC0E607" w14:textId="77777777" w:rsidR="002B7417" w:rsidRPr="00052428" w:rsidRDefault="002B7417" w:rsidP="00F43FD9">
            <w:pPr>
              <w:jc w:val="center"/>
              <w:rPr>
                <w:rFonts w:ascii="Times New Roman" w:hAnsi="Times New Roman" w:cs="Times New Roman"/>
                <w:sz w:val="24"/>
                <w:szCs w:val="24"/>
              </w:rPr>
            </w:pPr>
            <w:r w:rsidRPr="00052428">
              <w:rPr>
                <w:rFonts w:ascii="Times New Roman" w:hAnsi="Times New Roman" w:cs="Times New Roman"/>
                <w:sz w:val="24"/>
                <w:szCs w:val="24"/>
              </w:rPr>
              <w:t>Интерпретация документа</w:t>
            </w:r>
          </w:p>
        </w:tc>
      </w:tr>
      <w:tr w:rsidR="002B7417" w:rsidRPr="00C72253" w14:paraId="071EFE46" w14:textId="77777777" w:rsidTr="002F5176">
        <w:tc>
          <w:tcPr>
            <w:tcW w:w="496" w:type="dxa"/>
          </w:tcPr>
          <w:p w14:paraId="464F1119"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1</w:t>
            </w:r>
          </w:p>
        </w:tc>
        <w:tc>
          <w:tcPr>
            <w:tcW w:w="3905" w:type="dxa"/>
          </w:tcPr>
          <w:p w14:paraId="1912F003" w14:textId="2725A47D" w:rsidR="0025473C" w:rsidRPr="0025473C" w:rsidRDefault="0025473C" w:rsidP="00142CAB">
            <w:pPr>
              <w:jc w:val="both"/>
              <w:rPr>
                <w:rFonts w:ascii="Times New Roman" w:hAnsi="Times New Roman" w:cs="Times New Roman"/>
                <w:sz w:val="24"/>
                <w:szCs w:val="24"/>
              </w:rPr>
            </w:pPr>
            <w:r w:rsidRPr="0025473C">
              <w:rPr>
                <w:rFonts w:ascii="Times New Roman" w:hAnsi="Times New Roman" w:cs="Times New Roman"/>
                <w:sz w:val="24"/>
                <w:szCs w:val="24"/>
              </w:rPr>
              <w:t>Конституция Р</w:t>
            </w:r>
            <w:r w:rsidR="00142CAB">
              <w:rPr>
                <w:rFonts w:ascii="Times New Roman" w:hAnsi="Times New Roman" w:cs="Times New Roman"/>
                <w:sz w:val="24"/>
                <w:szCs w:val="24"/>
              </w:rPr>
              <w:t>К</w:t>
            </w:r>
            <w:r w:rsidRPr="0025473C">
              <w:rPr>
                <w:rFonts w:ascii="Times New Roman" w:hAnsi="Times New Roman" w:cs="Times New Roman"/>
                <w:sz w:val="24"/>
                <w:szCs w:val="24"/>
              </w:rPr>
              <w:t xml:space="preserve"> принята на республиканском референдуме от 30 августа 1995 года (последние изменения и дополнения внесены 5 июня 2022 г.)</w:t>
            </w:r>
          </w:p>
          <w:p w14:paraId="624FCEC3" w14:textId="7D123660" w:rsidR="0025473C" w:rsidRPr="00052428" w:rsidRDefault="0025473C" w:rsidP="00142CAB">
            <w:pPr>
              <w:ind w:firstLine="454"/>
              <w:jc w:val="both"/>
              <w:rPr>
                <w:rFonts w:ascii="Times New Roman" w:hAnsi="Times New Roman" w:cs="Times New Roman"/>
                <w:sz w:val="24"/>
                <w:szCs w:val="24"/>
              </w:rPr>
            </w:pPr>
          </w:p>
        </w:tc>
        <w:tc>
          <w:tcPr>
            <w:tcW w:w="4942" w:type="dxa"/>
          </w:tcPr>
          <w:p w14:paraId="2ABBF126" w14:textId="68351596" w:rsidR="002B7417" w:rsidRPr="00052428" w:rsidRDefault="002B7417" w:rsidP="001A0743">
            <w:pPr>
              <w:shd w:val="clear" w:color="auto" w:fill="FFFFFF"/>
              <w:jc w:val="both"/>
              <w:textAlignment w:val="baseline"/>
              <w:rPr>
                <w:rFonts w:ascii="Times New Roman" w:hAnsi="Times New Roman" w:cs="Times New Roman"/>
                <w:sz w:val="24"/>
                <w:szCs w:val="24"/>
              </w:rPr>
            </w:pPr>
            <w:r w:rsidRPr="00052428">
              <w:rPr>
                <w:rFonts w:ascii="Times New Roman" w:eastAsia="Times New Roman" w:hAnsi="Times New Roman" w:cs="Times New Roman"/>
                <w:sz w:val="24"/>
                <w:szCs w:val="24"/>
              </w:rPr>
              <w:t xml:space="preserve">В документе определен статус казахского языка как государственного, наряду с казахским - русского языка как официально употребляемого; гарантировано создание «условий для изучения и развития языков народа Казахстана) (ст. 7) </w:t>
            </w:r>
          </w:p>
        </w:tc>
      </w:tr>
      <w:tr w:rsidR="002B7417" w:rsidRPr="00C72253" w14:paraId="63C8F2B1" w14:textId="77777777" w:rsidTr="002F5176">
        <w:tc>
          <w:tcPr>
            <w:tcW w:w="496" w:type="dxa"/>
          </w:tcPr>
          <w:p w14:paraId="4B0D7123"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2</w:t>
            </w:r>
          </w:p>
        </w:tc>
        <w:tc>
          <w:tcPr>
            <w:tcW w:w="3905" w:type="dxa"/>
          </w:tcPr>
          <w:p w14:paraId="481A5773" w14:textId="6A2416F7" w:rsidR="00142CAB" w:rsidRPr="009D298F" w:rsidRDefault="00142CAB" w:rsidP="0052785B">
            <w:pPr>
              <w:jc w:val="both"/>
              <w:rPr>
                <w:rFonts w:ascii="Times New Roman" w:hAnsi="Times New Roman" w:cs="Times New Roman"/>
                <w:sz w:val="24"/>
                <w:szCs w:val="24"/>
                <w:highlight w:val="yellow"/>
              </w:rPr>
            </w:pPr>
            <w:r w:rsidRPr="00142CAB">
              <w:rPr>
                <w:rFonts w:ascii="Times New Roman" w:hAnsi="Times New Roman" w:cs="Times New Roman"/>
                <w:sz w:val="24"/>
                <w:szCs w:val="24"/>
              </w:rPr>
              <w:t>Закон РК от 11 июля 1997 №151- I «О языках в Республике Казахстан» (с изменениями и дополнениями по состоянию на 16.03. 2025 г.)</w:t>
            </w:r>
          </w:p>
        </w:tc>
        <w:tc>
          <w:tcPr>
            <w:tcW w:w="4942" w:type="dxa"/>
          </w:tcPr>
          <w:p w14:paraId="3599AE85" w14:textId="39516682" w:rsidR="002B7417" w:rsidRPr="00052428" w:rsidRDefault="002B7417" w:rsidP="001A0743">
            <w:pPr>
              <w:jc w:val="both"/>
              <w:rPr>
                <w:rFonts w:ascii="Times New Roman" w:eastAsia="Times New Roman" w:hAnsi="Times New Roman" w:cs="Times New Roman"/>
                <w:sz w:val="24"/>
                <w:szCs w:val="24"/>
              </w:rPr>
            </w:pPr>
            <w:r w:rsidRPr="00052428">
              <w:rPr>
                <w:rFonts w:ascii="Times New Roman" w:hAnsi="Times New Roman" w:cs="Times New Roman"/>
                <w:sz w:val="24"/>
                <w:szCs w:val="24"/>
              </w:rPr>
              <w:t xml:space="preserve">В Законе отражены правовые основы функционирования языков: определен правовой статус казахского языка как государственного (ст.4), сферы применения русского (ст. 5) и родного языков (ст. 6) </w:t>
            </w:r>
          </w:p>
        </w:tc>
      </w:tr>
      <w:tr w:rsidR="002B7417" w:rsidRPr="00C72253" w14:paraId="188D2DE7" w14:textId="77777777" w:rsidTr="002F5176">
        <w:tc>
          <w:tcPr>
            <w:tcW w:w="496" w:type="dxa"/>
          </w:tcPr>
          <w:p w14:paraId="2F1349FE"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3</w:t>
            </w:r>
          </w:p>
        </w:tc>
        <w:tc>
          <w:tcPr>
            <w:tcW w:w="3905" w:type="dxa"/>
          </w:tcPr>
          <w:p w14:paraId="5647DBB8" w14:textId="0591ED7B" w:rsidR="00142CAB" w:rsidRPr="00142CAB" w:rsidRDefault="00142CAB" w:rsidP="00142CAB">
            <w:pPr>
              <w:jc w:val="both"/>
              <w:rPr>
                <w:rFonts w:ascii="Times New Roman" w:hAnsi="Times New Roman" w:cs="Times New Roman"/>
                <w:sz w:val="24"/>
                <w:szCs w:val="24"/>
              </w:rPr>
            </w:pPr>
            <w:r w:rsidRPr="00142CAB">
              <w:rPr>
                <w:rFonts w:ascii="Times New Roman" w:hAnsi="Times New Roman" w:cs="Times New Roman"/>
                <w:sz w:val="24"/>
                <w:szCs w:val="24"/>
              </w:rPr>
              <w:t>Закон Республики Казахстан от 27 июля 2007 года №319-III «Об образовании» (с изменениями и дополнениями по состоянию на 01.01.2026 г.)</w:t>
            </w:r>
          </w:p>
          <w:p w14:paraId="120A5903" w14:textId="60E33498" w:rsidR="009D298F" w:rsidRPr="009D298F" w:rsidRDefault="009D298F" w:rsidP="00F43FD9">
            <w:pPr>
              <w:jc w:val="both"/>
              <w:rPr>
                <w:rFonts w:ascii="Times New Roman" w:hAnsi="Times New Roman" w:cs="Times New Roman"/>
                <w:sz w:val="24"/>
                <w:szCs w:val="24"/>
                <w:highlight w:val="yellow"/>
              </w:rPr>
            </w:pPr>
          </w:p>
        </w:tc>
        <w:tc>
          <w:tcPr>
            <w:tcW w:w="4942" w:type="dxa"/>
          </w:tcPr>
          <w:p w14:paraId="3205835C" w14:textId="36CE62B1" w:rsidR="002B7417" w:rsidRPr="00052428" w:rsidRDefault="002B7417" w:rsidP="00964065">
            <w:pPr>
              <w:jc w:val="both"/>
              <w:rPr>
                <w:rFonts w:ascii="Times New Roman" w:hAnsi="Times New Roman" w:cs="Times New Roman"/>
                <w:sz w:val="24"/>
                <w:szCs w:val="24"/>
              </w:rPr>
            </w:pPr>
            <w:r w:rsidRPr="00052428">
              <w:rPr>
                <w:rFonts w:ascii="Times New Roman" w:hAnsi="Times New Roman" w:cs="Times New Roman"/>
                <w:sz w:val="24"/>
                <w:szCs w:val="24"/>
              </w:rPr>
              <w:t xml:space="preserve">Закон направлен на развитие казахского языка как государственного, изучение русского языка и одного из иностранных языков в соответствии с государственным общеобязательным стандартом для каждого уровня образования (ст. 9) </w:t>
            </w:r>
          </w:p>
        </w:tc>
      </w:tr>
      <w:tr w:rsidR="002B7417" w:rsidRPr="00C72253" w14:paraId="6A470483" w14:textId="77777777" w:rsidTr="002F5176">
        <w:tc>
          <w:tcPr>
            <w:tcW w:w="496" w:type="dxa"/>
          </w:tcPr>
          <w:p w14:paraId="7B26A359"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4</w:t>
            </w:r>
          </w:p>
        </w:tc>
        <w:tc>
          <w:tcPr>
            <w:tcW w:w="3905" w:type="dxa"/>
          </w:tcPr>
          <w:p w14:paraId="14558286" w14:textId="4A5042CD" w:rsidR="002B7417" w:rsidRPr="00142CAB" w:rsidRDefault="00B2404F" w:rsidP="0052785B">
            <w:pPr>
              <w:jc w:val="both"/>
              <w:rPr>
                <w:rFonts w:ascii="Times New Roman" w:hAnsi="Times New Roman" w:cs="Times New Roman"/>
                <w:sz w:val="24"/>
                <w:szCs w:val="24"/>
              </w:rPr>
            </w:pPr>
            <w:hyperlink r:id="rId151" w:history="1">
              <w:r w:rsidR="002B7417" w:rsidRPr="00142CAB">
                <w:rPr>
                  <w:rFonts w:ascii="Times New Roman" w:hAnsi="Times New Roman" w:cs="Times New Roman"/>
                  <w:bCs/>
                  <w:sz w:val="24"/>
                  <w:szCs w:val="24"/>
                  <w:bdr w:val="none" w:sz="0" w:space="0" w:color="auto" w:frame="1"/>
                </w:rPr>
                <w:t>Государственная программа развития и функционирования языков в Республике Казахстан на 2011-2020 годы</w:t>
              </w:r>
            </w:hyperlink>
            <w:r w:rsidR="00142CAB" w:rsidRPr="00142CAB">
              <w:rPr>
                <w:rFonts w:ascii="Times New Roman" w:hAnsi="Times New Roman" w:cs="Times New Roman"/>
                <w:bCs/>
                <w:sz w:val="24"/>
                <w:szCs w:val="24"/>
                <w:bdr w:val="none" w:sz="0" w:space="0" w:color="auto" w:frame="1"/>
              </w:rPr>
              <w:t xml:space="preserve">. Указ Президента РК от </w:t>
            </w:r>
            <w:r w:rsidR="002B7417" w:rsidRPr="00142CAB">
              <w:rPr>
                <w:rFonts w:ascii="Times New Roman" w:hAnsi="Times New Roman" w:cs="Times New Roman"/>
                <w:sz w:val="24"/>
                <w:szCs w:val="24"/>
              </w:rPr>
              <w:t>29 июня 2011 года</w:t>
            </w:r>
            <w:r w:rsidR="00142CAB" w:rsidRPr="00142CAB">
              <w:rPr>
                <w:rFonts w:ascii="Times New Roman" w:hAnsi="Times New Roman" w:cs="Times New Roman"/>
                <w:sz w:val="24"/>
                <w:szCs w:val="24"/>
              </w:rPr>
              <w:t xml:space="preserve"> № 110. Утр. Силу Указом Президента РК от 19 апреля 2019 года №29</w:t>
            </w:r>
          </w:p>
        </w:tc>
        <w:tc>
          <w:tcPr>
            <w:tcW w:w="4942" w:type="dxa"/>
          </w:tcPr>
          <w:p w14:paraId="2F7D0574" w14:textId="514A75BD" w:rsidR="002B7417" w:rsidRPr="00052428" w:rsidRDefault="002B7417" w:rsidP="00964065">
            <w:pPr>
              <w:jc w:val="both"/>
              <w:textAlignment w:val="baseline"/>
              <w:rPr>
                <w:rFonts w:ascii="Times New Roman" w:hAnsi="Times New Roman" w:cs="Times New Roman"/>
                <w:sz w:val="24"/>
                <w:szCs w:val="24"/>
              </w:rPr>
            </w:pPr>
            <w:r w:rsidRPr="00052428">
              <w:rPr>
                <w:rFonts w:ascii="Times New Roman" w:eastAsia="Times New Roman" w:hAnsi="Times New Roman" w:cs="Times New Roman"/>
                <w:sz w:val="24"/>
                <w:szCs w:val="24"/>
              </w:rPr>
              <w:t xml:space="preserve">Программа направлена на обеспечение функционирования казахского языка как фактора укрепления казахстанской идентичности, русского языка - в коммуникативно-языковом пространстве, на повышение престижа государственного языка; на сохранение языков этносов Казахстана; на изучение английского и других иностранных языков, развитие лингвистического потенциала в Казахстане </w:t>
            </w:r>
          </w:p>
        </w:tc>
      </w:tr>
      <w:tr w:rsidR="002B7417" w:rsidRPr="00C72253" w14:paraId="326FD3EC" w14:textId="77777777" w:rsidTr="002F5176">
        <w:tc>
          <w:tcPr>
            <w:tcW w:w="496" w:type="dxa"/>
          </w:tcPr>
          <w:p w14:paraId="4184F978"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5</w:t>
            </w:r>
          </w:p>
        </w:tc>
        <w:tc>
          <w:tcPr>
            <w:tcW w:w="3905" w:type="dxa"/>
          </w:tcPr>
          <w:p w14:paraId="25634F4E" w14:textId="5D7330D8" w:rsidR="002B7417" w:rsidRPr="00052428" w:rsidRDefault="002B7417" w:rsidP="0052785B">
            <w:pPr>
              <w:jc w:val="both"/>
              <w:rPr>
                <w:rFonts w:ascii="Times New Roman" w:hAnsi="Times New Roman" w:cs="Times New Roman"/>
                <w:sz w:val="24"/>
                <w:szCs w:val="24"/>
              </w:rPr>
            </w:pPr>
            <w:r w:rsidRPr="00052428">
              <w:rPr>
                <w:rFonts w:ascii="Times New Roman" w:hAnsi="Times New Roman" w:cs="Times New Roman"/>
                <w:sz w:val="24"/>
                <w:szCs w:val="24"/>
              </w:rPr>
              <w:t xml:space="preserve">План нации </w:t>
            </w:r>
            <w:r w:rsidR="0052785B">
              <w:rPr>
                <w:rFonts w:ascii="Times New Roman" w:hAnsi="Times New Roman" w:cs="Times New Roman"/>
                <w:sz w:val="24"/>
                <w:szCs w:val="24"/>
              </w:rPr>
              <w:t xml:space="preserve">- </w:t>
            </w:r>
            <w:r w:rsidRPr="00052428">
              <w:rPr>
                <w:rFonts w:ascii="Times New Roman" w:hAnsi="Times New Roman" w:cs="Times New Roman"/>
                <w:sz w:val="24"/>
                <w:szCs w:val="24"/>
              </w:rPr>
              <w:t>100 конкретных шагов</w:t>
            </w:r>
            <w:r w:rsidR="0052785B">
              <w:rPr>
                <w:rFonts w:ascii="Times New Roman" w:hAnsi="Times New Roman" w:cs="Times New Roman"/>
                <w:sz w:val="24"/>
                <w:szCs w:val="24"/>
              </w:rPr>
              <w:t xml:space="preserve">. Программа Президента РК от 20 мая </w:t>
            </w:r>
            <w:r w:rsidRPr="00052428">
              <w:rPr>
                <w:rFonts w:ascii="Times New Roman" w:hAnsi="Times New Roman" w:cs="Times New Roman"/>
                <w:sz w:val="24"/>
                <w:szCs w:val="24"/>
              </w:rPr>
              <w:t>2015 года</w:t>
            </w:r>
          </w:p>
        </w:tc>
        <w:tc>
          <w:tcPr>
            <w:tcW w:w="4942" w:type="dxa"/>
          </w:tcPr>
          <w:p w14:paraId="6DE62D96" w14:textId="39C92A62" w:rsidR="002B7417" w:rsidRPr="00052428" w:rsidRDefault="002B7417" w:rsidP="00964065">
            <w:pPr>
              <w:jc w:val="both"/>
              <w:rPr>
                <w:rFonts w:ascii="Times New Roman" w:hAnsi="Times New Roman" w:cs="Times New Roman"/>
                <w:sz w:val="24"/>
                <w:szCs w:val="24"/>
              </w:rPr>
            </w:pPr>
            <w:r w:rsidRPr="00052428">
              <w:rPr>
                <w:rFonts w:ascii="Times New Roman" w:hAnsi="Times New Roman" w:cs="Times New Roman"/>
                <w:sz w:val="24"/>
                <w:szCs w:val="24"/>
              </w:rPr>
              <w:t xml:space="preserve">План направлен на реализацию идеи «Мәңгілік Ел», развитие трехъязычного образования как ключевого фактора повышения конкурентоспособности казахстанцев </w:t>
            </w:r>
          </w:p>
        </w:tc>
      </w:tr>
      <w:tr w:rsidR="002B7417" w:rsidRPr="00C72253" w14:paraId="6587E787" w14:textId="77777777" w:rsidTr="002F5176">
        <w:tc>
          <w:tcPr>
            <w:tcW w:w="496" w:type="dxa"/>
          </w:tcPr>
          <w:p w14:paraId="0721C51A"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6</w:t>
            </w:r>
          </w:p>
        </w:tc>
        <w:tc>
          <w:tcPr>
            <w:tcW w:w="3905" w:type="dxa"/>
          </w:tcPr>
          <w:p w14:paraId="3C7D1B94" w14:textId="6F4DB45A" w:rsidR="002B7417" w:rsidRDefault="002B7417" w:rsidP="00465EDE">
            <w:pPr>
              <w:jc w:val="both"/>
              <w:rPr>
                <w:rFonts w:ascii="Times New Roman" w:hAnsi="Times New Roman" w:cs="Times New Roman"/>
                <w:bCs/>
                <w:sz w:val="24"/>
                <w:szCs w:val="24"/>
              </w:rPr>
            </w:pPr>
            <w:r w:rsidRPr="00052428">
              <w:rPr>
                <w:rFonts w:ascii="Times New Roman" w:hAnsi="Times New Roman" w:cs="Times New Roman"/>
                <w:bCs/>
                <w:sz w:val="24"/>
                <w:szCs w:val="24"/>
              </w:rPr>
              <w:t xml:space="preserve">Государственная программа развития образования и науки РК на </w:t>
            </w:r>
            <w:r w:rsidR="009D298F" w:rsidRPr="00052428">
              <w:rPr>
                <w:rFonts w:ascii="Times New Roman" w:hAnsi="Times New Roman" w:cs="Times New Roman"/>
                <w:bCs/>
                <w:sz w:val="24"/>
                <w:szCs w:val="24"/>
              </w:rPr>
              <w:t xml:space="preserve">2016–2019 </w:t>
            </w:r>
            <w:r w:rsidRPr="00052428">
              <w:rPr>
                <w:rFonts w:ascii="Times New Roman" w:hAnsi="Times New Roman" w:cs="Times New Roman"/>
                <w:bCs/>
                <w:sz w:val="24"/>
                <w:szCs w:val="24"/>
              </w:rPr>
              <w:t>г</w:t>
            </w:r>
            <w:r w:rsidR="0052785B">
              <w:rPr>
                <w:rFonts w:ascii="Times New Roman" w:hAnsi="Times New Roman" w:cs="Times New Roman"/>
                <w:bCs/>
                <w:sz w:val="24"/>
                <w:szCs w:val="24"/>
              </w:rPr>
              <w:t>оды</w:t>
            </w:r>
            <w:r w:rsidRPr="00052428">
              <w:rPr>
                <w:rFonts w:ascii="Times New Roman" w:hAnsi="Times New Roman" w:cs="Times New Roman"/>
                <w:bCs/>
                <w:sz w:val="24"/>
                <w:szCs w:val="24"/>
              </w:rPr>
              <w:t xml:space="preserve">. </w:t>
            </w:r>
            <w:r w:rsidR="0052785B" w:rsidRPr="00142CAB">
              <w:rPr>
                <w:rFonts w:ascii="Times New Roman" w:hAnsi="Times New Roman" w:cs="Times New Roman"/>
                <w:bCs/>
                <w:sz w:val="24"/>
                <w:szCs w:val="24"/>
                <w:bdr w:val="none" w:sz="0" w:space="0" w:color="auto" w:frame="1"/>
              </w:rPr>
              <w:t xml:space="preserve">Указ Президента РК от </w:t>
            </w:r>
            <w:r w:rsidR="0052785B">
              <w:rPr>
                <w:rFonts w:ascii="Times New Roman" w:hAnsi="Times New Roman" w:cs="Times New Roman"/>
                <w:bCs/>
                <w:sz w:val="24"/>
                <w:szCs w:val="24"/>
                <w:bdr w:val="none" w:sz="0" w:space="0" w:color="auto" w:frame="1"/>
              </w:rPr>
              <w:t>1 марта</w:t>
            </w:r>
            <w:r w:rsidR="0052785B" w:rsidRPr="00142CAB">
              <w:rPr>
                <w:rFonts w:ascii="Times New Roman" w:hAnsi="Times New Roman" w:cs="Times New Roman"/>
                <w:sz w:val="24"/>
                <w:szCs w:val="24"/>
              </w:rPr>
              <w:t xml:space="preserve"> 201</w:t>
            </w:r>
            <w:r w:rsidR="0052785B">
              <w:rPr>
                <w:rFonts w:ascii="Times New Roman" w:hAnsi="Times New Roman" w:cs="Times New Roman"/>
                <w:sz w:val="24"/>
                <w:szCs w:val="24"/>
              </w:rPr>
              <w:t>6</w:t>
            </w:r>
            <w:r w:rsidR="0052785B" w:rsidRPr="00142CAB">
              <w:rPr>
                <w:rFonts w:ascii="Times New Roman" w:hAnsi="Times New Roman" w:cs="Times New Roman"/>
                <w:sz w:val="24"/>
                <w:szCs w:val="24"/>
              </w:rPr>
              <w:t xml:space="preserve"> года № </w:t>
            </w:r>
            <w:r w:rsidR="0052785B">
              <w:rPr>
                <w:rFonts w:ascii="Times New Roman" w:hAnsi="Times New Roman" w:cs="Times New Roman"/>
                <w:sz w:val="24"/>
                <w:szCs w:val="24"/>
              </w:rPr>
              <w:t>205</w:t>
            </w:r>
            <w:r w:rsidR="0052785B" w:rsidRPr="00142CAB">
              <w:rPr>
                <w:rFonts w:ascii="Times New Roman" w:hAnsi="Times New Roman" w:cs="Times New Roman"/>
                <w:sz w:val="24"/>
                <w:szCs w:val="24"/>
              </w:rPr>
              <w:t xml:space="preserve">. Утр. Силу Указом Президента РК от </w:t>
            </w:r>
            <w:r w:rsidR="0052785B">
              <w:rPr>
                <w:rFonts w:ascii="Times New Roman" w:hAnsi="Times New Roman" w:cs="Times New Roman"/>
                <w:sz w:val="24"/>
                <w:szCs w:val="24"/>
              </w:rPr>
              <w:t>2</w:t>
            </w:r>
            <w:r w:rsidR="0052785B" w:rsidRPr="00142CAB">
              <w:rPr>
                <w:rFonts w:ascii="Times New Roman" w:hAnsi="Times New Roman" w:cs="Times New Roman"/>
                <w:sz w:val="24"/>
                <w:szCs w:val="24"/>
              </w:rPr>
              <w:t xml:space="preserve">9 </w:t>
            </w:r>
            <w:r w:rsidR="0052785B">
              <w:rPr>
                <w:rFonts w:ascii="Times New Roman" w:hAnsi="Times New Roman" w:cs="Times New Roman"/>
                <w:sz w:val="24"/>
                <w:szCs w:val="24"/>
              </w:rPr>
              <w:t>октября</w:t>
            </w:r>
            <w:r w:rsidR="0052785B" w:rsidRPr="00142CAB">
              <w:rPr>
                <w:rFonts w:ascii="Times New Roman" w:hAnsi="Times New Roman" w:cs="Times New Roman"/>
                <w:sz w:val="24"/>
                <w:szCs w:val="24"/>
              </w:rPr>
              <w:t xml:space="preserve"> 201</w:t>
            </w:r>
            <w:r w:rsidR="0052785B">
              <w:rPr>
                <w:rFonts w:ascii="Times New Roman" w:hAnsi="Times New Roman" w:cs="Times New Roman"/>
                <w:sz w:val="24"/>
                <w:szCs w:val="24"/>
              </w:rPr>
              <w:t>8</w:t>
            </w:r>
            <w:r w:rsidR="0052785B" w:rsidRPr="00142CAB">
              <w:rPr>
                <w:rFonts w:ascii="Times New Roman" w:hAnsi="Times New Roman" w:cs="Times New Roman"/>
                <w:sz w:val="24"/>
                <w:szCs w:val="24"/>
              </w:rPr>
              <w:t xml:space="preserve"> года №</w:t>
            </w:r>
            <w:r w:rsidR="0052785B">
              <w:rPr>
                <w:rFonts w:ascii="Times New Roman" w:hAnsi="Times New Roman" w:cs="Times New Roman"/>
                <w:sz w:val="24"/>
                <w:szCs w:val="24"/>
              </w:rPr>
              <w:t>781</w:t>
            </w:r>
          </w:p>
          <w:p w14:paraId="35932B0C" w14:textId="53B1FD9F" w:rsidR="009D298F" w:rsidRPr="00052428" w:rsidRDefault="009D298F" w:rsidP="00465EDE">
            <w:pPr>
              <w:jc w:val="both"/>
              <w:rPr>
                <w:rFonts w:ascii="Times New Roman" w:hAnsi="Times New Roman" w:cs="Times New Roman"/>
                <w:sz w:val="24"/>
                <w:szCs w:val="24"/>
              </w:rPr>
            </w:pPr>
          </w:p>
        </w:tc>
        <w:tc>
          <w:tcPr>
            <w:tcW w:w="4942" w:type="dxa"/>
          </w:tcPr>
          <w:p w14:paraId="69E73277" w14:textId="275DDB4D" w:rsidR="002B7417" w:rsidRPr="00052428" w:rsidRDefault="002B7417" w:rsidP="00964065">
            <w:pPr>
              <w:pStyle w:val="ab"/>
              <w:spacing w:before="0" w:beforeAutospacing="0" w:after="0" w:afterAutospacing="0"/>
              <w:jc w:val="both"/>
              <w:rPr>
                <w:rFonts w:ascii="Times New Roman" w:hAnsi="Times New Roman"/>
                <w:sz w:val="24"/>
                <w:szCs w:val="24"/>
              </w:rPr>
            </w:pPr>
            <w:r w:rsidRPr="00052428">
              <w:rPr>
                <w:rFonts w:ascii="Times New Roman" w:hAnsi="Times New Roman"/>
                <w:bCs/>
                <w:sz w:val="24"/>
                <w:szCs w:val="24"/>
              </w:rPr>
              <w:t xml:space="preserve">Программа ориентирована на </w:t>
            </w:r>
            <w:r w:rsidRPr="00052428">
              <w:rPr>
                <w:rFonts w:ascii="Times New Roman" w:hAnsi="Times New Roman"/>
                <w:bCs/>
                <w:sz w:val="24"/>
                <w:szCs w:val="24"/>
                <w:bdr w:val="none" w:sz="0" w:space="0" w:color="auto" w:frame="1"/>
              </w:rPr>
              <w:t xml:space="preserve">обновление содержания образования </w:t>
            </w:r>
            <w:r w:rsidRPr="00052428">
              <w:rPr>
                <w:rFonts w:ascii="Times New Roman" w:hAnsi="Times New Roman"/>
                <w:sz w:val="24"/>
                <w:szCs w:val="24"/>
              </w:rPr>
              <w:t xml:space="preserve">по </w:t>
            </w:r>
            <w:r w:rsidRPr="0052785B">
              <w:rPr>
                <w:rFonts w:ascii="Times New Roman" w:hAnsi="Times New Roman"/>
                <w:sz w:val="24"/>
                <w:szCs w:val="24"/>
              </w:rPr>
              <w:t>опыту НИШ</w:t>
            </w:r>
            <w:r w:rsidRPr="00052428">
              <w:rPr>
                <w:rFonts w:ascii="Times New Roman" w:hAnsi="Times New Roman"/>
                <w:sz w:val="24"/>
                <w:szCs w:val="24"/>
              </w:rPr>
              <w:t xml:space="preserve"> (2016 год – 1 класс; 2017 год – 2, 5, 7 классы; 2018 год - 3, 6, 8, 10 классы; 2019 год - 4, 9, 11, 12 классы); переход на англоязычное обучение с разработкой ОП по 4 специальностям естественно-математического направления (с 2017 - 2018 года - в 15 базовых вузах); развитие трехъязычного образования в школах (по опыту 33 экспериментальных школ для одаренных детей, 20-ти НИШ и 30-ти казахско-турецких лицеев); разработку учебников по языку в соответствии с Единым языковым стандартом обучения трем языкам </w:t>
            </w:r>
          </w:p>
        </w:tc>
      </w:tr>
      <w:tr w:rsidR="002B7417" w:rsidRPr="00C72253" w14:paraId="0715229D" w14:textId="77777777" w:rsidTr="002F5176">
        <w:tc>
          <w:tcPr>
            <w:tcW w:w="496" w:type="dxa"/>
          </w:tcPr>
          <w:p w14:paraId="29CA2041"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7</w:t>
            </w:r>
          </w:p>
        </w:tc>
        <w:tc>
          <w:tcPr>
            <w:tcW w:w="3905" w:type="dxa"/>
          </w:tcPr>
          <w:p w14:paraId="4A441AE8" w14:textId="6636443D" w:rsidR="002B7417" w:rsidRPr="00052428" w:rsidRDefault="002B7417" w:rsidP="0052785B">
            <w:pPr>
              <w:jc w:val="both"/>
              <w:rPr>
                <w:rFonts w:ascii="Times New Roman" w:hAnsi="Times New Roman" w:cs="Times New Roman"/>
                <w:sz w:val="24"/>
                <w:szCs w:val="24"/>
              </w:rPr>
            </w:pPr>
            <w:r w:rsidRPr="00052428">
              <w:rPr>
                <w:rFonts w:ascii="Times New Roman" w:hAnsi="Times New Roman" w:cs="Times New Roman"/>
                <w:sz w:val="24"/>
                <w:szCs w:val="24"/>
              </w:rPr>
              <w:t xml:space="preserve">Дорожная карта </w:t>
            </w:r>
            <w:r w:rsidR="0052785B">
              <w:rPr>
                <w:rFonts w:ascii="Times New Roman" w:hAnsi="Times New Roman" w:cs="Times New Roman"/>
                <w:sz w:val="24"/>
                <w:szCs w:val="24"/>
              </w:rPr>
              <w:t>Р</w:t>
            </w:r>
            <w:r w:rsidRPr="00052428">
              <w:rPr>
                <w:rFonts w:ascii="Times New Roman" w:hAnsi="Times New Roman" w:cs="Times New Roman"/>
                <w:sz w:val="24"/>
                <w:szCs w:val="24"/>
              </w:rPr>
              <w:t>азвития трехъязычного образования на 2015-2020 годы от 13 ноября 2015 года</w:t>
            </w:r>
            <w:r w:rsidR="0052785B">
              <w:rPr>
                <w:rFonts w:ascii="Times New Roman" w:hAnsi="Times New Roman" w:cs="Times New Roman"/>
                <w:sz w:val="24"/>
                <w:szCs w:val="24"/>
              </w:rPr>
              <w:t xml:space="preserve"> №1066</w:t>
            </w:r>
          </w:p>
        </w:tc>
        <w:tc>
          <w:tcPr>
            <w:tcW w:w="4942" w:type="dxa"/>
          </w:tcPr>
          <w:p w14:paraId="31C90016" w14:textId="497411B7" w:rsidR="002B7417" w:rsidRPr="00052428" w:rsidRDefault="002B7417" w:rsidP="00964065">
            <w:pPr>
              <w:jc w:val="both"/>
              <w:rPr>
                <w:rFonts w:ascii="Times New Roman" w:hAnsi="Times New Roman" w:cs="Times New Roman"/>
                <w:sz w:val="24"/>
                <w:szCs w:val="24"/>
              </w:rPr>
            </w:pPr>
            <w:r w:rsidRPr="00052428">
              <w:rPr>
                <w:rFonts w:ascii="Times New Roman" w:hAnsi="Times New Roman" w:cs="Times New Roman"/>
                <w:sz w:val="24"/>
                <w:szCs w:val="24"/>
                <w:shd w:val="clear" w:color="auto" w:fill="FFFFFF"/>
              </w:rPr>
              <w:t>Документ направлен на обеспечение преемственности трехъязычного образования; на поэтапный переход преподавания в старших классах предметов естественно-математического цикла (информатики, физики, химии, биологии и др.) на английском языке, Истории Казахстана и географии – на казахском языке, Всемирной истории - на русском языке (вне зависимости от языка обучения)</w:t>
            </w:r>
            <w:r w:rsidRPr="00052428">
              <w:rPr>
                <w:rFonts w:ascii="Times New Roman" w:hAnsi="Times New Roman" w:cs="Times New Roman"/>
                <w:sz w:val="24"/>
                <w:szCs w:val="24"/>
              </w:rPr>
              <w:t xml:space="preserve"> </w:t>
            </w:r>
          </w:p>
        </w:tc>
      </w:tr>
      <w:tr w:rsidR="002B7417" w:rsidRPr="00C72253" w14:paraId="6AECB7B9" w14:textId="77777777" w:rsidTr="002F5176">
        <w:tc>
          <w:tcPr>
            <w:tcW w:w="496" w:type="dxa"/>
          </w:tcPr>
          <w:p w14:paraId="50DD939C"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8</w:t>
            </w:r>
          </w:p>
        </w:tc>
        <w:tc>
          <w:tcPr>
            <w:tcW w:w="3905" w:type="dxa"/>
          </w:tcPr>
          <w:p w14:paraId="5F74B8D0" w14:textId="48E7DCCC" w:rsidR="002B7417" w:rsidRPr="00052428" w:rsidRDefault="002B7417" w:rsidP="004C68D1">
            <w:pPr>
              <w:jc w:val="both"/>
              <w:rPr>
                <w:rFonts w:ascii="Times New Roman" w:hAnsi="Times New Roman" w:cs="Times New Roman"/>
                <w:sz w:val="24"/>
                <w:szCs w:val="24"/>
              </w:rPr>
            </w:pPr>
            <w:r w:rsidRPr="00052428">
              <w:rPr>
                <w:rFonts w:ascii="Times New Roman" w:hAnsi="Times New Roman" w:cs="Times New Roman"/>
                <w:sz w:val="24"/>
                <w:szCs w:val="24"/>
              </w:rPr>
              <w:t>Государственные общеобязательные стандарты всех уровней образования</w:t>
            </w:r>
            <w:r w:rsidR="004C68D1">
              <w:rPr>
                <w:rFonts w:ascii="Times New Roman" w:hAnsi="Times New Roman" w:cs="Times New Roman"/>
                <w:sz w:val="24"/>
                <w:szCs w:val="24"/>
              </w:rPr>
              <w:t>. Приказ Министра образования и науки РК от</w:t>
            </w:r>
            <w:r w:rsidRPr="00052428">
              <w:rPr>
                <w:rFonts w:ascii="Times New Roman" w:hAnsi="Times New Roman" w:cs="Times New Roman"/>
                <w:sz w:val="24"/>
                <w:szCs w:val="24"/>
              </w:rPr>
              <w:t xml:space="preserve"> 31 октября 2018 года</w:t>
            </w:r>
            <w:r w:rsidR="004C68D1">
              <w:rPr>
                <w:rFonts w:ascii="Times New Roman" w:hAnsi="Times New Roman" w:cs="Times New Roman"/>
                <w:sz w:val="24"/>
                <w:szCs w:val="24"/>
              </w:rPr>
              <w:t xml:space="preserve"> №604. Утратил силу приказом Министра просвещения РК от 3 августа 2022 года №348</w:t>
            </w:r>
          </w:p>
        </w:tc>
        <w:tc>
          <w:tcPr>
            <w:tcW w:w="4942" w:type="dxa"/>
          </w:tcPr>
          <w:p w14:paraId="1BE2E80B" w14:textId="5D5E592E" w:rsidR="002B7417" w:rsidRPr="00052428" w:rsidRDefault="002B7417" w:rsidP="00964065">
            <w:pPr>
              <w:pStyle w:val="ab"/>
              <w:keepNext/>
              <w:tabs>
                <w:tab w:val="left" w:pos="0"/>
              </w:tabs>
              <w:spacing w:before="0" w:beforeAutospacing="0" w:after="0" w:afterAutospacing="0"/>
              <w:contextualSpacing/>
              <w:jc w:val="both"/>
              <w:rPr>
                <w:rFonts w:ascii="Times New Roman" w:hAnsi="Times New Roman"/>
                <w:sz w:val="24"/>
                <w:szCs w:val="24"/>
              </w:rPr>
            </w:pPr>
            <w:r w:rsidRPr="00052428">
              <w:rPr>
                <w:rFonts w:ascii="Times New Roman" w:hAnsi="Times New Roman"/>
                <w:sz w:val="24"/>
                <w:szCs w:val="24"/>
              </w:rPr>
              <w:t xml:space="preserve">Документы регламентируют изучение языков </w:t>
            </w:r>
            <w:r w:rsidRPr="00052428">
              <w:rPr>
                <w:rFonts w:ascii="Times New Roman" w:hAnsi="Times New Roman"/>
                <w:bCs/>
                <w:sz w:val="24"/>
                <w:szCs w:val="24"/>
              </w:rPr>
              <w:t>с тенденцией увеличения общего объема учебного времени на изучение языковых дисциплин</w:t>
            </w:r>
            <w:r w:rsidRPr="00052428">
              <w:rPr>
                <w:rFonts w:ascii="Times New Roman" w:hAnsi="Times New Roman"/>
                <w:sz w:val="24"/>
                <w:szCs w:val="24"/>
              </w:rPr>
              <w:t>: государственного, русского, родного и иностранного. В школах с казахским языком обучения изучение государственного языка дублирует изучение родного языка, в школах с русским языком обучения совпадают две строки учебного плана (русский и родной языки)</w:t>
            </w:r>
          </w:p>
        </w:tc>
      </w:tr>
      <w:tr w:rsidR="002B7417" w:rsidRPr="00C72253" w14:paraId="02FC17F8" w14:textId="77777777" w:rsidTr="002F5176">
        <w:tc>
          <w:tcPr>
            <w:tcW w:w="496" w:type="dxa"/>
          </w:tcPr>
          <w:p w14:paraId="16512A39"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9</w:t>
            </w:r>
          </w:p>
        </w:tc>
        <w:tc>
          <w:tcPr>
            <w:tcW w:w="3905" w:type="dxa"/>
          </w:tcPr>
          <w:p w14:paraId="42CD837B" w14:textId="44A9F602" w:rsidR="002B7417" w:rsidRPr="00052428" w:rsidRDefault="002B7417" w:rsidP="00C05826">
            <w:pPr>
              <w:jc w:val="both"/>
              <w:rPr>
                <w:rFonts w:ascii="Times New Roman" w:hAnsi="Times New Roman" w:cs="Times New Roman"/>
                <w:sz w:val="24"/>
                <w:szCs w:val="24"/>
              </w:rPr>
            </w:pPr>
            <w:r w:rsidRPr="00052428">
              <w:rPr>
                <w:rFonts w:ascii="Times New Roman" w:hAnsi="Times New Roman" w:cs="Times New Roman"/>
                <w:sz w:val="24"/>
                <w:szCs w:val="24"/>
              </w:rPr>
              <w:t xml:space="preserve">Концепция развития иноязычного образования Республики Казахстан. – г. Алматы, </w:t>
            </w:r>
            <w:r w:rsidR="004C68D1">
              <w:rPr>
                <w:rFonts w:ascii="Times New Roman" w:hAnsi="Times New Roman" w:cs="Times New Roman"/>
                <w:sz w:val="24"/>
                <w:szCs w:val="24"/>
              </w:rPr>
              <w:t xml:space="preserve">Казахский университет международных отношений и мировых языков имени Абылай хана, </w:t>
            </w:r>
            <w:r w:rsidRPr="00052428">
              <w:rPr>
                <w:rFonts w:ascii="Times New Roman" w:hAnsi="Times New Roman" w:cs="Times New Roman"/>
                <w:sz w:val="24"/>
                <w:szCs w:val="24"/>
              </w:rPr>
              <w:t>2006 г</w:t>
            </w:r>
          </w:p>
        </w:tc>
        <w:tc>
          <w:tcPr>
            <w:tcW w:w="4942" w:type="dxa"/>
          </w:tcPr>
          <w:p w14:paraId="6139D70E" w14:textId="59EA9A51" w:rsidR="002B7417" w:rsidRPr="00052428" w:rsidRDefault="002B7417" w:rsidP="00964065">
            <w:pPr>
              <w:ind w:hanging="79"/>
              <w:jc w:val="both"/>
              <w:rPr>
                <w:rFonts w:ascii="Times New Roman" w:hAnsi="Times New Roman" w:cs="Times New Roman"/>
                <w:sz w:val="24"/>
                <w:szCs w:val="24"/>
              </w:rPr>
            </w:pPr>
            <w:r w:rsidRPr="00052428">
              <w:rPr>
                <w:rFonts w:ascii="Times New Roman" w:hAnsi="Times New Roman" w:cs="Times New Roman"/>
                <w:sz w:val="24"/>
                <w:szCs w:val="24"/>
              </w:rPr>
              <w:t xml:space="preserve">Документ предусматривает реализацию уровневой модели обучения языкам в соответствии с «Общеевропейскими компетенциями уровней владения иностранным языком» по 6 уровням обученности: Al, A2, B1, B2, C1, C2 </w:t>
            </w:r>
          </w:p>
        </w:tc>
      </w:tr>
      <w:tr w:rsidR="002B7417" w:rsidRPr="00C72253" w14:paraId="61793BEE" w14:textId="77777777" w:rsidTr="002F5176">
        <w:tc>
          <w:tcPr>
            <w:tcW w:w="496" w:type="dxa"/>
          </w:tcPr>
          <w:p w14:paraId="1C303D71"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10</w:t>
            </w:r>
          </w:p>
        </w:tc>
        <w:tc>
          <w:tcPr>
            <w:tcW w:w="3905" w:type="dxa"/>
          </w:tcPr>
          <w:p w14:paraId="01B1E250" w14:textId="70B0AB56" w:rsidR="002B7417" w:rsidRPr="00052428" w:rsidRDefault="002B7417" w:rsidP="00C05826">
            <w:pPr>
              <w:jc w:val="both"/>
              <w:rPr>
                <w:rFonts w:ascii="Times New Roman" w:hAnsi="Times New Roman" w:cs="Times New Roman"/>
                <w:sz w:val="24"/>
                <w:szCs w:val="24"/>
              </w:rPr>
            </w:pPr>
            <w:r w:rsidRPr="00052428">
              <w:rPr>
                <w:rFonts w:ascii="Times New Roman" w:hAnsi="Times New Roman" w:cs="Times New Roman"/>
                <w:sz w:val="24"/>
                <w:szCs w:val="24"/>
              </w:rPr>
              <w:t>Концепция развития полиязычного образования в Республик</w:t>
            </w:r>
            <w:r w:rsidR="00D93167">
              <w:rPr>
                <w:rFonts w:ascii="Times New Roman" w:hAnsi="Times New Roman" w:cs="Times New Roman"/>
                <w:sz w:val="24"/>
                <w:szCs w:val="24"/>
              </w:rPr>
              <w:t>е</w:t>
            </w:r>
            <w:r w:rsidRPr="00052428">
              <w:rPr>
                <w:rFonts w:ascii="Times New Roman" w:hAnsi="Times New Roman" w:cs="Times New Roman"/>
                <w:sz w:val="24"/>
                <w:szCs w:val="24"/>
              </w:rPr>
              <w:t xml:space="preserve"> Казахстан. - г. Караганда, 2008 г</w:t>
            </w:r>
          </w:p>
        </w:tc>
        <w:tc>
          <w:tcPr>
            <w:tcW w:w="4942" w:type="dxa"/>
          </w:tcPr>
          <w:p w14:paraId="2043BB68" w14:textId="7D98DE0C" w:rsidR="002B7417" w:rsidRPr="00052428" w:rsidRDefault="002B7417" w:rsidP="00964065">
            <w:pPr>
              <w:jc w:val="both"/>
              <w:rPr>
                <w:rFonts w:ascii="Times New Roman" w:hAnsi="Times New Roman" w:cs="Times New Roman"/>
                <w:sz w:val="24"/>
                <w:szCs w:val="24"/>
              </w:rPr>
            </w:pPr>
            <w:r w:rsidRPr="00052428">
              <w:rPr>
                <w:rFonts w:ascii="Times New Roman" w:hAnsi="Times New Roman" w:cs="Times New Roman"/>
                <w:sz w:val="24"/>
                <w:szCs w:val="24"/>
              </w:rPr>
              <w:t xml:space="preserve">В Концепции представлены нормативно-правовое, теоретико-методологическое, научно-методическое и учебно-организационное обеспечение полиязычного образования и этапы его реализации </w:t>
            </w:r>
          </w:p>
        </w:tc>
      </w:tr>
      <w:tr w:rsidR="002B7417" w:rsidRPr="00C72253" w14:paraId="0C7B48EB" w14:textId="77777777" w:rsidTr="002F5176">
        <w:tc>
          <w:tcPr>
            <w:tcW w:w="496" w:type="dxa"/>
          </w:tcPr>
          <w:p w14:paraId="02FCFE52"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11</w:t>
            </w:r>
          </w:p>
        </w:tc>
        <w:tc>
          <w:tcPr>
            <w:tcW w:w="3905" w:type="dxa"/>
          </w:tcPr>
          <w:p w14:paraId="3EB52FA2" w14:textId="3491CA83" w:rsidR="002B7417" w:rsidRPr="00052428" w:rsidRDefault="002B7417" w:rsidP="00C05826">
            <w:pPr>
              <w:jc w:val="both"/>
              <w:rPr>
                <w:rFonts w:ascii="Times New Roman" w:hAnsi="Times New Roman" w:cs="Times New Roman"/>
                <w:sz w:val="24"/>
                <w:szCs w:val="24"/>
              </w:rPr>
            </w:pPr>
            <w:r w:rsidRPr="00052428">
              <w:rPr>
                <w:rFonts w:ascii="Times New Roman" w:hAnsi="Times New Roman" w:cs="Times New Roman"/>
                <w:sz w:val="24"/>
                <w:szCs w:val="24"/>
              </w:rPr>
              <w:t>Единый языковой стандарт обучения трем языкам, НАО им. И.Алтынсарина.</w:t>
            </w:r>
            <w:r w:rsidR="00D93167">
              <w:rPr>
                <w:rFonts w:ascii="Times New Roman" w:hAnsi="Times New Roman" w:cs="Times New Roman"/>
                <w:sz w:val="24"/>
                <w:szCs w:val="24"/>
              </w:rPr>
              <w:t xml:space="preserve"> </w:t>
            </w:r>
            <w:r w:rsidRPr="00052428">
              <w:rPr>
                <w:rFonts w:ascii="Times New Roman" w:hAnsi="Times New Roman" w:cs="Times New Roman"/>
                <w:sz w:val="24"/>
                <w:szCs w:val="24"/>
              </w:rPr>
              <w:t>- г. Астана, 2017 г</w:t>
            </w:r>
          </w:p>
        </w:tc>
        <w:tc>
          <w:tcPr>
            <w:tcW w:w="4942" w:type="dxa"/>
          </w:tcPr>
          <w:p w14:paraId="47F13B43" w14:textId="17720B9B" w:rsidR="002B7417" w:rsidRPr="00052428" w:rsidRDefault="002B7417" w:rsidP="00964065">
            <w:pPr>
              <w:jc w:val="both"/>
              <w:rPr>
                <w:rFonts w:ascii="Times New Roman" w:hAnsi="Times New Roman" w:cs="Times New Roman"/>
                <w:sz w:val="24"/>
                <w:szCs w:val="24"/>
              </w:rPr>
            </w:pPr>
            <w:r w:rsidRPr="00052428">
              <w:rPr>
                <w:rFonts w:ascii="Times New Roman" w:hAnsi="Times New Roman" w:cs="Times New Roman"/>
                <w:sz w:val="24"/>
                <w:szCs w:val="24"/>
              </w:rPr>
              <w:t>В документе описаны механизмы обучения трем языкам в системе школьного образования: объем учебной нагрузки по трем языковым предметам; требования к базовому содержанию языковых предметов (по уровням)</w:t>
            </w:r>
            <w:r w:rsidR="00167446">
              <w:rPr>
                <w:rFonts w:ascii="Times New Roman" w:hAnsi="Times New Roman" w:cs="Times New Roman"/>
                <w:sz w:val="24"/>
                <w:szCs w:val="24"/>
              </w:rPr>
              <w:t xml:space="preserve"> </w:t>
            </w:r>
          </w:p>
        </w:tc>
      </w:tr>
      <w:tr w:rsidR="002B7417" w:rsidRPr="00C72253" w14:paraId="302777B4" w14:textId="77777777" w:rsidTr="002F5176">
        <w:tc>
          <w:tcPr>
            <w:tcW w:w="496" w:type="dxa"/>
          </w:tcPr>
          <w:p w14:paraId="70A90F19" w14:textId="77777777" w:rsidR="002B7417" w:rsidRPr="00052428" w:rsidRDefault="002B7417" w:rsidP="00F43FD9">
            <w:pPr>
              <w:jc w:val="both"/>
              <w:rPr>
                <w:rFonts w:ascii="Times New Roman" w:hAnsi="Times New Roman" w:cs="Times New Roman"/>
                <w:sz w:val="24"/>
                <w:szCs w:val="24"/>
              </w:rPr>
            </w:pPr>
            <w:r w:rsidRPr="00052428">
              <w:rPr>
                <w:rFonts w:ascii="Times New Roman" w:hAnsi="Times New Roman" w:cs="Times New Roman"/>
                <w:sz w:val="24"/>
                <w:szCs w:val="24"/>
              </w:rPr>
              <w:t>12</w:t>
            </w:r>
          </w:p>
        </w:tc>
        <w:tc>
          <w:tcPr>
            <w:tcW w:w="3905" w:type="dxa"/>
          </w:tcPr>
          <w:p w14:paraId="20B526F9" w14:textId="26BCD05A" w:rsidR="002B7417" w:rsidRPr="00052428" w:rsidRDefault="002B7417" w:rsidP="00C05826">
            <w:pPr>
              <w:jc w:val="both"/>
              <w:rPr>
                <w:rFonts w:ascii="Times New Roman" w:hAnsi="Times New Roman" w:cs="Times New Roman"/>
                <w:sz w:val="24"/>
                <w:szCs w:val="24"/>
              </w:rPr>
            </w:pPr>
            <w:r w:rsidRPr="00052428">
              <w:rPr>
                <w:rFonts w:ascii="Times New Roman" w:hAnsi="Times New Roman" w:cs="Times New Roman"/>
                <w:sz w:val="24"/>
                <w:szCs w:val="24"/>
              </w:rPr>
              <w:t xml:space="preserve">Государственная программа по реализации языковой политики в Республике Казахстан на </w:t>
            </w:r>
            <w:r w:rsidR="00D93167" w:rsidRPr="00052428">
              <w:rPr>
                <w:rFonts w:ascii="Times New Roman" w:hAnsi="Times New Roman" w:cs="Times New Roman"/>
                <w:sz w:val="24"/>
                <w:szCs w:val="24"/>
              </w:rPr>
              <w:t>2020–2025</w:t>
            </w:r>
            <w:r w:rsidRPr="00052428">
              <w:rPr>
                <w:rFonts w:ascii="Times New Roman" w:hAnsi="Times New Roman" w:cs="Times New Roman"/>
                <w:sz w:val="24"/>
                <w:szCs w:val="24"/>
              </w:rPr>
              <w:t xml:space="preserve"> годы</w:t>
            </w:r>
            <w:r w:rsidR="00C05826">
              <w:rPr>
                <w:rFonts w:ascii="Times New Roman" w:hAnsi="Times New Roman" w:cs="Times New Roman"/>
                <w:sz w:val="24"/>
                <w:szCs w:val="24"/>
              </w:rPr>
              <w:t>. Постановление Правительства РК</w:t>
            </w:r>
            <w:r w:rsidRPr="00052428">
              <w:rPr>
                <w:rFonts w:ascii="Times New Roman" w:hAnsi="Times New Roman" w:cs="Times New Roman"/>
                <w:sz w:val="24"/>
                <w:szCs w:val="24"/>
              </w:rPr>
              <w:t xml:space="preserve"> от 31 декабря 2019 года</w:t>
            </w:r>
            <w:r w:rsidR="00C05826">
              <w:rPr>
                <w:rFonts w:ascii="Times New Roman" w:hAnsi="Times New Roman" w:cs="Times New Roman"/>
                <w:sz w:val="24"/>
                <w:szCs w:val="24"/>
              </w:rPr>
              <w:t xml:space="preserve"> № 1045. Утр. силу в соответствии с постановлением Правительства РК от 16 октября 2023 года №914</w:t>
            </w:r>
          </w:p>
        </w:tc>
        <w:tc>
          <w:tcPr>
            <w:tcW w:w="4942" w:type="dxa"/>
          </w:tcPr>
          <w:p w14:paraId="60A4DFB8" w14:textId="6CDA0DB3" w:rsidR="002B7417" w:rsidRPr="00052428" w:rsidRDefault="002B7417" w:rsidP="00964065">
            <w:pPr>
              <w:pStyle w:val="ab"/>
              <w:keepNext/>
              <w:tabs>
                <w:tab w:val="left" w:pos="0"/>
              </w:tabs>
              <w:spacing w:before="0" w:beforeAutospacing="0" w:after="0" w:afterAutospacing="0"/>
              <w:contextualSpacing/>
              <w:jc w:val="both"/>
              <w:rPr>
                <w:rFonts w:ascii="Times New Roman" w:hAnsi="Times New Roman"/>
                <w:sz w:val="24"/>
                <w:szCs w:val="24"/>
              </w:rPr>
            </w:pPr>
            <w:r w:rsidRPr="00052428">
              <w:rPr>
                <w:rFonts w:ascii="Times New Roman" w:hAnsi="Times New Roman"/>
                <w:sz w:val="24"/>
                <w:szCs w:val="24"/>
              </w:rPr>
              <w:t xml:space="preserve">Программа направлена на модернизацию казахского языка на основе латиницы, дальнейшее повышение статуса казахского языка как государственного; </w:t>
            </w:r>
            <w:bookmarkStart w:id="15" w:name="z14"/>
            <w:bookmarkStart w:id="16" w:name="z15"/>
            <w:bookmarkStart w:id="17" w:name="z16"/>
            <w:bookmarkStart w:id="18" w:name="z17"/>
            <w:bookmarkStart w:id="19" w:name="z18"/>
            <w:bookmarkStart w:id="20" w:name="z19"/>
            <w:bookmarkStart w:id="21" w:name="z20"/>
            <w:bookmarkStart w:id="22" w:name="z21"/>
            <w:bookmarkStart w:id="23" w:name="z22"/>
            <w:bookmarkStart w:id="24" w:name="z23"/>
            <w:bookmarkStart w:id="25" w:name="z24"/>
            <w:bookmarkEnd w:id="15"/>
            <w:bookmarkEnd w:id="16"/>
            <w:bookmarkEnd w:id="17"/>
            <w:bookmarkEnd w:id="18"/>
            <w:bookmarkEnd w:id="19"/>
            <w:bookmarkEnd w:id="20"/>
            <w:bookmarkEnd w:id="21"/>
            <w:bookmarkEnd w:id="22"/>
            <w:bookmarkEnd w:id="23"/>
            <w:bookmarkEnd w:id="24"/>
            <w:bookmarkEnd w:id="25"/>
            <w:r w:rsidRPr="00052428">
              <w:rPr>
                <w:rFonts w:ascii="Times New Roman" w:hAnsi="Times New Roman"/>
                <w:sz w:val="24"/>
                <w:szCs w:val="24"/>
              </w:rPr>
              <w:t xml:space="preserve">развитие лингвистического капитала казахстанцев (владение тремя языками (казахским, русским, английским): в 2020 году – 26% с последующим повышением уровня на 1% ежегодно, в 2025 году – 31% </w:t>
            </w:r>
          </w:p>
        </w:tc>
      </w:tr>
      <w:tr w:rsidR="00142CAB" w:rsidRPr="00C72253" w14:paraId="0F1EF2F4" w14:textId="77777777" w:rsidTr="002F5176">
        <w:tc>
          <w:tcPr>
            <w:tcW w:w="496" w:type="dxa"/>
          </w:tcPr>
          <w:p w14:paraId="58769D2E" w14:textId="55B6CF93" w:rsidR="00142CAB" w:rsidRPr="00052428" w:rsidRDefault="002D6F0A" w:rsidP="00F43FD9">
            <w:pPr>
              <w:jc w:val="both"/>
              <w:rPr>
                <w:rFonts w:cs="Times New Roman"/>
              </w:rPr>
            </w:pPr>
            <w:r>
              <w:rPr>
                <w:rFonts w:cs="Times New Roman"/>
              </w:rPr>
              <w:t>13</w:t>
            </w:r>
          </w:p>
        </w:tc>
        <w:tc>
          <w:tcPr>
            <w:tcW w:w="3905" w:type="dxa"/>
          </w:tcPr>
          <w:p w14:paraId="5978D70F" w14:textId="52EE9AFD" w:rsidR="00142CAB" w:rsidRPr="00052428" w:rsidRDefault="00142CAB" w:rsidP="00C05826">
            <w:pPr>
              <w:jc w:val="both"/>
              <w:rPr>
                <w:rFonts w:cs="Times New Roman"/>
              </w:rPr>
            </w:pPr>
            <w:r w:rsidRPr="00052428">
              <w:rPr>
                <w:rFonts w:ascii="Times New Roman" w:hAnsi="Times New Roman" w:cs="Times New Roman"/>
                <w:bCs/>
                <w:sz w:val="24"/>
                <w:szCs w:val="24"/>
              </w:rPr>
              <w:t>Государственная программа развития образования и</w:t>
            </w:r>
            <w:r>
              <w:rPr>
                <w:rFonts w:ascii="Times New Roman" w:hAnsi="Times New Roman" w:cs="Times New Roman"/>
                <w:bCs/>
                <w:sz w:val="24"/>
                <w:szCs w:val="24"/>
              </w:rPr>
              <w:t xml:space="preserve"> </w:t>
            </w:r>
            <w:r w:rsidRPr="00052428">
              <w:rPr>
                <w:rFonts w:ascii="Times New Roman" w:hAnsi="Times New Roman" w:cs="Times New Roman"/>
                <w:bCs/>
                <w:sz w:val="24"/>
                <w:szCs w:val="24"/>
              </w:rPr>
              <w:t>науки Республики Казахстан на 2020–2025 г</w:t>
            </w:r>
            <w:r w:rsidR="00C05826">
              <w:rPr>
                <w:rFonts w:ascii="Times New Roman" w:hAnsi="Times New Roman" w:cs="Times New Roman"/>
                <w:bCs/>
                <w:sz w:val="24"/>
                <w:szCs w:val="24"/>
              </w:rPr>
              <w:t>оды</w:t>
            </w:r>
            <w:r w:rsidRPr="00052428">
              <w:rPr>
                <w:rFonts w:ascii="Times New Roman" w:hAnsi="Times New Roman" w:cs="Times New Roman"/>
                <w:bCs/>
                <w:sz w:val="24"/>
                <w:szCs w:val="24"/>
              </w:rPr>
              <w:t>.</w:t>
            </w:r>
            <w:r w:rsidRPr="00052428">
              <w:rPr>
                <w:rFonts w:ascii="Times New Roman" w:hAnsi="Times New Roman" w:cs="Times New Roman"/>
                <w:sz w:val="24"/>
                <w:szCs w:val="24"/>
              </w:rPr>
              <w:t xml:space="preserve"> </w:t>
            </w:r>
            <w:r w:rsidR="00C05826">
              <w:rPr>
                <w:rFonts w:ascii="Times New Roman" w:hAnsi="Times New Roman" w:cs="Times New Roman"/>
                <w:sz w:val="24"/>
                <w:szCs w:val="24"/>
              </w:rPr>
              <w:t>Постановление Правительства РК</w:t>
            </w:r>
            <w:r w:rsidR="00C05826" w:rsidRPr="00052428">
              <w:rPr>
                <w:rFonts w:ascii="Times New Roman" w:hAnsi="Times New Roman" w:cs="Times New Roman"/>
                <w:sz w:val="24"/>
                <w:szCs w:val="24"/>
              </w:rPr>
              <w:t xml:space="preserve"> от </w:t>
            </w:r>
            <w:r w:rsidR="00C05826">
              <w:rPr>
                <w:rFonts w:ascii="Times New Roman" w:hAnsi="Times New Roman" w:cs="Times New Roman"/>
                <w:sz w:val="24"/>
                <w:szCs w:val="24"/>
              </w:rPr>
              <w:t>27</w:t>
            </w:r>
            <w:r w:rsidR="00C05826" w:rsidRPr="00052428">
              <w:rPr>
                <w:rFonts w:ascii="Times New Roman" w:hAnsi="Times New Roman" w:cs="Times New Roman"/>
                <w:sz w:val="24"/>
                <w:szCs w:val="24"/>
              </w:rPr>
              <w:t xml:space="preserve"> декабря 2019 года</w:t>
            </w:r>
            <w:r w:rsidR="00C05826">
              <w:rPr>
                <w:rFonts w:ascii="Times New Roman" w:hAnsi="Times New Roman" w:cs="Times New Roman"/>
                <w:sz w:val="24"/>
                <w:szCs w:val="24"/>
              </w:rPr>
              <w:t xml:space="preserve"> № 988. Утр. силу   постановлением Правительства РК от 12 октября 2021 года №726</w:t>
            </w:r>
          </w:p>
        </w:tc>
        <w:tc>
          <w:tcPr>
            <w:tcW w:w="4942" w:type="dxa"/>
          </w:tcPr>
          <w:p w14:paraId="0BDF4321" w14:textId="5C5CFF73" w:rsidR="00142CAB" w:rsidRPr="00052428" w:rsidRDefault="00142CAB" w:rsidP="00964065">
            <w:pPr>
              <w:pStyle w:val="ab"/>
              <w:keepNext/>
              <w:tabs>
                <w:tab w:val="left" w:pos="0"/>
              </w:tabs>
              <w:spacing w:before="0" w:beforeAutospacing="0" w:after="0" w:afterAutospacing="0"/>
              <w:contextualSpacing/>
              <w:jc w:val="both"/>
            </w:pPr>
            <w:r w:rsidRPr="00052428">
              <w:rPr>
                <w:rFonts w:ascii="Times New Roman" w:hAnsi="Times New Roman"/>
                <w:sz w:val="24"/>
                <w:szCs w:val="24"/>
              </w:rPr>
              <w:t>Программа направлена на рост конкурентоспособности образования и науки, воспитание и обучение личности на основе общечеловеческих ценностей; сокращение разрыва в образовании между городскими и</w:t>
            </w:r>
            <w:r>
              <w:rPr>
                <w:rFonts w:ascii="Times New Roman" w:hAnsi="Times New Roman"/>
                <w:sz w:val="24"/>
                <w:szCs w:val="24"/>
              </w:rPr>
              <w:t xml:space="preserve"> сельскими школами; на развитие </w:t>
            </w:r>
            <w:r w:rsidRPr="00052428">
              <w:rPr>
                <w:rFonts w:ascii="Times New Roman" w:hAnsi="Times New Roman"/>
                <w:sz w:val="24"/>
                <w:szCs w:val="24"/>
              </w:rPr>
              <w:t xml:space="preserve">коммуникативных навыков обучающихся на трех языках; на постепенный переход на изучение отдельных предметов на трех языках  </w:t>
            </w:r>
          </w:p>
        </w:tc>
      </w:tr>
      <w:tr w:rsidR="00142CAB" w:rsidRPr="00C72253" w14:paraId="351CD2EF" w14:textId="77777777" w:rsidTr="002F5176">
        <w:tc>
          <w:tcPr>
            <w:tcW w:w="496" w:type="dxa"/>
          </w:tcPr>
          <w:p w14:paraId="18C974FE" w14:textId="6146137E" w:rsidR="00142CAB" w:rsidRPr="00052428" w:rsidRDefault="002D6F0A" w:rsidP="00F43FD9">
            <w:pPr>
              <w:jc w:val="both"/>
              <w:rPr>
                <w:rFonts w:cs="Times New Roman"/>
              </w:rPr>
            </w:pPr>
            <w:r>
              <w:rPr>
                <w:rFonts w:cs="Times New Roman"/>
              </w:rPr>
              <w:t>14</w:t>
            </w:r>
          </w:p>
        </w:tc>
        <w:tc>
          <w:tcPr>
            <w:tcW w:w="3905" w:type="dxa"/>
          </w:tcPr>
          <w:p w14:paraId="0399E20F" w14:textId="58685F7C" w:rsidR="00142CAB" w:rsidRPr="002D6F0A" w:rsidRDefault="00142CAB" w:rsidP="003F3623">
            <w:pPr>
              <w:jc w:val="both"/>
              <w:rPr>
                <w:rFonts w:ascii="Times New Roman" w:hAnsi="Times New Roman" w:cs="Times New Roman"/>
                <w:sz w:val="24"/>
                <w:szCs w:val="24"/>
              </w:rPr>
            </w:pPr>
            <w:r w:rsidRPr="002D6F0A">
              <w:rPr>
                <w:rFonts w:ascii="Times New Roman" w:hAnsi="Times New Roman" w:cs="Times New Roman"/>
                <w:bCs/>
                <w:sz w:val="24"/>
                <w:szCs w:val="24"/>
              </w:rPr>
              <w:t xml:space="preserve">Концепция развития языковой политики на 2023-2029 годы: </w:t>
            </w:r>
            <w:r w:rsidRPr="002D6F0A">
              <w:rPr>
                <w:rFonts w:ascii="Times New Roman" w:eastAsia="Times New Roman" w:hAnsi="Times New Roman" w:cs="Times New Roman"/>
                <w:sz w:val="24"/>
                <w:szCs w:val="24"/>
              </w:rPr>
              <w:t xml:space="preserve">утв. </w:t>
            </w:r>
            <w:r w:rsidRPr="00692E03">
              <w:rPr>
                <w:rFonts w:ascii="Times New Roman" w:eastAsia="Times New Roman" w:hAnsi="Times New Roman" w:cs="Times New Roman"/>
                <w:sz w:val="24"/>
                <w:szCs w:val="24"/>
              </w:rPr>
              <w:t>П</w:t>
            </w:r>
            <w:r w:rsidRPr="00692E03">
              <w:rPr>
                <w:rFonts w:ascii="Times New Roman" w:hAnsi="Times New Roman" w:cs="Times New Roman"/>
                <w:bCs/>
                <w:sz w:val="24"/>
                <w:szCs w:val="24"/>
              </w:rPr>
              <w:t>о</w:t>
            </w:r>
            <w:r w:rsidRPr="002D6F0A">
              <w:rPr>
                <w:rFonts w:ascii="Times New Roman" w:hAnsi="Times New Roman" w:cs="Times New Roman"/>
                <w:bCs/>
                <w:sz w:val="24"/>
                <w:szCs w:val="24"/>
              </w:rPr>
              <w:t>становлением Правительства Республики Казахстан</w:t>
            </w:r>
            <w:r w:rsidRPr="002D6F0A">
              <w:rPr>
                <w:rFonts w:ascii="Times New Roman" w:eastAsia="Times New Roman" w:hAnsi="Times New Roman" w:cs="Times New Roman"/>
                <w:sz w:val="24"/>
                <w:szCs w:val="24"/>
              </w:rPr>
              <w:t xml:space="preserve"> от 16 октября 2023 года № 914.</w:t>
            </w:r>
          </w:p>
        </w:tc>
        <w:tc>
          <w:tcPr>
            <w:tcW w:w="4942" w:type="dxa"/>
          </w:tcPr>
          <w:p w14:paraId="41820C40" w14:textId="21C9DE78" w:rsidR="00142CAB" w:rsidRPr="003F3623" w:rsidRDefault="002D6F0A" w:rsidP="003F3623">
            <w:pPr>
              <w:pStyle w:val="ab"/>
              <w:keepNext/>
              <w:tabs>
                <w:tab w:val="left" w:pos="0"/>
              </w:tabs>
              <w:spacing w:before="0" w:beforeAutospacing="0" w:after="0" w:afterAutospacing="0"/>
              <w:contextualSpacing/>
              <w:jc w:val="both"/>
              <w:rPr>
                <w:rFonts w:ascii="Times New Roman" w:hAnsi="Times New Roman"/>
                <w:sz w:val="24"/>
                <w:szCs w:val="24"/>
              </w:rPr>
            </w:pPr>
            <w:r w:rsidRPr="003F3623">
              <w:rPr>
                <w:rFonts w:ascii="Times New Roman" w:hAnsi="Times New Roman"/>
                <w:sz w:val="24"/>
                <w:szCs w:val="24"/>
              </w:rPr>
              <w:t>Стратегический документ, направленный на укрепление статуса казахского языка</w:t>
            </w:r>
            <w:r w:rsidR="003F3623" w:rsidRPr="003F3623">
              <w:rPr>
                <w:rFonts w:ascii="Times New Roman" w:hAnsi="Times New Roman"/>
                <w:sz w:val="24"/>
                <w:szCs w:val="24"/>
              </w:rPr>
              <w:t xml:space="preserve"> как государственного, развитие его в обществе, совершенствование системы обучения языкам (казахскому, русскому, английскому)</w:t>
            </w:r>
          </w:p>
        </w:tc>
      </w:tr>
      <w:tr w:rsidR="002B7417" w:rsidRPr="00C72253" w14:paraId="490FEA0D" w14:textId="77777777" w:rsidTr="002F5176">
        <w:tc>
          <w:tcPr>
            <w:tcW w:w="496" w:type="dxa"/>
          </w:tcPr>
          <w:p w14:paraId="7527F068" w14:textId="744E14A5" w:rsidR="002B7417" w:rsidRPr="00052428" w:rsidRDefault="002B7417" w:rsidP="002D6F0A">
            <w:pPr>
              <w:jc w:val="both"/>
              <w:rPr>
                <w:rFonts w:ascii="Times New Roman" w:hAnsi="Times New Roman" w:cs="Times New Roman"/>
                <w:sz w:val="24"/>
                <w:szCs w:val="24"/>
              </w:rPr>
            </w:pPr>
            <w:r w:rsidRPr="00052428">
              <w:rPr>
                <w:rFonts w:ascii="Times New Roman" w:hAnsi="Times New Roman" w:cs="Times New Roman"/>
                <w:sz w:val="24"/>
                <w:szCs w:val="24"/>
              </w:rPr>
              <w:t>1</w:t>
            </w:r>
            <w:r w:rsidR="002D6F0A">
              <w:rPr>
                <w:rFonts w:ascii="Times New Roman" w:hAnsi="Times New Roman" w:cs="Times New Roman"/>
                <w:sz w:val="24"/>
                <w:szCs w:val="24"/>
              </w:rPr>
              <w:t>5</w:t>
            </w:r>
          </w:p>
        </w:tc>
        <w:tc>
          <w:tcPr>
            <w:tcW w:w="3905" w:type="dxa"/>
          </w:tcPr>
          <w:p w14:paraId="0536AFA4" w14:textId="77777777" w:rsidR="00142CAB" w:rsidRPr="002D6F0A" w:rsidRDefault="00142CAB" w:rsidP="002D6F0A">
            <w:pPr>
              <w:jc w:val="both"/>
              <w:rPr>
                <w:rFonts w:ascii="Times New Roman" w:eastAsia="Times New Roman" w:hAnsi="Times New Roman" w:cs="Times New Roman"/>
                <w:sz w:val="24"/>
                <w:szCs w:val="24"/>
              </w:rPr>
            </w:pPr>
            <w:r w:rsidRPr="002D6F0A">
              <w:rPr>
                <w:rFonts w:ascii="Times New Roman" w:hAnsi="Times New Roman" w:cs="Times New Roman"/>
                <w:bCs/>
                <w:sz w:val="24"/>
                <w:szCs w:val="24"/>
              </w:rPr>
              <w:t xml:space="preserve">Концепция развития дошкольного, </w:t>
            </w:r>
            <w:r w:rsidRPr="002D6F0A">
              <w:rPr>
                <w:rFonts w:ascii="Times New Roman" w:eastAsia="Times New Roman" w:hAnsi="Times New Roman" w:cs="Times New Roman"/>
                <w:sz w:val="24"/>
                <w:szCs w:val="24"/>
              </w:rPr>
              <w:t xml:space="preserve">среднего, технического и профессионального образования Республики Казахстан на 2023-2029 годы: утв. </w:t>
            </w:r>
            <w:r w:rsidRPr="00692E03">
              <w:rPr>
                <w:rFonts w:ascii="Times New Roman" w:eastAsia="Times New Roman" w:hAnsi="Times New Roman" w:cs="Times New Roman"/>
                <w:sz w:val="24"/>
                <w:szCs w:val="24"/>
              </w:rPr>
              <w:t>П</w:t>
            </w:r>
            <w:r w:rsidRPr="002D6F0A">
              <w:rPr>
                <w:rFonts w:ascii="Times New Roman" w:hAnsi="Times New Roman" w:cs="Times New Roman"/>
                <w:bCs/>
                <w:sz w:val="24"/>
                <w:szCs w:val="24"/>
              </w:rPr>
              <w:t>остановлением Правительства Республики Казахстан от</w:t>
            </w:r>
            <w:r w:rsidRPr="002D6F0A">
              <w:rPr>
                <w:rFonts w:ascii="Times New Roman" w:eastAsia="Times New Roman" w:hAnsi="Times New Roman" w:cs="Times New Roman"/>
                <w:sz w:val="24"/>
                <w:szCs w:val="24"/>
              </w:rPr>
              <w:t xml:space="preserve"> 28 марта 2023 года № 249.</w:t>
            </w:r>
          </w:p>
          <w:p w14:paraId="183EB294" w14:textId="6EBD9E41" w:rsidR="002B7417" w:rsidRPr="002D6F0A" w:rsidRDefault="002B7417" w:rsidP="00167446">
            <w:pPr>
              <w:jc w:val="both"/>
              <w:rPr>
                <w:rFonts w:ascii="Times New Roman" w:hAnsi="Times New Roman" w:cs="Times New Roman"/>
                <w:sz w:val="24"/>
                <w:szCs w:val="24"/>
              </w:rPr>
            </w:pPr>
          </w:p>
        </w:tc>
        <w:tc>
          <w:tcPr>
            <w:tcW w:w="4942" w:type="dxa"/>
          </w:tcPr>
          <w:p w14:paraId="3855A7B7" w14:textId="07106FDC" w:rsidR="002B7417" w:rsidRPr="00EB0CC9" w:rsidRDefault="00E00974" w:rsidP="00FD1546">
            <w:pPr>
              <w:rPr>
                <w:rFonts w:ascii="Times New Roman" w:hAnsi="Times New Roman" w:cs="Times New Roman"/>
                <w:sz w:val="24"/>
                <w:szCs w:val="24"/>
              </w:rPr>
            </w:pPr>
            <w:r>
              <w:rPr>
                <w:rFonts w:ascii="Times New Roman" w:hAnsi="Times New Roman" w:cs="Times New Roman"/>
                <w:sz w:val="24"/>
                <w:szCs w:val="24"/>
              </w:rPr>
              <w:t>В процесс воспитания и обучения введены обязательные требования по изучению казахского языка во всех возрастных группах. Это содействует стратегической задаче Концепции по формированию языковой компетентности с раннего возраста. НИШ продолжает трансляцию своего опыта в общеобразовательные школы. В целом Концепция ориентирована на раннее языковое образование; повышение качества школьного образования</w:t>
            </w:r>
            <w:r w:rsidR="00FD1546">
              <w:rPr>
                <w:rFonts w:ascii="Times New Roman" w:hAnsi="Times New Roman" w:cs="Times New Roman"/>
                <w:sz w:val="24"/>
                <w:szCs w:val="24"/>
              </w:rPr>
              <w:t>;</w:t>
            </w:r>
            <w:r>
              <w:rPr>
                <w:rFonts w:ascii="Times New Roman" w:hAnsi="Times New Roman" w:cs="Times New Roman"/>
                <w:sz w:val="24"/>
                <w:szCs w:val="24"/>
              </w:rPr>
              <w:t xml:space="preserve"> внедрение лучших практик и усиление подготов</w:t>
            </w:r>
            <w:r w:rsidR="00FD1546">
              <w:rPr>
                <w:rFonts w:ascii="Times New Roman" w:hAnsi="Times New Roman" w:cs="Times New Roman"/>
                <w:sz w:val="24"/>
                <w:szCs w:val="24"/>
              </w:rPr>
              <w:t>к</w:t>
            </w:r>
            <w:r>
              <w:rPr>
                <w:rFonts w:ascii="Times New Roman" w:hAnsi="Times New Roman" w:cs="Times New Roman"/>
                <w:sz w:val="24"/>
                <w:szCs w:val="24"/>
              </w:rPr>
              <w:t xml:space="preserve">и по приоритетным направлениям. </w:t>
            </w:r>
          </w:p>
        </w:tc>
      </w:tr>
    </w:tbl>
    <w:p w14:paraId="0292D502" w14:textId="77777777" w:rsidR="002B7417" w:rsidRDefault="002B7417" w:rsidP="00F43FD9">
      <w:pPr>
        <w:pStyle w:val="aff3"/>
        <w:jc w:val="both"/>
        <w:rPr>
          <w:color w:val="auto"/>
          <w:sz w:val="28"/>
          <w:szCs w:val="28"/>
        </w:rPr>
      </w:pPr>
    </w:p>
    <w:p w14:paraId="560270DC" w14:textId="77777777" w:rsidR="002B7417" w:rsidRDefault="002B7417" w:rsidP="00F43FD9">
      <w:pPr>
        <w:pStyle w:val="aff3"/>
        <w:jc w:val="both"/>
        <w:rPr>
          <w:color w:val="auto"/>
          <w:sz w:val="28"/>
          <w:szCs w:val="28"/>
        </w:rPr>
      </w:pPr>
    </w:p>
    <w:p w14:paraId="15A266B5" w14:textId="77777777" w:rsidR="002B7417" w:rsidRDefault="002B7417" w:rsidP="00F43FD9">
      <w:pPr>
        <w:pStyle w:val="aff3"/>
        <w:jc w:val="both"/>
        <w:rPr>
          <w:color w:val="auto"/>
          <w:sz w:val="28"/>
          <w:szCs w:val="28"/>
        </w:rPr>
      </w:pPr>
    </w:p>
    <w:p w14:paraId="124AEFD8" w14:textId="77777777" w:rsidR="002B7417" w:rsidRDefault="002B7417" w:rsidP="00F43FD9">
      <w:pPr>
        <w:pStyle w:val="aff3"/>
        <w:jc w:val="both"/>
        <w:rPr>
          <w:color w:val="auto"/>
          <w:sz w:val="28"/>
          <w:szCs w:val="28"/>
        </w:rPr>
      </w:pPr>
    </w:p>
    <w:p w14:paraId="5FDFECE3" w14:textId="77777777" w:rsidR="002B7417" w:rsidRDefault="002B7417" w:rsidP="00F43FD9">
      <w:pPr>
        <w:pStyle w:val="aff3"/>
        <w:jc w:val="both"/>
        <w:rPr>
          <w:color w:val="auto"/>
          <w:sz w:val="28"/>
          <w:szCs w:val="28"/>
        </w:rPr>
      </w:pPr>
    </w:p>
    <w:p w14:paraId="665B66AB" w14:textId="77777777" w:rsidR="00052428" w:rsidRDefault="00052428">
      <w:pPr>
        <w:rPr>
          <w:rFonts w:eastAsia="Times New Roman" w:cs="Times New Roman"/>
          <w:kern w:val="0"/>
          <w:sz w:val="28"/>
          <w:szCs w:val="28"/>
          <w:lang w:val="ru-RU" w:eastAsia="ru-RU" w:bidi="ar-SA"/>
        </w:rPr>
      </w:pPr>
      <w:r w:rsidRPr="00D941B2">
        <w:rPr>
          <w:sz w:val="28"/>
          <w:szCs w:val="28"/>
          <w:lang w:val="ru-RU"/>
        </w:rPr>
        <w:br w:type="page"/>
      </w:r>
    </w:p>
    <w:p w14:paraId="2C8F9BE1" w14:textId="35CABBCE" w:rsidR="002B7417" w:rsidRDefault="002B7417" w:rsidP="00687B72">
      <w:pPr>
        <w:pStyle w:val="aff3"/>
        <w:jc w:val="center"/>
        <w:rPr>
          <w:color w:val="auto"/>
          <w:sz w:val="28"/>
          <w:szCs w:val="28"/>
        </w:rPr>
      </w:pPr>
      <w:r w:rsidRPr="00F23C9E">
        <w:rPr>
          <w:color w:val="auto"/>
          <w:sz w:val="28"/>
          <w:szCs w:val="28"/>
        </w:rPr>
        <w:t>ПРИЛОЖЕНИЕ</w:t>
      </w:r>
      <w:r w:rsidRPr="00D00EC2">
        <w:rPr>
          <w:color w:val="auto"/>
          <w:sz w:val="28"/>
          <w:szCs w:val="28"/>
        </w:rPr>
        <w:t xml:space="preserve"> </w:t>
      </w:r>
      <w:r w:rsidR="000D630A">
        <w:rPr>
          <w:color w:val="auto"/>
          <w:sz w:val="28"/>
          <w:szCs w:val="28"/>
        </w:rPr>
        <w:t>В</w:t>
      </w:r>
    </w:p>
    <w:p w14:paraId="3D939AF0" w14:textId="77777777" w:rsidR="000D630A" w:rsidRPr="000D630A" w:rsidRDefault="000D630A" w:rsidP="00687B72">
      <w:pPr>
        <w:pStyle w:val="aff3"/>
        <w:jc w:val="center"/>
        <w:rPr>
          <w:color w:val="auto"/>
          <w:sz w:val="28"/>
          <w:szCs w:val="28"/>
        </w:rPr>
      </w:pPr>
    </w:p>
    <w:p w14:paraId="30815933" w14:textId="6D47BF35" w:rsidR="003F07DF" w:rsidRPr="00F23C9E" w:rsidRDefault="003F07DF" w:rsidP="00687B72">
      <w:pPr>
        <w:pStyle w:val="aff3"/>
        <w:jc w:val="center"/>
        <w:rPr>
          <w:color w:val="auto"/>
          <w:sz w:val="28"/>
          <w:szCs w:val="28"/>
        </w:rPr>
      </w:pPr>
      <w:r w:rsidRPr="000F2100">
        <w:rPr>
          <w:sz w:val="28"/>
          <w:szCs w:val="28"/>
        </w:rPr>
        <w:t>Нормативное правовое обеспечение многоязычного образования</w:t>
      </w:r>
      <w:r w:rsidRPr="000F2100">
        <w:rPr>
          <w:i/>
          <w:sz w:val="28"/>
          <w:szCs w:val="28"/>
        </w:rPr>
        <w:t xml:space="preserve"> </w:t>
      </w:r>
      <w:r w:rsidRPr="000F2100">
        <w:rPr>
          <w:iCs/>
          <w:sz w:val="28"/>
          <w:szCs w:val="28"/>
        </w:rPr>
        <w:t>в Австрии</w:t>
      </w:r>
    </w:p>
    <w:p w14:paraId="1C5BD14B" w14:textId="77777777" w:rsidR="002B7417" w:rsidRDefault="002B7417" w:rsidP="00F43FD9">
      <w:pPr>
        <w:pStyle w:val="aff3"/>
        <w:jc w:val="right"/>
        <w:rPr>
          <w:b/>
          <w:color w:val="auto"/>
          <w:sz w:val="28"/>
          <w:szCs w:val="28"/>
        </w:rPr>
      </w:pPr>
    </w:p>
    <w:tbl>
      <w:tblPr>
        <w:tblStyle w:val="af4"/>
        <w:tblW w:w="0" w:type="auto"/>
        <w:tblLook w:val="04A0" w:firstRow="1" w:lastRow="0" w:firstColumn="1" w:lastColumn="0" w:noHBand="0" w:noVBand="1"/>
      </w:tblPr>
      <w:tblGrid>
        <w:gridCol w:w="510"/>
        <w:gridCol w:w="3216"/>
        <w:gridCol w:w="5475"/>
      </w:tblGrid>
      <w:tr w:rsidR="002B7417" w:rsidRPr="00052428" w14:paraId="33069441" w14:textId="77777777" w:rsidTr="00FA461F">
        <w:tc>
          <w:tcPr>
            <w:tcW w:w="513" w:type="dxa"/>
          </w:tcPr>
          <w:p w14:paraId="0978F9D3" w14:textId="77777777" w:rsidR="002B7417" w:rsidRPr="00052428" w:rsidRDefault="002B7417" w:rsidP="00F43FD9">
            <w:pPr>
              <w:rPr>
                <w:rFonts w:ascii="Times New Roman" w:hAnsi="Times New Roman" w:cs="Times New Roman"/>
                <w:sz w:val="24"/>
                <w:szCs w:val="24"/>
              </w:rPr>
            </w:pPr>
            <w:r w:rsidRPr="00052428">
              <w:rPr>
                <w:rFonts w:ascii="Times New Roman" w:hAnsi="Times New Roman" w:cs="Times New Roman"/>
                <w:sz w:val="24"/>
                <w:szCs w:val="24"/>
              </w:rPr>
              <w:t>№</w:t>
            </w:r>
          </w:p>
        </w:tc>
        <w:tc>
          <w:tcPr>
            <w:tcW w:w="3216" w:type="dxa"/>
          </w:tcPr>
          <w:p w14:paraId="0114C363" w14:textId="77777777" w:rsidR="002B7417" w:rsidRPr="00052428" w:rsidRDefault="002B7417" w:rsidP="00F43FD9">
            <w:pPr>
              <w:rPr>
                <w:rFonts w:ascii="Times New Roman" w:hAnsi="Times New Roman" w:cs="Times New Roman"/>
                <w:sz w:val="24"/>
                <w:szCs w:val="24"/>
              </w:rPr>
            </w:pPr>
            <w:r w:rsidRPr="00052428">
              <w:rPr>
                <w:rFonts w:ascii="Times New Roman" w:hAnsi="Times New Roman" w:cs="Times New Roman"/>
                <w:sz w:val="24"/>
                <w:szCs w:val="24"/>
              </w:rPr>
              <w:t>Название документа</w:t>
            </w:r>
          </w:p>
        </w:tc>
        <w:tc>
          <w:tcPr>
            <w:tcW w:w="5614" w:type="dxa"/>
          </w:tcPr>
          <w:p w14:paraId="14985521" w14:textId="77777777" w:rsidR="002B7417" w:rsidRPr="00052428" w:rsidRDefault="002B7417" w:rsidP="00F43FD9">
            <w:pPr>
              <w:rPr>
                <w:rFonts w:ascii="Times New Roman" w:hAnsi="Times New Roman" w:cs="Times New Roman"/>
                <w:sz w:val="24"/>
                <w:szCs w:val="24"/>
              </w:rPr>
            </w:pPr>
            <w:r w:rsidRPr="00052428">
              <w:rPr>
                <w:rFonts w:ascii="Times New Roman" w:hAnsi="Times New Roman" w:cs="Times New Roman"/>
                <w:sz w:val="24"/>
                <w:szCs w:val="24"/>
              </w:rPr>
              <w:t>Интерпретация документа</w:t>
            </w:r>
          </w:p>
        </w:tc>
      </w:tr>
      <w:tr w:rsidR="002B7417" w:rsidRPr="00C72253" w14:paraId="04C6845D" w14:textId="77777777" w:rsidTr="00FA461F">
        <w:tc>
          <w:tcPr>
            <w:tcW w:w="513" w:type="dxa"/>
          </w:tcPr>
          <w:p w14:paraId="1E72489C" w14:textId="77777777" w:rsidR="002B7417" w:rsidRPr="00052428" w:rsidRDefault="002B7417" w:rsidP="00F43FD9">
            <w:pPr>
              <w:rPr>
                <w:rFonts w:ascii="Times New Roman" w:hAnsi="Times New Roman" w:cs="Times New Roman"/>
                <w:sz w:val="24"/>
                <w:szCs w:val="24"/>
              </w:rPr>
            </w:pPr>
            <w:r w:rsidRPr="00052428">
              <w:rPr>
                <w:rFonts w:ascii="Times New Roman" w:hAnsi="Times New Roman" w:cs="Times New Roman"/>
                <w:sz w:val="24"/>
                <w:szCs w:val="24"/>
              </w:rPr>
              <w:t>1</w:t>
            </w:r>
          </w:p>
        </w:tc>
        <w:tc>
          <w:tcPr>
            <w:tcW w:w="3216" w:type="dxa"/>
          </w:tcPr>
          <w:p w14:paraId="21585357" w14:textId="5FB5C5F5" w:rsidR="002B7417" w:rsidRPr="00642159" w:rsidRDefault="002B7417" w:rsidP="00F43FD9">
            <w:pPr>
              <w:jc w:val="both"/>
              <w:rPr>
                <w:rFonts w:ascii="Times New Roman" w:hAnsi="Times New Roman" w:cs="Times New Roman"/>
                <w:sz w:val="24"/>
                <w:szCs w:val="24"/>
                <w:lang w:val="de-DE"/>
              </w:rPr>
            </w:pPr>
            <w:r w:rsidRPr="005B508D">
              <w:rPr>
                <w:rFonts w:ascii="Times New Roman" w:hAnsi="Times New Roman" w:cs="Times New Roman"/>
                <w:sz w:val="24"/>
                <w:szCs w:val="24"/>
              </w:rPr>
              <w:t>Федеральный</w:t>
            </w:r>
            <w:r w:rsidRPr="00642159">
              <w:rPr>
                <w:rFonts w:ascii="Times New Roman" w:hAnsi="Times New Roman" w:cs="Times New Roman"/>
                <w:sz w:val="24"/>
                <w:szCs w:val="24"/>
                <w:lang w:val="de-DE"/>
              </w:rPr>
              <w:t xml:space="preserve"> </w:t>
            </w:r>
            <w:r w:rsidR="00F92E46" w:rsidRPr="005B508D">
              <w:rPr>
                <w:rFonts w:ascii="Times New Roman" w:hAnsi="Times New Roman" w:cs="Times New Roman"/>
                <w:sz w:val="24"/>
                <w:szCs w:val="24"/>
              </w:rPr>
              <w:t>к</w:t>
            </w:r>
            <w:r w:rsidRPr="005B508D">
              <w:rPr>
                <w:rFonts w:ascii="Times New Roman" w:hAnsi="Times New Roman" w:cs="Times New Roman"/>
                <w:sz w:val="24"/>
                <w:szCs w:val="24"/>
              </w:rPr>
              <w:t>онституционный</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rPr>
              <w:t>Закон</w:t>
            </w:r>
            <w:r w:rsidRPr="00642159">
              <w:rPr>
                <w:rFonts w:ascii="Times New Roman" w:hAnsi="Times New Roman" w:cs="Times New Roman"/>
                <w:sz w:val="24"/>
                <w:szCs w:val="24"/>
                <w:lang w:val="de-DE"/>
              </w:rPr>
              <w:t xml:space="preserve"> </w:t>
            </w:r>
            <w:r w:rsidR="0072483E" w:rsidRPr="00642159">
              <w:rPr>
                <w:rFonts w:ascii="Times New Roman" w:hAnsi="Times New Roman" w:cs="Times New Roman"/>
                <w:sz w:val="24"/>
                <w:szCs w:val="24"/>
                <w:lang w:val="de-DE"/>
              </w:rPr>
              <w:t>/</w:t>
            </w:r>
          </w:p>
          <w:p w14:paraId="18FED9DF" w14:textId="188E84A4" w:rsidR="0072483E" w:rsidRPr="00642159" w:rsidRDefault="002B7417" w:rsidP="008232EB">
            <w:pPr>
              <w:jc w:val="both"/>
              <w:rPr>
                <w:rFonts w:ascii="Times New Roman" w:hAnsi="Times New Roman" w:cs="Times New Roman"/>
                <w:sz w:val="24"/>
                <w:szCs w:val="24"/>
                <w:lang w:val="de-DE"/>
              </w:rPr>
            </w:pPr>
            <w:r w:rsidRPr="005B508D">
              <w:rPr>
                <w:rFonts w:ascii="Times New Roman" w:hAnsi="Times New Roman" w:cs="Times New Roman"/>
                <w:sz w:val="24"/>
                <w:szCs w:val="24"/>
                <w:lang w:val="de-DE"/>
              </w:rPr>
              <w:t>Das</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lang w:val="de-DE"/>
              </w:rPr>
              <w:t>Bundes</w:t>
            </w:r>
            <w:r w:rsidRPr="00642159">
              <w:rPr>
                <w:rFonts w:ascii="Times New Roman" w:hAnsi="Times New Roman" w:cs="Times New Roman"/>
                <w:sz w:val="24"/>
                <w:szCs w:val="24"/>
                <w:lang w:val="de-DE"/>
              </w:rPr>
              <w:t>-</w:t>
            </w:r>
            <w:r w:rsidRPr="005B508D">
              <w:rPr>
                <w:rFonts w:ascii="Times New Roman" w:hAnsi="Times New Roman" w:cs="Times New Roman"/>
                <w:sz w:val="24"/>
                <w:szCs w:val="24"/>
                <w:lang w:val="de-DE"/>
              </w:rPr>
              <w:t>Verfassungsgesetz</w:t>
            </w:r>
            <w:r w:rsidR="0013748C" w:rsidRPr="00642159">
              <w:rPr>
                <w:rFonts w:ascii="Times New Roman" w:hAnsi="Times New Roman" w:cs="Times New Roman"/>
                <w:sz w:val="24"/>
                <w:szCs w:val="24"/>
                <w:lang w:val="de-DE"/>
              </w:rPr>
              <w:t xml:space="preserve"> </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lang w:val="de-DE"/>
              </w:rPr>
              <w:t>B</w:t>
            </w:r>
            <w:r w:rsidRPr="00642159">
              <w:rPr>
                <w:rFonts w:ascii="Times New Roman" w:hAnsi="Times New Roman" w:cs="Times New Roman"/>
                <w:sz w:val="24"/>
                <w:szCs w:val="24"/>
                <w:lang w:val="de-DE"/>
              </w:rPr>
              <w:t>-</w:t>
            </w:r>
            <w:r w:rsidRPr="005B508D">
              <w:rPr>
                <w:rFonts w:ascii="Times New Roman" w:hAnsi="Times New Roman" w:cs="Times New Roman"/>
                <w:sz w:val="24"/>
                <w:szCs w:val="24"/>
                <w:lang w:val="de-DE"/>
              </w:rPr>
              <w:t>VG</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lang w:val="de-DE"/>
              </w:rPr>
              <w:t>Art</w:t>
            </w:r>
            <w:r w:rsidRPr="00642159">
              <w:rPr>
                <w:rFonts w:ascii="Times New Roman" w:hAnsi="Times New Roman" w:cs="Times New Roman"/>
                <w:sz w:val="24"/>
                <w:szCs w:val="24"/>
                <w:lang w:val="de-DE"/>
              </w:rPr>
              <w:t>.8)</w:t>
            </w:r>
            <w:r w:rsidR="0072483E" w:rsidRPr="00642159">
              <w:rPr>
                <w:rFonts w:ascii="Times New Roman" w:hAnsi="Times New Roman" w:cs="Times New Roman"/>
                <w:sz w:val="24"/>
                <w:szCs w:val="24"/>
                <w:lang w:val="de-DE"/>
              </w:rPr>
              <w:t xml:space="preserve">. </w:t>
            </w:r>
            <w:r w:rsidR="0072483E" w:rsidRPr="005B508D">
              <w:rPr>
                <w:rFonts w:ascii="Times New Roman" w:hAnsi="Times New Roman" w:cs="Times New Roman"/>
                <w:sz w:val="24"/>
                <w:szCs w:val="24"/>
                <w:lang w:val="de-DE"/>
              </w:rPr>
              <w:t>BGBL</w:t>
            </w:r>
            <w:r w:rsidR="0072483E" w:rsidRPr="00642159">
              <w:rPr>
                <w:rFonts w:ascii="Times New Roman" w:hAnsi="Times New Roman" w:cs="Times New Roman"/>
                <w:sz w:val="24"/>
                <w:szCs w:val="24"/>
                <w:lang w:val="de-DE"/>
              </w:rPr>
              <w:t xml:space="preserve">. №1/1930 </w:t>
            </w:r>
            <w:r w:rsidR="0072483E" w:rsidRPr="005B508D">
              <w:rPr>
                <w:rFonts w:ascii="Times New Roman" w:hAnsi="Times New Roman" w:cs="Times New Roman"/>
                <w:sz w:val="24"/>
                <w:szCs w:val="24"/>
                <w:lang w:val="de-DE"/>
              </w:rPr>
              <w:t>zuletzt</w:t>
            </w:r>
            <w:r w:rsidR="0072483E" w:rsidRPr="00642159">
              <w:rPr>
                <w:rFonts w:ascii="Times New Roman" w:hAnsi="Times New Roman" w:cs="Times New Roman"/>
                <w:sz w:val="24"/>
                <w:szCs w:val="24"/>
                <w:lang w:val="de-DE"/>
              </w:rPr>
              <w:t xml:space="preserve"> </w:t>
            </w:r>
            <w:r w:rsidR="0072483E" w:rsidRPr="005B508D">
              <w:rPr>
                <w:rFonts w:ascii="Times New Roman" w:hAnsi="Times New Roman" w:cs="Times New Roman"/>
                <w:sz w:val="24"/>
                <w:szCs w:val="24"/>
                <w:lang w:val="de-DE"/>
              </w:rPr>
              <w:t>ge</w:t>
            </w:r>
            <w:r w:rsidR="0072483E" w:rsidRPr="00642159">
              <w:rPr>
                <w:rFonts w:ascii="Times New Roman" w:hAnsi="Times New Roman" w:cs="Times New Roman"/>
                <w:sz w:val="24"/>
                <w:szCs w:val="24"/>
                <w:lang w:val="de-DE"/>
              </w:rPr>
              <w:t>ä</w:t>
            </w:r>
            <w:r w:rsidR="0072483E" w:rsidRPr="005B508D">
              <w:rPr>
                <w:rFonts w:ascii="Times New Roman" w:hAnsi="Times New Roman" w:cs="Times New Roman"/>
                <w:sz w:val="24"/>
                <w:szCs w:val="24"/>
                <w:lang w:val="de-DE"/>
              </w:rPr>
              <w:t>ndert</w:t>
            </w:r>
            <w:r w:rsidR="0072483E" w:rsidRPr="00642159">
              <w:rPr>
                <w:rFonts w:ascii="Times New Roman" w:hAnsi="Times New Roman" w:cs="Times New Roman"/>
                <w:sz w:val="24"/>
                <w:szCs w:val="24"/>
                <w:lang w:val="de-DE"/>
              </w:rPr>
              <w:t xml:space="preserve"> </w:t>
            </w:r>
            <w:r w:rsidR="0072483E" w:rsidRPr="005B508D">
              <w:rPr>
                <w:rFonts w:ascii="Times New Roman" w:hAnsi="Times New Roman" w:cs="Times New Roman"/>
                <w:sz w:val="24"/>
                <w:szCs w:val="24"/>
                <w:lang w:val="de-DE"/>
              </w:rPr>
              <w:t>durch</w:t>
            </w:r>
            <w:r w:rsidR="0072483E" w:rsidRPr="00642159">
              <w:rPr>
                <w:rFonts w:ascii="Times New Roman" w:hAnsi="Times New Roman" w:cs="Times New Roman"/>
                <w:sz w:val="24"/>
                <w:szCs w:val="24"/>
                <w:lang w:val="de-DE"/>
              </w:rPr>
              <w:t xml:space="preserve"> </w:t>
            </w:r>
            <w:r w:rsidR="0072483E" w:rsidRPr="005B508D">
              <w:rPr>
                <w:rFonts w:ascii="Times New Roman" w:hAnsi="Times New Roman" w:cs="Times New Roman"/>
                <w:sz w:val="24"/>
                <w:szCs w:val="24"/>
                <w:lang w:val="de-DE"/>
              </w:rPr>
              <w:t>BGBL</w:t>
            </w:r>
            <w:r w:rsidR="0072483E" w:rsidRPr="00642159">
              <w:rPr>
                <w:rFonts w:ascii="Times New Roman" w:hAnsi="Times New Roman" w:cs="Times New Roman"/>
                <w:sz w:val="24"/>
                <w:szCs w:val="24"/>
                <w:lang w:val="de-DE"/>
              </w:rPr>
              <w:t>. I №8</w:t>
            </w:r>
            <w:r w:rsidR="0072483E" w:rsidRPr="005B508D">
              <w:rPr>
                <w:rFonts w:ascii="Times New Roman" w:hAnsi="Times New Roman" w:cs="Times New Roman"/>
                <w:sz w:val="24"/>
                <w:szCs w:val="24"/>
                <w:lang w:val="de-DE"/>
              </w:rPr>
              <w:t>9</w:t>
            </w:r>
            <w:r w:rsidR="0072483E" w:rsidRPr="00642159">
              <w:rPr>
                <w:rFonts w:ascii="Times New Roman" w:hAnsi="Times New Roman" w:cs="Times New Roman"/>
                <w:sz w:val="24"/>
                <w:szCs w:val="24"/>
                <w:lang w:val="de-DE"/>
              </w:rPr>
              <w:t>/20</w:t>
            </w:r>
            <w:r w:rsidR="0072483E" w:rsidRPr="005B508D">
              <w:rPr>
                <w:rFonts w:ascii="Times New Roman" w:hAnsi="Times New Roman" w:cs="Times New Roman"/>
                <w:sz w:val="24"/>
                <w:szCs w:val="24"/>
                <w:lang w:val="de-DE"/>
              </w:rPr>
              <w:t>24</w:t>
            </w:r>
            <w:r w:rsidR="0072483E" w:rsidRPr="00642159">
              <w:rPr>
                <w:rFonts w:ascii="Times New Roman" w:hAnsi="Times New Roman" w:cs="Times New Roman"/>
                <w:sz w:val="24"/>
                <w:szCs w:val="24"/>
                <w:lang w:val="de-DE"/>
              </w:rPr>
              <w:t xml:space="preserve">. </w:t>
            </w:r>
          </w:p>
        </w:tc>
        <w:tc>
          <w:tcPr>
            <w:tcW w:w="5614" w:type="dxa"/>
          </w:tcPr>
          <w:p w14:paraId="03F90F24" w14:textId="7928C876" w:rsidR="002B7417" w:rsidRPr="00052428" w:rsidRDefault="002B7417" w:rsidP="00964065">
            <w:pPr>
              <w:jc w:val="both"/>
              <w:rPr>
                <w:rFonts w:ascii="Times New Roman" w:hAnsi="Times New Roman" w:cs="Times New Roman"/>
                <w:sz w:val="24"/>
                <w:szCs w:val="24"/>
              </w:rPr>
            </w:pPr>
            <w:r w:rsidRPr="00052428">
              <w:rPr>
                <w:rFonts w:ascii="Times New Roman" w:hAnsi="Times New Roman" w:cs="Times New Roman"/>
                <w:sz w:val="24"/>
                <w:szCs w:val="24"/>
              </w:rPr>
              <w:t xml:space="preserve">Документ регламентирует статус немецкого языка как государственного языка Австрийской Республики, не ущемляя права, предоставленные языковым меньшинствам в соответствии с федеральным законодательством (ст.8) </w:t>
            </w:r>
          </w:p>
        </w:tc>
      </w:tr>
      <w:tr w:rsidR="00BF6F59" w:rsidRPr="00B264DA" w14:paraId="1B1836F7" w14:textId="77777777" w:rsidTr="00FA461F">
        <w:tc>
          <w:tcPr>
            <w:tcW w:w="513" w:type="dxa"/>
          </w:tcPr>
          <w:p w14:paraId="3090009D" w14:textId="784073E9" w:rsidR="00BF6F59" w:rsidRPr="00052428" w:rsidRDefault="00BF6F59" w:rsidP="00F43FD9">
            <w:pPr>
              <w:rPr>
                <w:rFonts w:cs="Times New Roman"/>
              </w:rPr>
            </w:pPr>
            <w:r>
              <w:rPr>
                <w:rFonts w:cs="Times New Roman"/>
              </w:rPr>
              <w:t>2</w:t>
            </w:r>
          </w:p>
        </w:tc>
        <w:tc>
          <w:tcPr>
            <w:tcW w:w="3216" w:type="dxa"/>
          </w:tcPr>
          <w:p w14:paraId="56ABFF95" w14:textId="481B4581" w:rsidR="00BF6F59" w:rsidRPr="005B508D" w:rsidRDefault="00BF6F59" w:rsidP="00BF6F59">
            <w:pPr>
              <w:jc w:val="both"/>
              <w:rPr>
                <w:rFonts w:ascii="Times New Roman" w:hAnsi="Times New Roman" w:cs="Times New Roman"/>
                <w:sz w:val="24"/>
                <w:szCs w:val="24"/>
              </w:rPr>
            </w:pPr>
            <w:r w:rsidRPr="005B508D">
              <w:rPr>
                <w:rFonts w:ascii="Times New Roman" w:hAnsi="Times New Roman" w:cs="Times New Roman"/>
                <w:sz w:val="24"/>
                <w:szCs w:val="24"/>
              </w:rPr>
              <w:t>Сен</w:t>
            </w:r>
            <w:r w:rsidRPr="00642159">
              <w:rPr>
                <w:rFonts w:ascii="Times New Roman" w:hAnsi="Times New Roman" w:cs="Times New Roman"/>
                <w:sz w:val="24"/>
                <w:szCs w:val="24"/>
                <w:lang w:val="de-DE"/>
              </w:rPr>
              <w:t>-</w:t>
            </w:r>
            <w:r w:rsidRPr="005B508D">
              <w:rPr>
                <w:rFonts w:ascii="Times New Roman" w:hAnsi="Times New Roman" w:cs="Times New Roman"/>
                <w:sz w:val="24"/>
                <w:szCs w:val="24"/>
              </w:rPr>
              <w:t>Жерменский</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rPr>
              <w:t>государственный</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rPr>
              <w:t>договор</w:t>
            </w:r>
            <w:r w:rsidR="008232EB" w:rsidRPr="00642159">
              <w:rPr>
                <w:rFonts w:ascii="Times New Roman" w:hAnsi="Times New Roman" w:cs="Times New Roman"/>
                <w:sz w:val="24"/>
                <w:szCs w:val="24"/>
                <w:lang w:val="de-DE"/>
              </w:rPr>
              <w:t xml:space="preserve"> /</w:t>
            </w:r>
            <w:r w:rsidRPr="00642159">
              <w:rPr>
                <w:rFonts w:ascii="Times New Roman" w:hAnsi="Times New Roman" w:cs="Times New Roman"/>
                <w:sz w:val="24"/>
                <w:szCs w:val="24"/>
                <w:lang w:val="de-DE"/>
              </w:rPr>
              <w:t xml:space="preserve"> </w:t>
            </w:r>
            <w:r w:rsidR="008232EB" w:rsidRPr="005B508D">
              <w:rPr>
                <w:rFonts w:ascii="Times New Roman" w:hAnsi="Times New Roman" w:cs="Times New Roman"/>
                <w:sz w:val="24"/>
                <w:szCs w:val="24"/>
                <w:lang w:val="de-DE"/>
              </w:rPr>
              <w:t>Der</w:t>
            </w:r>
            <w:r w:rsidR="008232EB" w:rsidRPr="00642159">
              <w:rPr>
                <w:rFonts w:ascii="Times New Roman" w:hAnsi="Times New Roman" w:cs="Times New Roman"/>
                <w:sz w:val="24"/>
                <w:szCs w:val="24"/>
                <w:lang w:val="de-DE"/>
              </w:rPr>
              <w:t xml:space="preserve"> </w:t>
            </w:r>
            <w:r w:rsidR="008232EB" w:rsidRPr="005B508D">
              <w:rPr>
                <w:rFonts w:ascii="Times New Roman" w:hAnsi="Times New Roman" w:cs="Times New Roman"/>
                <w:sz w:val="24"/>
                <w:szCs w:val="24"/>
                <w:lang w:val="de-DE"/>
              </w:rPr>
              <w:t>Staatsvertrag</w:t>
            </w:r>
            <w:r w:rsidR="008232EB" w:rsidRPr="00642159">
              <w:rPr>
                <w:rFonts w:ascii="Times New Roman" w:hAnsi="Times New Roman" w:cs="Times New Roman"/>
                <w:sz w:val="24"/>
                <w:szCs w:val="24"/>
                <w:lang w:val="de-DE"/>
              </w:rPr>
              <w:t xml:space="preserve"> </w:t>
            </w:r>
            <w:r w:rsidR="008232EB" w:rsidRPr="005B508D">
              <w:rPr>
                <w:rFonts w:ascii="Times New Roman" w:hAnsi="Times New Roman" w:cs="Times New Roman"/>
                <w:sz w:val="24"/>
                <w:szCs w:val="24"/>
                <w:lang w:val="de-DE"/>
              </w:rPr>
              <w:t>von</w:t>
            </w:r>
            <w:r w:rsidR="008232EB" w:rsidRPr="00642159">
              <w:rPr>
                <w:rFonts w:ascii="Times New Roman" w:hAnsi="Times New Roman" w:cs="Times New Roman"/>
                <w:sz w:val="24"/>
                <w:szCs w:val="24"/>
                <w:lang w:val="de-DE"/>
              </w:rPr>
              <w:t xml:space="preserve"> </w:t>
            </w:r>
            <w:r w:rsidR="008232EB" w:rsidRPr="005B508D">
              <w:rPr>
                <w:rFonts w:ascii="Times New Roman" w:hAnsi="Times New Roman" w:cs="Times New Roman"/>
                <w:sz w:val="24"/>
                <w:szCs w:val="24"/>
                <w:lang w:val="de-DE"/>
              </w:rPr>
              <w:t>Saint</w:t>
            </w:r>
            <w:r w:rsidR="008232EB" w:rsidRPr="00642159">
              <w:rPr>
                <w:rFonts w:ascii="Times New Roman" w:hAnsi="Times New Roman" w:cs="Times New Roman"/>
                <w:sz w:val="24"/>
                <w:szCs w:val="24"/>
                <w:lang w:val="de-DE"/>
              </w:rPr>
              <w:t>-</w:t>
            </w:r>
            <w:r w:rsidR="008232EB" w:rsidRPr="005B508D">
              <w:rPr>
                <w:rFonts w:ascii="Times New Roman" w:hAnsi="Times New Roman" w:cs="Times New Roman"/>
                <w:sz w:val="24"/>
                <w:szCs w:val="24"/>
                <w:lang w:val="de-DE"/>
              </w:rPr>
              <w:t>German</w:t>
            </w:r>
            <w:r w:rsidR="008232EB" w:rsidRPr="00642159">
              <w:rPr>
                <w:rFonts w:ascii="Times New Roman" w:hAnsi="Times New Roman" w:cs="Times New Roman"/>
                <w:sz w:val="24"/>
                <w:szCs w:val="24"/>
                <w:lang w:val="de-DE"/>
              </w:rPr>
              <w:t>-</w:t>
            </w:r>
            <w:r w:rsidR="008232EB" w:rsidRPr="005B508D">
              <w:rPr>
                <w:rFonts w:ascii="Times New Roman" w:hAnsi="Times New Roman" w:cs="Times New Roman"/>
                <w:sz w:val="24"/>
                <w:szCs w:val="24"/>
                <w:lang w:val="de-DE"/>
              </w:rPr>
              <w:t>en</w:t>
            </w:r>
            <w:r w:rsidR="008232EB" w:rsidRPr="00642159">
              <w:rPr>
                <w:rFonts w:ascii="Times New Roman" w:hAnsi="Times New Roman" w:cs="Times New Roman"/>
                <w:sz w:val="24"/>
                <w:szCs w:val="24"/>
                <w:lang w:val="de-DE"/>
              </w:rPr>
              <w:t>-</w:t>
            </w:r>
            <w:r w:rsidR="008232EB" w:rsidRPr="005B508D">
              <w:rPr>
                <w:rFonts w:ascii="Times New Roman" w:hAnsi="Times New Roman" w:cs="Times New Roman"/>
                <w:sz w:val="24"/>
                <w:szCs w:val="24"/>
                <w:lang w:val="de-DE"/>
              </w:rPr>
              <w:t>Laye</w:t>
            </w:r>
            <w:r w:rsidR="008232EB" w:rsidRPr="00642159">
              <w:rPr>
                <w:rFonts w:ascii="Times New Roman" w:hAnsi="Times New Roman" w:cs="Times New Roman"/>
                <w:sz w:val="24"/>
                <w:szCs w:val="24"/>
                <w:lang w:val="de-DE"/>
              </w:rPr>
              <w:t xml:space="preserve"> (</w:t>
            </w:r>
            <w:r w:rsidR="008232EB" w:rsidRPr="005B508D">
              <w:rPr>
                <w:rFonts w:ascii="Times New Roman" w:hAnsi="Times New Roman" w:cs="Times New Roman"/>
                <w:sz w:val="24"/>
                <w:szCs w:val="24"/>
                <w:lang w:val="de-DE"/>
              </w:rPr>
              <w:t>vom</w:t>
            </w:r>
            <w:r w:rsidR="008232EB" w:rsidRPr="00642159">
              <w:rPr>
                <w:rFonts w:ascii="Times New Roman" w:hAnsi="Times New Roman" w:cs="Times New Roman"/>
                <w:sz w:val="24"/>
                <w:szCs w:val="24"/>
                <w:lang w:val="de-DE"/>
              </w:rPr>
              <w:t xml:space="preserve"> 10. </w:t>
            </w:r>
            <w:r w:rsidR="008232EB" w:rsidRPr="005B508D">
              <w:rPr>
                <w:rFonts w:ascii="Times New Roman" w:hAnsi="Times New Roman" w:cs="Times New Roman"/>
                <w:sz w:val="24"/>
                <w:szCs w:val="24"/>
                <w:lang w:val="de-DE"/>
              </w:rPr>
              <w:t>September</w:t>
            </w:r>
            <w:r w:rsidR="008232EB" w:rsidRPr="005B508D">
              <w:rPr>
                <w:rFonts w:ascii="Times New Roman" w:hAnsi="Times New Roman" w:cs="Times New Roman"/>
                <w:sz w:val="24"/>
                <w:szCs w:val="24"/>
              </w:rPr>
              <w:t xml:space="preserve"> 1919). </w:t>
            </w:r>
            <w:r w:rsidRPr="005B508D">
              <w:rPr>
                <w:rFonts w:ascii="Times New Roman" w:hAnsi="Times New Roman" w:cs="Times New Roman"/>
                <w:sz w:val="24"/>
                <w:szCs w:val="24"/>
                <w:lang w:val="de-DE"/>
              </w:rPr>
              <w:t>StGBl</w:t>
            </w:r>
            <w:r w:rsidRPr="005B508D">
              <w:rPr>
                <w:rFonts w:ascii="Times New Roman" w:hAnsi="Times New Roman" w:cs="Times New Roman"/>
                <w:sz w:val="24"/>
                <w:szCs w:val="24"/>
              </w:rPr>
              <w:t>. №303/1920</w:t>
            </w:r>
            <w:r w:rsidR="008232EB" w:rsidRPr="005B508D">
              <w:rPr>
                <w:rFonts w:ascii="Times New Roman" w:hAnsi="Times New Roman" w:cs="Times New Roman"/>
                <w:sz w:val="24"/>
                <w:szCs w:val="24"/>
              </w:rPr>
              <w:t xml:space="preserve"> id</w:t>
            </w:r>
            <w:r w:rsidR="008232EB" w:rsidRPr="005B508D">
              <w:rPr>
                <w:rFonts w:ascii="Times New Roman" w:hAnsi="Times New Roman" w:cs="Times New Roman"/>
                <w:sz w:val="24"/>
                <w:szCs w:val="24"/>
                <w:lang w:val="de-DE"/>
              </w:rPr>
              <w:t>F</w:t>
            </w:r>
            <w:r w:rsidR="008232EB" w:rsidRPr="005B508D">
              <w:rPr>
                <w:rFonts w:ascii="Times New Roman" w:hAnsi="Times New Roman" w:cs="Times New Roman"/>
                <w:sz w:val="24"/>
                <w:szCs w:val="24"/>
              </w:rPr>
              <w:t xml:space="preserve"> </w:t>
            </w:r>
            <w:r w:rsidRPr="005B508D">
              <w:rPr>
                <w:rFonts w:ascii="Times New Roman" w:hAnsi="Times New Roman" w:cs="Times New Roman"/>
                <w:sz w:val="24"/>
                <w:szCs w:val="24"/>
                <w:lang w:val="de-DE"/>
              </w:rPr>
              <w:t>BGBL</w:t>
            </w:r>
            <w:r w:rsidRPr="005B508D">
              <w:rPr>
                <w:rFonts w:ascii="Times New Roman" w:hAnsi="Times New Roman" w:cs="Times New Roman"/>
                <w:sz w:val="24"/>
                <w:szCs w:val="24"/>
              </w:rPr>
              <w:t>.</w:t>
            </w:r>
            <w:r w:rsidRPr="005B508D">
              <w:rPr>
                <w:rFonts w:ascii="Times New Roman" w:hAnsi="Times New Roman" w:cs="Times New Roman"/>
                <w:sz w:val="24"/>
                <w:szCs w:val="24"/>
                <w:lang w:val="de-DE"/>
              </w:rPr>
              <w:t>III</w:t>
            </w:r>
            <w:r w:rsidRPr="005B508D">
              <w:rPr>
                <w:rFonts w:ascii="Times New Roman" w:hAnsi="Times New Roman" w:cs="Times New Roman"/>
                <w:sz w:val="24"/>
                <w:szCs w:val="24"/>
              </w:rPr>
              <w:t xml:space="preserve"> 179/2002</w:t>
            </w:r>
            <w:r w:rsidR="008232EB" w:rsidRPr="005B508D">
              <w:rPr>
                <w:rFonts w:ascii="Times New Roman" w:hAnsi="Times New Roman" w:cs="Times New Roman"/>
                <w:sz w:val="24"/>
                <w:szCs w:val="24"/>
                <w:lang w:val="de-DE"/>
              </w:rPr>
              <w:t>.</w:t>
            </w:r>
            <w:r w:rsidRPr="005B508D">
              <w:rPr>
                <w:rFonts w:ascii="Times New Roman" w:hAnsi="Times New Roman" w:cs="Times New Roman"/>
                <w:sz w:val="24"/>
                <w:szCs w:val="24"/>
              </w:rPr>
              <w:t xml:space="preserve"> </w:t>
            </w:r>
          </w:p>
          <w:p w14:paraId="1F745723" w14:textId="690FD7DE" w:rsidR="00BF6F59" w:rsidRPr="005B508D" w:rsidRDefault="00BF6F59" w:rsidP="008232EB">
            <w:pPr>
              <w:jc w:val="both"/>
              <w:rPr>
                <w:rFonts w:cs="Times New Roman"/>
              </w:rPr>
            </w:pPr>
          </w:p>
        </w:tc>
        <w:tc>
          <w:tcPr>
            <w:tcW w:w="5614" w:type="dxa"/>
          </w:tcPr>
          <w:p w14:paraId="4D3F93DC" w14:textId="459DE746" w:rsidR="00BF6F59" w:rsidRPr="00052428" w:rsidRDefault="00BF6F59" w:rsidP="00964065">
            <w:pPr>
              <w:jc w:val="both"/>
              <w:rPr>
                <w:rFonts w:cs="Times New Roman"/>
              </w:rPr>
            </w:pPr>
            <w:r w:rsidRPr="00052428">
              <w:rPr>
                <w:rFonts w:ascii="Times New Roman" w:hAnsi="Times New Roman" w:cs="Times New Roman"/>
                <w:sz w:val="24"/>
                <w:szCs w:val="24"/>
              </w:rPr>
              <w:t>Сен-Жерменский государственный договор 1919 года затрагивает вопрос прав меньшинств Австрии, в частности, на основании расы, религии или языка. Соответствующая статья рассматривает эти права как обязательства международного характера и передает их под гарантии Лиги Наций. В целом, статья 62-69 Сен-Жерменского государственного договора закладывает правовую основу для защиты прав меньшинств в Австрии и обеспечивает их международную защиту. (ст. 62-69)</w:t>
            </w:r>
          </w:p>
        </w:tc>
      </w:tr>
      <w:tr w:rsidR="00BF6F59" w:rsidRPr="00BF6F59" w14:paraId="51F5FB6E" w14:textId="77777777" w:rsidTr="00FA461F">
        <w:tc>
          <w:tcPr>
            <w:tcW w:w="513" w:type="dxa"/>
          </w:tcPr>
          <w:p w14:paraId="57E9CC47" w14:textId="04DD8A47" w:rsidR="00BF6F59" w:rsidRDefault="00BF6F59" w:rsidP="00F43FD9">
            <w:pPr>
              <w:rPr>
                <w:rFonts w:cs="Times New Roman"/>
              </w:rPr>
            </w:pPr>
            <w:r>
              <w:rPr>
                <w:rFonts w:cs="Times New Roman"/>
              </w:rPr>
              <w:t>3</w:t>
            </w:r>
          </w:p>
        </w:tc>
        <w:tc>
          <w:tcPr>
            <w:tcW w:w="3216" w:type="dxa"/>
          </w:tcPr>
          <w:p w14:paraId="7E5221E7" w14:textId="4228FC71" w:rsidR="008232EB" w:rsidRPr="005B508D" w:rsidRDefault="00BF6F59" w:rsidP="008232EB">
            <w:pPr>
              <w:rPr>
                <w:rFonts w:ascii="Times New Roman" w:hAnsi="Times New Roman" w:cs="Times New Roman"/>
                <w:sz w:val="24"/>
                <w:szCs w:val="24"/>
              </w:rPr>
            </w:pPr>
            <w:r w:rsidRPr="005B508D">
              <w:rPr>
                <w:rFonts w:ascii="Times New Roman" w:hAnsi="Times New Roman" w:cs="Times New Roman"/>
                <w:sz w:val="24"/>
                <w:szCs w:val="24"/>
              </w:rPr>
              <w:t>Венский</w:t>
            </w:r>
            <w:r w:rsidRPr="005B508D">
              <w:rPr>
                <w:rFonts w:ascii="Times New Roman" w:hAnsi="Times New Roman" w:cs="Times New Roman"/>
                <w:sz w:val="24"/>
                <w:szCs w:val="24"/>
                <w:lang w:val="de-DE"/>
              </w:rPr>
              <w:t xml:space="preserve"> </w:t>
            </w:r>
            <w:r w:rsidRPr="005B508D">
              <w:rPr>
                <w:rFonts w:ascii="Times New Roman" w:hAnsi="Times New Roman" w:cs="Times New Roman"/>
                <w:sz w:val="24"/>
                <w:szCs w:val="24"/>
              </w:rPr>
              <w:t>государственный</w:t>
            </w:r>
            <w:r w:rsidRPr="005B508D">
              <w:rPr>
                <w:rFonts w:ascii="Times New Roman" w:hAnsi="Times New Roman" w:cs="Times New Roman"/>
                <w:sz w:val="24"/>
                <w:szCs w:val="24"/>
                <w:lang w:val="de-DE"/>
              </w:rPr>
              <w:t xml:space="preserve"> </w:t>
            </w:r>
            <w:r w:rsidRPr="005B508D">
              <w:rPr>
                <w:rFonts w:ascii="Times New Roman" w:hAnsi="Times New Roman" w:cs="Times New Roman"/>
                <w:sz w:val="24"/>
                <w:szCs w:val="24"/>
              </w:rPr>
              <w:t>договор</w:t>
            </w:r>
            <w:r w:rsidR="008232EB" w:rsidRPr="005B508D">
              <w:rPr>
                <w:rFonts w:ascii="Times New Roman" w:hAnsi="Times New Roman" w:cs="Times New Roman"/>
                <w:sz w:val="24"/>
                <w:szCs w:val="24"/>
                <w:lang w:val="de-DE"/>
              </w:rPr>
              <w:t xml:space="preserve"> /</w:t>
            </w:r>
            <w:r w:rsidRPr="005B508D">
              <w:rPr>
                <w:rFonts w:ascii="Times New Roman" w:hAnsi="Times New Roman" w:cs="Times New Roman"/>
                <w:sz w:val="24"/>
                <w:szCs w:val="24"/>
                <w:lang w:val="de-DE"/>
              </w:rPr>
              <w:t xml:space="preserve"> Das österreichische Staatsvertrag vom 27. Juli 1955</w:t>
            </w:r>
            <w:r w:rsidR="008232EB" w:rsidRPr="005B508D">
              <w:rPr>
                <w:rFonts w:ascii="Times New Roman" w:hAnsi="Times New Roman" w:cs="Times New Roman"/>
                <w:sz w:val="24"/>
                <w:szCs w:val="24"/>
                <w:lang w:val="de-DE"/>
              </w:rPr>
              <w:t>,</w:t>
            </w:r>
            <w:r w:rsidRPr="005B508D">
              <w:rPr>
                <w:rFonts w:ascii="Times New Roman" w:hAnsi="Times New Roman" w:cs="Times New Roman"/>
                <w:sz w:val="24"/>
                <w:szCs w:val="24"/>
                <w:lang w:val="de-DE"/>
              </w:rPr>
              <w:t xml:space="preserve"> Art. 7</w:t>
            </w:r>
            <w:r w:rsidR="008232EB" w:rsidRPr="005B508D">
              <w:rPr>
                <w:rFonts w:ascii="Times New Roman" w:hAnsi="Times New Roman" w:cs="Times New Roman"/>
                <w:sz w:val="24"/>
                <w:szCs w:val="24"/>
                <w:lang w:val="de-DE"/>
              </w:rPr>
              <w:t>. BGBL</w:t>
            </w:r>
            <w:r w:rsidR="008232EB" w:rsidRPr="005B508D">
              <w:rPr>
                <w:rFonts w:ascii="Times New Roman" w:hAnsi="Times New Roman" w:cs="Times New Roman"/>
                <w:sz w:val="24"/>
                <w:szCs w:val="24"/>
              </w:rPr>
              <w:t>.  №</w:t>
            </w:r>
            <w:r w:rsidR="008232EB" w:rsidRPr="005B508D">
              <w:rPr>
                <w:rFonts w:ascii="Times New Roman" w:hAnsi="Times New Roman" w:cs="Times New Roman"/>
                <w:sz w:val="24"/>
                <w:szCs w:val="24"/>
                <w:lang w:val="de-DE"/>
              </w:rPr>
              <w:t>152</w:t>
            </w:r>
            <w:r w:rsidR="008232EB" w:rsidRPr="005B508D">
              <w:rPr>
                <w:rFonts w:ascii="Times New Roman" w:hAnsi="Times New Roman" w:cs="Times New Roman"/>
                <w:sz w:val="24"/>
                <w:szCs w:val="24"/>
              </w:rPr>
              <w:t>/</w:t>
            </w:r>
            <w:r w:rsidR="008232EB" w:rsidRPr="005B508D">
              <w:rPr>
                <w:rFonts w:ascii="Times New Roman" w:hAnsi="Times New Roman" w:cs="Times New Roman"/>
                <w:sz w:val="24"/>
                <w:szCs w:val="24"/>
                <w:lang w:val="de-DE"/>
              </w:rPr>
              <w:t>1955</w:t>
            </w:r>
            <w:r w:rsidR="008232EB" w:rsidRPr="005B508D">
              <w:rPr>
                <w:rFonts w:ascii="Times New Roman" w:hAnsi="Times New Roman" w:cs="Times New Roman"/>
                <w:sz w:val="24"/>
                <w:szCs w:val="24"/>
              </w:rPr>
              <w:t>. id</w:t>
            </w:r>
            <w:r w:rsidR="008232EB" w:rsidRPr="005B508D">
              <w:rPr>
                <w:rFonts w:ascii="Times New Roman" w:hAnsi="Times New Roman" w:cs="Times New Roman"/>
                <w:sz w:val="24"/>
                <w:szCs w:val="24"/>
                <w:lang w:val="de-DE"/>
              </w:rPr>
              <w:t>F BGBL</w:t>
            </w:r>
            <w:r w:rsidR="008232EB" w:rsidRPr="005B508D">
              <w:rPr>
                <w:rFonts w:ascii="Times New Roman" w:hAnsi="Times New Roman" w:cs="Times New Roman"/>
                <w:sz w:val="24"/>
                <w:szCs w:val="24"/>
              </w:rPr>
              <w:t>. III №</w:t>
            </w:r>
            <w:r w:rsidR="008232EB" w:rsidRPr="005B508D">
              <w:rPr>
                <w:rFonts w:ascii="Times New Roman" w:hAnsi="Times New Roman" w:cs="Times New Roman"/>
                <w:sz w:val="24"/>
                <w:szCs w:val="24"/>
                <w:lang w:val="de-DE"/>
              </w:rPr>
              <w:t>179</w:t>
            </w:r>
            <w:r w:rsidR="008232EB" w:rsidRPr="005B508D">
              <w:rPr>
                <w:rFonts w:ascii="Times New Roman" w:hAnsi="Times New Roman" w:cs="Times New Roman"/>
                <w:sz w:val="24"/>
                <w:szCs w:val="24"/>
              </w:rPr>
              <w:t>/20</w:t>
            </w:r>
            <w:r w:rsidR="008232EB" w:rsidRPr="005B508D">
              <w:rPr>
                <w:rFonts w:ascii="Times New Roman" w:hAnsi="Times New Roman" w:cs="Times New Roman"/>
                <w:sz w:val="24"/>
                <w:szCs w:val="24"/>
                <w:lang w:val="de-DE"/>
              </w:rPr>
              <w:t>02</w:t>
            </w:r>
            <w:r w:rsidR="008232EB" w:rsidRPr="005B508D">
              <w:rPr>
                <w:rFonts w:ascii="Times New Roman" w:hAnsi="Times New Roman" w:cs="Times New Roman"/>
                <w:sz w:val="24"/>
                <w:szCs w:val="24"/>
              </w:rPr>
              <w:t xml:space="preserve">. </w:t>
            </w:r>
          </w:p>
          <w:p w14:paraId="75B6E78A" w14:textId="5E6A8C7D" w:rsidR="00BF6F59" w:rsidRPr="005B508D" w:rsidRDefault="00BF6F59" w:rsidP="00BF6F59">
            <w:pPr>
              <w:jc w:val="both"/>
              <w:rPr>
                <w:rFonts w:ascii="Times New Roman" w:hAnsi="Times New Roman" w:cs="Times New Roman"/>
                <w:sz w:val="24"/>
                <w:szCs w:val="24"/>
                <w:lang w:val="de-DE"/>
              </w:rPr>
            </w:pPr>
          </w:p>
          <w:p w14:paraId="3F4E9AC2" w14:textId="77777777" w:rsidR="00BF6F59" w:rsidRPr="005B508D" w:rsidRDefault="00BF6F59" w:rsidP="00BF6F59">
            <w:pPr>
              <w:jc w:val="both"/>
              <w:rPr>
                <w:rFonts w:cs="Times New Roman"/>
                <w:lang w:val="de-DE"/>
              </w:rPr>
            </w:pPr>
          </w:p>
        </w:tc>
        <w:tc>
          <w:tcPr>
            <w:tcW w:w="5614" w:type="dxa"/>
          </w:tcPr>
          <w:p w14:paraId="4593CB95" w14:textId="3DD0454E" w:rsidR="00BF6F59" w:rsidRPr="00BF6F59" w:rsidRDefault="00BF6F59" w:rsidP="00964065">
            <w:pPr>
              <w:jc w:val="both"/>
              <w:rPr>
                <w:rFonts w:cs="Times New Roman"/>
                <w:lang w:val="de-DE"/>
              </w:rPr>
            </w:pPr>
            <w:r w:rsidRPr="00052428">
              <w:rPr>
                <w:rFonts w:ascii="Times New Roman" w:hAnsi="Times New Roman" w:cs="Times New Roman"/>
                <w:sz w:val="24"/>
                <w:szCs w:val="24"/>
              </w:rPr>
              <w:t xml:space="preserve">Статья 7 </w:t>
            </w:r>
            <w:r>
              <w:rPr>
                <w:rFonts w:ascii="Times New Roman" w:hAnsi="Times New Roman" w:cs="Times New Roman"/>
                <w:sz w:val="24"/>
                <w:szCs w:val="24"/>
              </w:rPr>
              <w:t>Венского г</w:t>
            </w:r>
            <w:r w:rsidRPr="00052428">
              <w:rPr>
                <w:rFonts w:ascii="Times New Roman" w:hAnsi="Times New Roman" w:cs="Times New Roman"/>
                <w:sz w:val="24"/>
                <w:szCs w:val="24"/>
              </w:rPr>
              <w:t>осударственного договора сознательно избегает введения количественного принципа предоставления прав национальным меньшинствам. Упомянутые в пункте 3 «Административные и судебные округа Каринтия, Бургерленд и Штирия», представляют территории, на которых проживает преимущественно словенское, хорватское или смешанное население» (пункт 3). (ст.7)</w:t>
            </w:r>
          </w:p>
        </w:tc>
      </w:tr>
      <w:tr w:rsidR="002B7417" w:rsidRPr="00B264DA" w14:paraId="759ADA3A" w14:textId="77777777" w:rsidTr="00FA461F">
        <w:tc>
          <w:tcPr>
            <w:tcW w:w="513" w:type="dxa"/>
          </w:tcPr>
          <w:p w14:paraId="4ED0A4AC" w14:textId="1E235E05" w:rsidR="002B7417" w:rsidRPr="00052428" w:rsidRDefault="00B941FC" w:rsidP="00F43FD9">
            <w:pPr>
              <w:rPr>
                <w:rFonts w:ascii="Times New Roman" w:hAnsi="Times New Roman" w:cs="Times New Roman"/>
                <w:sz w:val="24"/>
                <w:szCs w:val="24"/>
              </w:rPr>
            </w:pPr>
            <w:r>
              <w:rPr>
                <w:rFonts w:ascii="Times New Roman" w:hAnsi="Times New Roman" w:cs="Times New Roman"/>
                <w:sz w:val="24"/>
                <w:szCs w:val="24"/>
              </w:rPr>
              <w:t>4</w:t>
            </w:r>
          </w:p>
        </w:tc>
        <w:tc>
          <w:tcPr>
            <w:tcW w:w="3216" w:type="dxa"/>
          </w:tcPr>
          <w:p w14:paraId="7C80D1E8" w14:textId="3969527E" w:rsidR="005B64CC" w:rsidRPr="005B508D" w:rsidRDefault="002B7417" w:rsidP="008232EB">
            <w:pPr>
              <w:rPr>
                <w:rFonts w:ascii="Times New Roman" w:hAnsi="Times New Roman" w:cs="Times New Roman"/>
                <w:sz w:val="24"/>
                <w:szCs w:val="24"/>
              </w:rPr>
            </w:pPr>
            <w:r w:rsidRPr="005B508D">
              <w:rPr>
                <w:rFonts w:ascii="Times New Roman" w:hAnsi="Times New Roman" w:cs="Times New Roman"/>
                <w:sz w:val="24"/>
                <w:szCs w:val="24"/>
              </w:rPr>
              <w:t>Закон об этнических группах</w:t>
            </w:r>
            <w:r w:rsidR="005B64CC" w:rsidRPr="005B508D">
              <w:rPr>
                <w:rFonts w:ascii="Times New Roman" w:hAnsi="Times New Roman" w:cs="Times New Roman"/>
                <w:sz w:val="24"/>
                <w:szCs w:val="24"/>
              </w:rPr>
              <w:t xml:space="preserve"> /</w:t>
            </w:r>
            <w:r w:rsidRPr="005B508D">
              <w:rPr>
                <w:rFonts w:ascii="Times New Roman" w:hAnsi="Times New Roman" w:cs="Times New Roman"/>
                <w:sz w:val="24"/>
                <w:szCs w:val="24"/>
              </w:rPr>
              <w:t xml:space="preserve"> </w:t>
            </w:r>
            <w:r w:rsidRPr="005B508D">
              <w:rPr>
                <w:rFonts w:ascii="Times New Roman" w:hAnsi="Times New Roman" w:cs="Times New Roman"/>
                <w:sz w:val="24"/>
                <w:szCs w:val="24"/>
                <w:lang w:val="de-DE"/>
              </w:rPr>
              <w:t>Das</w:t>
            </w:r>
            <w:r w:rsidRPr="005B508D">
              <w:rPr>
                <w:rFonts w:ascii="Times New Roman" w:hAnsi="Times New Roman" w:cs="Times New Roman"/>
                <w:sz w:val="24"/>
                <w:szCs w:val="24"/>
              </w:rPr>
              <w:t xml:space="preserve"> </w:t>
            </w:r>
            <w:r w:rsidRPr="005B508D">
              <w:rPr>
                <w:rFonts w:ascii="Times New Roman" w:hAnsi="Times New Roman" w:cs="Times New Roman"/>
                <w:sz w:val="24"/>
                <w:szCs w:val="24"/>
                <w:lang w:val="de-DE"/>
              </w:rPr>
              <w:t>Volksgruppengesetz</w:t>
            </w:r>
            <w:r w:rsidRPr="005B508D">
              <w:rPr>
                <w:rFonts w:ascii="Times New Roman" w:hAnsi="Times New Roman" w:cs="Times New Roman"/>
                <w:sz w:val="24"/>
                <w:szCs w:val="24"/>
              </w:rPr>
              <w:t xml:space="preserve"> (</w:t>
            </w:r>
            <w:r w:rsidRPr="005B508D">
              <w:rPr>
                <w:rFonts w:ascii="Times New Roman" w:hAnsi="Times New Roman" w:cs="Times New Roman"/>
                <w:sz w:val="24"/>
                <w:szCs w:val="24"/>
                <w:lang w:val="de-DE"/>
              </w:rPr>
              <w:t>VoGrG</w:t>
            </w:r>
            <w:r w:rsidRPr="005B508D">
              <w:rPr>
                <w:rFonts w:ascii="Times New Roman" w:hAnsi="Times New Roman" w:cs="Times New Roman"/>
                <w:sz w:val="24"/>
                <w:szCs w:val="24"/>
              </w:rPr>
              <w:t xml:space="preserve">) </w:t>
            </w:r>
            <w:r w:rsidRPr="005B508D">
              <w:rPr>
                <w:rFonts w:ascii="Times New Roman" w:hAnsi="Times New Roman" w:cs="Times New Roman"/>
                <w:sz w:val="24"/>
                <w:szCs w:val="24"/>
                <w:lang w:val="de-DE"/>
              </w:rPr>
              <w:t>Art</w:t>
            </w:r>
            <w:r w:rsidRPr="005B508D">
              <w:rPr>
                <w:rFonts w:ascii="Times New Roman" w:hAnsi="Times New Roman" w:cs="Times New Roman"/>
                <w:sz w:val="24"/>
                <w:szCs w:val="24"/>
              </w:rPr>
              <w:t>. 7)</w:t>
            </w:r>
            <w:r w:rsidR="005B64CC" w:rsidRPr="005B508D">
              <w:rPr>
                <w:rFonts w:ascii="Times New Roman" w:hAnsi="Times New Roman" w:cs="Times New Roman"/>
                <w:sz w:val="24"/>
                <w:szCs w:val="24"/>
              </w:rPr>
              <w:t xml:space="preserve">. </w:t>
            </w:r>
            <w:r w:rsidR="005B64CC" w:rsidRPr="005B508D">
              <w:rPr>
                <w:rFonts w:ascii="Times New Roman" w:hAnsi="Times New Roman" w:cs="Times New Roman"/>
                <w:sz w:val="24"/>
                <w:szCs w:val="24"/>
                <w:lang w:val="de-DE"/>
              </w:rPr>
              <w:t>BGBL</w:t>
            </w:r>
            <w:r w:rsidR="005B64CC" w:rsidRPr="005B508D">
              <w:rPr>
                <w:rFonts w:ascii="Times New Roman" w:hAnsi="Times New Roman" w:cs="Times New Roman"/>
                <w:sz w:val="24"/>
                <w:szCs w:val="24"/>
              </w:rPr>
              <w:t xml:space="preserve">. №396/1976 </w:t>
            </w:r>
            <w:r w:rsidR="005B64CC" w:rsidRPr="005B508D">
              <w:rPr>
                <w:rFonts w:ascii="Times New Roman" w:hAnsi="Times New Roman" w:cs="Times New Roman"/>
                <w:sz w:val="24"/>
                <w:szCs w:val="24"/>
                <w:lang w:val="de-DE"/>
              </w:rPr>
              <w:t>zuletzt</w:t>
            </w:r>
            <w:r w:rsidR="005B64CC" w:rsidRPr="005B508D">
              <w:rPr>
                <w:rFonts w:ascii="Times New Roman" w:hAnsi="Times New Roman" w:cs="Times New Roman"/>
                <w:sz w:val="24"/>
                <w:szCs w:val="24"/>
              </w:rPr>
              <w:t xml:space="preserve"> </w:t>
            </w:r>
            <w:r w:rsidR="005B64CC" w:rsidRPr="005B508D">
              <w:rPr>
                <w:rFonts w:ascii="Times New Roman" w:hAnsi="Times New Roman" w:cs="Times New Roman"/>
                <w:sz w:val="24"/>
                <w:szCs w:val="24"/>
                <w:lang w:val="de-DE"/>
              </w:rPr>
              <w:t>ge</w:t>
            </w:r>
            <w:r w:rsidR="005B64CC" w:rsidRPr="005B508D">
              <w:rPr>
                <w:rFonts w:ascii="Times New Roman" w:hAnsi="Times New Roman" w:cs="Times New Roman"/>
                <w:sz w:val="24"/>
                <w:szCs w:val="24"/>
              </w:rPr>
              <w:t>ä</w:t>
            </w:r>
            <w:r w:rsidR="005B64CC" w:rsidRPr="005B508D">
              <w:rPr>
                <w:rFonts w:ascii="Times New Roman" w:hAnsi="Times New Roman" w:cs="Times New Roman"/>
                <w:sz w:val="24"/>
                <w:szCs w:val="24"/>
                <w:lang w:val="de-DE"/>
              </w:rPr>
              <w:t>ndert</w:t>
            </w:r>
            <w:r w:rsidR="005B64CC" w:rsidRPr="005B508D">
              <w:rPr>
                <w:rFonts w:ascii="Times New Roman" w:hAnsi="Times New Roman" w:cs="Times New Roman"/>
                <w:sz w:val="24"/>
                <w:szCs w:val="24"/>
              </w:rPr>
              <w:t xml:space="preserve"> </w:t>
            </w:r>
            <w:r w:rsidR="005B64CC" w:rsidRPr="005B508D">
              <w:rPr>
                <w:rFonts w:ascii="Times New Roman" w:hAnsi="Times New Roman" w:cs="Times New Roman"/>
                <w:sz w:val="24"/>
                <w:szCs w:val="24"/>
                <w:lang w:val="de-DE"/>
              </w:rPr>
              <w:t>durch</w:t>
            </w:r>
            <w:r w:rsidR="005B64CC" w:rsidRPr="005B508D">
              <w:rPr>
                <w:rFonts w:ascii="Times New Roman" w:hAnsi="Times New Roman" w:cs="Times New Roman"/>
                <w:sz w:val="24"/>
                <w:szCs w:val="24"/>
              </w:rPr>
              <w:t xml:space="preserve"> </w:t>
            </w:r>
            <w:r w:rsidR="005B64CC" w:rsidRPr="005B508D">
              <w:rPr>
                <w:rFonts w:ascii="Times New Roman" w:hAnsi="Times New Roman" w:cs="Times New Roman"/>
                <w:sz w:val="24"/>
                <w:szCs w:val="24"/>
                <w:lang w:val="de-DE"/>
              </w:rPr>
              <w:t>das</w:t>
            </w:r>
            <w:r w:rsidR="005B64CC" w:rsidRPr="005B508D">
              <w:rPr>
                <w:rFonts w:ascii="Times New Roman" w:hAnsi="Times New Roman" w:cs="Times New Roman"/>
                <w:sz w:val="24"/>
                <w:szCs w:val="24"/>
              </w:rPr>
              <w:t xml:space="preserve"> </w:t>
            </w:r>
            <w:r w:rsidR="005B64CC" w:rsidRPr="005B508D">
              <w:rPr>
                <w:rFonts w:ascii="Times New Roman" w:hAnsi="Times New Roman" w:cs="Times New Roman"/>
                <w:sz w:val="24"/>
                <w:szCs w:val="24"/>
                <w:lang w:val="de-DE"/>
              </w:rPr>
              <w:t>Bundesgesetz</w:t>
            </w:r>
            <w:r w:rsidR="005B64CC" w:rsidRPr="005B508D">
              <w:rPr>
                <w:rFonts w:ascii="Times New Roman" w:hAnsi="Times New Roman" w:cs="Times New Roman"/>
                <w:sz w:val="24"/>
                <w:szCs w:val="24"/>
              </w:rPr>
              <w:t xml:space="preserve"> </w:t>
            </w:r>
            <w:r w:rsidR="005B64CC" w:rsidRPr="005B508D">
              <w:rPr>
                <w:rFonts w:ascii="Times New Roman" w:hAnsi="Times New Roman" w:cs="Times New Roman"/>
                <w:sz w:val="24"/>
                <w:szCs w:val="24"/>
                <w:lang w:val="de-DE"/>
              </w:rPr>
              <w:t>BGBL</w:t>
            </w:r>
            <w:r w:rsidR="005B64CC" w:rsidRPr="005B508D">
              <w:rPr>
                <w:rFonts w:ascii="Times New Roman" w:hAnsi="Times New Roman" w:cs="Times New Roman"/>
                <w:sz w:val="24"/>
                <w:szCs w:val="24"/>
              </w:rPr>
              <w:t xml:space="preserve">. I №84/2013. </w:t>
            </w:r>
          </w:p>
        </w:tc>
        <w:tc>
          <w:tcPr>
            <w:tcW w:w="5614" w:type="dxa"/>
          </w:tcPr>
          <w:p w14:paraId="59D25885" w14:textId="58277088" w:rsidR="002B7417" w:rsidRPr="00052428" w:rsidRDefault="002B7417" w:rsidP="0004620F">
            <w:pPr>
              <w:jc w:val="both"/>
              <w:rPr>
                <w:rFonts w:ascii="Times New Roman" w:hAnsi="Times New Roman" w:cs="Times New Roman"/>
                <w:sz w:val="24"/>
                <w:szCs w:val="24"/>
              </w:rPr>
            </w:pPr>
            <w:r w:rsidRPr="00052428">
              <w:rPr>
                <w:rFonts w:ascii="Times New Roman" w:hAnsi="Times New Roman" w:cs="Times New Roman"/>
                <w:sz w:val="24"/>
                <w:szCs w:val="24"/>
              </w:rPr>
              <w:t>Статья 7 гарантирует, среди прочего, «право на начальное образование на словенском или хорватском языках», «пропорциональное количеству отдельных средних школ» (пункт 2), признание словенского и хорватского языков наряду с немецким в качестве официальных языков в двуязычных регионах, а также использование двуязычных топографических надписей (пункт 3). Кроме того, статья запрещает «деятельность организаций, направленн</w:t>
            </w:r>
            <w:r w:rsidR="00D93167" w:rsidRPr="00B55BE0">
              <w:rPr>
                <w:rFonts w:ascii="Times New Roman" w:hAnsi="Times New Roman" w:cs="Times New Roman"/>
                <w:sz w:val="24"/>
                <w:szCs w:val="24"/>
              </w:rPr>
              <w:t>ых</w:t>
            </w:r>
            <w:r w:rsidRPr="00052428">
              <w:rPr>
                <w:rFonts w:ascii="Times New Roman" w:hAnsi="Times New Roman" w:cs="Times New Roman"/>
                <w:sz w:val="24"/>
                <w:szCs w:val="24"/>
              </w:rPr>
              <w:t xml:space="preserve"> на лишение хорватского и словенского населения их характеристик и прав как национальных меньшинств […]» (пункт 5). </w:t>
            </w:r>
          </w:p>
        </w:tc>
      </w:tr>
      <w:tr w:rsidR="00FA461F" w:rsidRPr="00C72253" w14:paraId="199DD601" w14:textId="77777777" w:rsidTr="00FA461F">
        <w:tc>
          <w:tcPr>
            <w:tcW w:w="513" w:type="dxa"/>
          </w:tcPr>
          <w:p w14:paraId="76C1195D" w14:textId="3E4A1546" w:rsidR="00FA461F" w:rsidRPr="00E81735" w:rsidRDefault="00FA461F" w:rsidP="00FA461F">
            <w:pPr>
              <w:rPr>
                <w:rFonts w:ascii="Times New Roman" w:hAnsi="Times New Roman" w:cs="Times New Roman"/>
              </w:rPr>
            </w:pPr>
            <w:r w:rsidRPr="00E81735">
              <w:rPr>
                <w:rFonts w:ascii="Times New Roman" w:hAnsi="Times New Roman" w:cs="Times New Roman"/>
              </w:rPr>
              <w:t>5</w:t>
            </w:r>
          </w:p>
        </w:tc>
        <w:tc>
          <w:tcPr>
            <w:tcW w:w="3216" w:type="dxa"/>
          </w:tcPr>
          <w:p w14:paraId="5C64BDD0" w14:textId="45F40EF1" w:rsidR="00FA461F" w:rsidRPr="005B508D" w:rsidRDefault="00FA461F" w:rsidP="00FA461F">
            <w:pPr>
              <w:rPr>
                <w:rFonts w:ascii="Times New Roman" w:hAnsi="Times New Roman" w:cs="Times New Roman"/>
                <w:sz w:val="24"/>
                <w:szCs w:val="24"/>
                <w:lang w:val="de-DE"/>
              </w:rPr>
            </w:pPr>
            <w:r w:rsidRPr="005B508D">
              <w:rPr>
                <w:rFonts w:ascii="Times New Roman" w:hAnsi="Times New Roman" w:cs="Times New Roman"/>
                <w:sz w:val="24"/>
                <w:szCs w:val="24"/>
              </w:rPr>
              <w:t>Закон</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rPr>
              <w:t>о</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rPr>
              <w:t>гражданстве</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rPr>
              <w:t>Австрии</w:t>
            </w:r>
            <w:r w:rsidR="008232EB"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lang w:val="de-DE"/>
              </w:rPr>
              <w:t>Das</w:t>
            </w:r>
            <w:r w:rsidRPr="00642159">
              <w:rPr>
                <w:rFonts w:ascii="Times New Roman" w:hAnsi="Times New Roman" w:cs="Times New Roman"/>
                <w:sz w:val="24"/>
                <w:szCs w:val="24"/>
                <w:lang w:val="de-DE"/>
              </w:rPr>
              <w:t xml:space="preserve"> ö</w:t>
            </w:r>
            <w:r w:rsidRPr="005B508D">
              <w:rPr>
                <w:rFonts w:ascii="Times New Roman" w:hAnsi="Times New Roman" w:cs="Times New Roman"/>
                <w:sz w:val="24"/>
                <w:szCs w:val="24"/>
                <w:lang w:val="de-DE"/>
              </w:rPr>
              <w:t>sterreichische</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lang w:val="de-DE"/>
              </w:rPr>
              <w:t>Staatsb</w:t>
            </w:r>
            <w:r w:rsidRPr="00642159">
              <w:rPr>
                <w:rFonts w:ascii="Times New Roman" w:hAnsi="Times New Roman" w:cs="Times New Roman"/>
                <w:sz w:val="24"/>
                <w:szCs w:val="24"/>
                <w:lang w:val="de-DE"/>
              </w:rPr>
              <w:t>ü</w:t>
            </w:r>
            <w:r w:rsidRPr="005B508D">
              <w:rPr>
                <w:rFonts w:ascii="Times New Roman" w:hAnsi="Times New Roman" w:cs="Times New Roman"/>
                <w:sz w:val="24"/>
                <w:szCs w:val="24"/>
                <w:lang w:val="de-DE"/>
              </w:rPr>
              <w:t>rgerschaftsrecht</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lang w:val="de-DE"/>
              </w:rPr>
              <w:t>StbG</w:t>
            </w:r>
            <w:r w:rsidRPr="00642159">
              <w:rPr>
                <w:rFonts w:ascii="Times New Roman" w:hAnsi="Times New Roman" w:cs="Times New Roman"/>
                <w:sz w:val="24"/>
                <w:szCs w:val="24"/>
                <w:lang w:val="de-DE"/>
              </w:rPr>
              <w:t>)</w:t>
            </w:r>
            <w:r w:rsidR="008232EB" w:rsidRPr="00642159">
              <w:rPr>
                <w:rFonts w:ascii="Times New Roman" w:hAnsi="Times New Roman" w:cs="Times New Roman"/>
                <w:sz w:val="24"/>
                <w:szCs w:val="24"/>
                <w:lang w:val="de-DE"/>
              </w:rPr>
              <w:t xml:space="preserve">. </w:t>
            </w:r>
            <w:r w:rsidR="008232EB" w:rsidRPr="005B508D">
              <w:rPr>
                <w:rFonts w:ascii="Times New Roman" w:hAnsi="Times New Roman" w:cs="Times New Roman"/>
                <w:sz w:val="24"/>
                <w:szCs w:val="24"/>
                <w:lang w:val="de-DE"/>
              </w:rPr>
              <w:t>BGBL. №311/1985.</w:t>
            </w:r>
          </w:p>
          <w:p w14:paraId="68F6EB36" w14:textId="058B4FD9" w:rsidR="00FA461F" w:rsidRPr="005B508D" w:rsidRDefault="00FA461F" w:rsidP="005B508D">
            <w:pPr>
              <w:rPr>
                <w:rFonts w:ascii="Times New Roman" w:hAnsi="Times New Roman" w:cs="Times New Roman"/>
                <w:sz w:val="24"/>
                <w:szCs w:val="24"/>
                <w:lang w:val="de-DE"/>
              </w:rPr>
            </w:pPr>
            <w:r w:rsidRPr="005B508D">
              <w:rPr>
                <w:rFonts w:ascii="Times New Roman" w:hAnsi="Times New Roman" w:cs="Times New Roman"/>
                <w:sz w:val="24"/>
                <w:szCs w:val="24"/>
                <w:lang w:val="de-DE"/>
              </w:rPr>
              <w:t xml:space="preserve"> </w:t>
            </w:r>
            <w:r w:rsidR="005B508D" w:rsidRPr="005B508D">
              <w:rPr>
                <w:rFonts w:ascii="Times New Roman" w:hAnsi="Times New Roman" w:cs="Times New Roman"/>
                <w:sz w:val="24"/>
                <w:szCs w:val="24"/>
                <w:lang w:val="de-DE"/>
              </w:rPr>
              <w:t xml:space="preserve">zuletzt geändert durch </w:t>
            </w:r>
            <w:r w:rsidR="005B508D" w:rsidRPr="005B508D">
              <w:rPr>
                <w:rFonts w:ascii="Times New Roman" w:eastAsia="Times New Roman" w:hAnsi="Times New Roman" w:cs="Times New Roman"/>
                <w:sz w:val="24"/>
                <w:szCs w:val="24"/>
                <w:lang w:val="de-DE"/>
              </w:rPr>
              <w:t>BGBl. I Nr. 87/2025</w:t>
            </w:r>
            <w:r w:rsidR="005B508D" w:rsidRPr="005B508D">
              <w:rPr>
                <w:rFonts w:ascii="Times New Roman" w:hAnsi="Times New Roman" w:cs="Times New Roman"/>
                <w:sz w:val="24"/>
                <w:szCs w:val="24"/>
                <w:lang w:val="de-DE"/>
              </w:rPr>
              <w:t>.</w:t>
            </w:r>
          </w:p>
        </w:tc>
        <w:tc>
          <w:tcPr>
            <w:tcW w:w="5614" w:type="dxa"/>
          </w:tcPr>
          <w:p w14:paraId="093563F1"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xml:space="preserve">Дополнительные положения, касающиеся немецкого языка, были включены в австрийский Закон о гражданстве с 1998 года: он требует от заявителей на гражданство предоставить доказательство владения немецким языком. </w:t>
            </w:r>
          </w:p>
          <w:p w14:paraId="63AA5C25" w14:textId="5DDD593A" w:rsidR="00FA461F" w:rsidRPr="00FA461F" w:rsidRDefault="00FA461F" w:rsidP="00FA7E2E">
            <w:pPr>
              <w:jc w:val="both"/>
              <w:rPr>
                <w:rFonts w:cs="Times New Roman"/>
              </w:rPr>
            </w:pPr>
            <w:r w:rsidRPr="00052428">
              <w:rPr>
                <w:rFonts w:ascii="Times New Roman" w:hAnsi="Times New Roman" w:cs="Times New Roman"/>
                <w:sz w:val="24"/>
                <w:szCs w:val="24"/>
              </w:rPr>
              <w:t>С 1 января 2003 года иммигранты из третьих стран (за исключением стран ЕС и ЕЭС) обязаны заключать так называемое интеграционное соглашение, предусматривающее подтверждение знания немецкого языка для получения права на долгосрочное проживание. Последнее</w:t>
            </w:r>
            <w:r w:rsidR="00FA7E2E">
              <w:rPr>
                <w:rFonts w:ascii="Times New Roman" w:hAnsi="Times New Roman" w:cs="Times New Roman"/>
                <w:sz w:val="24"/>
                <w:szCs w:val="24"/>
              </w:rPr>
              <w:t xml:space="preserve"> </w:t>
            </w:r>
            <w:r w:rsidRPr="00052428">
              <w:rPr>
                <w:rFonts w:ascii="Times New Roman" w:hAnsi="Times New Roman" w:cs="Times New Roman"/>
                <w:sz w:val="24"/>
                <w:szCs w:val="24"/>
              </w:rPr>
              <w:t>положение связанное с немецким, в частности, с австрийским вариантом немецкого языка</w:t>
            </w:r>
            <w:r w:rsidRPr="00D93167">
              <w:rPr>
                <w:rFonts w:ascii="Times New Roman" w:hAnsi="Times New Roman" w:cs="Times New Roman"/>
                <w:color w:val="EE0000"/>
                <w:sz w:val="24"/>
                <w:szCs w:val="24"/>
              </w:rPr>
              <w:t>,</w:t>
            </w:r>
            <w:r w:rsidRPr="00052428">
              <w:rPr>
                <w:rFonts w:ascii="Times New Roman" w:hAnsi="Times New Roman" w:cs="Times New Roman"/>
                <w:sz w:val="24"/>
                <w:szCs w:val="24"/>
              </w:rPr>
              <w:t xml:space="preserve"> содержится в договоре о присоединении Австрии к ЕС, «Протокол №10 об использовании специфически австрийских выражений немецкого языка в рамках Европейского Союза». В соответствии с ним, 23 австризма признаются эквивалентными соответствующим немецким выражениям с точки зрения их статуса и юридического значения, например, </w:t>
            </w:r>
            <w:r w:rsidRPr="00052428">
              <w:rPr>
                <w:rFonts w:ascii="Times New Roman" w:hAnsi="Times New Roman" w:cs="Times New Roman"/>
                <w:sz w:val="24"/>
                <w:szCs w:val="24"/>
                <w:lang w:val="de-DE"/>
              </w:rPr>
              <w:t>der</w:t>
            </w:r>
            <w:r w:rsidRPr="00052428">
              <w:rPr>
                <w:rFonts w:ascii="Times New Roman" w:hAnsi="Times New Roman" w:cs="Times New Roman"/>
                <w:sz w:val="24"/>
                <w:szCs w:val="24"/>
              </w:rPr>
              <w:t xml:space="preserve"> </w:t>
            </w:r>
            <w:r w:rsidRPr="00052428">
              <w:rPr>
                <w:rFonts w:ascii="Times New Roman" w:hAnsi="Times New Roman" w:cs="Times New Roman"/>
                <w:sz w:val="24"/>
                <w:szCs w:val="24"/>
                <w:lang w:val="de-DE"/>
              </w:rPr>
              <w:t>Kren</w:t>
            </w:r>
            <w:r w:rsidRPr="00052428">
              <w:rPr>
                <w:rFonts w:ascii="Times New Roman" w:hAnsi="Times New Roman" w:cs="Times New Roman"/>
                <w:sz w:val="24"/>
                <w:szCs w:val="24"/>
              </w:rPr>
              <w:t xml:space="preserve"> (хрен) – хрену, </w:t>
            </w:r>
            <w:r w:rsidRPr="00052428">
              <w:rPr>
                <w:rFonts w:ascii="Times New Roman" w:hAnsi="Times New Roman" w:cs="Times New Roman"/>
                <w:sz w:val="24"/>
                <w:szCs w:val="24"/>
                <w:lang w:val="de-DE"/>
              </w:rPr>
              <w:t>das</w:t>
            </w:r>
            <w:r w:rsidRPr="00052428">
              <w:rPr>
                <w:rFonts w:ascii="Times New Roman" w:hAnsi="Times New Roman" w:cs="Times New Roman"/>
                <w:sz w:val="24"/>
                <w:szCs w:val="24"/>
              </w:rPr>
              <w:t xml:space="preserve"> </w:t>
            </w:r>
            <w:r w:rsidRPr="00052428">
              <w:rPr>
                <w:rFonts w:ascii="Times New Roman" w:hAnsi="Times New Roman" w:cs="Times New Roman"/>
                <w:sz w:val="24"/>
                <w:szCs w:val="24"/>
                <w:lang w:val="de-DE"/>
              </w:rPr>
              <w:t>Obers</w:t>
            </w:r>
            <w:r w:rsidRPr="00052428">
              <w:rPr>
                <w:rFonts w:ascii="Times New Roman" w:hAnsi="Times New Roman" w:cs="Times New Roman"/>
                <w:sz w:val="24"/>
                <w:szCs w:val="24"/>
              </w:rPr>
              <w:t xml:space="preserve"> (сметана) – сливкам или </w:t>
            </w:r>
            <w:r w:rsidRPr="00052428">
              <w:rPr>
                <w:rFonts w:ascii="Times New Roman" w:hAnsi="Times New Roman" w:cs="Times New Roman"/>
                <w:sz w:val="24"/>
                <w:szCs w:val="24"/>
                <w:lang w:val="de-DE"/>
              </w:rPr>
              <w:t>die</w:t>
            </w:r>
            <w:r w:rsidRPr="00052428">
              <w:rPr>
                <w:rFonts w:ascii="Times New Roman" w:hAnsi="Times New Roman" w:cs="Times New Roman"/>
                <w:sz w:val="24"/>
                <w:szCs w:val="24"/>
              </w:rPr>
              <w:t xml:space="preserve"> </w:t>
            </w:r>
            <w:r w:rsidRPr="00052428">
              <w:rPr>
                <w:rFonts w:ascii="Times New Roman" w:hAnsi="Times New Roman" w:cs="Times New Roman"/>
                <w:sz w:val="24"/>
                <w:szCs w:val="24"/>
                <w:lang w:val="de-DE"/>
              </w:rPr>
              <w:t>Ribisel</w:t>
            </w:r>
            <w:r w:rsidRPr="00052428">
              <w:rPr>
                <w:rFonts w:ascii="Times New Roman" w:hAnsi="Times New Roman" w:cs="Times New Roman"/>
                <w:sz w:val="24"/>
                <w:szCs w:val="24"/>
              </w:rPr>
              <w:t xml:space="preserve"> (смородина) – смородине.</w:t>
            </w:r>
          </w:p>
        </w:tc>
      </w:tr>
      <w:tr w:rsidR="00FA461F" w:rsidRPr="00C72253" w14:paraId="66EE1057" w14:textId="77777777" w:rsidTr="00FA461F">
        <w:tc>
          <w:tcPr>
            <w:tcW w:w="513" w:type="dxa"/>
          </w:tcPr>
          <w:p w14:paraId="7ECB843A" w14:textId="224B7D7C" w:rsidR="00FA461F" w:rsidRPr="00E81735" w:rsidRDefault="00FA461F" w:rsidP="00FA461F">
            <w:pPr>
              <w:rPr>
                <w:rFonts w:ascii="Times New Roman" w:hAnsi="Times New Roman" w:cs="Times New Roman"/>
              </w:rPr>
            </w:pPr>
            <w:r w:rsidRPr="00E81735">
              <w:rPr>
                <w:rFonts w:ascii="Times New Roman" w:hAnsi="Times New Roman" w:cs="Times New Roman"/>
              </w:rPr>
              <w:t>6</w:t>
            </w:r>
          </w:p>
        </w:tc>
        <w:tc>
          <w:tcPr>
            <w:tcW w:w="3216" w:type="dxa"/>
          </w:tcPr>
          <w:p w14:paraId="57767EF5" w14:textId="0697D823" w:rsidR="00FA461F" w:rsidRPr="005B508D" w:rsidRDefault="00FA461F" w:rsidP="00AB783C">
            <w:pPr>
              <w:tabs>
                <w:tab w:val="left" w:pos="1170"/>
              </w:tabs>
              <w:jc w:val="both"/>
              <w:rPr>
                <w:rFonts w:ascii="Times New Roman" w:hAnsi="Times New Roman" w:cs="Times New Roman"/>
                <w:sz w:val="24"/>
                <w:szCs w:val="24"/>
              </w:rPr>
            </w:pPr>
            <w:r w:rsidRPr="005B508D">
              <w:rPr>
                <w:rFonts w:ascii="Times New Roman" w:hAnsi="Times New Roman" w:cs="Times New Roman"/>
                <w:sz w:val="24"/>
                <w:szCs w:val="24"/>
              </w:rPr>
              <w:t>Закон о школах для меньшинств Бургенланда</w:t>
            </w:r>
            <w:r w:rsidR="00AB783C" w:rsidRPr="005B508D">
              <w:rPr>
                <w:rFonts w:ascii="Times New Roman" w:hAnsi="Times New Roman" w:cs="Times New Roman"/>
                <w:sz w:val="24"/>
                <w:szCs w:val="24"/>
              </w:rPr>
              <w:t xml:space="preserve"> /</w:t>
            </w:r>
            <w:r w:rsidRPr="005B508D">
              <w:rPr>
                <w:rFonts w:ascii="Times New Roman" w:eastAsia="Times New Roman" w:hAnsi="Times New Roman" w:cs="Times New Roman"/>
                <w:sz w:val="24"/>
                <w:szCs w:val="24"/>
                <w:lang w:val="de-DE"/>
              </w:rPr>
              <w:t>Minderheiten</w:t>
            </w:r>
            <w:r w:rsidRPr="005B508D">
              <w:rPr>
                <w:rFonts w:ascii="Times New Roman" w:eastAsia="Times New Roman" w:hAnsi="Times New Roman" w:cs="Times New Roman"/>
                <w:sz w:val="24"/>
                <w:szCs w:val="24"/>
              </w:rPr>
              <w:t>-</w:t>
            </w:r>
            <w:r w:rsidRPr="005B508D">
              <w:rPr>
                <w:rFonts w:ascii="Times New Roman" w:eastAsia="Times New Roman" w:hAnsi="Times New Roman" w:cs="Times New Roman"/>
                <w:sz w:val="24"/>
                <w:szCs w:val="24"/>
                <w:lang w:val="de-DE"/>
              </w:rPr>
              <w:t>Schulgesetz</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f</w:t>
            </w:r>
            <w:r w:rsidRPr="005B508D">
              <w:rPr>
                <w:rFonts w:ascii="Times New Roman" w:eastAsia="Times New Roman" w:hAnsi="Times New Roman" w:cs="Times New Roman"/>
                <w:sz w:val="24"/>
                <w:szCs w:val="24"/>
              </w:rPr>
              <w:t>ü</w:t>
            </w:r>
            <w:r w:rsidRPr="005B508D">
              <w:rPr>
                <w:rFonts w:ascii="Times New Roman" w:eastAsia="Times New Roman" w:hAnsi="Times New Roman" w:cs="Times New Roman"/>
                <w:sz w:val="24"/>
                <w:szCs w:val="24"/>
                <w:lang w:val="de-DE"/>
              </w:rPr>
              <w:t>r</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das</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Burgenland</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BGBl</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Nr</w:t>
            </w:r>
            <w:r w:rsidRPr="005B508D">
              <w:rPr>
                <w:rFonts w:ascii="Times New Roman" w:eastAsia="Times New Roman" w:hAnsi="Times New Roman" w:cs="Times New Roman"/>
                <w:sz w:val="24"/>
                <w:szCs w:val="24"/>
              </w:rPr>
              <w:t xml:space="preserve">. 641/1994, </w:t>
            </w:r>
            <w:r w:rsidRPr="005B508D">
              <w:rPr>
                <w:rFonts w:ascii="Times New Roman" w:eastAsia="Times New Roman" w:hAnsi="Times New Roman" w:cs="Times New Roman"/>
                <w:sz w:val="24"/>
                <w:szCs w:val="24"/>
                <w:lang w:val="de-DE"/>
              </w:rPr>
              <w:t>BGBl</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I</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Nr</w:t>
            </w:r>
            <w:r w:rsidRPr="005B508D">
              <w:rPr>
                <w:rFonts w:ascii="Times New Roman" w:eastAsia="Times New Roman" w:hAnsi="Times New Roman" w:cs="Times New Roman"/>
                <w:sz w:val="24"/>
                <w:szCs w:val="24"/>
              </w:rPr>
              <w:t>. 101/2018</w:t>
            </w:r>
            <w:r w:rsidRPr="005B508D">
              <w:rPr>
                <w:rFonts w:ascii="Times New Roman" w:hAnsi="Times New Roman" w:cs="Times New Roman"/>
                <w:sz w:val="24"/>
                <w:szCs w:val="24"/>
              </w:rPr>
              <w:t>)</w:t>
            </w:r>
          </w:p>
          <w:p w14:paraId="77F16DFE" w14:textId="77777777" w:rsidR="00AB783C" w:rsidRPr="005B508D" w:rsidRDefault="00AB783C" w:rsidP="00FA461F">
            <w:pPr>
              <w:rPr>
                <w:rFonts w:ascii="Times New Roman" w:hAnsi="Times New Roman" w:cs="Times New Roman"/>
                <w:sz w:val="24"/>
                <w:szCs w:val="24"/>
              </w:rPr>
            </w:pPr>
          </w:p>
          <w:p w14:paraId="609C9529" w14:textId="7484B61D" w:rsidR="00AB783C" w:rsidRPr="005B508D" w:rsidRDefault="00AB783C" w:rsidP="00AB783C">
            <w:pPr>
              <w:ind w:firstLine="454"/>
              <w:jc w:val="both"/>
              <w:rPr>
                <w:rFonts w:cs="Times New Roman"/>
              </w:rPr>
            </w:pPr>
          </w:p>
        </w:tc>
        <w:tc>
          <w:tcPr>
            <w:tcW w:w="5614" w:type="dxa"/>
          </w:tcPr>
          <w:p w14:paraId="72133BE7" w14:textId="299CD835" w:rsidR="00FA461F" w:rsidRPr="00052428" w:rsidRDefault="00FA461F" w:rsidP="00FA7E2E">
            <w:pPr>
              <w:jc w:val="both"/>
              <w:rPr>
                <w:rFonts w:cs="Times New Roman"/>
              </w:rPr>
            </w:pPr>
            <w:r w:rsidRPr="00052428">
              <w:rPr>
                <w:rFonts w:ascii="Times New Roman" w:hAnsi="Times New Roman" w:cs="Times New Roman"/>
                <w:sz w:val="24"/>
                <w:szCs w:val="24"/>
              </w:rPr>
              <w:t>Закон о школ</w:t>
            </w:r>
            <w:r>
              <w:rPr>
                <w:rFonts w:ascii="Times New Roman" w:hAnsi="Times New Roman" w:cs="Times New Roman"/>
                <w:sz w:val="24"/>
                <w:szCs w:val="24"/>
              </w:rPr>
              <w:t xml:space="preserve">ах </w:t>
            </w:r>
            <w:r w:rsidRPr="00052428">
              <w:rPr>
                <w:rFonts w:ascii="Times New Roman" w:hAnsi="Times New Roman" w:cs="Times New Roman"/>
                <w:sz w:val="24"/>
                <w:szCs w:val="24"/>
              </w:rPr>
              <w:t>для меньшинств Бургенланда регулирует школьное образование автохтонных меньшинств - хорватов, венгров и цыган - в федеральной земле Бургенланд. Закон гарантирует учащимся возможность получать образование на родных языках с параллельным изучением немецкого языка. Он также предусматривает двуязычное обучение и предоставляет возможность выбора хорватского, венгерского и цыганского языков в качестве учебных предметов.</w:t>
            </w:r>
          </w:p>
        </w:tc>
      </w:tr>
      <w:tr w:rsidR="00FA461F" w:rsidRPr="00C72253" w14:paraId="5D41D652" w14:textId="77777777" w:rsidTr="00FA461F">
        <w:tc>
          <w:tcPr>
            <w:tcW w:w="513" w:type="dxa"/>
          </w:tcPr>
          <w:p w14:paraId="2EF14B48" w14:textId="34760AED" w:rsidR="00FA461F" w:rsidRPr="00E81735" w:rsidRDefault="00FA461F" w:rsidP="00FA461F">
            <w:pPr>
              <w:rPr>
                <w:rFonts w:ascii="Times New Roman" w:hAnsi="Times New Roman" w:cs="Times New Roman"/>
              </w:rPr>
            </w:pPr>
            <w:r w:rsidRPr="00E81735">
              <w:rPr>
                <w:rFonts w:ascii="Times New Roman" w:hAnsi="Times New Roman" w:cs="Times New Roman"/>
              </w:rPr>
              <w:t>7</w:t>
            </w:r>
          </w:p>
        </w:tc>
        <w:tc>
          <w:tcPr>
            <w:tcW w:w="3216" w:type="dxa"/>
          </w:tcPr>
          <w:p w14:paraId="79E1CA6B" w14:textId="0689DA6D" w:rsidR="00AB783C" w:rsidRPr="005B508D" w:rsidRDefault="00FA461F" w:rsidP="00AB783C">
            <w:pPr>
              <w:rPr>
                <w:rFonts w:cs="Times New Roman"/>
                <w:lang w:val="de-DE"/>
              </w:rPr>
            </w:pPr>
            <w:r w:rsidRPr="005B508D">
              <w:rPr>
                <w:rFonts w:ascii="Times New Roman" w:hAnsi="Times New Roman" w:cs="Times New Roman"/>
                <w:sz w:val="24"/>
                <w:szCs w:val="24"/>
              </w:rPr>
              <w:t>Закон о школах для меньшинств Каринтии</w:t>
            </w:r>
            <w:r w:rsidR="00AB783C" w:rsidRPr="005B508D">
              <w:rPr>
                <w:rFonts w:ascii="Times New Roman" w:hAnsi="Times New Roman" w:cs="Times New Roman"/>
                <w:sz w:val="24"/>
                <w:szCs w:val="24"/>
              </w:rPr>
              <w:t xml:space="preserve"> /</w:t>
            </w:r>
            <w:r w:rsidRPr="005B508D">
              <w:rPr>
                <w:rFonts w:ascii="Times New Roman" w:hAnsi="Times New Roman" w:cs="Times New Roman"/>
                <w:sz w:val="24"/>
                <w:szCs w:val="24"/>
              </w:rPr>
              <w:t xml:space="preserve"> </w:t>
            </w:r>
            <w:r w:rsidRPr="005B508D">
              <w:rPr>
                <w:rFonts w:ascii="Times New Roman" w:eastAsia="Times New Roman" w:hAnsi="Times New Roman" w:cs="Times New Roman"/>
                <w:sz w:val="24"/>
                <w:szCs w:val="24"/>
                <w:lang w:val="de-DE"/>
              </w:rPr>
              <w:t>Minderheiten</w:t>
            </w:r>
            <w:r w:rsidRPr="005B508D">
              <w:rPr>
                <w:rFonts w:ascii="Times New Roman" w:eastAsia="Times New Roman" w:hAnsi="Times New Roman" w:cs="Times New Roman"/>
                <w:sz w:val="24"/>
                <w:szCs w:val="24"/>
              </w:rPr>
              <w:t>-</w:t>
            </w:r>
            <w:r w:rsidRPr="005B508D">
              <w:rPr>
                <w:rFonts w:ascii="Times New Roman" w:eastAsia="Times New Roman" w:hAnsi="Times New Roman" w:cs="Times New Roman"/>
                <w:sz w:val="24"/>
                <w:szCs w:val="24"/>
                <w:lang w:val="de-DE"/>
              </w:rPr>
              <w:t>Schulgesetz</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f</w:t>
            </w:r>
            <w:r w:rsidRPr="005B508D">
              <w:rPr>
                <w:rFonts w:ascii="Times New Roman" w:eastAsia="Times New Roman" w:hAnsi="Times New Roman" w:cs="Times New Roman"/>
                <w:sz w:val="24"/>
                <w:szCs w:val="24"/>
              </w:rPr>
              <w:t>ü</w:t>
            </w:r>
            <w:r w:rsidRPr="005B508D">
              <w:rPr>
                <w:rFonts w:ascii="Times New Roman" w:eastAsia="Times New Roman" w:hAnsi="Times New Roman" w:cs="Times New Roman"/>
                <w:sz w:val="24"/>
                <w:szCs w:val="24"/>
                <w:lang w:val="de-DE"/>
              </w:rPr>
              <w:t>r</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K</w:t>
            </w:r>
            <w:r w:rsidRPr="005B508D">
              <w:rPr>
                <w:rFonts w:ascii="Times New Roman" w:eastAsia="Times New Roman" w:hAnsi="Times New Roman" w:cs="Times New Roman"/>
                <w:sz w:val="24"/>
                <w:szCs w:val="24"/>
              </w:rPr>
              <w:t>ä</w:t>
            </w:r>
            <w:r w:rsidRPr="005B508D">
              <w:rPr>
                <w:rFonts w:ascii="Times New Roman" w:eastAsia="Times New Roman" w:hAnsi="Times New Roman" w:cs="Times New Roman"/>
                <w:sz w:val="24"/>
                <w:szCs w:val="24"/>
                <w:lang w:val="de-DE"/>
              </w:rPr>
              <w:t>rnten</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BGBl</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Nr</w:t>
            </w:r>
            <w:r w:rsidRPr="005B508D">
              <w:rPr>
                <w:rFonts w:ascii="Times New Roman" w:eastAsia="Times New Roman" w:hAnsi="Times New Roman" w:cs="Times New Roman"/>
                <w:sz w:val="24"/>
                <w:szCs w:val="24"/>
              </w:rPr>
              <w:t xml:space="preserve">. 101/1959, </w:t>
            </w:r>
            <w:r w:rsidRPr="005B508D">
              <w:rPr>
                <w:rFonts w:ascii="Times New Roman" w:eastAsia="Times New Roman" w:hAnsi="Times New Roman" w:cs="Times New Roman"/>
                <w:sz w:val="24"/>
                <w:szCs w:val="24"/>
                <w:lang w:val="de-DE"/>
              </w:rPr>
              <w:t>BGBl</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I</w:t>
            </w:r>
            <w:r w:rsidRPr="005B508D">
              <w:rPr>
                <w:rFonts w:ascii="Times New Roman" w:eastAsia="Times New Roman" w:hAnsi="Times New Roman" w:cs="Times New Roman"/>
                <w:sz w:val="24"/>
                <w:szCs w:val="24"/>
              </w:rPr>
              <w:t xml:space="preserve"> </w:t>
            </w:r>
            <w:r w:rsidRPr="005B508D">
              <w:rPr>
                <w:rFonts w:ascii="Times New Roman" w:eastAsia="Times New Roman" w:hAnsi="Times New Roman" w:cs="Times New Roman"/>
                <w:sz w:val="24"/>
                <w:szCs w:val="24"/>
                <w:lang w:val="de-DE"/>
              </w:rPr>
              <w:t>Nr</w:t>
            </w:r>
            <w:r w:rsidRPr="005B508D">
              <w:rPr>
                <w:rFonts w:ascii="Times New Roman" w:eastAsia="Times New Roman" w:hAnsi="Times New Roman" w:cs="Times New Roman"/>
                <w:sz w:val="24"/>
                <w:szCs w:val="24"/>
              </w:rPr>
              <w:t>. 170/2021</w:t>
            </w:r>
            <w:r w:rsidRPr="005B508D">
              <w:rPr>
                <w:rFonts w:ascii="Times New Roman" w:hAnsi="Times New Roman" w:cs="Times New Roman"/>
                <w:sz w:val="24"/>
                <w:szCs w:val="24"/>
              </w:rPr>
              <w:t>)</w:t>
            </w:r>
            <w:r w:rsidR="00AB783C" w:rsidRPr="005B508D">
              <w:rPr>
                <w:rFonts w:ascii="Times New Roman" w:hAnsi="Times New Roman" w:cs="Times New Roman"/>
                <w:sz w:val="24"/>
                <w:szCs w:val="24"/>
                <w:lang w:val="de-DE"/>
              </w:rPr>
              <w:t>.</w:t>
            </w:r>
          </w:p>
        </w:tc>
        <w:tc>
          <w:tcPr>
            <w:tcW w:w="5614" w:type="dxa"/>
          </w:tcPr>
          <w:p w14:paraId="661F63BA" w14:textId="301C1A38" w:rsidR="00FA461F" w:rsidRPr="00052428" w:rsidRDefault="00FA461F" w:rsidP="00FA461F">
            <w:pPr>
              <w:jc w:val="both"/>
              <w:rPr>
                <w:rFonts w:cs="Times New Roman"/>
              </w:rPr>
            </w:pPr>
            <w:r w:rsidRPr="00052428">
              <w:rPr>
                <w:rFonts w:ascii="Times New Roman" w:hAnsi="Times New Roman" w:cs="Times New Roman"/>
                <w:sz w:val="24"/>
                <w:szCs w:val="24"/>
              </w:rPr>
              <w:t>Закон о школ</w:t>
            </w:r>
            <w:r>
              <w:rPr>
                <w:rFonts w:ascii="Times New Roman" w:hAnsi="Times New Roman" w:cs="Times New Roman"/>
                <w:sz w:val="24"/>
                <w:szCs w:val="24"/>
              </w:rPr>
              <w:t xml:space="preserve">ах </w:t>
            </w:r>
            <w:r w:rsidRPr="00052428">
              <w:rPr>
                <w:rFonts w:ascii="Times New Roman" w:hAnsi="Times New Roman" w:cs="Times New Roman"/>
                <w:sz w:val="24"/>
                <w:szCs w:val="24"/>
              </w:rPr>
              <w:t>для меньшинств Каринтии 1959 года регламентирует преподавание немецкого и словенского языков в двуязычных начальных школах.</w:t>
            </w:r>
          </w:p>
        </w:tc>
      </w:tr>
      <w:tr w:rsidR="00FA461F" w:rsidRPr="00C72253" w14:paraId="283FD81C" w14:textId="77777777" w:rsidTr="00FA461F">
        <w:tc>
          <w:tcPr>
            <w:tcW w:w="513" w:type="dxa"/>
          </w:tcPr>
          <w:p w14:paraId="64794421" w14:textId="54CF84BF" w:rsidR="00FA461F" w:rsidRDefault="004D5C4F" w:rsidP="00FA461F">
            <w:pPr>
              <w:rPr>
                <w:rFonts w:cs="Times New Roman"/>
              </w:rPr>
            </w:pPr>
            <w:r>
              <w:rPr>
                <w:rFonts w:cs="Times New Roman"/>
              </w:rPr>
              <w:t>8</w:t>
            </w:r>
          </w:p>
        </w:tc>
        <w:tc>
          <w:tcPr>
            <w:tcW w:w="3216" w:type="dxa"/>
          </w:tcPr>
          <w:p w14:paraId="63777616" w14:textId="39E7372C" w:rsidR="00AB783C" w:rsidRPr="005B508D" w:rsidRDefault="004D5C4F" w:rsidP="00AB783C">
            <w:pPr>
              <w:rPr>
                <w:rFonts w:ascii="Times New Roman" w:hAnsi="Times New Roman" w:cs="Times New Roman"/>
                <w:sz w:val="24"/>
                <w:szCs w:val="24"/>
              </w:rPr>
            </w:pPr>
            <w:r w:rsidRPr="005B508D">
              <w:rPr>
                <w:rFonts w:ascii="Times New Roman" w:hAnsi="Times New Roman" w:cs="Times New Roman"/>
                <w:sz w:val="24"/>
                <w:szCs w:val="24"/>
              </w:rPr>
              <w:t>Закон</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rPr>
              <w:t>о</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rPr>
              <w:t>школьном</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rPr>
              <w:t>обучении</w:t>
            </w:r>
            <w:r w:rsidRPr="00642159">
              <w:rPr>
                <w:rFonts w:ascii="Times New Roman" w:hAnsi="Times New Roman" w:cs="Times New Roman"/>
                <w:sz w:val="24"/>
                <w:szCs w:val="24"/>
                <w:lang w:val="de-DE"/>
              </w:rPr>
              <w:t xml:space="preserve"> </w:t>
            </w:r>
            <w:r w:rsidR="00AB783C" w:rsidRPr="00642159">
              <w:rPr>
                <w:rFonts w:ascii="Times New Roman" w:hAnsi="Times New Roman" w:cs="Times New Roman"/>
                <w:sz w:val="24"/>
                <w:szCs w:val="24"/>
                <w:lang w:val="de-DE"/>
              </w:rPr>
              <w:t>/</w:t>
            </w:r>
            <w:r w:rsidRPr="005B508D">
              <w:rPr>
                <w:rFonts w:ascii="Times New Roman" w:hAnsi="Times New Roman" w:cs="Times New Roman"/>
                <w:sz w:val="24"/>
                <w:szCs w:val="24"/>
                <w:lang w:val="de-DE"/>
              </w:rPr>
              <w:t>Das</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lang w:val="de-DE"/>
              </w:rPr>
              <w:t>Schulunterrichtsgesetz</w:t>
            </w:r>
            <w:r w:rsidRPr="00642159">
              <w:rPr>
                <w:rFonts w:ascii="Times New Roman" w:hAnsi="Times New Roman" w:cs="Times New Roman"/>
                <w:sz w:val="24"/>
                <w:szCs w:val="24"/>
                <w:lang w:val="de-DE"/>
              </w:rPr>
              <w:t xml:space="preserve"> (</w:t>
            </w:r>
            <w:r w:rsidRPr="005B508D">
              <w:rPr>
                <w:rFonts w:ascii="Times New Roman" w:hAnsi="Times New Roman" w:cs="Times New Roman"/>
                <w:sz w:val="24"/>
                <w:szCs w:val="24"/>
                <w:lang w:val="de-DE"/>
              </w:rPr>
              <w:t>SchUG</w:t>
            </w:r>
            <w:r w:rsidRPr="00642159">
              <w:rPr>
                <w:rFonts w:ascii="Times New Roman" w:hAnsi="Times New Roman" w:cs="Times New Roman"/>
                <w:sz w:val="24"/>
                <w:szCs w:val="24"/>
                <w:lang w:val="de-DE"/>
              </w:rPr>
              <w:t>)</w:t>
            </w:r>
            <w:r w:rsidR="00AB783C" w:rsidRPr="00642159">
              <w:rPr>
                <w:rFonts w:ascii="Times New Roman" w:hAnsi="Times New Roman" w:cs="Times New Roman"/>
                <w:sz w:val="24"/>
                <w:szCs w:val="24"/>
                <w:lang w:val="de-DE"/>
              </w:rPr>
              <w:t xml:space="preserve">. </w:t>
            </w:r>
            <w:r w:rsidR="00AB783C" w:rsidRPr="005B508D">
              <w:rPr>
                <w:rFonts w:ascii="Times New Roman" w:hAnsi="Times New Roman" w:cs="Times New Roman"/>
                <w:sz w:val="24"/>
                <w:szCs w:val="24"/>
                <w:lang w:val="de-DE"/>
              </w:rPr>
              <w:t>BGBl</w:t>
            </w:r>
            <w:r w:rsidR="00AB783C" w:rsidRPr="00642159">
              <w:rPr>
                <w:rFonts w:ascii="Times New Roman" w:hAnsi="Times New Roman" w:cs="Times New Roman"/>
                <w:sz w:val="24"/>
                <w:szCs w:val="24"/>
                <w:lang w:val="de-DE"/>
              </w:rPr>
              <w:t xml:space="preserve">. </w:t>
            </w:r>
            <w:r w:rsidR="00AB783C" w:rsidRPr="005B508D">
              <w:rPr>
                <w:rFonts w:ascii="Times New Roman" w:hAnsi="Times New Roman" w:cs="Times New Roman"/>
                <w:sz w:val="24"/>
                <w:szCs w:val="24"/>
                <w:lang w:val="de-DE"/>
              </w:rPr>
              <w:t>Nr</w:t>
            </w:r>
            <w:r w:rsidR="00AB783C" w:rsidRPr="00642159">
              <w:rPr>
                <w:rFonts w:ascii="Times New Roman" w:hAnsi="Times New Roman" w:cs="Times New Roman"/>
                <w:sz w:val="24"/>
                <w:szCs w:val="24"/>
                <w:lang w:val="de-DE"/>
              </w:rPr>
              <w:t xml:space="preserve">. 472/1986 </w:t>
            </w:r>
            <w:r w:rsidR="00AB783C" w:rsidRPr="005B508D">
              <w:rPr>
                <w:rFonts w:ascii="Times New Roman" w:hAnsi="Times New Roman" w:cs="Times New Roman"/>
                <w:sz w:val="24"/>
                <w:szCs w:val="24"/>
                <w:lang w:val="de-DE"/>
              </w:rPr>
              <w:t>zuletzt</w:t>
            </w:r>
            <w:r w:rsidR="00AB783C" w:rsidRPr="00642159">
              <w:rPr>
                <w:rFonts w:ascii="Times New Roman" w:hAnsi="Times New Roman" w:cs="Times New Roman"/>
                <w:sz w:val="24"/>
                <w:szCs w:val="24"/>
                <w:lang w:val="de-DE"/>
              </w:rPr>
              <w:t xml:space="preserve"> </w:t>
            </w:r>
            <w:r w:rsidR="00AB783C" w:rsidRPr="005B508D">
              <w:rPr>
                <w:rFonts w:ascii="Times New Roman" w:hAnsi="Times New Roman" w:cs="Times New Roman"/>
                <w:sz w:val="24"/>
                <w:szCs w:val="24"/>
                <w:lang w:val="de-DE"/>
              </w:rPr>
              <w:t>ge</w:t>
            </w:r>
            <w:r w:rsidR="00AB783C" w:rsidRPr="00642159">
              <w:rPr>
                <w:rFonts w:ascii="Times New Roman" w:hAnsi="Times New Roman" w:cs="Times New Roman"/>
                <w:sz w:val="24"/>
                <w:szCs w:val="24"/>
                <w:lang w:val="de-DE"/>
              </w:rPr>
              <w:t>ä</w:t>
            </w:r>
            <w:r w:rsidR="00AB783C" w:rsidRPr="005B508D">
              <w:rPr>
                <w:rFonts w:ascii="Times New Roman" w:hAnsi="Times New Roman" w:cs="Times New Roman"/>
                <w:sz w:val="24"/>
                <w:szCs w:val="24"/>
                <w:lang w:val="de-DE"/>
              </w:rPr>
              <w:t>ndert</w:t>
            </w:r>
            <w:r w:rsidR="00AB783C" w:rsidRPr="00642159">
              <w:rPr>
                <w:rFonts w:ascii="Times New Roman" w:hAnsi="Times New Roman" w:cs="Times New Roman"/>
                <w:sz w:val="24"/>
                <w:szCs w:val="24"/>
                <w:lang w:val="de-DE"/>
              </w:rPr>
              <w:t xml:space="preserve"> </w:t>
            </w:r>
            <w:r w:rsidR="00AB783C" w:rsidRPr="005B508D">
              <w:rPr>
                <w:rFonts w:ascii="Times New Roman" w:hAnsi="Times New Roman" w:cs="Times New Roman"/>
                <w:sz w:val="24"/>
                <w:szCs w:val="24"/>
                <w:lang w:val="de-DE"/>
              </w:rPr>
              <w:t>durch</w:t>
            </w:r>
            <w:r w:rsidR="00AB783C" w:rsidRPr="00642159">
              <w:rPr>
                <w:rFonts w:ascii="Times New Roman" w:hAnsi="Times New Roman" w:cs="Times New Roman"/>
                <w:sz w:val="24"/>
                <w:szCs w:val="24"/>
                <w:lang w:val="de-DE"/>
              </w:rPr>
              <w:t xml:space="preserve"> </w:t>
            </w:r>
            <w:r w:rsidR="00AB783C" w:rsidRPr="005B508D">
              <w:rPr>
                <w:rFonts w:ascii="Times New Roman" w:eastAsia="Times New Roman" w:hAnsi="Times New Roman" w:cs="Times New Roman"/>
                <w:sz w:val="24"/>
                <w:szCs w:val="24"/>
                <w:lang w:val="de-DE"/>
              </w:rPr>
              <w:t>BGBl</w:t>
            </w:r>
            <w:r w:rsidR="00AB783C" w:rsidRPr="00642159">
              <w:rPr>
                <w:rFonts w:ascii="Times New Roman" w:eastAsia="Times New Roman" w:hAnsi="Times New Roman" w:cs="Times New Roman"/>
                <w:sz w:val="24"/>
                <w:szCs w:val="24"/>
                <w:lang w:val="de-DE"/>
              </w:rPr>
              <w:t xml:space="preserve">. </w:t>
            </w:r>
            <w:r w:rsidR="00AB783C" w:rsidRPr="005B508D">
              <w:rPr>
                <w:rFonts w:ascii="Times New Roman" w:eastAsia="Times New Roman" w:hAnsi="Times New Roman" w:cs="Times New Roman"/>
                <w:sz w:val="24"/>
                <w:szCs w:val="24"/>
                <w:lang w:val="de-DE"/>
              </w:rPr>
              <w:t>I</w:t>
            </w:r>
            <w:r w:rsidR="00AB783C" w:rsidRPr="005B508D">
              <w:rPr>
                <w:rFonts w:ascii="Times New Roman" w:eastAsia="Times New Roman" w:hAnsi="Times New Roman" w:cs="Times New Roman"/>
                <w:sz w:val="24"/>
                <w:szCs w:val="24"/>
              </w:rPr>
              <w:t xml:space="preserve"> </w:t>
            </w:r>
            <w:r w:rsidR="00AB783C" w:rsidRPr="005B508D">
              <w:rPr>
                <w:rFonts w:ascii="Times New Roman" w:eastAsia="Times New Roman" w:hAnsi="Times New Roman" w:cs="Times New Roman"/>
                <w:sz w:val="24"/>
                <w:szCs w:val="24"/>
                <w:lang w:val="de-DE"/>
              </w:rPr>
              <w:t>Nr</w:t>
            </w:r>
            <w:r w:rsidR="00AB783C" w:rsidRPr="005B508D">
              <w:rPr>
                <w:rFonts w:ascii="Times New Roman" w:eastAsia="Times New Roman" w:hAnsi="Times New Roman" w:cs="Times New Roman"/>
                <w:sz w:val="24"/>
                <w:szCs w:val="24"/>
              </w:rPr>
              <w:t>. 117/2025</w:t>
            </w:r>
            <w:r w:rsidR="00AB783C" w:rsidRPr="005B508D">
              <w:rPr>
                <w:rFonts w:ascii="Times New Roman" w:hAnsi="Times New Roman" w:cs="Times New Roman"/>
                <w:sz w:val="24"/>
                <w:szCs w:val="24"/>
              </w:rPr>
              <w:t xml:space="preserve">. </w:t>
            </w:r>
          </w:p>
          <w:p w14:paraId="1B37A0E0" w14:textId="176789CA" w:rsidR="00AB783C" w:rsidRPr="005B508D" w:rsidRDefault="00AB783C" w:rsidP="004D5C4F">
            <w:pPr>
              <w:rPr>
                <w:rFonts w:cs="Times New Roman"/>
              </w:rPr>
            </w:pPr>
          </w:p>
        </w:tc>
        <w:tc>
          <w:tcPr>
            <w:tcW w:w="5614" w:type="dxa"/>
          </w:tcPr>
          <w:p w14:paraId="402360A8" w14:textId="7107D6FC" w:rsidR="00FA461F" w:rsidRPr="00052428" w:rsidRDefault="004D5C4F" w:rsidP="00FA461F">
            <w:pPr>
              <w:jc w:val="both"/>
              <w:rPr>
                <w:rFonts w:cs="Times New Roman"/>
              </w:rPr>
            </w:pPr>
            <w:r>
              <w:rPr>
                <w:rFonts w:ascii="Times New Roman" w:hAnsi="Times New Roman" w:cs="Times New Roman"/>
                <w:sz w:val="24"/>
                <w:szCs w:val="24"/>
              </w:rPr>
              <w:t xml:space="preserve">Согласно Закону </w:t>
            </w:r>
            <w:r w:rsidRPr="00052428">
              <w:rPr>
                <w:rFonts w:ascii="Times New Roman" w:hAnsi="Times New Roman" w:cs="Times New Roman"/>
                <w:sz w:val="24"/>
                <w:szCs w:val="24"/>
              </w:rPr>
              <w:t>«Языком обучения является немецкий, если иное не предусмотрено законом или межправительственными соглашениями для школ, специально предназначенных для языковых меньшинств».</w:t>
            </w:r>
            <w:r>
              <w:rPr>
                <w:rFonts w:ascii="Times New Roman" w:hAnsi="Times New Roman" w:cs="Times New Roman"/>
                <w:sz w:val="24"/>
                <w:szCs w:val="24"/>
              </w:rPr>
              <w:t xml:space="preserve"> </w:t>
            </w:r>
            <w:r w:rsidRPr="00052428">
              <w:rPr>
                <w:rFonts w:ascii="Times New Roman" w:hAnsi="Times New Roman" w:cs="Times New Roman"/>
                <w:sz w:val="24"/>
                <w:szCs w:val="24"/>
                <w:lang w:val="de-DE"/>
              </w:rPr>
              <w:t>SchUG</w:t>
            </w:r>
            <w:r w:rsidRPr="00052428">
              <w:rPr>
                <w:rFonts w:ascii="Times New Roman" w:hAnsi="Times New Roman" w:cs="Times New Roman"/>
                <w:sz w:val="24"/>
                <w:szCs w:val="24"/>
              </w:rPr>
              <w:t xml:space="preserve"> регулирует организацию учебного процесса в австрийских школах. Он определяет, в частности, какие предметы подлежат обязательному изучению, а также устанавливает основные педагогические принципы, которые должны соблюдаться в ходе обучения.</w:t>
            </w:r>
          </w:p>
        </w:tc>
      </w:tr>
      <w:tr w:rsidR="009419C1" w:rsidRPr="00C72253" w14:paraId="3F9A71B8" w14:textId="77777777" w:rsidTr="00FA461F">
        <w:tc>
          <w:tcPr>
            <w:tcW w:w="513" w:type="dxa"/>
          </w:tcPr>
          <w:p w14:paraId="1D024C54" w14:textId="38246F53" w:rsidR="009419C1" w:rsidRDefault="004D5C4F" w:rsidP="00FA461F">
            <w:pPr>
              <w:rPr>
                <w:rFonts w:cs="Times New Roman"/>
              </w:rPr>
            </w:pPr>
            <w:r>
              <w:rPr>
                <w:rFonts w:cs="Times New Roman"/>
              </w:rPr>
              <w:t>9</w:t>
            </w:r>
          </w:p>
        </w:tc>
        <w:tc>
          <w:tcPr>
            <w:tcW w:w="3216" w:type="dxa"/>
          </w:tcPr>
          <w:p w14:paraId="6C8D4011" w14:textId="2BAB1531" w:rsidR="00AB783C" w:rsidRPr="005B508D" w:rsidRDefault="00BE1EB1" w:rsidP="00AB783C">
            <w:pPr>
              <w:rPr>
                <w:rFonts w:ascii="Times New Roman" w:hAnsi="Times New Roman" w:cs="Times New Roman"/>
                <w:sz w:val="24"/>
                <w:szCs w:val="24"/>
                <w:lang w:val="de-DE"/>
              </w:rPr>
            </w:pPr>
            <w:r w:rsidRPr="005B508D">
              <w:rPr>
                <w:rFonts w:ascii="Times New Roman" w:hAnsi="Times New Roman" w:cs="Times New Roman"/>
                <w:sz w:val="24"/>
                <w:szCs w:val="24"/>
              </w:rPr>
              <w:t>Закон</w:t>
            </w:r>
            <w:r w:rsidRPr="005B508D">
              <w:rPr>
                <w:rFonts w:ascii="Times New Roman" w:hAnsi="Times New Roman" w:cs="Times New Roman"/>
                <w:sz w:val="24"/>
                <w:szCs w:val="24"/>
                <w:lang w:val="de-DE"/>
              </w:rPr>
              <w:t xml:space="preserve"> </w:t>
            </w:r>
            <w:r w:rsidRPr="005B508D">
              <w:rPr>
                <w:rFonts w:ascii="Times New Roman" w:hAnsi="Times New Roman" w:cs="Times New Roman"/>
                <w:sz w:val="24"/>
                <w:szCs w:val="24"/>
              </w:rPr>
              <w:t>об</w:t>
            </w:r>
            <w:r w:rsidRPr="005B508D">
              <w:rPr>
                <w:rFonts w:ascii="Times New Roman" w:hAnsi="Times New Roman" w:cs="Times New Roman"/>
                <w:sz w:val="24"/>
                <w:szCs w:val="24"/>
                <w:lang w:val="de-DE"/>
              </w:rPr>
              <w:t xml:space="preserve"> </w:t>
            </w:r>
            <w:r w:rsidRPr="005B508D">
              <w:rPr>
                <w:rFonts w:ascii="Times New Roman" w:hAnsi="Times New Roman" w:cs="Times New Roman"/>
                <w:sz w:val="24"/>
                <w:szCs w:val="24"/>
              </w:rPr>
              <w:t>организации</w:t>
            </w:r>
            <w:r w:rsidRPr="005B508D">
              <w:rPr>
                <w:rFonts w:ascii="Times New Roman" w:hAnsi="Times New Roman" w:cs="Times New Roman"/>
                <w:sz w:val="24"/>
                <w:szCs w:val="24"/>
                <w:lang w:val="de-DE"/>
              </w:rPr>
              <w:t xml:space="preserve"> </w:t>
            </w:r>
            <w:r w:rsidRPr="005B508D">
              <w:rPr>
                <w:rFonts w:ascii="Times New Roman" w:hAnsi="Times New Roman" w:cs="Times New Roman"/>
                <w:sz w:val="24"/>
                <w:szCs w:val="24"/>
              </w:rPr>
              <w:t>школ</w:t>
            </w:r>
            <w:r w:rsidR="00AB783C" w:rsidRPr="005B508D">
              <w:rPr>
                <w:rFonts w:ascii="Times New Roman" w:hAnsi="Times New Roman" w:cs="Times New Roman"/>
                <w:sz w:val="24"/>
                <w:szCs w:val="24"/>
                <w:lang w:val="de-DE"/>
              </w:rPr>
              <w:t xml:space="preserve"> /</w:t>
            </w:r>
            <w:r w:rsidRPr="005B508D">
              <w:rPr>
                <w:rFonts w:ascii="Times New Roman" w:hAnsi="Times New Roman" w:cs="Times New Roman"/>
                <w:sz w:val="24"/>
                <w:szCs w:val="24"/>
                <w:lang w:val="de-DE"/>
              </w:rPr>
              <w:t xml:space="preserve"> Das Schulorganisationgesetz (SchOG)</w:t>
            </w:r>
            <w:r w:rsidR="00AB783C" w:rsidRPr="005B508D">
              <w:rPr>
                <w:rFonts w:ascii="Times New Roman" w:hAnsi="Times New Roman" w:cs="Times New Roman"/>
                <w:sz w:val="24"/>
                <w:szCs w:val="24"/>
                <w:lang w:val="de-DE"/>
              </w:rPr>
              <w:t>.</w:t>
            </w:r>
            <w:r w:rsidR="00AB783C" w:rsidRPr="005B508D">
              <w:rPr>
                <w:sz w:val="28"/>
                <w:szCs w:val="28"/>
                <w:lang w:val="de-DE"/>
              </w:rPr>
              <w:t xml:space="preserve">  </w:t>
            </w:r>
            <w:r w:rsidR="00AB783C" w:rsidRPr="005B508D">
              <w:rPr>
                <w:rFonts w:ascii="Times New Roman" w:hAnsi="Times New Roman" w:cs="Times New Roman"/>
                <w:sz w:val="24"/>
                <w:szCs w:val="24"/>
                <w:lang w:val="de-DE"/>
              </w:rPr>
              <w:t xml:space="preserve">BGBl. Nr. 242/1962 zuletzt geändert durch </w:t>
            </w:r>
            <w:r w:rsidR="00AB783C" w:rsidRPr="005B508D">
              <w:rPr>
                <w:rFonts w:ascii="Times New Roman" w:eastAsia="Times New Roman" w:hAnsi="Times New Roman" w:cs="Times New Roman"/>
                <w:sz w:val="24"/>
                <w:szCs w:val="24"/>
                <w:lang w:val="de-DE"/>
              </w:rPr>
              <w:t>BGBl. I Nr. 121/2024</w:t>
            </w:r>
            <w:r w:rsidR="00AB783C" w:rsidRPr="005B508D">
              <w:rPr>
                <w:rFonts w:ascii="Times New Roman" w:hAnsi="Times New Roman" w:cs="Times New Roman"/>
                <w:sz w:val="24"/>
                <w:szCs w:val="24"/>
                <w:lang w:val="de-DE"/>
              </w:rPr>
              <w:t xml:space="preserve">. </w:t>
            </w:r>
          </w:p>
          <w:p w14:paraId="64284B70" w14:textId="6D9B2F07" w:rsidR="005B508D" w:rsidRPr="005B508D" w:rsidRDefault="005B508D" w:rsidP="005B508D">
            <w:pPr>
              <w:tabs>
                <w:tab w:val="left" w:pos="1170"/>
              </w:tabs>
              <w:ind w:firstLine="426"/>
              <w:jc w:val="both"/>
              <w:rPr>
                <w:rFonts w:cs="Times New Roman"/>
                <w:sz w:val="28"/>
                <w:szCs w:val="28"/>
              </w:rPr>
            </w:pPr>
          </w:p>
          <w:p w14:paraId="7C36F785" w14:textId="470E9805" w:rsidR="00AB783C" w:rsidRPr="005B508D" w:rsidRDefault="00AB783C" w:rsidP="00FA461F">
            <w:pPr>
              <w:rPr>
                <w:rFonts w:cs="Times New Roman"/>
              </w:rPr>
            </w:pPr>
          </w:p>
        </w:tc>
        <w:tc>
          <w:tcPr>
            <w:tcW w:w="5614" w:type="dxa"/>
          </w:tcPr>
          <w:p w14:paraId="0AD3FDC4" w14:textId="77777777" w:rsidR="00BE1EB1" w:rsidRPr="00052428" w:rsidRDefault="00BE1EB1" w:rsidP="00BE1EB1">
            <w:pPr>
              <w:jc w:val="both"/>
              <w:rPr>
                <w:rFonts w:ascii="Times New Roman" w:hAnsi="Times New Roman" w:cs="Times New Roman"/>
                <w:sz w:val="24"/>
                <w:szCs w:val="24"/>
              </w:rPr>
            </w:pPr>
            <w:r w:rsidRPr="00052428">
              <w:rPr>
                <w:rFonts w:ascii="Times New Roman" w:hAnsi="Times New Roman" w:cs="Times New Roman"/>
                <w:sz w:val="24"/>
                <w:szCs w:val="24"/>
              </w:rPr>
              <w:t>Закон об организации школ (</w:t>
            </w:r>
            <w:r w:rsidRPr="00052428">
              <w:rPr>
                <w:rFonts w:ascii="Times New Roman" w:hAnsi="Times New Roman" w:cs="Times New Roman"/>
                <w:sz w:val="24"/>
                <w:szCs w:val="24"/>
                <w:lang w:val="de-DE"/>
              </w:rPr>
              <w:t>SchOG</w:t>
            </w:r>
            <w:r w:rsidRPr="00052428">
              <w:rPr>
                <w:rFonts w:ascii="Times New Roman" w:hAnsi="Times New Roman" w:cs="Times New Roman"/>
                <w:sz w:val="24"/>
                <w:szCs w:val="24"/>
              </w:rPr>
              <w:t>) в Австрии регулирует организацию школьной системы, включая типы школ, обязательное обучение, учебные программы и экзамены. Это важный компонент австрийской системы образования. Основные вопросы, регулирующие (</w:t>
            </w:r>
            <w:r w:rsidRPr="00052428">
              <w:rPr>
                <w:rFonts w:ascii="Times New Roman" w:hAnsi="Times New Roman" w:cs="Times New Roman"/>
                <w:sz w:val="24"/>
                <w:szCs w:val="24"/>
                <w:lang w:val="de-DE"/>
              </w:rPr>
              <w:t>SchOG</w:t>
            </w:r>
            <w:r w:rsidRPr="00052428">
              <w:rPr>
                <w:rFonts w:ascii="Times New Roman" w:hAnsi="Times New Roman" w:cs="Times New Roman"/>
                <w:sz w:val="24"/>
                <w:szCs w:val="24"/>
              </w:rPr>
              <w:t>):</w:t>
            </w:r>
          </w:p>
          <w:p w14:paraId="01BAEEA5" w14:textId="768DF126" w:rsidR="00BE1EB1" w:rsidRPr="00052428" w:rsidRDefault="00BE1EB1" w:rsidP="00BE1EB1">
            <w:pPr>
              <w:jc w:val="both"/>
              <w:rPr>
                <w:rFonts w:ascii="Times New Roman" w:hAnsi="Times New Roman" w:cs="Times New Roman"/>
                <w:sz w:val="24"/>
                <w:szCs w:val="24"/>
              </w:rPr>
            </w:pPr>
            <w:r w:rsidRPr="00052428">
              <w:rPr>
                <w:rFonts w:ascii="Times New Roman" w:hAnsi="Times New Roman" w:cs="Times New Roman"/>
                <w:sz w:val="24"/>
                <w:szCs w:val="24"/>
              </w:rPr>
              <w:t xml:space="preserve">- Типы школ: </w:t>
            </w:r>
            <w:r w:rsidRPr="00052428">
              <w:rPr>
                <w:rFonts w:ascii="Times New Roman" w:hAnsi="Times New Roman" w:cs="Times New Roman"/>
                <w:sz w:val="24"/>
                <w:szCs w:val="24"/>
                <w:lang w:val="de-DE"/>
              </w:rPr>
              <w:t>SchOG</w:t>
            </w:r>
            <w:r w:rsidRPr="00052428">
              <w:rPr>
                <w:rFonts w:ascii="Times New Roman" w:hAnsi="Times New Roman" w:cs="Times New Roman"/>
                <w:sz w:val="24"/>
                <w:szCs w:val="24"/>
              </w:rPr>
              <w:t xml:space="preserve"> определяет различные типы школ, такие как начальная школа, </w:t>
            </w:r>
            <w:r w:rsidRPr="00845489">
              <w:rPr>
                <w:rFonts w:ascii="Times New Roman" w:hAnsi="Times New Roman" w:cs="Times New Roman"/>
                <w:sz w:val="24"/>
                <w:szCs w:val="24"/>
              </w:rPr>
              <w:t>средняя школа,</w:t>
            </w:r>
            <w:r w:rsidRPr="00052428">
              <w:rPr>
                <w:rFonts w:ascii="Times New Roman" w:hAnsi="Times New Roman" w:cs="Times New Roman"/>
                <w:sz w:val="24"/>
                <w:szCs w:val="24"/>
              </w:rPr>
              <w:t xml:space="preserve"> гимназия, профессионально-техническое училище и т.д.</w:t>
            </w:r>
          </w:p>
          <w:p w14:paraId="7B61EA62" w14:textId="77777777" w:rsidR="00BE1EB1" w:rsidRPr="00052428" w:rsidRDefault="00BE1EB1" w:rsidP="00BE1EB1">
            <w:pPr>
              <w:jc w:val="both"/>
              <w:rPr>
                <w:rFonts w:ascii="Times New Roman" w:hAnsi="Times New Roman" w:cs="Times New Roman"/>
                <w:sz w:val="24"/>
                <w:szCs w:val="24"/>
              </w:rPr>
            </w:pPr>
            <w:r w:rsidRPr="00052428">
              <w:rPr>
                <w:rFonts w:ascii="Times New Roman" w:hAnsi="Times New Roman" w:cs="Times New Roman"/>
                <w:sz w:val="24"/>
                <w:szCs w:val="24"/>
              </w:rPr>
              <w:t xml:space="preserve">- Обязательное обучение: </w:t>
            </w:r>
            <w:r w:rsidRPr="00052428">
              <w:rPr>
                <w:rFonts w:ascii="Times New Roman" w:hAnsi="Times New Roman" w:cs="Times New Roman"/>
                <w:sz w:val="24"/>
                <w:szCs w:val="24"/>
                <w:lang w:val="de-DE"/>
              </w:rPr>
              <w:t>SchOG</w:t>
            </w:r>
            <w:r w:rsidRPr="00052428">
              <w:rPr>
                <w:rFonts w:ascii="Times New Roman" w:hAnsi="Times New Roman" w:cs="Times New Roman"/>
                <w:sz w:val="24"/>
                <w:szCs w:val="24"/>
              </w:rPr>
              <w:t xml:space="preserve"> регулирует обязательное обучение и продолжительность обязательного обучения. </w:t>
            </w:r>
          </w:p>
          <w:p w14:paraId="7669A584" w14:textId="77777777" w:rsidR="00BE1EB1" w:rsidRPr="00052428" w:rsidRDefault="00BE1EB1" w:rsidP="00BE1EB1">
            <w:pPr>
              <w:jc w:val="both"/>
              <w:rPr>
                <w:rFonts w:ascii="Times New Roman" w:hAnsi="Times New Roman" w:cs="Times New Roman"/>
                <w:sz w:val="24"/>
                <w:szCs w:val="24"/>
              </w:rPr>
            </w:pPr>
            <w:r w:rsidRPr="00052428">
              <w:rPr>
                <w:rFonts w:ascii="Times New Roman" w:hAnsi="Times New Roman" w:cs="Times New Roman"/>
                <w:sz w:val="24"/>
                <w:szCs w:val="24"/>
              </w:rPr>
              <w:t xml:space="preserve">- Учебные программы: </w:t>
            </w:r>
            <w:r w:rsidRPr="00052428">
              <w:rPr>
                <w:rFonts w:ascii="Times New Roman" w:hAnsi="Times New Roman" w:cs="Times New Roman"/>
                <w:sz w:val="24"/>
                <w:szCs w:val="24"/>
                <w:lang w:val="de-DE"/>
              </w:rPr>
              <w:t>SchOG</w:t>
            </w:r>
            <w:r w:rsidRPr="00052428">
              <w:rPr>
                <w:rFonts w:ascii="Times New Roman" w:hAnsi="Times New Roman" w:cs="Times New Roman"/>
                <w:sz w:val="24"/>
                <w:szCs w:val="24"/>
              </w:rPr>
              <w:t xml:space="preserve"> также определяет учебные программы, используемые в различных типах школ, обеспечивая единые стандарты и ориентиры для всех уровней школьного образования. </w:t>
            </w:r>
          </w:p>
          <w:p w14:paraId="4DFFA9B8" w14:textId="77777777" w:rsidR="00BE1EB1" w:rsidRPr="00052428" w:rsidRDefault="00BE1EB1" w:rsidP="00BE1EB1">
            <w:pPr>
              <w:jc w:val="both"/>
              <w:rPr>
                <w:rFonts w:ascii="Times New Roman" w:hAnsi="Times New Roman" w:cs="Times New Roman"/>
                <w:sz w:val="24"/>
                <w:szCs w:val="24"/>
              </w:rPr>
            </w:pPr>
            <w:r w:rsidRPr="00052428">
              <w:rPr>
                <w:rFonts w:ascii="Times New Roman" w:hAnsi="Times New Roman" w:cs="Times New Roman"/>
                <w:sz w:val="24"/>
                <w:szCs w:val="24"/>
              </w:rPr>
              <w:t xml:space="preserve">- Экзамены: Закон регулирует типы и формы экзаменов, включая выпускной экзамен, обеспечивая правовую основу для оценки учебных достижений учащихся. </w:t>
            </w:r>
          </w:p>
          <w:p w14:paraId="63C2B4AE" w14:textId="641EDFEB" w:rsidR="009419C1" w:rsidRPr="00052428" w:rsidRDefault="00BE1EB1" w:rsidP="00BE1EB1">
            <w:pPr>
              <w:jc w:val="both"/>
              <w:rPr>
                <w:rFonts w:cs="Times New Roman"/>
              </w:rPr>
            </w:pPr>
            <w:r w:rsidRPr="00052428">
              <w:rPr>
                <w:rFonts w:ascii="Times New Roman" w:hAnsi="Times New Roman" w:cs="Times New Roman"/>
                <w:sz w:val="24"/>
                <w:szCs w:val="24"/>
              </w:rPr>
              <w:t xml:space="preserve">- Структура школы: </w:t>
            </w:r>
            <w:r w:rsidRPr="00052428">
              <w:rPr>
                <w:rFonts w:ascii="Times New Roman" w:hAnsi="Times New Roman" w:cs="Times New Roman"/>
                <w:sz w:val="24"/>
                <w:szCs w:val="24"/>
                <w:lang w:val="de-DE"/>
              </w:rPr>
              <w:t>SchOG</w:t>
            </w:r>
            <w:r w:rsidRPr="00052428">
              <w:rPr>
                <w:rFonts w:ascii="Times New Roman" w:hAnsi="Times New Roman" w:cs="Times New Roman"/>
                <w:sz w:val="24"/>
                <w:szCs w:val="24"/>
              </w:rPr>
              <w:t xml:space="preserve"> регулирует структуру австрийской школьной системы, включая разделение на начальные школы, средние школы и академии, а также определяет порядок переходов между уровнями образования.</w:t>
            </w:r>
          </w:p>
        </w:tc>
      </w:tr>
      <w:tr w:rsidR="009419C1" w:rsidRPr="00C72253" w14:paraId="22CE58F3" w14:textId="77777777" w:rsidTr="00FA461F">
        <w:tc>
          <w:tcPr>
            <w:tcW w:w="513" w:type="dxa"/>
          </w:tcPr>
          <w:p w14:paraId="4DFB8231" w14:textId="19FF95B8" w:rsidR="009419C1" w:rsidRDefault="007C2AFE" w:rsidP="00FA461F">
            <w:pPr>
              <w:rPr>
                <w:rFonts w:cs="Times New Roman"/>
              </w:rPr>
            </w:pPr>
            <w:r>
              <w:rPr>
                <w:rFonts w:cs="Times New Roman"/>
              </w:rPr>
              <w:t>10</w:t>
            </w:r>
          </w:p>
        </w:tc>
        <w:tc>
          <w:tcPr>
            <w:tcW w:w="3216" w:type="dxa"/>
          </w:tcPr>
          <w:p w14:paraId="44BE7D3F" w14:textId="4B406994" w:rsidR="009419C1" w:rsidRPr="00642159" w:rsidRDefault="007C2AFE" w:rsidP="0072483E">
            <w:pPr>
              <w:rPr>
                <w:rFonts w:cs="Times New Roman"/>
                <w:lang w:val="de-DE"/>
              </w:rPr>
            </w:pPr>
            <w:r w:rsidRPr="005B508D">
              <w:rPr>
                <w:rFonts w:ascii="Times New Roman" w:hAnsi="Times New Roman" w:cs="Times New Roman"/>
                <w:sz w:val="24"/>
                <w:szCs w:val="24"/>
              </w:rPr>
              <w:t>Закон о школьном времени</w:t>
            </w:r>
            <w:r w:rsidR="006C4AB8" w:rsidRPr="005B508D">
              <w:rPr>
                <w:rFonts w:ascii="Times New Roman" w:hAnsi="Times New Roman" w:cs="Times New Roman"/>
                <w:sz w:val="24"/>
                <w:szCs w:val="24"/>
              </w:rPr>
              <w:t>/</w:t>
            </w:r>
            <w:r w:rsidRPr="005B508D">
              <w:rPr>
                <w:rFonts w:ascii="Times New Roman" w:hAnsi="Times New Roman" w:cs="Times New Roman"/>
                <w:sz w:val="24"/>
                <w:szCs w:val="24"/>
              </w:rPr>
              <w:t xml:space="preserve"> </w:t>
            </w:r>
            <w:r w:rsidRPr="005B508D">
              <w:rPr>
                <w:rFonts w:ascii="Times New Roman" w:hAnsi="Times New Roman" w:cs="Times New Roman"/>
                <w:sz w:val="24"/>
                <w:szCs w:val="24"/>
                <w:lang w:val="de-DE"/>
              </w:rPr>
              <w:t>Das</w:t>
            </w:r>
            <w:r w:rsidRPr="005B508D">
              <w:rPr>
                <w:rFonts w:ascii="Times New Roman" w:hAnsi="Times New Roman" w:cs="Times New Roman"/>
                <w:sz w:val="24"/>
                <w:szCs w:val="24"/>
              </w:rPr>
              <w:t xml:space="preserve"> </w:t>
            </w:r>
            <w:r w:rsidRPr="005B508D">
              <w:rPr>
                <w:rFonts w:ascii="Times New Roman" w:hAnsi="Times New Roman" w:cs="Times New Roman"/>
                <w:sz w:val="24"/>
                <w:szCs w:val="24"/>
                <w:lang w:val="de-DE"/>
              </w:rPr>
              <w:t>Schulzeitgesetz</w:t>
            </w:r>
            <w:r w:rsidRPr="005B508D">
              <w:rPr>
                <w:rFonts w:ascii="Times New Roman" w:hAnsi="Times New Roman" w:cs="Times New Roman"/>
                <w:sz w:val="24"/>
                <w:szCs w:val="24"/>
              </w:rPr>
              <w:t xml:space="preserve"> (</w:t>
            </w:r>
            <w:r w:rsidRPr="005B508D">
              <w:rPr>
                <w:rFonts w:ascii="Times New Roman" w:hAnsi="Times New Roman" w:cs="Times New Roman"/>
                <w:sz w:val="24"/>
                <w:szCs w:val="24"/>
                <w:lang w:val="de-DE"/>
              </w:rPr>
              <w:t>SZG</w:t>
            </w:r>
            <w:r w:rsidRPr="005B508D">
              <w:rPr>
                <w:rFonts w:ascii="Times New Roman" w:hAnsi="Times New Roman" w:cs="Times New Roman"/>
                <w:sz w:val="24"/>
                <w:szCs w:val="24"/>
              </w:rPr>
              <w:t>)</w:t>
            </w:r>
            <w:r w:rsidR="0072483E" w:rsidRPr="005B508D">
              <w:rPr>
                <w:rFonts w:ascii="Times New Roman" w:hAnsi="Times New Roman" w:cs="Times New Roman"/>
                <w:sz w:val="24"/>
                <w:szCs w:val="24"/>
              </w:rPr>
              <w:t>.</w:t>
            </w:r>
            <w:r w:rsidR="0072483E" w:rsidRPr="005B508D">
              <w:rPr>
                <w:rFonts w:ascii="Times New Roman" w:eastAsia="Times New Roman" w:hAnsi="Times New Roman" w:cs="Times New Roman"/>
                <w:sz w:val="24"/>
                <w:szCs w:val="24"/>
              </w:rPr>
              <w:t xml:space="preserve"> </w:t>
            </w:r>
            <w:r w:rsidR="0072483E" w:rsidRPr="005B508D">
              <w:rPr>
                <w:rFonts w:ascii="Times New Roman" w:eastAsia="Times New Roman" w:hAnsi="Times New Roman" w:cs="Times New Roman"/>
                <w:sz w:val="24"/>
                <w:szCs w:val="24"/>
                <w:lang w:val="de-DE"/>
              </w:rPr>
              <w:t>BGBl.  Nr. 77/1985. Änderung BGBl. I</w:t>
            </w:r>
            <w:r w:rsidR="0072483E" w:rsidRPr="00642159">
              <w:rPr>
                <w:rFonts w:ascii="Times New Roman" w:eastAsia="Times New Roman" w:hAnsi="Times New Roman" w:cs="Times New Roman"/>
                <w:sz w:val="24"/>
                <w:szCs w:val="24"/>
                <w:lang w:val="de-DE"/>
              </w:rPr>
              <w:t xml:space="preserve"> </w:t>
            </w:r>
            <w:r w:rsidR="0072483E" w:rsidRPr="005B508D">
              <w:rPr>
                <w:rFonts w:ascii="Times New Roman" w:eastAsia="Times New Roman" w:hAnsi="Times New Roman" w:cs="Times New Roman"/>
                <w:sz w:val="24"/>
                <w:szCs w:val="24"/>
                <w:lang w:val="de-DE"/>
              </w:rPr>
              <w:t>Nr</w:t>
            </w:r>
            <w:r w:rsidR="0072483E" w:rsidRPr="00642159">
              <w:rPr>
                <w:rFonts w:ascii="Times New Roman" w:eastAsia="Times New Roman" w:hAnsi="Times New Roman" w:cs="Times New Roman"/>
                <w:sz w:val="24"/>
                <w:szCs w:val="24"/>
                <w:lang w:val="de-DE"/>
              </w:rPr>
              <w:t xml:space="preserve">. </w:t>
            </w:r>
            <w:r w:rsidR="0072483E" w:rsidRPr="005B508D">
              <w:rPr>
                <w:rFonts w:ascii="Times New Roman" w:eastAsia="Times New Roman" w:hAnsi="Times New Roman" w:cs="Times New Roman"/>
                <w:sz w:val="24"/>
                <w:szCs w:val="24"/>
                <w:lang w:val="de-DE"/>
              </w:rPr>
              <w:t>96</w:t>
            </w:r>
            <w:r w:rsidR="0072483E" w:rsidRPr="00642159">
              <w:rPr>
                <w:rFonts w:ascii="Times New Roman" w:eastAsia="Times New Roman" w:hAnsi="Times New Roman" w:cs="Times New Roman"/>
                <w:sz w:val="24"/>
                <w:szCs w:val="24"/>
                <w:lang w:val="de-DE"/>
              </w:rPr>
              <w:t>/202</w:t>
            </w:r>
            <w:r w:rsidR="0072483E" w:rsidRPr="005B508D">
              <w:rPr>
                <w:rFonts w:ascii="Times New Roman" w:eastAsia="Times New Roman" w:hAnsi="Times New Roman" w:cs="Times New Roman"/>
                <w:sz w:val="24"/>
                <w:szCs w:val="24"/>
                <w:lang w:val="de-DE"/>
              </w:rPr>
              <w:t>2.</w:t>
            </w:r>
          </w:p>
        </w:tc>
        <w:tc>
          <w:tcPr>
            <w:tcW w:w="5614" w:type="dxa"/>
          </w:tcPr>
          <w:p w14:paraId="5AD7C5DB" w14:textId="754237CA" w:rsidR="009419C1" w:rsidRPr="00052428" w:rsidRDefault="007C2AFE" w:rsidP="004D5C4F">
            <w:pPr>
              <w:jc w:val="both"/>
              <w:rPr>
                <w:rFonts w:cs="Times New Roman"/>
              </w:rPr>
            </w:pPr>
            <w:r w:rsidRPr="00052428">
              <w:rPr>
                <w:rFonts w:ascii="Times New Roman" w:hAnsi="Times New Roman" w:cs="Times New Roman"/>
                <w:sz w:val="24"/>
                <w:szCs w:val="24"/>
              </w:rPr>
              <w:t>Закон о школьном времени (</w:t>
            </w:r>
            <w:r w:rsidRPr="00052428">
              <w:rPr>
                <w:rFonts w:ascii="Times New Roman" w:hAnsi="Times New Roman" w:cs="Times New Roman"/>
                <w:sz w:val="24"/>
                <w:szCs w:val="24"/>
                <w:lang w:val="de-DE"/>
              </w:rPr>
              <w:t>SZG</w:t>
            </w:r>
            <w:r w:rsidRPr="00052428">
              <w:rPr>
                <w:rFonts w:ascii="Times New Roman" w:hAnsi="Times New Roman" w:cs="Times New Roman"/>
                <w:sz w:val="24"/>
                <w:szCs w:val="24"/>
              </w:rPr>
              <w:t>) регулирует продолжительность учебного времени, структуру учебного года и сроки школьных каникул. Закон также содержит положе</w:t>
            </w:r>
            <w:r w:rsidRPr="003535CB">
              <w:rPr>
                <w:rFonts w:ascii="Times New Roman" w:hAnsi="Times New Roman" w:cs="Times New Roman"/>
                <w:sz w:val="24"/>
                <w:szCs w:val="24"/>
              </w:rPr>
              <w:t>ния</w:t>
            </w:r>
            <w:r w:rsidRPr="00052428">
              <w:rPr>
                <w:rFonts w:ascii="Times New Roman" w:hAnsi="Times New Roman" w:cs="Times New Roman"/>
                <w:sz w:val="24"/>
                <w:szCs w:val="24"/>
              </w:rPr>
              <w:t>, касающиеся проведения внеклассных школьных мероприятий, а также правил надзора за учащимися вне учебного времени.</w:t>
            </w:r>
          </w:p>
        </w:tc>
      </w:tr>
      <w:tr w:rsidR="00FA461F" w:rsidRPr="00C72253" w14:paraId="52DC046C" w14:textId="77777777" w:rsidTr="00FA461F">
        <w:tc>
          <w:tcPr>
            <w:tcW w:w="513" w:type="dxa"/>
          </w:tcPr>
          <w:p w14:paraId="50B2E332" w14:textId="5F75BFDF" w:rsidR="00FA461F" w:rsidRPr="00052428" w:rsidRDefault="007C2AFE" w:rsidP="00FA461F">
            <w:pPr>
              <w:rPr>
                <w:rFonts w:ascii="Times New Roman" w:hAnsi="Times New Roman" w:cs="Times New Roman"/>
                <w:sz w:val="24"/>
                <w:szCs w:val="24"/>
              </w:rPr>
            </w:pPr>
            <w:r>
              <w:rPr>
                <w:rFonts w:ascii="Times New Roman" w:hAnsi="Times New Roman" w:cs="Times New Roman"/>
                <w:sz w:val="24"/>
                <w:szCs w:val="24"/>
              </w:rPr>
              <w:t>11</w:t>
            </w:r>
          </w:p>
        </w:tc>
        <w:tc>
          <w:tcPr>
            <w:tcW w:w="3216" w:type="dxa"/>
          </w:tcPr>
          <w:p w14:paraId="55AC7B5A" w14:textId="7B0E5F92" w:rsidR="007C2AFE" w:rsidRPr="005B508D" w:rsidRDefault="007C2AFE" w:rsidP="007C2AFE">
            <w:pPr>
              <w:rPr>
                <w:rFonts w:ascii="Times New Roman" w:hAnsi="Times New Roman" w:cs="Times New Roman"/>
                <w:sz w:val="24"/>
                <w:szCs w:val="24"/>
                <w:lang w:val="de-DE"/>
              </w:rPr>
            </w:pPr>
            <w:r w:rsidRPr="005B508D">
              <w:rPr>
                <w:rFonts w:ascii="Times New Roman" w:hAnsi="Times New Roman" w:cs="Times New Roman"/>
                <w:sz w:val="24"/>
                <w:szCs w:val="24"/>
              </w:rPr>
              <w:t>Закон</w:t>
            </w:r>
            <w:r w:rsidRPr="005B508D">
              <w:rPr>
                <w:rFonts w:ascii="Times New Roman" w:hAnsi="Times New Roman" w:cs="Times New Roman"/>
                <w:sz w:val="24"/>
                <w:szCs w:val="24"/>
                <w:lang w:val="de-DE"/>
              </w:rPr>
              <w:t xml:space="preserve"> </w:t>
            </w:r>
            <w:r w:rsidRPr="005B508D">
              <w:rPr>
                <w:rFonts w:ascii="Times New Roman" w:hAnsi="Times New Roman" w:cs="Times New Roman"/>
                <w:sz w:val="24"/>
                <w:szCs w:val="24"/>
              </w:rPr>
              <w:t>об</w:t>
            </w:r>
            <w:r w:rsidRPr="005B508D">
              <w:rPr>
                <w:rFonts w:ascii="Times New Roman" w:hAnsi="Times New Roman" w:cs="Times New Roman"/>
                <w:sz w:val="24"/>
                <w:szCs w:val="24"/>
                <w:lang w:val="de-DE"/>
              </w:rPr>
              <w:t xml:space="preserve"> </w:t>
            </w:r>
            <w:r w:rsidRPr="005B508D">
              <w:rPr>
                <w:rFonts w:ascii="Times New Roman" w:hAnsi="Times New Roman" w:cs="Times New Roman"/>
                <w:sz w:val="24"/>
                <w:szCs w:val="24"/>
              </w:rPr>
              <w:t>образовательной</w:t>
            </w:r>
            <w:r w:rsidR="006C4AB8" w:rsidRPr="005B508D">
              <w:rPr>
                <w:rFonts w:ascii="Times New Roman" w:hAnsi="Times New Roman" w:cs="Times New Roman"/>
                <w:sz w:val="24"/>
                <w:szCs w:val="24"/>
                <w:lang w:val="de-DE"/>
              </w:rPr>
              <w:t>/</w:t>
            </w:r>
            <w:r w:rsidRPr="005B508D">
              <w:rPr>
                <w:rFonts w:ascii="Times New Roman" w:hAnsi="Times New Roman" w:cs="Times New Roman"/>
                <w:sz w:val="24"/>
                <w:szCs w:val="24"/>
                <w:lang w:val="de-DE"/>
              </w:rPr>
              <w:t xml:space="preserve"> </w:t>
            </w:r>
          </w:p>
          <w:p w14:paraId="450D02AF" w14:textId="673973E3" w:rsidR="00FA461F" w:rsidRPr="005B508D" w:rsidRDefault="007C2AFE" w:rsidP="006C4AB8">
            <w:pPr>
              <w:rPr>
                <w:rFonts w:ascii="Times New Roman" w:hAnsi="Times New Roman" w:cs="Times New Roman"/>
                <w:sz w:val="24"/>
                <w:szCs w:val="24"/>
                <w:lang w:val="de-DE"/>
              </w:rPr>
            </w:pPr>
            <w:r w:rsidRPr="005B508D">
              <w:rPr>
                <w:rFonts w:ascii="Times New Roman" w:hAnsi="Times New Roman" w:cs="Times New Roman"/>
                <w:sz w:val="24"/>
                <w:szCs w:val="24"/>
                <w:lang w:val="de-DE"/>
              </w:rPr>
              <w:t>Das Bildungsdokumentationsgesetz (BilDokG)</w:t>
            </w:r>
            <w:r w:rsidR="006C4AB8" w:rsidRPr="005B508D">
              <w:rPr>
                <w:rFonts w:ascii="Times New Roman" w:hAnsi="Times New Roman" w:cs="Times New Roman"/>
                <w:sz w:val="24"/>
                <w:szCs w:val="24"/>
                <w:lang w:val="de-DE"/>
              </w:rPr>
              <w:t xml:space="preserve">. </w:t>
            </w:r>
            <w:r w:rsidR="006C4AB8" w:rsidRPr="005B508D">
              <w:rPr>
                <w:rFonts w:ascii="Times New Roman" w:eastAsia="Times New Roman" w:hAnsi="Times New Roman" w:cs="Times New Roman"/>
                <w:sz w:val="24"/>
                <w:szCs w:val="24"/>
                <w:lang w:val="de-DE"/>
              </w:rPr>
              <w:t>BGBl. I</w:t>
            </w:r>
            <w:r w:rsidR="006C4AB8" w:rsidRPr="00642159">
              <w:rPr>
                <w:rFonts w:ascii="Times New Roman" w:eastAsia="Times New Roman" w:hAnsi="Times New Roman" w:cs="Times New Roman"/>
                <w:sz w:val="24"/>
                <w:szCs w:val="24"/>
                <w:lang w:val="de-DE"/>
              </w:rPr>
              <w:t xml:space="preserve"> </w:t>
            </w:r>
            <w:r w:rsidR="006C4AB8" w:rsidRPr="005B508D">
              <w:rPr>
                <w:rFonts w:ascii="Times New Roman" w:eastAsia="Times New Roman" w:hAnsi="Times New Roman" w:cs="Times New Roman"/>
                <w:sz w:val="24"/>
                <w:szCs w:val="24"/>
                <w:lang w:val="de-DE"/>
              </w:rPr>
              <w:t>Nr</w:t>
            </w:r>
            <w:r w:rsidR="006C4AB8" w:rsidRPr="00642159">
              <w:rPr>
                <w:rFonts w:ascii="Times New Roman" w:eastAsia="Times New Roman" w:hAnsi="Times New Roman" w:cs="Times New Roman"/>
                <w:sz w:val="24"/>
                <w:szCs w:val="24"/>
                <w:lang w:val="de-DE"/>
              </w:rPr>
              <w:t>. 20/2021. Ä</w:t>
            </w:r>
            <w:r w:rsidR="006C4AB8" w:rsidRPr="005B508D">
              <w:rPr>
                <w:rFonts w:ascii="Times New Roman" w:eastAsia="Times New Roman" w:hAnsi="Times New Roman" w:cs="Times New Roman"/>
                <w:sz w:val="24"/>
                <w:szCs w:val="24"/>
                <w:lang w:val="de-DE"/>
              </w:rPr>
              <w:t>nderung</w:t>
            </w:r>
            <w:r w:rsidR="006C4AB8" w:rsidRPr="00642159">
              <w:rPr>
                <w:rFonts w:ascii="Times New Roman" w:eastAsia="Times New Roman" w:hAnsi="Times New Roman" w:cs="Times New Roman"/>
                <w:sz w:val="24"/>
                <w:szCs w:val="24"/>
                <w:lang w:val="de-DE"/>
              </w:rPr>
              <w:t xml:space="preserve"> </w:t>
            </w:r>
            <w:r w:rsidR="006C4AB8" w:rsidRPr="005B508D">
              <w:rPr>
                <w:rFonts w:ascii="Times New Roman" w:eastAsia="Times New Roman" w:hAnsi="Times New Roman" w:cs="Times New Roman"/>
                <w:sz w:val="24"/>
                <w:szCs w:val="24"/>
                <w:lang w:val="de-DE"/>
              </w:rPr>
              <w:t>BGBl</w:t>
            </w:r>
            <w:r w:rsidR="006C4AB8" w:rsidRPr="00642159">
              <w:rPr>
                <w:rFonts w:ascii="Times New Roman" w:eastAsia="Times New Roman" w:hAnsi="Times New Roman" w:cs="Times New Roman"/>
                <w:sz w:val="24"/>
                <w:szCs w:val="24"/>
                <w:lang w:val="de-DE"/>
              </w:rPr>
              <w:t xml:space="preserve">. </w:t>
            </w:r>
            <w:r w:rsidR="006C4AB8" w:rsidRPr="005B508D">
              <w:rPr>
                <w:rFonts w:ascii="Times New Roman" w:eastAsia="Times New Roman" w:hAnsi="Times New Roman" w:cs="Times New Roman"/>
                <w:sz w:val="24"/>
                <w:szCs w:val="24"/>
                <w:lang w:val="de-DE"/>
              </w:rPr>
              <w:t>I</w:t>
            </w:r>
            <w:r w:rsidR="006C4AB8" w:rsidRPr="005B508D">
              <w:rPr>
                <w:rFonts w:ascii="Times New Roman" w:eastAsia="Times New Roman" w:hAnsi="Times New Roman" w:cs="Times New Roman"/>
                <w:sz w:val="24"/>
                <w:szCs w:val="24"/>
              </w:rPr>
              <w:t xml:space="preserve"> </w:t>
            </w:r>
            <w:r w:rsidR="006C4AB8" w:rsidRPr="005B508D">
              <w:rPr>
                <w:rFonts w:ascii="Times New Roman" w:eastAsia="Times New Roman" w:hAnsi="Times New Roman" w:cs="Times New Roman"/>
                <w:sz w:val="24"/>
                <w:szCs w:val="24"/>
                <w:lang w:val="de-DE"/>
              </w:rPr>
              <w:t>Nr</w:t>
            </w:r>
            <w:r w:rsidR="006C4AB8" w:rsidRPr="005B508D">
              <w:rPr>
                <w:rFonts w:ascii="Times New Roman" w:eastAsia="Times New Roman" w:hAnsi="Times New Roman" w:cs="Times New Roman"/>
                <w:sz w:val="24"/>
                <w:szCs w:val="24"/>
              </w:rPr>
              <w:t>. 50/2025</w:t>
            </w:r>
            <w:r w:rsidR="006C4AB8" w:rsidRPr="005B508D">
              <w:rPr>
                <w:rFonts w:ascii="Times New Roman" w:eastAsia="Times New Roman" w:hAnsi="Times New Roman" w:cs="Times New Roman"/>
                <w:sz w:val="24"/>
                <w:szCs w:val="24"/>
                <w:lang w:val="de-DE"/>
              </w:rPr>
              <w:t>.</w:t>
            </w:r>
          </w:p>
        </w:tc>
        <w:tc>
          <w:tcPr>
            <w:tcW w:w="5614" w:type="dxa"/>
          </w:tcPr>
          <w:p w14:paraId="178E8DA0" w14:textId="205389D8" w:rsidR="00FA461F" w:rsidRPr="00052428" w:rsidRDefault="007C2AFE" w:rsidP="00FA461F">
            <w:pPr>
              <w:jc w:val="both"/>
              <w:rPr>
                <w:rFonts w:ascii="Times New Roman" w:hAnsi="Times New Roman" w:cs="Times New Roman"/>
                <w:sz w:val="24"/>
                <w:szCs w:val="24"/>
              </w:rPr>
            </w:pPr>
            <w:r w:rsidRPr="00052428">
              <w:rPr>
                <w:rFonts w:ascii="Times New Roman" w:hAnsi="Times New Roman" w:cs="Times New Roman"/>
                <w:sz w:val="24"/>
                <w:szCs w:val="24"/>
              </w:rPr>
              <w:t>Закон об образовательной документации (</w:t>
            </w:r>
            <w:r w:rsidRPr="00052428">
              <w:rPr>
                <w:rFonts w:ascii="Times New Roman" w:hAnsi="Times New Roman" w:cs="Times New Roman"/>
                <w:sz w:val="24"/>
                <w:szCs w:val="24"/>
                <w:lang w:val="de-DE"/>
              </w:rPr>
              <w:t>BilDokG</w:t>
            </w:r>
            <w:r w:rsidRPr="00052428">
              <w:rPr>
                <w:rFonts w:ascii="Times New Roman" w:hAnsi="Times New Roman" w:cs="Times New Roman"/>
                <w:sz w:val="24"/>
                <w:szCs w:val="24"/>
              </w:rPr>
              <w:t>)</w:t>
            </w:r>
            <w:r w:rsidRPr="009A5C43">
              <w:rPr>
                <w:rFonts w:ascii="Times New Roman" w:hAnsi="Times New Roman" w:cs="Times New Roman"/>
                <w:color w:val="EE0000"/>
                <w:sz w:val="24"/>
                <w:szCs w:val="24"/>
              </w:rPr>
              <w:t>,</w:t>
            </w:r>
            <w:r w:rsidRPr="00052428">
              <w:rPr>
                <w:rFonts w:ascii="Times New Roman" w:hAnsi="Times New Roman" w:cs="Times New Roman"/>
                <w:sz w:val="24"/>
                <w:szCs w:val="24"/>
              </w:rPr>
              <w:t xml:space="preserve"> в свою очередь, регулирует документирование образовательной истории студентов. Он устанавливает, какая информация должна быть включена в образовательную документацию, кто имеет доступ к этим данным и в каком объеме.</w:t>
            </w:r>
          </w:p>
        </w:tc>
      </w:tr>
      <w:tr w:rsidR="00FA461F" w:rsidRPr="00C72253" w14:paraId="2B827583" w14:textId="77777777" w:rsidTr="00FA461F">
        <w:tc>
          <w:tcPr>
            <w:tcW w:w="513" w:type="dxa"/>
          </w:tcPr>
          <w:p w14:paraId="5DA28025" w14:textId="739A8800" w:rsidR="00FA461F" w:rsidRPr="00052428" w:rsidRDefault="007C2AFE" w:rsidP="00FA461F">
            <w:pPr>
              <w:rPr>
                <w:rFonts w:ascii="Times New Roman" w:hAnsi="Times New Roman" w:cs="Times New Roman"/>
                <w:sz w:val="24"/>
                <w:szCs w:val="24"/>
              </w:rPr>
            </w:pPr>
            <w:r>
              <w:rPr>
                <w:rFonts w:ascii="Times New Roman" w:hAnsi="Times New Roman" w:cs="Times New Roman"/>
                <w:sz w:val="24"/>
                <w:szCs w:val="24"/>
              </w:rPr>
              <w:t>12</w:t>
            </w:r>
          </w:p>
        </w:tc>
        <w:tc>
          <w:tcPr>
            <w:tcW w:w="3216" w:type="dxa"/>
          </w:tcPr>
          <w:p w14:paraId="3ACA8AED" w14:textId="57675D62" w:rsidR="007C2AFE" w:rsidRPr="005B508D" w:rsidRDefault="007C2AFE" w:rsidP="007C2AFE">
            <w:pPr>
              <w:jc w:val="both"/>
              <w:textAlignment w:val="top"/>
              <w:rPr>
                <w:rFonts w:ascii="Times New Roman" w:hAnsi="Times New Roman" w:cs="Times New Roman"/>
                <w:sz w:val="24"/>
                <w:szCs w:val="24"/>
              </w:rPr>
            </w:pPr>
            <w:r w:rsidRPr="005B508D">
              <w:rPr>
                <w:rFonts w:ascii="Times New Roman" w:hAnsi="Times New Roman" w:cs="Times New Roman"/>
                <w:sz w:val="24"/>
                <w:szCs w:val="24"/>
              </w:rPr>
              <w:t>Федеральный Закон об Австрийском радиовещании</w:t>
            </w:r>
            <w:r w:rsidR="006C4AB8" w:rsidRPr="005B508D">
              <w:rPr>
                <w:rFonts w:ascii="Times New Roman" w:hAnsi="Times New Roman" w:cs="Times New Roman"/>
                <w:sz w:val="24"/>
                <w:szCs w:val="24"/>
              </w:rPr>
              <w:t>/</w:t>
            </w:r>
            <w:r w:rsidRPr="005B508D">
              <w:rPr>
                <w:rFonts w:ascii="Times New Roman" w:hAnsi="Times New Roman" w:cs="Times New Roman"/>
                <w:sz w:val="24"/>
                <w:szCs w:val="24"/>
              </w:rPr>
              <w:t xml:space="preserve"> </w:t>
            </w:r>
          </w:p>
          <w:p w14:paraId="1DF25D49" w14:textId="33764AB9" w:rsidR="00FA461F" w:rsidRPr="00642159" w:rsidRDefault="007C2AFE" w:rsidP="006C4AB8">
            <w:pPr>
              <w:rPr>
                <w:rFonts w:ascii="Times New Roman" w:hAnsi="Times New Roman" w:cs="Times New Roman"/>
                <w:sz w:val="24"/>
                <w:szCs w:val="24"/>
                <w:lang w:val="de-DE"/>
              </w:rPr>
            </w:pPr>
            <w:r w:rsidRPr="005B508D">
              <w:rPr>
                <w:rFonts w:ascii="Times New Roman" w:eastAsia="Times New Roman" w:hAnsi="Times New Roman" w:cs="Times New Roman"/>
                <w:sz w:val="24"/>
                <w:szCs w:val="24"/>
                <w:lang w:val="de-DE"/>
              </w:rPr>
              <w:t>Bundesgesetz über den Österreichischen Rundfunk (ORF-Gestz)</w:t>
            </w:r>
            <w:r w:rsidR="006C4AB8" w:rsidRPr="005B508D">
              <w:rPr>
                <w:rFonts w:ascii="Times New Roman" w:eastAsia="Times New Roman" w:hAnsi="Times New Roman" w:cs="Times New Roman"/>
                <w:sz w:val="24"/>
                <w:szCs w:val="24"/>
                <w:lang w:val="de-DE"/>
              </w:rPr>
              <w:t xml:space="preserve">. </w:t>
            </w:r>
            <w:r w:rsidRPr="00642159">
              <w:rPr>
                <w:rFonts w:ascii="Times New Roman" w:eastAsia="Times New Roman" w:hAnsi="Times New Roman" w:cs="Times New Roman"/>
                <w:sz w:val="24"/>
                <w:szCs w:val="24"/>
                <w:lang w:val="de-DE"/>
              </w:rPr>
              <w:t>BGBl. Nr. 379/1984</w:t>
            </w:r>
            <w:r w:rsidR="006C4AB8" w:rsidRPr="00642159">
              <w:rPr>
                <w:rFonts w:ascii="Times New Roman" w:eastAsia="Times New Roman" w:hAnsi="Times New Roman" w:cs="Times New Roman"/>
                <w:sz w:val="24"/>
                <w:szCs w:val="24"/>
                <w:lang w:val="de-DE"/>
              </w:rPr>
              <w:t>. Ä</w:t>
            </w:r>
            <w:r w:rsidR="006C4AB8" w:rsidRPr="005B508D">
              <w:rPr>
                <w:rFonts w:ascii="Times New Roman" w:eastAsia="Times New Roman" w:hAnsi="Times New Roman" w:cs="Times New Roman"/>
                <w:sz w:val="24"/>
                <w:szCs w:val="24"/>
                <w:lang w:val="de-DE"/>
              </w:rPr>
              <w:t>nderung</w:t>
            </w:r>
            <w:r w:rsidRPr="00642159">
              <w:rPr>
                <w:rFonts w:ascii="Times New Roman" w:eastAsia="Times New Roman" w:hAnsi="Times New Roman" w:cs="Times New Roman"/>
                <w:sz w:val="24"/>
                <w:szCs w:val="24"/>
                <w:lang w:val="de-DE"/>
              </w:rPr>
              <w:t xml:space="preserve"> BGBl. I Nr. 5</w:t>
            </w:r>
            <w:r w:rsidR="00D7666C" w:rsidRPr="00642159">
              <w:rPr>
                <w:rFonts w:ascii="Times New Roman" w:eastAsia="Times New Roman" w:hAnsi="Times New Roman" w:cs="Times New Roman"/>
                <w:sz w:val="24"/>
                <w:szCs w:val="24"/>
                <w:lang w:val="de-DE"/>
              </w:rPr>
              <w:t>8</w:t>
            </w:r>
            <w:r w:rsidRPr="00642159">
              <w:rPr>
                <w:rFonts w:ascii="Times New Roman" w:eastAsia="Times New Roman" w:hAnsi="Times New Roman" w:cs="Times New Roman"/>
                <w:sz w:val="24"/>
                <w:szCs w:val="24"/>
                <w:lang w:val="de-DE"/>
              </w:rPr>
              <w:t>/20</w:t>
            </w:r>
            <w:r w:rsidR="00D7666C" w:rsidRPr="00642159">
              <w:rPr>
                <w:rFonts w:ascii="Times New Roman" w:eastAsia="Times New Roman" w:hAnsi="Times New Roman" w:cs="Times New Roman"/>
                <w:sz w:val="24"/>
                <w:szCs w:val="24"/>
                <w:lang w:val="de-DE"/>
              </w:rPr>
              <w:t>25</w:t>
            </w:r>
            <w:r w:rsidR="006C4AB8" w:rsidRPr="00642159">
              <w:rPr>
                <w:rFonts w:ascii="Times New Roman" w:eastAsia="Times New Roman" w:hAnsi="Times New Roman" w:cs="Times New Roman"/>
                <w:sz w:val="24"/>
                <w:szCs w:val="24"/>
                <w:lang w:val="de-DE"/>
              </w:rPr>
              <w:t>.</w:t>
            </w:r>
          </w:p>
        </w:tc>
        <w:tc>
          <w:tcPr>
            <w:tcW w:w="5614" w:type="dxa"/>
          </w:tcPr>
          <w:p w14:paraId="4EEE6AC2" w14:textId="3ED05E19" w:rsidR="00FA461F" w:rsidRPr="00052428" w:rsidRDefault="00FA461F" w:rsidP="00FA461F">
            <w:pPr>
              <w:jc w:val="both"/>
              <w:rPr>
                <w:rFonts w:ascii="Times New Roman" w:hAnsi="Times New Roman" w:cs="Times New Roman"/>
                <w:sz w:val="24"/>
                <w:szCs w:val="24"/>
              </w:rPr>
            </w:pPr>
            <w:r w:rsidRPr="00642159">
              <w:rPr>
                <w:rFonts w:ascii="Times New Roman" w:hAnsi="Times New Roman" w:cs="Times New Roman"/>
                <w:sz w:val="24"/>
                <w:szCs w:val="24"/>
                <w:lang w:val="de-DE"/>
              </w:rPr>
              <w:t xml:space="preserve"> </w:t>
            </w:r>
            <w:r w:rsidR="007C2AFE" w:rsidRPr="00052428">
              <w:rPr>
                <w:rFonts w:ascii="Times New Roman" w:hAnsi="Times New Roman" w:cs="Times New Roman"/>
                <w:sz w:val="24"/>
                <w:szCs w:val="24"/>
              </w:rPr>
              <w:t>Согласно абзацу 1 § 5 настоящего закона, Австрийская радиовещательная корпорация (</w:t>
            </w:r>
            <w:r w:rsidR="007C2AFE" w:rsidRPr="00052428">
              <w:rPr>
                <w:rFonts w:ascii="Times New Roman" w:eastAsia="Times New Roman" w:hAnsi="Times New Roman" w:cs="Times New Roman"/>
                <w:sz w:val="24"/>
                <w:szCs w:val="24"/>
                <w:lang w:val="de-DE"/>
              </w:rPr>
              <w:t>ORF</w:t>
            </w:r>
            <w:r w:rsidR="007C2AFE" w:rsidRPr="00052428">
              <w:rPr>
                <w:rFonts w:ascii="Times New Roman" w:eastAsia="Times New Roman" w:hAnsi="Times New Roman" w:cs="Times New Roman"/>
                <w:sz w:val="24"/>
                <w:szCs w:val="24"/>
              </w:rPr>
              <w:t>)</w:t>
            </w:r>
            <w:r w:rsidR="007C2AFE" w:rsidRPr="00052428">
              <w:rPr>
                <w:rFonts w:ascii="Times New Roman" w:hAnsi="Times New Roman" w:cs="Times New Roman"/>
                <w:sz w:val="24"/>
                <w:szCs w:val="24"/>
              </w:rPr>
              <w:t xml:space="preserve"> обязана выделять определенную часть эфирного времени для программ на языках этнических групп, для которых созданы советы этнических групп. Решение о времени трансляции таких программ должно ежегодно приниматься по итогам заседаний общественного совета слушателей и зрителей.</w:t>
            </w:r>
          </w:p>
        </w:tc>
      </w:tr>
      <w:tr w:rsidR="00FA461F" w:rsidRPr="00C72253" w14:paraId="2F0942A3" w14:textId="77777777" w:rsidTr="00FA461F">
        <w:tc>
          <w:tcPr>
            <w:tcW w:w="513" w:type="dxa"/>
          </w:tcPr>
          <w:p w14:paraId="2D81FC75" w14:textId="7CD828DC" w:rsidR="00FA461F" w:rsidRPr="00052428" w:rsidRDefault="007C2AFE" w:rsidP="00FA461F">
            <w:pPr>
              <w:rPr>
                <w:rFonts w:ascii="Times New Roman" w:hAnsi="Times New Roman" w:cs="Times New Roman"/>
                <w:sz w:val="24"/>
                <w:szCs w:val="24"/>
              </w:rPr>
            </w:pPr>
            <w:r>
              <w:rPr>
                <w:rFonts w:ascii="Times New Roman" w:hAnsi="Times New Roman" w:cs="Times New Roman"/>
                <w:sz w:val="24"/>
                <w:szCs w:val="24"/>
              </w:rPr>
              <w:t>13</w:t>
            </w:r>
          </w:p>
        </w:tc>
        <w:tc>
          <w:tcPr>
            <w:tcW w:w="3216" w:type="dxa"/>
          </w:tcPr>
          <w:p w14:paraId="6EBEE49A" w14:textId="77777777" w:rsidR="00FA461F" w:rsidRPr="00052428" w:rsidRDefault="00FA461F" w:rsidP="00FA461F">
            <w:pPr>
              <w:rPr>
                <w:rFonts w:ascii="Times New Roman" w:hAnsi="Times New Roman" w:cs="Times New Roman"/>
                <w:sz w:val="24"/>
                <w:szCs w:val="24"/>
                <w:lang w:val="de-DE"/>
              </w:rPr>
            </w:pPr>
            <w:r w:rsidRPr="00052428">
              <w:rPr>
                <w:rFonts w:ascii="Times New Roman" w:hAnsi="Times New Roman" w:cs="Times New Roman"/>
                <w:sz w:val="24"/>
                <w:szCs w:val="24"/>
              </w:rPr>
              <w:t xml:space="preserve">Образовательные стандарты </w:t>
            </w:r>
          </w:p>
          <w:p w14:paraId="2C54C874" w14:textId="77777777" w:rsidR="00FA461F" w:rsidRPr="00052428" w:rsidRDefault="00FA461F" w:rsidP="00FA461F">
            <w:pPr>
              <w:rPr>
                <w:rFonts w:ascii="Times New Roman" w:hAnsi="Times New Roman" w:cs="Times New Roman"/>
                <w:sz w:val="24"/>
                <w:szCs w:val="24"/>
                <w:lang w:val="de-DE"/>
              </w:rPr>
            </w:pPr>
            <w:r w:rsidRPr="00052428">
              <w:rPr>
                <w:rFonts w:ascii="Times New Roman" w:hAnsi="Times New Roman" w:cs="Times New Roman"/>
                <w:sz w:val="24"/>
                <w:szCs w:val="24"/>
                <w:lang w:val="de-DE"/>
              </w:rPr>
              <w:t>(Die Bildungsstandarts)</w:t>
            </w:r>
          </w:p>
        </w:tc>
        <w:tc>
          <w:tcPr>
            <w:tcW w:w="5614" w:type="dxa"/>
          </w:tcPr>
          <w:p w14:paraId="4B9AE22E" w14:textId="134A96E6"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В Австрии образовательные стандарты используются для определения целей обучения и формирования ключевых компетенций по таким предметам, как немецкий, математика и английский язык. Эти стандарты были введены для содействия преподаванию и развитию школы, а также для овладения учащимися базовыми навыками. Образовательные стандарты служат основой для оценки успеваемости, которая проводится регулярно с помощью централизованно предписанных заданий.  Образовательные стандарты, которые введены с 2021/22 учебного года, служат основой для оценки учебных достижений, в рамках оценки индивидуал</w:t>
            </w:r>
            <w:r w:rsidRPr="00B55BE0">
              <w:rPr>
                <w:rFonts w:ascii="Times New Roman" w:hAnsi="Times New Roman" w:cs="Times New Roman"/>
                <w:sz w:val="24"/>
                <w:szCs w:val="24"/>
              </w:rPr>
              <w:t>ь</w:t>
            </w:r>
            <w:r w:rsidRPr="00052428">
              <w:rPr>
                <w:rFonts w:ascii="Times New Roman" w:hAnsi="Times New Roman" w:cs="Times New Roman"/>
                <w:sz w:val="24"/>
                <w:szCs w:val="24"/>
              </w:rPr>
              <w:t xml:space="preserve">ных компетенций </w:t>
            </w:r>
            <w:r w:rsidRPr="00052428">
              <w:rPr>
                <w:rFonts w:ascii="Times New Roman" w:hAnsi="Times New Roman" w:cs="Times New Roman"/>
                <w:sz w:val="24"/>
                <w:szCs w:val="24"/>
                <w:lang w:val="de-DE"/>
              </w:rPr>
              <w:t>PLUS</w:t>
            </w:r>
            <w:r w:rsidRPr="00052428">
              <w:rPr>
                <w:rFonts w:ascii="Times New Roman" w:hAnsi="Times New Roman" w:cs="Times New Roman"/>
                <w:sz w:val="24"/>
                <w:szCs w:val="24"/>
              </w:rPr>
              <w:t xml:space="preserve"> (</w:t>
            </w:r>
            <w:r w:rsidRPr="00052428">
              <w:rPr>
                <w:rFonts w:ascii="Times New Roman" w:hAnsi="Times New Roman" w:cs="Times New Roman"/>
                <w:sz w:val="24"/>
                <w:szCs w:val="24"/>
                <w:lang w:val="de-DE"/>
              </w:rPr>
              <w:t>iKMPLUS</w:t>
            </w:r>
            <w:r w:rsidRPr="00052428">
              <w:rPr>
                <w:rFonts w:ascii="Times New Roman" w:hAnsi="Times New Roman" w:cs="Times New Roman"/>
                <w:sz w:val="24"/>
                <w:szCs w:val="24"/>
              </w:rPr>
              <w:t xml:space="preserve">). Введение образовательных стандартов основано на принципе устойчивого усвоения ключевых компетенций всеми учащимися. Образовательные стандарты определяют конкретные результаты обучения в виде описаний навыков (так называемые «заявления о том, что ученик может сделать»). Эти формулировки основаны на учебных программах разных типов и уровней школ. </w:t>
            </w:r>
          </w:p>
          <w:p w14:paraId="0FE3E8F6" w14:textId="743C03D8"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xml:space="preserve">Модели и дескрипторы компетенций структурируют и определяют образовательные стандарты в рамках предмета как в начальной школе, так и </w:t>
            </w:r>
            <w:r w:rsidRPr="00845489">
              <w:rPr>
                <w:rFonts w:ascii="Times New Roman" w:hAnsi="Times New Roman" w:cs="Times New Roman"/>
                <w:sz w:val="24"/>
                <w:szCs w:val="24"/>
              </w:rPr>
              <w:t>средней школе</w:t>
            </w:r>
            <w:r w:rsidRPr="00052428">
              <w:rPr>
                <w:rFonts w:ascii="Times New Roman" w:hAnsi="Times New Roman" w:cs="Times New Roman"/>
                <w:sz w:val="24"/>
                <w:szCs w:val="24"/>
              </w:rPr>
              <w:t xml:space="preserve">. </w:t>
            </w:r>
          </w:p>
          <w:p w14:paraId="356CEE93" w14:textId="0DEC252F" w:rsidR="00FA461F" w:rsidRPr="00052428" w:rsidRDefault="00FA461F" w:rsidP="007C2AFE">
            <w:pPr>
              <w:jc w:val="both"/>
              <w:rPr>
                <w:rFonts w:ascii="Times New Roman" w:hAnsi="Times New Roman" w:cs="Times New Roman"/>
                <w:sz w:val="24"/>
                <w:szCs w:val="24"/>
              </w:rPr>
            </w:pPr>
            <w:r w:rsidRPr="00052428">
              <w:rPr>
                <w:rFonts w:ascii="Times New Roman" w:hAnsi="Times New Roman" w:cs="Times New Roman"/>
                <w:sz w:val="24"/>
                <w:szCs w:val="24"/>
              </w:rPr>
              <w:t>Пункт 1а статьи 17 Закона о школьном об</w:t>
            </w:r>
            <w:r w:rsidR="007C2AFE">
              <w:rPr>
                <w:rFonts w:ascii="Times New Roman" w:hAnsi="Times New Roman" w:cs="Times New Roman"/>
                <w:sz w:val="24"/>
                <w:szCs w:val="24"/>
              </w:rPr>
              <w:t>учении</w:t>
            </w:r>
            <w:r w:rsidRPr="00052428">
              <w:rPr>
                <w:rFonts w:ascii="Times New Roman" w:hAnsi="Times New Roman" w:cs="Times New Roman"/>
                <w:sz w:val="24"/>
                <w:szCs w:val="24"/>
              </w:rPr>
              <w:t xml:space="preserve"> (</w:t>
            </w:r>
            <w:r w:rsidRPr="00052428">
              <w:rPr>
                <w:rFonts w:ascii="Times New Roman" w:hAnsi="Times New Roman" w:cs="Times New Roman"/>
                <w:sz w:val="24"/>
                <w:szCs w:val="24"/>
                <w:lang w:val="de-DE"/>
              </w:rPr>
              <w:t>SchUG</w:t>
            </w:r>
            <w:r w:rsidRPr="00052428">
              <w:rPr>
                <w:rFonts w:ascii="Times New Roman" w:hAnsi="Times New Roman" w:cs="Times New Roman"/>
                <w:sz w:val="24"/>
                <w:szCs w:val="24"/>
              </w:rPr>
              <w:t xml:space="preserve">) уполномочивает ответственного федерального министра устанавливать образовательные стандарты. Настоящий закон распространяется на государственные школы и школы публичного права, типы которых определены Законом об организации школ, Бюллетень федеральных законов №242/1962 </w:t>
            </w:r>
          </w:p>
        </w:tc>
      </w:tr>
      <w:tr w:rsidR="00FA461F" w:rsidRPr="00C72253" w14:paraId="4A24E1BC" w14:textId="77777777" w:rsidTr="00FA461F">
        <w:tc>
          <w:tcPr>
            <w:tcW w:w="513" w:type="dxa"/>
          </w:tcPr>
          <w:p w14:paraId="114E3AC3" w14:textId="77777777" w:rsidR="00FA461F" w:rsidRPr="00052428" w:rsidRDefault="00FA461F" w:rsidP="00FA461F">
            <w:pPr>
              <w:rPr>
                <w:rFonts w:ascii="Times New Roman" w:hAnsi="Times New Roman" w:cs="Times New Roman"/>
                <w:sz w:val="24"/>
                <w:szCs w:val="24"/>
              </w:rPr>
            </w:pPr>
            <w:r w:rsidRPr="00052428">
              <w:rPr>
                <w:rFonts w:ascii="Times New Roman" w:hAnsi="Times New Roman" w:cs="Times New Roman"/>
                <w:sz w:val="24"/>
                <w:szCs w:val="24"/>
              </w:rPr>
              <w:t>9</w:t>
            </w:r>
          </w:p>
        </w:tc>
        <w:tc>
          <w:tcPr>
            <w:tcW w:w="3216" w:type="dxa"/>
          </w:tcPr>
          <w:p w14:paraId="013112A0" w14:textId="77777777" w:rsidR="00FA461F" w:rsidRPr="00052428" w:rsidRDefault="00FA461F" w:rsidP="00FA461F">
            <w:pPr>
              <w:rPr>
                <w:rFonts w:ascii="Times New Roman" w:hAnsi="Times New Roman" w:cs="Times New Roman"/>
                <w:sz w:val="24"/>
                <w:szCs w:val="24"/>
              </w:rPr>
            </w:pPr>
            <w:r w:rsidRPr="00052428">
              <w:rPr>
                <w:rFonts w:ascii="Times New Roman" w:hAnsi="Times New Roman" w:cs="Times New Roman"/>
                <w:sz w:val="24"/>
                <w:szCs w:val="24"/>
              </w:rPr>
              <w:t>Модель языковой поддержки</w:t>
            </w:r>
          </w:p>
          <w:p w14:paraId="52A4380D" w14:textId="07A6B325" w:rsidR="00FA461F" w:rsidRPr="00052428" w:rsidRDefault="00FA461F" w:rsidP="00FA461F">
            <w:pPr>
              <w:rPr>
                <w:rFonts w:ascii="Times New Roman" w:hAnsi="Times New Roman" w:cs="Times New Roman"/>
                <w:sz w:val="24"/>
                <w:szCs w:val="24"/>
              </w:rPr>
            </w:pPr>
            <w:r w:rsidRPr="00052428">
              <w:rPr>
                <w:rFonts w:ascii="Times New Roman" w:hAnsi="Times New Roman" w:cs="Times New Roman"/>
                <w:sz w:val="24"/>
                <w:szCs w:val="24"/>
              </w:rPr>
              <w:t>(</w:t>
            </w:r>
            <w:r w:rsidRPr="00052428">
              <w:rPr>
                <w:rFonts w:ascii="Times New Roman" w:hAnsi="Times New Roman" w:cs="Times New Roman"/>
                <w:sz w:val="24"/>
                <w:szCs w:val="24"/>
                <w:lang w:val="de-DE"/>
              </w:rPr>
              <w:t>Das</w:t>
            </w:r>
            <w:r w:rsidRPr="00052428">
              <w:rPr>
                <w:rFonts w:ascii="Times New Roman" w:hAnsi="Times New Roman" w:cs="Times New Roman"/>
                <w:sz w:val="24"/>
                <w:szCs w:val="24"/>
              </w:rPr>
              <w:t xml:space="preserve"> </w:t>
            </w:r>
            <w:r w:rsidRPr="00052428">
              <w:rPr>
                <w:rFonts w:ascii="Times New Roman" w:hAnsi="Times New Roman" w:cs="Times New Roman"/>
                <w:sz w:val="24"/>
                <w:szCs w:val="24"/>
                <w:lang w:val="de-DE"/>
              </w:rPr>
              <w:t>Spachf</w:t>
            </w:r>
            <w:r w:rsidRPr="00052428">
              <w:rPr>
                <w:rFonts w:ascii="Times New Roman" w:hAnsi="Times New Roman" w:cs="Times New Roman"/>
                <w:sz w:val="24"/>
                <w:szCs w:val="24"/>
              </w:rPr>
              <w:t>ö</w:t>
            </w:r>
            <w:r w:rsidRPr="00052428">
              <w:rPr>
                <w:rFonts w:ascii="Times New Roman" w:hAnsi="Times New Roman" w:cs="Times New Roman"/>
                <w:sz w:val="24"/>
                <w:szCs w:val="24"/>
                <w:lang w:val="de-DE"/>
              </w:rPr>
              <w:t>rdermodell</w:t>
            </w:r>
            <w:r w:rsidRPr="00052428">
              <w:rPr>
                <w:rFonts w:ascii="Times New Roman" w:hAnsi="Times New Roman" w:cs="Times New Roman"/>
                <w:sz w:val="24"/>
                <w:szCs w:val="24"/>
              </w:rPr>
              <w:t>)</w:t>
            </w:r>
          </w:p>
        </w:tc>
        <w:tc>
          <w:tcPr>
            <w:tcW w:w="5614" w:type="dxa"/>
          </w:tcPr>
          <w:p w14:paraId="502C2F71" w14:textId="04AC2971" w:rsidR="00FA461F" w:rsidRPr="00B13B90" w:rsidRDefault="00FA461F" w:rsidP="00FA7E2E">
            <w:pPr>
              <w:jc w:val="both"/>
              <w:rPr>
                <w:rFonts w:ascii="Times New Roman" w:hAnsi="Times New Roman" w:cs="Times New Roman"/>
                <w:sz w:val="24"/>
                <w:szCs w:val="24"/>
              </w:rPr>
            </w:pPr>
            <w:r w:rsidRPr="00052428">
              <w:rPr>
                <w:rFonts w:ascii="Times New Roman" w:hAnsi="Times New Roman" w:cs="Times New Roman"/>
                <w:sz w:val="24"/>
                <w:szCs w:val="24"/>
              </w:rPr>
              <w:t>В Австрии существует модель языковой поддержки, ориентированная на помощь детям с недостаточным уровнем владения немецким языком. Эта модель реализуется через классы поддержки немецкого языка (</w:t>
            </w:r>
            <w:r w:rsidRPr="00052428">
              <w:rPr>
                <w:rFonts w:ascii="Times New Roman" w:hAnsi="Times New Roman" w:cs="Times New Roman"/>
                <w:sz w:val="24"/>
                <w:szCs w:val="24"/>
                <w:lang w:val="de-DE"/>
              </w:rPr>
              <w:t>DFK</w:t>
            </w:r>
            <w:r w:rsidRPr="00052428">
              <w:rPr>
                <w:rFonts w:ascii="Times New Roman" w:hAnsi="Times New Roman" w:cs="Times New Roman"/>
                <w:sz w:val="24"/>
                <w:szCs w:val="24"/>
              </w:rPr>
              <w:t xml:space="preserve"> - </w:t>
            </w:r>
            <w:r w:rsidRPr="00052428">
              <w:rPr>
                <w:rFonts w:ascii="Times New Roman" w:hAnsi="Times New Roman" w:cs="Times New Roman"/>
                <w:sz w:val="24"/>
                <w:szCs w:val="24"/>
                <w:lang w:val="de-DE"/>
              </w:rPr>
              <w:t>Deutschf</w:t>
            </w:r>
            <w:r w:rsidRPr="00052428">
              <w:rPr>
                <w:rFonts w:ascii="Times New Roman" w:hAnsi="Times New Roman" w:cs="Times New Roman"/>
                <w:sz w:val="24"/>
                <w:szCs w:val="24"/>
              </w:rPr>
              <w:t>ö</w:t>
            </w:r>
            <w:r w:rsidRPr="00052428">
              <w:rPr>
                <w:rFonts w:ascii="Times New Roman" w:hAnsi="Times New Roman" w:cs="Times New Roman"/>
                <w:sz w:val="24"/>
                <w:szCs w:val="24"/>
                <w:lang w:val="de-DE"/>
              </w:rPr>
              <w:t>rderklassen</w:t>
            </w:r>
            <w:r w:rsidRPr="00052428">
              <w:rPr>
                <w:rFonts w:ascii="Times New Roman" w:hAnsi="Times New Roman" w:cs="Times New Roman"/>
                <w:sz w:val="24"/>
                <w:szCs w:val="24"/>
              </w:rPr>
              <w:t>) и курсы поддержки немецкого языка (</w:t>
            </w:r>
            <w:r w:rsidRPr="00052428">
              <w:rPr>
                <w:rFonts w:ascii="Times New Roman" w:hAnsi="Times New Roman" w:cs="Times New Roman"/>
                <w:sz w:val="24"/>
                <w:szCs w:val="24"/>
                <w:lang w:val="de-DE"/>
              </w:rPr>
              <w:t>Deutschf</w:t>
            </w:r>
            <w:r w:rsidRPr="00052428">
              <w:rPr>
                <w:rFonts w:ascii="Times New Roman" w:hAnsi="Times New Roman" w:cs="Times New Roman"/>
                <w:sz w:val="24"/>
                <w:szCs w:val="24"/>
              </w:rPr>
              <w:t>ö</w:t>
            </w:r>
            <w:r w:rsidRPr="00052428">
              <w:rPr>
                <w:rFonts w:ascii="Times New Roman" w:hAnsi="Times New Roman" w:cs="Times New Roman"/>
                <w:sz w:val="24"/>
                <w:szCs w:val="24"/>
                <w:lang w:val="de-DE"/>
              </w:rPr>
              <w:t>rderkursen</w:t>
            </w:r>
            <w:r w:rsidRPr="00052428">
              <w:rPr>
                <w:rFonts w:ascii="Times New Roman" w:hAnsi="Times New Roman" w:cs="Times New Roman"/>
                <w:sz w:val="24"/>
                <w:szCs w:val="24"/>
              </w:rPr>
              <w:t xml:space="preserve">). Классы поддержки немецкого языка предлагают интенсивное обучение – от 15 до 20 часов в неделю, в то время как курсы поддержки немецкого языка менее интенсивны и включают шесть часов в неделю. Обе формы обучения представляют собой отдельные образовательные меры, направленные на то, чтобы учащиеся могли как можно скорее приступить к обычным занятиям в соответствии с учебной программой соответствующего типа школьного образования и класса. Посещение курсов или занятий по поддержке немецкого языка возможно в течение максимум четырех семестров. По истечении этого срока дополнительная языковая поддержка предоставляется в рамках коррекционного или углубленного языкового обучения. Если в школе обучается восемь или более учеников с недостаточным уровнем владения немецким языком, необходимо организовать либо класс поддержки немецкого языка, либо курс поддержки немецкого языка. </w:t>
            </w:r>
          </w:p>
        </w:tc>
      </w:tr>
      <w:tr w:rsidR="00FA461F" w:rsidRPr="00C72253" w14:paraId="77B4DE2A" w14:textId="77777777" w:rsidTr="00FA461F">
        <w:tc>
          <w:tcPr>
            <w:tcW w:w="513" w:type="dxa"/>
          </w:tcPr>
          <w:p w14:paraId="03F4C16B" w14:textId="77777777" w:rsidR="00FA461F" w:rsidRPr="00052428" w:rsidRDefault="00FA461F" w:rsidP="00FA461F">
            <w:pPr>
              <w:rPr>
                <w:rFonts w:ascii="Times New Roman" w:hAnsi="Times New Roman" w:cs="Times New Roman"/>
                <w:sz w:val="24"/>
                <w:szCs w:val="24"/>
              </w:rPr>
            </w:pPr>
            <w:r w:rsidRPr="00052428">
              <w:rPr>
                <w:rFonts w:ascii="Times New Roman" w:hAnsi="Times New Roman" w:cs="Times New Roman"/>
                <w:sz w:val="24"/>
                <w:szCs w:val="24"/>
              </w:rPr>
              <w:t>10</w:t>
            </w:r>
          </w:p>
        </w:tc>
        <w:tc>
          <w:tcPr>
            <w:tcW w:w="3216" w:type="dxa"/>
          </w:tcPr>
          <w:p w14:paraId="5FACCA5C" w14:textId="77777777" w:rsidR="00FA461F" w:rsidRPr="00052428" w:rsidRDefault="00FA461F" w:rsidP="00FA461F">
            <w:pPr>
              <w:rPr>
                <w:rFonts w:ascii="Times New Roman" w:hAnsi="Times New Roman" w:cs="Times New Roman"/>
                <w:sz w:val="24"/>
                <w:szCs w:val="24"/>
              </w:rPr>
            </w:pPr>
            <w:r w:rsidRPr="00052428">
              <w:rPr>
                <w:rFonts w:ascii="Times New Roman" w:hAnsi="Times New Roman" w:cs="Times New Roman"/>
                <w:sz w:val="24"/>
                <w:szCs w:val="24"/>
              </w:rPr>
              <w:t>Национальный отчет об образовании за 2024 год</w:t>
            </w:r>
          </w:p>
          <w:p w14:paraId="02DC16E0" w14:textId="10F74EB8" w:rsidR="00FA461F" w:rsidRPr="00052428" w:rsidRDefault="00FA461F" w:rsidP="00FA461F">
            <w:pPr>
              <w:rPr>
                <w:rFonts w:ascii="Times New Roman" w:hAnsi="Times New Roman" w:cs="Times New Roman"/>
                <w:sz w:val="24"/>
                <w:szCs w:val="24"/>
                <w:lang w:val="de-DE"/>
              </w:rPr>
            </w:pPr>
            <w:r w:rsidRPr="00052428">
              <w:rPr>
                <w:rFonts w:ascii="Times New Roman" w:hAnsi="Times New Roman" w:cs="Times New Roman"/>
                <w:sz w:val="24"/>
                <w:szCs w:val="24"/>
                <w:lang w:val="de-DE"/>
              </w:rPr>
              <w:t>(Nationaler Bildungsbericht)</w:t>
            </w:r>
          </w:p>
        </w:tc>
        <w:tc>
          <w:tcPr>
            <w:tcW w:w="5614" w:type="dxa"/>
          </w:tcPr>
          <w:p w14:paraId="50662E9F" w14:textId="0F8F9D0C"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Национальный отчет об образовании за 2024 год является шестым изданием в серии отчетов об образовании Австрии и, как и предыдущее издание, опубликован Федеральным Министерством образования, науки и исследований (</w:t>
            </w:r>
            <w:r w:rsidRPr="00052428">
              <w:rPr>
                <w:rFonts w:ascii="Times New Roman" w:hAnsi="Times New Roman" w:cs="Times New Roman"/>
                <w:sz w:val="24"/>
                <w:szCs w:val="24"/>
                <w:lang w:val="de-DE"/>
              </w:rPr>
              <w:t>BMBWF</w:t>
            </w:r>
            <w:r w:rsidRPr="00052428">
              <w:rPr>
                <w:rFonts w:ascii="Times New Roman" w:hAnsi="Times New Roman" w:cs="Times New Roman"/>
                <w:sz w:val="24"/>
                <w:szCs w:val="24"/>
              </w:rPr>
              <w:t>). Он продолжает использовать новую структуру отчетности, впервые введенную в издании 2021 года,</w:t>
            </w:r>
            <w:r>
              <w:rPr>
                <w:rFonts w:ascii="Times New Roman" w:hAnsi="Times New Roman" w:cs="Times New Roman"/>
                <w:sz w:val="24"/>
                <w:szCs w:val="24"/>
              </w:rPr>
              <w:t xml:space="preserve"> </w:t>
            </w:r>
            <w:r w:rsidRPr="003535CB">
              <w:rPr>
                <w:rFonts w:ascii="Times New Roman" w:hAnsi="Times New Roman" w:cs="Times New Roman"/>
                <w:sz w:val="24"/>
                <w:szCs w:val="24"/>
              </w:rPr>
              <w:t xml:space="preserve">и </w:t>
            </w:r>
            <w:r w:rsidRPr="00052428">
              <w:rPr>
                <w:rFonts w:ascii="Times New Roman" w:hAnsi="Times New Roman" w:cs="Times New Roman"/>
                <w:sz w:val="24"/>
                <w:szCs w:val="24"/>
              </w:rPr>
              <w:t xml:space="preserve">состоит из трех частей: </w:t>
            </w:r>
          </w:p>
          <w:p w14:paraId="7B1759C9"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1) Отчет о мониторинге системы образования, включая отчеты о качестве школ (часть 1);</w:t>
            </w:r>
          </w:p>
          <w:p w14:paraId="49DC6490"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2) различные показатели образования (часть 2);</w:t>
            </w:r>
          </w:p>
          <w:p w14:paraId="270ABB8F"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3) научные доклады, посвященные отдельным аспектам развития системы образования (часть 3);</w:t>
            </w:r>
          </w:p>
          <w:p w14:paraId="61CA2F38"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xml:space="preserve">Часть 1 – Отчет мониторинга системы образования: </w:t>
            </w:r>
          </w:p>
          <w:p w14:paraId="2482621E"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Отчет о мониторинге системы образования оценивает текущее состояние внедрения элементов и результатов контроля образования. Он систематически отражает ключевые события в секторе образования, такие как дальнейшее развитие школьной системы, реализация реформ и ход реализации ключевых проектов. Он включает в себя следующие основные элементы:</w:t>
            </w:r>
          </w:p>
          <w:p w14:paraId="38FAEC85"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рамки качества для школ;</w:t>
            </w:r>
          </w:p>
          <w:p w14:paraId="0D507912"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мониторинг системы образования;</w:t>
            </w:r>
          </w:p>
          <w:p w14:paraId="63415757"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xml:space="preserve">- измерение индивидуальных компетенции </w:t>
            </w:r>
            <w:r w:rsidRPr="00052428">
              <w:rPr>
                <w:rFonts w:ascii="Times New Roman" w:hAnsi="Times New Roman" w:cs="Times New Roman"/>
                <w:sz w:val="24"/>
                <w:szCs w:val="24"/>
                <w:lang w:val="de-DE"/>
              </w:rPr>
              <w:t>PLUS</w:t>
            </w:r>
            <w:r w:rsidRPr="00052428">
              <w:rPr>
                <w:rFonts w:ascii="Times New Roman" w:hAnsi="Times New Roman" w:cs="Times New Roman"/>
                <w:sz w:val="24"/>
                <w:szCs w:val="24"/>
              </w:rPr>
              <w:t xml:space="preserve"> (</w:t>
            </w:r>
            <w:r w:rsidRPr="00052428">
              <w:rPr>
                <w:rFonts w:ascii="Times New Roman" w:hAnsi="Times New Roman" w:cs="Times New Roman"/>
                <w:sz w:val="24"/>
                <w:szCs w:val="24"/>
                <w:lang w:val="de-DE"/>
              </w:rPr>
              <w:t>iKMPLUS</w:t>
            </w:r>
            <w:r w:rsidRPr="00052428">
              <w:rPr>
                <w:rFonts w:ascii="Times New Roman" w:hAnsi="Times New Roman" w:cs="Times New Roman"/>
                <w:sz w:val="24"/>
                <w:szCs w:val="24"/>
              </w:rPr>
              <w:t xml:space="preserve">); </w:t>
            </w:r>
          </w:p>
          <w:p w14:paraId="5CC0A076"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xml:space="preserve">- внутренняя и внешняя оценка школ. </w:t>
            </w:r>
          </w:p>
          <w:p w14:paraId="64D8B25F"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В нем также содержится информация о прогрессе в достижении общеевропейских целей в области общего и профессионального образования, а также данные о результативности, предоставленные Федеральным Министерством образования, науки и исследований (</w:t>
            </w:r>
            <w:r w:rsidRPr="00052428">
              <w:rPr>
                <w:rFonts w:ascii="Times New Roman" w:hAnsi="Times New Roman" w:cs="Times New Roman"/>
                <w:sz w:val="24"/>
                <w:szCs w:val="24"/>
                <w:lang w:val="de-DE"/>
              </w:rPr>
              <w:t>BMBWF</w:t>
            </w:r>
            <w:r w:rsidRPr="00052428">
              <w:rPr>
                <w:rFonts w:ascii="Times New Roman" w:hAnsi="Times New Roman" w:cs="Times New Roman"/>
                <w:sz w:val="24"/>
                <w:szCs w:val="24"/>
              </w:rPr>
              <w:t xml:space="preserve">).  </w:t>
            </w:r>
          </w:p>
          <w:p w14:paraId="683FC8BE" w14:textId="06D975EF"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xml:space="preserve">Отчеты о качестве школ управлений образования впервые опубликованы в издании </w:t>
            </w:r>
            <w:r w:rsidRPr="00845489">
              <w:rPr>
                <w:rFonts w:ascii="Times New Roman" w:hAnsi="Times New Roman" w:cs="Times New Roman"/>
                <w:sz w:val="24"/>
                <w:szCs w:val="24"/>
              </w:rPr>
              <w:t>2024</w:t>
            </w:r>
            <w:r w:rsidRPr="00052428">
              <w:rPr>
                <w:rFonts w:ascii="Times New Roman" w:hAnsi="Times New Roman" w:cs="Times New Roman"/>
                <w:sz w:val="24"/>
                <w:szCs w:val="24"/>
              </w:rPr>
              <w:t xml:space="preserve"> года в качестве </w:t>
            </w:r>
            <w:r w:rsidRPr="003535CB">
              <w:rPr>
                <w:rFonts w:ascii="Times New Roman" w:hAnsi="Times New Roman" w:cs="Times New Roman"/>
                <w:sz w:val="24"/>
                <w:szCs w:val="24"/>
              </w:rPr>
              <w:t>приложения к</w:t>
            </w:r>
            <w:r>
              <w:rPr>
                <w:rFonts w:ascii="Times New Roman" w:hAnsi="Times New Roman" w:cs="Times New Roman"/>
                <w:sz w:val="24"/>
                <w:szCs w:val="24"/>
              </w:rPr>
              <w:t xml:space="preserve"> </w:t>
            </w:r>
            <w:r w:rsidRPr="00052428">
              <w:rPr>
                <w:rFonts w:ascii="Times New Roman" w:hAnsi="Times New Roman" w:cs="Times New Roman"/>
                <w:sz w:val="24"/>
                <w:szCs w:val="24"/>
              </w:rPr>
              <w:t>отчету о мониторинге системы образования. Они содержат обзор ключевых показателей по федеральным землям и описыв</w:t>
            </w:r>
            <w:r w:rsidRPr="003535CB">
              <w:rPr>
                <w:rFonts w:ascii="Times New Roman" w:hAnsi="Times New Roman" w:cs="Times New Roman"/>
                <w:sz w:val="24"/>
                <w:szCs w:val="24"/>
              </w:rPr>
              <w:t>ают</w:t>
            </w:r>
            <w:r w:rsidRPr="00052428">
              <w:rPr>
                <w:rFonts w:ascii="Times New Roman" w:hAnsi="Times New Roman" w:cs="Times New Roman"/>
                <w:sz w:val="24"/>
                <w:szCs w:val="24"/>
              </w:rPr>
              <w:t xml:space="preserve"> реализованные меры</w:t>
            </w:r>
            <w:r w:rsidR="00845489">
              <w:rPr>
                <w:rFonts w:ascii="Times New Roman" w:hAnsi="Times New Roman" w:cs="Times New Roman"/>
                <w:sz w:val="24"/>
                <w:szCs w:val="24"/>
              </w:rPr>
              <w:t>.</w:t>
            </w:r>
            <w:r w:rsidRPr="00052428">
              <w:rPr>
                <w:rFonts w:ascii="Times New Roman" w:hAnsi="Times New Roman" w:cs="Times New Roman"/>
                <w:sz w:val="24"/>
                <w:szCs w:val="24"/>
              </w:rPr>
              <w:t xml:space="preserve"> Часть</w:t>
            </w:r>
            <w:r>
              <w:rPr>
                <w:rFonts w:ascii="Times New Roman" w:hAnsi="Times New Roman" w:cs="Times New Roman"/>
                <w:sz w:val="24"/>
                <w:szCs w:val="24"/>
              </w:rPr>
              <w:t xml:space="preserve"> </w:t>
            </w:r>
            <w:r w:rsidRPr="00052428">
              <w:rPr>
                <w:rFonts w:ascii="Times New Roman" w:hAnsi="Times New Roman" w:cs="Times New Roman"/>
                <w:sz w:val="24"/>
                <w:szCs w:val="24"/>
              </w:rPr>
              <w:t>1 была подготовлена сотрудниками Федерального Министерства образования, науки и исследований (</w:t>
            </w:r>
            <w:r w:rsidRPr="00052428">
              <w:rPr>
                <w:rFonts w:ascii="Times New Roman" w:hAnsi="Times New Roman" w:cs="Times New Roman"/>
                <w:sz w:val="24"/>
                <w:szCs w:val="24"/>
                <w:lang w:val="de-DE"/>
              </w:rPr>
              <w:t>BMBWF</w:t>
            </w:r>
            <w:r w:rsidRPr="00052428">
              <w:rPr>
                <w:rFonts w:ascii="Times New Roman" w:hAnsi="Times New Roman" w:cs="Times New Roman"/>
                <w:sz w:val="24"/>
                <w:szCs w:val="24"/>
              </w:rPr>
              <w:t xml:space="preserve">).  </w:t>
            </w:r>
          </w:p>
          <w:p w14:paraId="7204FFE1" w14:textId="5028FF9C"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Часть</w:t>
            </w:r>
            <w:r>
              <w:rPr>
                <w:rFonts w:ascii="Times New Roman" w:hAnsi="Times New Roman" w:cs="Times New Roman"/>
                <w:sz w:val="24"/>
                <w:szCs w:val="24"/>
              </w:rPr>
              <w:t xml:space="preserve"> </w:t>
            </w:r>
            <w:r w:rsidRPr="00052428">
              <w:rPr>
                <w:rFonts w:ascii="Times New Roman" w:hAnsi="Times New Roman" w:cs="Times New Roman"/>
                <w:sz w:val="24"/>
                <w:szCs w:val="24"/>
              </w:rPr>
              <w:t xml:space="preserve">2 – Показатели образования: </w:t>
            </w:r>
          </w:p>
          <w:p w14:paraId="44D9594B"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Часть 2 представляет собой всестороннее и дифференцированное количественное описание ключевых аспектов школьной и образовательной системы, тем самым предоставляя обзор и текущего состояния и развития австрийской системы образования в ее социальном контексте. Образовательные показатели сгруппированы по следующим тематическим областям:</w:t>
            </w:r>
          </w:p>
          <w:p w14:paraId="61436424"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контекст;</w:t>
            </w:r>
          </w:p>
          <w:p w14:paraId="7165A75F" w14:textId="5F50A349"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ресур</w:t>
            </w:r>
            <w:r w:rsidRPr="003535CB">
              <w:rPr>
                <w:rFonts w:ascii="Times New Roman" w:hAnsi="Times New Roman" w:cs="Times New Roman"/>
                <w:sz w:val="24"/>
                <w:szCs w:val="24"/>
              </w:rPr>
              <w:t>сы</w:t>
            </w:r>
            <w:r w:rsidRPr="00052428">
              <w:rPr>
                <w:rFonts w:ascii="Times New Roman" w:hAnsi="Times New Roman" w:cs="Times New Roman"/>
                <w:sz w:val="24"/>
                <w:szCs w:val="24"/>
              </w:rPr>
              <w:t xml:space="preserve"> и условия;</w:t>
            </w:r>
          </w:p>
          <w:p w14:paraId="63D2CFBC"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образовательные процессы;</w:t>
            </w:r>
          </w:p>
          <w:p w14:paraId="2978529D"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xml:space="preserve">- результаты и выводы. </w:t>
            </w:r>
          </w:p>
          <w:p w14:paraId="0806196B"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Они были составлены Институтом качества в системе образования (</w:t>
            </w:r>
            <w:r w:rsidRPr="00052428">
              <w:rPr>
                <w:rFonts w:ascii="Times New Roman" w:hAnsi="Times New Roman" w:cs="Times New Roman"/>
                <w:sz w:val="24"/>
                <w:szCs w:val="24"/>
                <w:lang w:val="de-DE"/>
              </w:rPr>
              <w:t>IQS</w:t>
            </w:r>
            <w:r w:rsidRPr="00052428">
              <w:rPr>
                <w:rFonts w:ascii="Times New Roman" w:hAnsi="Times New Roman" w:cs="Times New Roman"/>
                <w:sz w:val="24"/>
                <w:szCs w:val="24"/>
              </w:rPr>
              <w:t>); отдельные данные рассчитываются Статистическим управлением Австрии и Институтом передовых исследований (</w:t>
            </w:r>
            <w:r w:rsidRPr="00052428">
              <w:rPr>
                <w:rFonts w:ascii="Times New Roman" w:hAnsi="Times New Roman" w:cs="Times New Roman"/>
                <w:sz w:val="24"/>
                <w:szCs w:val="24"/>
                <w:lang w:val="de-DE"/>
              </w:rPr>
              <w:t>IHS</w:t>
            </w:r>
            <w:r w:rsidRPr="00052428">
              <w:rPr>
                <w:rFonts w:ascii="Times New Roman" w:hAnsi="Times New Roman" w:cs="Times New Roman"/>
                <w:sz w:val="24"/>
                <w:szCs w:val="24"/>
              </w:rPr>
              <w:t xml:space="preserve"> - </w:t>
            </w:r>
            <w:r w:rsidRPr="00052428">
              <w:rPr>
                <w:rFonts w:ascii="Times New Roman" w:hAnsi="Times New Roman" w:cs="Times New Roman"/>
                <w:sz w:val="24"/>
                <w:szCs w:val="24"/>
                <w:lang w:val="de-DE"/>
              </w:rPr>
              <w:t>Institut</w:t>
            </w:r>
            <w:r w:rsidRPr="00052428">
              <w:rPr>
                <w:rFonts w:ascii="Times New Roman" w:hAnsi="Times New Roman" w:cs="Times New Roman"/>
                <w:sz w:val="24"/>
                <w:szCs w:val="24"/>
              </w:rPr>
              <w:t xml:space="preserve"> </w:t>
            </w:r>
            <w:r w:rsidRPr="00052428">
              <w:rPr>
                <w:rFonts w:ascii="Times New Roman" w:hAnsi="Times New Roman" w:cs="Times New Roman"/>
                <w:sz w:val="24"/>
                <w:szCs w:val="24"/>
                <w:lang w:val="de-DE"/>
              </w:rPr>
              <w:t>f</w:t>
            </w:r>
            <w:r w:rsidRPr="00052428">
              <w:rPr>
                <w:rFonts w:ascii="Times New Roman" w:hAnsi="Times New Roman" w:cs="Times New Roman"/>
                <w:sz w:val="24"/>
                <w:szCs w:val="24"/>
              </w:rPr>
              <w:t>ü</w:t>
            </w:r>
            <w:r w:rsidRPr="00052428">
              <w:rPr>
                <w:rFonts w:ascii="Times New Roman" w:hAnsi="Times New Roman" w:cs="Times New Roman"/>
                <w:sz w:val="24"/>
                <w:szCs w:val="24"/>
                <w:lang w:val="de-DE"/>
              </w:rPr>
              <w:t>r</w:t>
            </w:r>
            <w:r w:rsidRPr="00052428">
              <w:rPr>
                <w:rFonts w:ascii="Times New Roman" w:hAnsi="Times New Roman" w:cs="Times New Roman"/>
                <w:sz w:val="24"/>
                <w:szCs w:val="24"/>
              </w:rPr>
              <w:t xml:space="preserve"> </w:t>
            </w:r>
            <w:r w:rsidRPr="00052428">
              <w:rPr>
                <w:rFonts w:ascii="Times New Roman" w:hAnsi="Times New Roman" w:cs="Times New Roman"/>
                <w:sz w:val="24"/>
                <w:szCs w:val="24"/>
                <w:lang w:val="de-DE"/>
              </w:rPr>
              <w:t>H</w:t>
            </w:r>
            <w:r w:rsidRPr="00052428">
              <w:rPr>
                <w:rFonts w:ascii="Times New Roman" w:hAnsi="Times New Roman" w:cs="Times New Roman"/>
                <w:sz w:val="24"/>
                <w:szCs w:val="24"/>
              </w:rPr>
              <w:t>ö</w:t>
            </w:r>
            <w:r w:rsidRPr="00052428">
              <w:rPr>
                <w:rFonts w:ascii="Times New Roman" w:hAnsi="Times New Roman" w:cs="Times New Roman"/>
                <w:sz w:val="24"/>
                <w:szCs w:val="24"/>
                <w:lang w:val="de-DE"/>
              </w:rPr>
              <w:t>here</w:t>
            </w:r>
            <w:r w:rsidRPr="00052428">
              <w:rPr>
                <w:rFonts w:ascii="Times New Roman" w:hAnsi="Times New Roman" w:cs="Times New Roman"/>
                <w:sz w:val="24"/>
                <w:szCs w:val="24"/>
              </w:rPr>
              <w:t xml:space="preserve"> </w:t>
            </w:r>
            <w:r w:rsidRPr="00052428">
              <w:rPr>
                <w:rFonts w:ascii="Times New Roman" w:hAnsi="Times New Roman" w:cs="Times New Roman"/>
                <w:sz w:val="24"/>
                <w:szCs w:val="24"/>
                <w:lang w:val="de-DE"/>
              </w:rPr>
              <w:t>Studien</w:t>
            </w:r>
            <w:r w:rsidRPr="00052428">
              <w:rPr>
                <w:rFonts w:ascii="Times New Roman" w:hAnsi="Times New Roman" w:cs="Times New Roman"/>
                <w:sz w:val="24"/>
                <w:szCs w:val="24"/>
              </w:rPr>
              <w:t xml:space="preserve">). </w:t>
            </w:r>
          </w:p>
          <w:p w14:paraId="6D09E32D"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Часть 3 – Отдельные аспекты развития системы образования:</w:t>
            </w:r>
          </w:p>
          <w:p w14:paraId="2F5D363A" w14:textId="06201C19"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Часть 3 отчета посвящена избранным направлениям развития, имеющим отношение к образовательной политике.</w:t>
            </w:r>
            <w:r w:rsidR="00845489">
              <w:rPr>
                <w:rFonts w:ascii="Times New Roman" w:hAnsi="Times New Roman" w:cs="Times New Roman"/>
                <w:sz w:val="24"/>
                <w:szCs w:val="24"/>
              </w:rPr>
              <w:t xml:space="preserve"> </w:t>
            </w:r>
            <w:r w:rsidRPr="00052428">
              <w:rPr>
                <w:rFonts w:ascii="Times New Roman" w:hAnsi="Times New Roman" w:cs="Times New Roman"/>
                <w:sz w:val="24"/>
                <w:szCs w:val="24"/>
              </w:rPr>
              <w:t>В третьей части учеными рассматриваются следующие темы:</w:t>
            </w:r>
          </w:p>
          <w:p w14:paraId="25F612BC"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программы бокового (альтернативного) вхождения в профессию учителя;</w:t>
            </w:r>
          </w:p>
          <w:p w14:paraId="6C396A98"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-искусственный интеллект в образовании;</w:t>
            </w:r>
          </w:p>
          <w:p w14:paraId="71BB412D"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xml:space="preserve">- демократическое образование; </w:t>
            </w:r>
          </w:p>
          <w:p w14:paraId="37C05435" w14:textId="77777777"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 xml:space="preserve">- использование данных для развития школ и преподавания. </w:t>
            </w:r>
          </w:p>
          <w:p w14:paraId="686B4EA4" w14:textId="33C2C9D9" w:rsidR="00FA461F" w:rsidRPr="00052428" w:rsidRDefault="00FA461F" w:rsidP="00FA461F">
            <w:pPr>
              <w:jc w:val="both"/>
              <w:rPr>
                <w:rFonts w:ascii="Times New Roman" w:hAnsi="Times New Roman" w:cs="Times New Roman"/>
                <w:sz w:val="24"/>
                <w:szCs w:val="24"/>
              </w:rPr>
            </w:pPr>
            <w:r w:rsidRPr="00052428">
              <w:rPr>
                <w:rFonts w:ascii="Times New Roman" w:hAnsi="Times New Roman" w:cs="Times New Roman"/>
                <w:sz w:val="24"/>
                <w:szCs w:val="24"/>
              </w:rPr>
              <w:t>Обеспечение качества было достигнуто, с одной стороны, за счет привлечения внешних экспертов, с другой стороны, через контроль Совета по качеству, созданного для Национального отчета об образовании за 2024</w:t>
            </w:r>
            <w:r>
              <w:rPr>
                <w:rFonts w:ascii="Times New Roman" w:hAnsi="Times New Roman" w:cs="Times New Roman"/>
                <w:sz w:val="24"/>
                <w:szCs w:val="24"/>
              </w:rPr>
              <w:t xml:space="preserve"> </w:t>
            </w:r>
            <w:r w:rsidRPr="00052428">
              <w:rPr>
                <w:rFonts w:ascii="Times New Roman" w:hAnsi="Times New Roman" w:cs="Times New Roman"/>
                <w:sz w:val="24"/>
                <w:szCs w:val="24"/>
              </w:rPr>
              <w:t xml:space="preserve">год. Совет следил за тем, чтобы академические материалы соответствовали научным стандартом. </w:t>
            </w:r>
          </w:p>
        </w:tc>
      </w:tr>
    </w:tbl>
    <w:p w14:paraId="5CD192F1" w14:textId="77777777" w:rsidR="002B7417" w:rsidRDefault="002B7417" w:rsidP="00F43FD9">
      <w:pPr>
        <w:pStyle w:val="aff3"/>
        <w:jc w:val="right"/>
        <w:rPr>
          <w:b/>
          <w:color w:val="auto"/>
          <w:sz w:val="28"/>
          <w:szCs w:val="28"/>
        </w:rPr>
      </w:pPr>
    </w:p>
    <w:p w14:paraId="6EFEFF97" w14:textId="77777777" w:rsidR="002B7417" w:rsidRDefault="002B7417" w:rsidP="00F43FD9">
      <w:pPr>
        <w:pStyle w:val="aff3"/>
        <w:jc w:val="right"/>
        <w:rPr>
          <w:b/>
          <w:color w:val="auto"/>
          <w:sz w:val="28"/>
          <w:szCs w:val="28"/>
        </w:rPr>
      </w:pPr>
    </w:p>
    <w:p w14:paraId="47A02E1B" w14:textId="77777777" w:rsidR="002B7417" w:rsidRDefault="002B7417" w:rsidP="00F43FD9">
      <w:pPr>
        <w:pStyle w:val="aff3"/>
        <w:jc w:val="right"/>
        <w:rPr>
          <w:b/>
          <w:color w:val="auto"/>
          <w:sz w:val="28"/>
          <w:szCs w:val="28"/>
        </w:rPr>
      </w:pPr>
    </w:p>
    <w:p w14:paraId="67158B29" w14:textId="77777777" w:rsidR="002B7417" w:rsidRDefault="002B7417" w:rsidP="00F43FD9">
      <w:pPr>
        <w:pStyle w:val="aff3"/>
        <w:jc w:val="right"/>
        <w:rPr>
          <w:b/>
          <w:color w:val="auto"/>
          <w:sz w:val="28"/>
          <w:szCs w:val="28"/>
        </w:rPr>
      </w:pPr>
    </w:p>
    <w:p w14:paraId="40889D6E" w14:textId="77777777" w:rsidR="002B7417" w:rsidRDefault="002B7417" w:rsidP="00F43FD9">
      <w:pPr>
        <w:pStyle w:val="aff3"/>
        <w:jc w:val="right"/>
        <w:rPr>
          <w:b/>
          <w:color w:val="auto"/>
          <w:sz w:val="28"/>
          <w:szCs w:val="28"/>
        </w:rPr>
      </w:pPr>
    </w:p>
    <w:p w14:paraId="5BBE75EB" w14:textId="77777777" w:rsidR="00FA7E2E" w:rsidRDefault="00FA7E2E" w:rsidP="00F43FD9">
      <w:pPr>
        <w:pStyle w:val="aff3"/>
        <w:jc w:val="right"/>
        <w:rPr>
          <w:b/>
          <w:color w:val="auto"/>
          <w:sz w:val="28"/>
          <w:szCs w:val="28"/>
        </w:rPr>
      </w:pPr>
    </w:p>
    <w:p w14:paraId="34BE961B" w14:textId="77777777" w:rsidR="00FA7E2E" w:rsidRDefault="00FA7E2E" w:rsidP="00F43FD9">
      <w:pPr>
        <w:pStyle w:val="aff3"/>
        <w:jc w:val="right"/>
        <w:rPr>
          <w:b/>
          <w:color w:val="auto"/>
          <w:sz w:val="28"/>
          <w:szCs w:val="28"/>
        </w:rPr>
      </w:pPr>
    </w:p>
    <w:p w14:paraId="0E916C91" w14:textId="77777777" w:rsidR="00FA7E2E" w:rsidRDefault="00FA7E2E" w:rsidP="00F43FD9">
      <w:pPr>
        <w:pStyle w:val="aff3"/>
        <w:jc w:val="right"/>
        <w:rPr>
          <w:b/>
          <w:color w:val="auto"/>
          <w:sz w:val="28"/>
          <w:szCs w:val="28"/>
        </w:rPr>
      </w:pPr>
    </w:p>
    <w:p w14:paraId="7BFEB995" w14:textId="77777777" w:rsidR="00FA7E2E" w:rsidRDefault="00FA7E2E" w:rsidP="00F43FD9">
      <w:pPr>
        <w:pStyle w:val="aff3"/>
        <w:jc w:val="right"/>
        <w:rPr>
          <w:b/>
          <w:color w:val="auto"/>
          <w:sz w:val="28"/>
          <w:szCs w:val="28"/>
        </w:rPr>
      </w:pPr>
    </w:p>
    <w:p w14:paraId="76229132" w14:textId="77777777" w:rsidR="00FA7E2E" w:rsidRDefault="00FA7E2E" w:rsidP="00F43FD9">
      <w:pPr>
        <w:pStyle w:val="aff3"/>
        <w:jc w:val="right"/>
        <w:rPr>
          <w:b/>
          <w:color w:val="auto"/>
          <w:sz w:val="28"/>
          <w:szCs w:val="28"/>
        </w:rPr>
      </w:pPr>
    </w:p>
    <w:p w14:paraId="272925F9" w14:textId="77777777" w:rsidR="00FA7E2E" w:rsidRDefault="00FA7E2E" w:rsidP="00F43FD9">
      <w:pPr>
        <w:pStyle w:val="aff3"/>
        <w:jc w:val="right"/>
        <w:rPr>
          <w:b/>
          <w:color w:val="auto"/>
          <w:sz w:val="28"/>
          <w:szCs w:val="28"/>
        </w:rPr>
      </w:pPr>
    </w:p>
    <w:p w14:paraId="70A29034" w14:textId="77777777" w:rsidR="00FA7E2E" w:rsidRDefault="00FA7E2E" w:rsidP="00F43FD9">
      <w:pPr>
        <w:pStyle w:val="aff3"/>
        <w:jc w:val="right"/>
        <w:rPr>
          <w:b/>
          <w:color w:val="auto"/>
          <w:sz w:val="28"/>
          <w:szCs w:val="28"/>
        </w:rPr>
      </w:pPr>
    </w:p>
    <w:p w14:paraId="2783176C" w14:textId="77777777" w:rsidR="00FA7E2E" w:rsidRDefault="00FA7E2E" w:rsidP="00F43FD9">
      <w:pPr>
        <w:pStyle w:val="aff3"/>
        <w:jc w:val="right"/>
        <w:rPr>
          <w:b/>
          <w:color w:val="auto"/>
          <w:sz w:val="28"/>
          <w:szCs w:val="28"/>
        </w:rPr>
      </w:pPr>
    </w:p>
    <w:p w14:paraId="6B265FE0" w14:textId="77777777" w:rsidR="00FA7E2E" w:rsidRDefault="00FA7E2E" w:rsidP="00F43FD9">
      <w:pPr>
        <w:pStyle w:val="aff3"/>
        <w:jc w:val="right"/>
        <w:rPr>
          <w:b/>
          <w:color w:val="auto"/>
          <w:sz w:val="28"/>
          <w:szCs w:val="28"/>
        </w:rPr>
      </w:pPr>
    </w:p>
    <w:p w14:paraId="3A3905D1" w14:textId="77777777" w:rsidR="00FA7E2E" w:rsidRDefault="00FA7E2E" w:rsidP="00F43FD9">
      <w:pPr>
        <w:pStyle w:val="aff3"/>
        <w:jc w:val="right"/>
        <w:rPr>
          <w:b/>
          <w:color w:val="auto"/>
          <w:sz w:val="28"/>
          <w:szCs w:val="28"/>
        </w:rPr>
      </w:pPr>
    </w:p>
    <w:p w14:paraId="38A0FD11" w14:textId="77777777" w:rsidR="00FA7E2E" w:rsidRDefault="00FA7E2E" w:rsidP="00F43FD9">
      <w:pPr>
        <w:pStyle w:val="aff3"/>
        <w:jc w:val="right"/>
        <w:rPr>
          <w:b/>
          <w:color w:val="auto"/>
          <w:sz w:val="28"/>
          <w:szCs w:val="28"/>
        </w:rPr>
      </w:pPr>
    </w:p>
    <w:p w14:paraId="13193C5C" w14:textId="77777777" w:rsidR="00FA7E2E" w:rsidRDefault="00FA7E2E" w:rsidP="00F43FD9">
      <w:pPr>
        <w:pStyle w:val="aff3"/>
        <w:jc w:val="right"/>
        <w:rPr>
          <w:b/>
          <w:color w:val="auto"/>
          <w:sz w:val="28"/>
          <w:szCs w:val="28"/>
        </w:rPr>
      </w:pPr>
    </w:p>
    <w:p w14:paraId="4A2D5E54" w14:textId="77777777" w:rsidR="00FA7E2E" w:rsidRDefault="00FA7E2E" w:rsidP="00F43FD9">
      <w:pPr>
        <w:pStyle w:val="aff3"/>
        <w:jc w:val="right"/>
        <w:rPr>
          <w:b/>
          <w:color w:val="auto"/>
          <w:sz w:val="28"/>
          <w:szCs w:val="28"/>
        </w:rPr>
      </w:pPr>
    </w:p>
    <w:p w14:paraId="49888C3D" w14:textId="77777777" w:rsidR="00FA7E2E" w:rsidRDefault="00FA7E2E" w:rsidP="00F43FD9">
      <w:pPr>
        <w:pStyle w:val="aff3"/>
        <w:jc w:val="right"/>
        <w:rPr>
          <w:b/>
          <w:color w:val="auto"/>
          <w:sz w:val="28"/>
          <w:szCs w:val="28"/>
        </w:rPr>
      </w:pPr>
    </w:p>
    <w:p w14:paraId="75680EE2" w14:textId="77777777" w:rsidR="005B508D" w:rsidRDefault="005B508D" w:rsidP="00F43FD9">
      <w:pPr>
        <w:pStyle w:val="aff3"/>
        <w:jc w:val="right"/>
        <w:rPr>
          <w:b/>
          <w:color w:val="auto"/>
          <w:sz w:val="28"/>
          <w:szCs w:val="28"/>
        </w:rPr>
      </w:pPr>
    </w:p>
    <w:p w14:paraId="340FF14F" w14:textId="77777777" w:rsidR="005B508D" w:rsidRDefault="005B508D" w:rsidP="00F43FD9">
      <w:pPr>
        <w:pStyle w:val="aff3"/>
        <w:jc w:val="right"/>
        <w:rPr>
          <w:b/>
          <w:color w:val="auto"/>
          <w:sz w:val="28"/>
          <w:szCs w:val="28"/>
        </w:rPr>
      </w:pPr>
    </w:p>
    <w:p w14:paraId="1678E431" w14:textId="77777777" w:rsidR="00FA7E2E" w:rsidRDefault="00FA7E2E" w:rsidP="00F43FD9">
      <w:pPr>
        <w:pStyle w:val="aff3"/>
        <w:jc w:val="right"/>
        <w:rPr>
          <w:b/>
          <w:color w:val="auto"/>
          <w:sz w:val="28"/>
          <w:szCs w:val="28"/>
        </w:rPr>
      </w:pPr>
    </w:p>
    <w:p w14:paraId="540C5043" w14:textId="77777777" w:rsidR="002B7417" w:rsidRDefault="002B7417" w:rsidP="00F43FD9">
      <w:pPr>
        <w:pStyle w:val="aff3"/>
        <w:jc w:val="right"/>
        <w:rPr>
          <w:b/>
          <w:color w:val="auto"/>
          <w:sz w:val="28"/>
          <w:szCs w:val="28"/>
        </w:rPr>
      </w:pPr>
    </w:p>
    <w:p w14:paraId="16D51AC8" w14:textId="77777777" w:rsidR="0046085F" w:rsidRPr="00E375FC" w:rsidRDefault="0046085F" w:rsidP="0046085F">
      <w:pPr>
        <w:pStyle w:val="aff3"/>
        <w:jc w:val="center"/>
        <w:rPr>
          <w:color w:val="auto"/>
          <w:sz w:val="28"/>
          <w:szCs w:val="28"/>
        </w:rPr>
      </w:pPr>
      <w:r w:rsidRPr="00E375FC">
        <w:rPr>
          <w:color w:val="auto"/>
          <w:sz w:val="28"/>
          <w:szCs w:val="28"/>
        </w:rPr>
        <w:t>ПРИЛОЖЕНИЕ</w:t>
      </w:r>
      <w:r w:rsidRPr="00E375FC">
        <w:rPr>
          <w:b/>
          <w:color w:val="auto"/>
          <w:sz w:val="28"/>
          <w:szCs w:val="28"/>
        </w:rPr>
        <w:t xml:space="preserve"> </w:t>
      </w:r>
      <w:r w:rsidRPr="00E375FC">
        <w:rPr>
          <w:color w:val="auto"/>
          <w:sz w:val="28"/>
          <w:szCs w:val="28"/>
        </w:rPr>
        <w:t>Г</w:t>
      </w:r>
    </w:p>
    <w:p w14:paraId="492AE6BE" w14:textId="77777777" w:rsidR="0046085F" w:rsidRPr="006D703A" w:rsidRDefault="0046085F" w:rsidP="00F43FD9">
      <w:pPr>
        <w:pStyle w:val="aff3"/>
        <w:jc w:val="right"/>
        <w:rPr>
          <w:b/>
          <w:color w:val="auto"/>
          <w:sz w:val="24"/>
          <w:szCs w:val="24"/>
        </w:rPr>
      </w:pPr>
    </w:p>
    <w:p w14:paraId="6F7B890B" w14:textId="77777777" w:rsidR="0046085F" w:rsidRPr="00692E03" w:rsidRDefault="0046085F" w:rsidP="0046085F">
      <w:pPr>
        <w:jc w:val="center"/>
        <w:rPr>
          <w:rFonts w:cs="Times New Roman"/>
          <w:sz w:val="28"/>
          <w:szCs w:val="28"/>
          <w:lang w:val="ru-RU"/>
        </w:rPr>
      </w:pPr>
      <w:r w:rsidRPr="00692E03">
        <w:rPr>
          <w:rFonts w:cs="Times New Roman"/>
          <w:sz w:val="28"/>
          <w:szCs w:val="28"/>
          <w:lang w:val="ru-RU"/>
        </w:rPr>
        <w:t>Анкета обратной связи</w:t>
      </w:r>
    </w:p>
    <w:p w14:paraId="71454C2D" w14:textId="77777777" w:rsidR="0046085F" w:rsidRPr="00692E03" w:rsidRDefault="0046085F" w:rsidP="0046085F">
      <w:pPr>
        <w:jc w:val="center"/>
        <w:rPr>
          <w:rFonts w:cs="Times New Roman"/>
          <w:sz w:val="28"/>
          <w:szCs w:val="28"/>
          <w:lang w:val="ru-RU"/>
        </w:rPr>
      </w:pPr>
    </w:p>
    <w:p w14:paraId="0A884AD2" w14:textId="77777777" w:rsidR="0046085F" w:rsidRPr="00692E03" w:rsidRDefault="0046085F" w:rsidP="0046085F">
      <w:pPr>
        <w:jc w:val="center"/>
        <w:rPr>
          <w:rFonts w:cs="Times New Roman"/>
          <w:sz w:val="28"/>
          <w:szCs w:val="28"/>
          <w:lang w:val="ru-RU"/>
        </w:rPr>
      </w:pPr>
      <w:r w:rsidRPr="00692E03">
        <w:rPr>
          <w:rFonts w:cs="Times New Roman"/>
          <w:sz w:val="28"/>
          <w:szCs w:val="28"/>
          <w:lang w:val="ru-RU"/>
        </w:rPr>
        <w:t xml:space="preserve">Уважаемый участник занятия! </w:t>
      </w:r>
    </w:p>
    <w:p w14:paraId="29AB0021" w14:textId="77777777" w:rsidR="0046085F" w:rsidRPr="00692E03" w:rsidRDefault="0046085F" w:rsidP="0046085F">
      <w:pPr>
        <w:jc w:val="center"/>
        <w:rPr>
          <w:rFonts w:cs="Times New Roman"/>
          <w:sz w:val="28"/>
          <w:szCs w:val="28"/>
          <w:lang w:val="ru-RU"/>
        </w:rPr>
      </w:pPr>
    </w:p>
    <w:p w14:paraId="2030C16A" w14:textId="77777777" w:rsidR="0046085F" w:rsidRPr="00692E03" w:rsidRDefault="0046085F" w:rsidP="0046085F">
      <w:pPr>
        <w:jc w:val="both"/>
        <w:rPr>
          <w:rFonts w:cs="Times New Roman"/>
          <w:sz w:val="28"/>
          <w:szCs w:val="28"/>
          <w:lang w:val="ru-RU"/>
        </w:rPr>
      </w:pPr>
      <w:r w:rsidRPr="00692E03">
        <w:rPr>
          <w:rFonts w:cs="Times New Roman"/>
          <w:sz w:val="28"/>
          <w:szCs w:val="28"/>
          <w:lang w:val="ru-RU"/>
        </w:rPr>
        <w:t>1. Пожалуйста, отметьте степень согласия /оценку по каждой позиции (1 –минимально, 5 - максимально):</w:t>
      </w:r>
    </w:p>
    <w:p w14:paraId="0DE2D82D" w14:textId="77777777" w:rsidR="0046085F" w:rsidRPr="006D703A" w:rsidRDefault="0046085F" w:rsidP="00F43FD9">
      <w:pPr>
        <w:pStyle w:val="aff3"/>
        <w:jc w:val="right"/>
        <w:rPr>
          <w:b/>
          <w:color w:val="auto"/>
          <w:sz w:val="24"/>
          <w:szCs w:val="24"/>
        </w:rPr>
      </w:pPr>
    </w:p>
    <w:tbl>
      <w:tblPr>
        <w:tblStyle w:val="af4"/>
        <w:tblW w:w="0" w:type="auto"/>
        <w:tblLook w:val="04A0" w:firstRow="1" w:lastRow="0" w:firstColumn="1" w:lastColumn="0" w:noHBand="0" w:noVBand="1"/>
      </w:tblPr>
      <w:tblGrid>
        <w:gridCol w:w="5299"/>
        <w:gridCol w:w="699"/>
        <w:gridCol w:w="837"/>
        <w:gridCol w:w="699"/>
        <w:gridCol w:w="837"/>
        <w:gridCol w:w="830"/>
      </w:tblGrid>
      <w:tr w:rsidR="0046085F" w:rsidRPr="00C72253" w14:paraId="7AB9322D" w14:textId="77777777" w:rsidTr="00BF1270">
        <w:tc>
          <w:tcPr>
            <w:tcW w:w="9343" w:type="dxa"/>
            <w:gridSpan w:val="6"/>
          </w:tcPr>
          <w:p w14:paraId="1CB22EC6"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lang w:val="en-US"/>
              </w:rPr>
              <w:t>I</w:t>
            </w:r>
            <w:r w:rsidRPr="006D703A">
              <w:rPr>
                <w:rFonts w:ascii="Times New Roman" w:hAnsi="Times New Roman" w:cs="Times New Roman"/>
                <w:sz w:val="24"/>
                <w:szCs w:val="24"/>
              </w:rPr>
              <w:t>. Отметьте степень согласия/оценку по каждой позиции</w:t>
            </w:r>
          </w:p>
        </w:tc>
      </w:tr>
      <w:tr w:rsidR="0046085F" w:rsidRPr="006D703A" w14:paraId="0D09EF4D" w14:textId="77777777" w:rsidTr="00BF1270">
        <w:tc>
          <w:tcPr>
            <w:tcW w:w="5382" w:type="dxa"/>
          </w:tcPr>
          <w:p w14:paraId="2DC6D6CB" w14:textId="77777777" w:rsidR="0046085F" w:rsidRPr="006D703A" w:rsidRDefault="0046085F" w:rsidP="00BF1270">
            <w:pPr>
              <w:jc w:val="both"/>
              <w:rPr>
                <w:rFonts w:ascii="Times New Roman" w:hAnsi="Times New Roman" w:cs="Times New Roman"/>
                <w:sz w:val="24"/>
                <w:szCs w:val="24"/>
              </w:rPr>
            </w:pPr>
          </w:p>
        </w:tc>
        <w:tc>
          <w:tcPr>
            <w:tcW w:w="709" w:type="dxa"/>
          </w:tcPr>
          <w:p w14:paraId="402AF9B2"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1</w:t>
            </w:r>
          </w:p>
        </w:tc>
        <w:tc>
          <w:tcPr>
            <w:tcW w:w="850" w:type="dxa"/>
          </w:tcPr>
          <w:p w14:paraId="4BB9F43C"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2</w:t>
            </w:r>
          </w:p>
        </w:tc>
        <w:tc>
          <w:tcPr>
            <w:tcW w:w="709" w:type="dxa"/>
          </w:tcPr>
          <w:p w14:paraId="37DB8215"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3</w:t>
            </w:r>
          </w:p>
        </w:tc>
        <w:tc>
          <w:tcPr>
            <w:tcW w:w="850" w:type="dxa"/>
          </w:tcPr>
          <w:p w14:paraId="7B1A22C3"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4</w:t>
            </w:r>
          </w:p>
        </w:tc>
        <w:tc>
          <w:tcPr>
            <w:tcW w:w="843" w:type="dxa"/>
          </w:tcPr>
          <w:p w14:paraId="34B48974"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5</w:t>
            </w:r>
          </w:p>
        </w:tc>
      </w:tr>
      <w:tr w:rsidR="0046085F" w:rsidRPr="006D703A" w14:paraId="6E62B72E" w14:textId="77777777" w:rsidTr="00BF1270">
        <w:tc>
          <w:tcPr>
            <w:tcW w:w="5382" w:type="dxa"/>
          </w:tcPr>
          <w:p w14:paraId="512E0D60"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1. Полезность занятия</w:t>
            </w:r>
          </w:p>
        </w:tc>
        <w:tc>
          <w:tcPr>
            <w:tcW w:w="709" w:type="dxa"/>
          </w:tcPr>
          <w:p w14:paraId="6EC402C0" w14:textId="77777777" w:rsidR="0046085F" w:rsidRPr="006D703A" w:rsidRDefault="0046085F" w:rsidP="00BF1270">
            <w:pPr>
              <w:jc w:val="both"/>
              <w:rPr>
                <w:rFonts w:ascii="Times New Roman" w:hAnsi="Times New Roman" w:cs="Times New Roman"/>
                <w:sz w:val="24"/>
                <w:szCs w:val="24"/>
              </w:rPr>
            </w:pPr>
          </w:p>
        </w:tc>
        <w:tc>
          <w:tcPr>
            <w:tcW w:w="850" w:type="dxa"/>
          </w:tcPr>
          <w:p w14:paraId="70AA68A6" w14:textId="77777777" w:rsidR="0046085F" w:rsidRPr="006D703A" w:rsidRDefault="0046085F" w:rsidP="00BF1270">
            <w:pPr>
              <w:jc w:val="both"/>
              <w:rPr>
                <w:rFonts w:ascii="Times New Roman" w:hAnsi="Times New Roman" w:cs="Times New Roman"/>
                <w:sz w:val="24"/>
                <w:szCs w:val="24"/>
              </w:rPr>
            </w:pPr>
          </w:p>
        </w:tc>
        <w:tc>
          <w:tcPr>
            <w:tcW w:w="709" w:type="dxa"/>
          </w:tcPr>
          <w:p w14:paraId="547D8D88" w14:textId="77777777" w:rsidR="0046085F" w:rsidRPr="006D703A" w:rsidRDefault="0046085F" w:rsidP="00BF1270">
            <w:pPr>
              <w:jc w:val="both"/>
              <w:rPr>
                <w:rFonts w:ascii="Times New Roman" w:hAnsi="Times New Roman" w:cs="Times New Roman"/>
                <w:sz w:val="24"/>
                <w:szCs w:val="24"/>
              </w:rPr>
            </w:pPr>
          </w:p>
        </w:tc>
        <w:tc>
          <w:tcPr>
            <w:tcW w:w="850" w:type="dxa"/>
          </w:tcPr>
          <w:p w14:paraId="6FAB8387" w14:textId="77777777" w:rsidR="0046085F" w:rsidRPr="006D703A" w:rsidRDefault="0046085F" w:rsidP="00BF1270">
            <w:pPr>
              <w:jc w:val="both"/>
              <w:rPr>
                <w:rFonts w:ascii="Times New Roman" w:hAnsi="Times New Roman" w:cs="Times New Roman"/>
                <w:sz w:val="24"/>
                <w:szCs w:val="24"/>
              </w:rPr>
            </w:pPr>
          </w:p>
        </w:tc>
        <w:tc>
          <w:tcPr>
            <w:tcW w:w="843" w:type="dxa"/>
          </w:tcPr>
          <w:p w14:paraId="21E1CC2E" w14:textId="77777777" w:rsidR="0046085F" w:rsidRPr="006D703A" w:rsidRDefault="0046085F" w:rsidP="00BF1270">
            <w:pPr>
              <w:jc w:val="both"/>
              <w:rPr>
                <w:rFonts w:ascii="Times New Roman" w:hAnsi="Times New Roman" w:cs="Times New Roman"/>
                <w:sz w:val="24"/>
                <w:szCs w:val="24"/>
              </w:rPr>
            </w:pPr>
          </w:p>
        </w:tc>
      </w:tr>
      <w:tr w:rsidR="0046085F" w:rsidRPr="006D703A" w14:paraId="7781B039" w14:textId="77777777" w:rsidTr="00BF1270">
        <w:tc>
          <w:tcPr>
            <w:tcW w:w="5382" w:type="dxa"/>
          </w:tcPr>
          <w:p w14:paraId="5C1A61EF"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2. Доступность и понятность изложения</w:t>
            </w:r>
          </w:p>
        </w:tc>
        <w:tc>
          <w:tcPr>
            <w:tcW w:w="709" w:type="dxa"/>
          </w:tcPr>
          <w:p w14:paraId="7B2C0256" w14:textId="77777777" w:rsidR="0046085F" w:rsidRPr="006D703A" w:rsidRDefault="0046085F" w:rsidP="00BF1270">
            <w:pPr>
              <w:jc w:val="both"/>
              <w:rPr>
                <w:rFonts w:ascii="Times New Roman" w:hAnsi="Times New Roman" w:cs="Times New Roman"/>
                <w:sz w:val="24"/>
                <w:szCs w:val="24"/>
              </w:rPr>
            </w:pPr>
          </w:p>
        </w:tc>
        <w:tc>
          <w:tcPr>
            <w:tcW w:w="850" w:type="dxa"/>
          </w:tcPr>
          <w:p w14:paraId="62628863" w14:textId="77777777" w:rsidR="0046085F" w:rsidRPr="006D703A" w:rsidRDefault="0046085F" w:rsidP="00BF1270">
            <w:pPr>
              <w:jc w:val="both"/>
              <w:rPr>
                <w:rFonts w:ascii="Times New Roman" w:hAnsi="Times New Roman" w:cs="Times New Roman"/>
                <w:sz w:val="24"/>
                <w:szCs w:val="24"/>
              </w:rPr>
            </w:pPr>
          </w:p>
        </w:tc>
        <w:tc>
          <w:tcPr>
            <w:tcW w:w="709" w:type="dxa"/>
          </w:tcPr>
          <w:p w14:paraId="79173493" w14:textId="77777777" w:rsidR="0046085F" w:rsidRPr="006D703A" w:rsidRDefault="0046085F" w:rsidP="00BF1270">
            <w:pPr>
              <w:jc w:val="both"/>
              <w:rPr>
                <w:rFonts w:ascii="Times New Roman" w:hAnsi="Times New Roman" w:cs="Times New Roman"/>
                <w:sz w:val="24"/>
                <w:szCs w:val="24"/>
              </w:rPr>
            </w:pPr>
          </w:p>
        </w:tc>
        <w:tc>
          <w:tcPr>
            <w:tcW w:w="850" w:type="dxa"/>
          </w:tcPr>
          <w:p w14:paraId="0A48D9DA" w14:textId="77777777" w:rsidR="0046085F" w:rsidRPr="006D703A" w:rsidRDefault="0046085F" w:rsidP="00BF1270">
            <w:pPr>
              <w:jc w:val="both"/>
              <w:rPr>
                <w:rFonts w:ascii="Times New Roman" w:hAnsi="Times New Roman" w:cs="Times New Roman"/>
                <w:sz w:val="24"/>
                <w:szCs w:val="24"/>
              </w:rPr>
            </w:pPr>
          </w:p>
        </w:tc>
        <w:tc>
          <w:tcPr>
            <w:tcW w:w="843" w:type="dxa"/>
          </w:tcPr>
          <w:p w14:paraId="27DA29C8" w14:textId="77777777" w:rsidR="0046085F" w:rsidRPr="006D703A" w:rsidRDefault="0046085F" w:rsidP="00BF1270">
            <w:pPr>
              <w:jc w:val="both"/>
              <w:rPr>
                <w:rFonts w:ascii="Times New Roman" w:hAnsi="Times New Roman" w:cs="Times New Roman"/>
                <w:sz w:val="24"/>
                <w:szCs w:val="24"/>
              </w:rPr>
            </w:pPr>
          </w:p>
        </w:tc>
      </w:tr>
      <w:tr w:rsidR="0046085F" w:rsidRPr="006D703A" w14:paraId="0B709315" w14:textId="77777777" w:rsidTr="00BF1270">
        <w:tc>
          <w:tcPr>
            <w:tcW w:w="5382" w:type="dxa"/>
          </w:tcPr>
          <w:p w14:paraId="4552815A"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3. Практическая применимость материала</w:t>
            </w:r>
          </w:p>
        </w:tc>
        <w:tc>
          <w:tcPr>
            <w:tcW w:w="709" w:type="dxa"/>
          </w:tcPr>
          <w:p w14:paraId="09394346" w14:textId="77777777" w:rsidR="0046085F" w:rsidRPr="006D703A" w:rsidRDefault="0046085F" w:rsidP="00BF1270">
            <w:pPr>
              <w:jc w:val="both"/>
              <w:rPr>
                <w:rFonts w:ascii="Times New Roman" w:hAnsi="Times New Roman" w:cs="Times New Roman"/>
                <w:sz w:val="24"/>
                <w:szCs w:val="24"/>
              </w:rPr>
            </w:pPr>
          </w:p>
        </w:tc>
        <w:tc>
          <w:tcPr>
            <w:tcW w:w="850" w:type="dxa"/>
          </w:tcPr>
          <w:p w14:paraId="74D68548" w14:textId="77777777" w:rsidR="0046085F" w:rsidRPr="006D703A" w:rsidRDefault="0046085F" w:rsidP="00BF1270">
            <w:pPr>
              <w:jc w:val="both"/>
              <w:rPr>
                <w:rFonts w:ascii="Times New Roman" w:hAnsi="Times New Roman" w:cs="Times New Roman"/>
                <w:sz w:val="24"/>
                <w:szCs w:val="24"/>
              </w:rPr>
            </w:pPr>
          </w:p>
        </w:tc>
        <w:tc>
          <w:tcPr>
            <w:tcW w:w="709" w:type="dxa"/>
          </w:tcPr>
          <w:p w14:paraId="64C4057A" w14:textId="77777777" w:rsidR="0046085F" w:rsidRPr="006D703A" w:rsidRDefault="0046085F" w:rsidP="00BF1270">
            <w:pPr>
              <w:jc w:val="both"/>
              <w:rPr>
                <w:rFonts w:ascii="Times New Roman" w:hAnsi="Times New Roman" w:cs="Times New Roman"/>
                <w:sz w:val="24"/>
                <w:szCs w:val="24"/>
              </w:rPr>
            </w:pPr>
          </w:p>
        </w:tc>
        <w:tc>
          <w:tcPr>
            <w:tcW w:w="850" w:type="dxa"/>
          </w:tcPr>
          <w:p w14:paraId="4F130FEE" w14:textId="77777777" w:rsidR="0046085F" w:rsidRPr="006D703A" w:rsidRDefault="0046085F" w:rsidP="00BF1270">
            <w:pPr>
              <w:jc w:val="both"/>
              <w:rPr>
                <w:rFonts w:ascii="Times New Roman" w:hAnsi="Times New Roman" w:cs="Times New Roman"/>
                <w:sz w:val="24"/>
                <w:szCs w:val="24"/>
              </w:rPr>
            </w:pPr>
          </w:p>
        </w:tc>
        <w:tc>
          <w:tcPr>
            <w:tcW w:w="843" w:type="dxa"/>
          </w:tcPr>
          <w:p w14:paraId="29570BE8" w14:textId="77777777" w:rsidR="0046085F" w:rsidRPr="006D703A" w:rsidRDefault="0046085F" w:rsidP="00BF1270">
            <w:pPr>
              <w:jc w:val="both"/>
              <w:rPr>
                <w:rFonts w:ascii="Times New Roman" w:hAnsi="Times New Roman" w:cs="Times New Roman"/>
                <w:sz w:val="24"/>
                <w:szCs w:val="24"/>
              </w:rPr>
            </w:pPr>
          </w:p>
        </w:tc>
      </w:tr>
      <w:tr w:rsidR="0046085F" w:rsidRPr="006D703A" w14:paraId="4D95F59F" w14:textId="77777777" w:rsidTr="00BF1270">
        <w:tc>
          <w:tcPr>
            <w:tcW w:w="5382" w:type="dxa"/>
          </w:tcPr>
          <w:p w14:paraId="78C75143"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4. Актуальность выбранной темы</w:t>
            </w:r>
          </w:p>
        </w:tc>
        <w:tc>
          <w:tcPr>
            <w:tcW w:w="709" w:type="dxa"/>
          </w:tcPr>
          <w:p w14:paraId="11855FDE" w14:textId="77777777" w:rsidR="0046085F" w:rsidRPr="006D703A" w:rsidRDefault="0046085F" w:rsidP="00BF1270">
            <w:pPr>
              <w:jc w:val="both"/>
              <w:rPr>
                <w:rFonts w:ascii="Times New Roman" w:hAnsi="Times New Roman" w:cs="Times New Roman"/>
                <w:sz w:val="24"/>
                <w:szCs w:val="24"/>
              </w:rPr>
            </w:pPr>
          </w:p>
        </w:tc>
        <w:tc>
          <w:tcPr>
            <w:tcW w:w="850" w:type="dxa"/>
          </w:tcPr>
          <w:p w14:paraId="44BB8A1C" w14:textId="77777777" w:rsidR="0046085F" w:rsidRPr="006D703A" w:rsidRDefault="0046085F" w:rsidP="00BF1270">
            <w:pPr>
              <w:jc w:val="both"/>
              <w:rPr>
                <w:rFonts w:ascii="Times New Roman" w:hAnsi="Times New Roman" w:cs="Times New Roman"/>
                <w:sz w:val="24"/>
                <w:szCs w:val="24"/>
              </w:rPr>
            </w:pPr>
          </w:p>
        </w:tc>
        <w:tc>
          <w:tcPr>
            <w:tcW w:w="709" w:type="dxa"/>
          </w:tcPr>
          <w:p w14:paraId="69AE326E" w14:textId="77777777" w:rsidR="0046085F" w:rsidRPr="006D703A" w:rsidRDefault="0046085F" w:rsidP="00BF1270">
            <w:pPr>
              <w:jc w:val="both"/>
              <w:rPr>
                <w:rFonts w:ascii="Times New Roman" w:hAnsi="Times New Roman" w:cs="Times New Roman"/>
                <w:sz w:val="24"/>
                <w:szCs w:val="24"/>
              </w:rPr>
            </w:pPr>
          </w:p>
        </w:tc>
        <w:tc>
          <w:tcPr>
            <w:tcW w:w="850" w:type="dxa"/>
          </w:tcPr>
          <w:p w14:paraId="5AD19321" w14:textId="77777777" w:rsidR="0046085F" w:rsidRPr="006D703A" w:rsidRDefault="0046085F" w:rsidP="00BF1270">
            <w:pPr>
              <w:jc w:val="both"/>
              <w:rPr>
                <w:rFonts w:ascii="Times New Roman" w:hAnsi="Times New Roman" w:cs="Times New Roman"/>
                <w:sz w:val="24"/>
                <w:szCs w:val="24"/>
              </w:rPr>
            </w:pPr>
          </w:p>
        </w:tc>
        <w:tc>
          <w:tcPr>
            <w:tcW w:w="843" w:type="dxa"/>
          </w:tcPr>
          <w:p w14:paraId="35064BC8" w14:textId="77777777" w:rsidR="0046085F" w:rsidRPr="006D703A" w:rsidRDefault="0046085F" w:rsidP="00BF1270">
            <w:pPr>
              <w:jc w:val="both"/>
              <w:rPr>
                <w:rFonts w:ascii="Times New Roman" w:hAnsi="Times New Roman" w:cs="Times New Roman"/>
                <w:sz w:val="24"/>
                <w:szCs w:val="24"/>
              </w:rPr>
            </w:pPr>
          </w:p>
        </w:tc>
      </w:tr>
      <w:tr w:rsidR="0046085F" w:rsidRPr="00C72253" w14:paraId="0A5E866F" w14:textId="77777777" w:rsidTr="00BF1270">
        <w:tc>
          <w:tcPr>
            <w:tcW w:w="5382" w:type="dxa"/>
          </w:tcPr>
          <w:p w14:paraId="0CFCB6EC"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 xml:space="preserve">5. Качество представленных примеров </w:t>
            </w:r>
            <w:r w:rsidRPr="006D703A">
              <w:rPr>
                <w:rFonts w:ascii="Times New Roman" w:hAnsi="Times New Roman" w:cs="Times New Roman"/>
                <w:sz w:val="24"/>
                <w:szCs w:val="24"/>
                <w:lang w:val="en-US"/>
              </w:rPr>
              <w:t>CLIL</w:t>
            </w:r>
            <w:r w:rsidRPr="006D703A">
              <w:rPr>
                <w:rFonts w:ascii="Times New Roman" w:hAnsi="Times New Roman" w:cs="Times New Roman"/>
                <w:sz w:val="24"/>
                <w:szCs w:val="24"/>
              </w:rPr>
              <w:t>-уроков</w:t>
            </w:r>
          </w:p>
        </w:tc>
        <w:tc>
          <w:tcPr>
            <w:tcW w:w="709" w:type="dxa"/>
          </w:tcPr>
          <w:p w14:paraId="56022D43" w14:textId="77777777" w:rsidR="0046085F" w:rsidRPr="006D703A" w:rsidRDefault="0046085F" w:rsidP="00BF1270">
            <w:pPr>
              <w:jc w:val="both"/>
              <w:rPr>
                <w:rFonts w:ascii="Times New Roman" w:hAnsi="Times New Roman" w:cs="Times New Roman"/>
                <w:sz w:val="24"/>
                <w:szCs w:val="24"/>
              </w:rPr>
            </w:pPr>
          </w:p>
        </w:tc>
        <w:tc>
          <w:tcPr>
            <w:tcW w:w="850" w:type="dxa"/>
          </w:tcPr>
          <w:p w14:paraId="2C8F3FA7" w14:textId="77777777" w:rsidR="0046085F" w:rsidRPr="006D703A" w:rsidRDefault="0046085F" w:rsidP="00BF1270">
            <w:pPr>
              <w:jc w:val="both"/>
              <w:rPr>
                <w:rFonts w:ascii="Times New Roman" w:hAnsi="Times New Roman" w:cs="Times New Roman"/>
                <w:sz w:val="24"/>
                <w:szCs w:val="24"/>
              </w:rPr>
            </w:pPr>
          </w:p>
        </w:tc>
        <w:tc>
          <w:tcPr>
            <w:tcW w:w="709" w:type="dxa"/>
          </w:tcPr>
          <w:p w14:paraId="0E89BB1E" w14:textId="77777777" w:rsidR="0046085F" w:rsidRPr="006D703A" w:rsidRDefault="0046085F" w:rsidP="00BF1270">
            <w:pPr>
              <w:jc w:val="both"/>
              <w:rPr>
                <w:rFonts w:ascii="Times New Roman" w:hAnsi="Times New Roman" w:cs="Times New Roman"/>
                <w:sz w:val="24"/>
                <w:szCs w:val="24"/>
              </w:rPr>
            </w:pPr>
          </w:p>
        </w:tc>
        <w:tc>
          <w:tcPr>
            <w:tcW w:w="850" w:type="dxa"/>
          </w:tcPr>
          <w:p w14:paraId="54DC3262" w14:textId="77777777" w:rsidR="0046085F" w:rsidRPr="006D703A" w:rsidRDefault="0046085F" w:rsidP="00BF1270">
            <w:pPr>
              <w:jc w:val="both"/>
              <w:rPr>
                <w:rFonts w:ascii="Times New Roman" w:hAnsi="Times New Roman" w:cs="Times New Roman"/>
                <w:sz w:val="24"/>
                <w:szCs w:val="24"/>
              </w:rPr>
            </w:pPr>
          </w:p>
        </w:tc>
        <w:tc>
          <w:tcPr>
            <w:tcW w:w="843" w:type="dxa"/>
          </w:tcPr>
          <w:p w14:paraId="1E85B431" w14:textId="77777777" w:rsidR="0046085F" w:rsidRPr="006D703A" w:rsidRDefault="0046085F" w:rsidP="00BF1270">
            <w:pPr>
              <w:jc w:val="both"/>
              <w:rPr>
                <w:rFonts w:ascii="Times New Roman" w:hAnsi="Times New Roman" w:cs="Times New Roman"/>
                <w:sz w:val="24"/>
                <w:szCs w:val="24"/>
              </w:rPr>
            </w:pPr>
          </w:p>
        </w:tc>
      </w:tr>
      <w:tr w:rsidR="0046085F" w:rsidRPr="00C72253" w14:paraId="5796AEA4" w14:textId="77777777" w:rsidTr="00BF1270">
        <w:tc>
          <w:tcPr>
            <w:tcW w:w="9343" w:type="dxa"/>
            <w:gridSpan w:val="6"/>
          </w:tcPr>
          <w:p w14:paraId="67580080"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 xml:space="preserve"> </w:t>
            </w:r>
            <w:r w:rsidRPr="006D703A">
              <w:rPr>
                <w:rFonts w:ascii="Times New Roman" w:hAnsi="Times New Roman" w:cs="Times New Roman"/>
                <w:sz w:val="24"/>
                <w:szCs w:val="24"/>
                <w:lang w:val="en-US"/>
              </w:rPr>
              <w:t>II</w:t>
            </w:r>
            <w:r w:rsidRPr="006D703A">
              <w:rPr>
                <w:rFonts w:ascii="Times New Roman" w:hAnsi="Times New Roman" w:cs="Times New Roman"/>
                <w:sz w:val="24"/>
                <w:szCs w:val="24"/>
              </w:rPr>
              <w:t xml:space="preserve">. Какие разделы документа оказались для вас наиболее значимыми? </w:t>
            </w:r>
          </w:p>
          <w:p w14:paraId="361826D6" w14:textId="77777777" w:rsidR="0046085F" w:rsidRPr="006D703A" w:rsidRDefault="0046085F" w:rsidP="00BF1270">
            <w:pPr>
              <w:jc w:val="both"/>
              <w:rPr>
                <w:rFonts w:ascii="Times New Roman" w:hAnsi="Times New Roman" w:cs="Times New Roman"/>
                <w:sz w:val="24"/>
                <w:szCs w:val="24"/>
              </w:rPr>
            </w:pPr>
          </w:p>
        </w:tc>
      </w:tr>
      <w:tr w:rsidR="0046085F" w:rsidRPr="006D703A" w14:paraId="5B3D24A6" w14:textId="77777777" w:rsidTr="00BF1270">
        <w:tc>
          <w:tcPr>
            <w:tcW w:w="5382" w:type="dxa"/>
          </w:tcPr>
          <w:p w14:paraId="4AB6ADAF"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1.Теоретико-методологические основы</w:t>
            </w:r>
          </w:p>
          <w:p w14:paraId="5D31DFD3" w14:textId="77777777" w:rsidR="0046085F" w:rsidRPr="006D703A" w:rsidRDefault="0046085F" w:rsidP="00BF1270">
            <w:pPr>
              <w:pStyle w:val="a7"/>
              <w:jc w:val="both"/>
              <w:rPr>
                <w:rFonts w:ascii="Times New Roman" w:hAnsi="Times New Roman" w:cs="Times New Roman"/>
                <w:sz w:val="24"/>
                <w:szCs w:val="24"/>
              </w:rPr>
            </w:pPr>
          </w:p>
        </w:tc>
        <w:tc>
          <w:tcPr>
            <w:tcW w:w="709" w:type="dxa"/>
          </w:tcPr>
          <w:p w14:paraId="5D6485E8" w14:textId="77777777" w:rsidR="0046085F" w:rsidRPr="006D703A" w:rsidRDefault="0046085F" w:rsidP="00BF1270">
            <w:pPr>
              <w:jc w:val="both"/>
              <w:rPr>
                <w:rFonts w:ascii="Times New Roman" w:hAnsi="Times New Roman" w:cs="Times New Roman"/>
                <w:sz w:val="24"/>
                <w:szCs w:val="24"/>
              </w:rPr>
            </w:pPr>
          </w:p>
        </w:tc>
        <w:tc>
          <w:tcPr>
            <w:tcW w:w="850" w:type="dxa"/>
          </w:tcPr>
          <w:p w14:paraId="7471F077" w14:textId="77777777" w:rsidR="0046085F" w:rsidRPr="006D703A" w:rsidRDefault="0046085F" w:rsidP="00BF1270">
            <w:pPr>
              <w:jc w:val="both"/>
              <w:rPr>
                <w:rFonts w:ascii="Times New Roman" w:hAnsi="Times New Roman" w:cs="Times New Roman"/>
                <w:sz w:val="24"/>
                <w:szCs w:val="24"/>
              </w:rPr>
            </w:pPr>
          </w:p>
        </w:tc>
        <w:tc>
          <w:tcPr>
            <w:tcW w:w="709" w:type="dxa"/>
          </w:tcPr>
          <w:p w14:paraId="5223079B" w14:textId="77777777" w:rsidR="0046085F" w:rsidRPr="006D703A" w:rsidRDefault="0046085F" w:rsidP="00BF1270">
            <w:pPr>
              <w:jc w:val="both"/>
              <w:rPr>
                <w:rFonts w:ascii="Times New Roman" w:hAnsi="Times New Roman" w:cs="Times New Roman"/>
                <w:sz w:val="24"/>
                <w:szCs w:val="24"/>
              </w:rPr>
            </w:pPr>
          </w:p>
        </w:tc>
        <w:tc>
          <w:tcPr>
            <w:tcW w:w="850" w:type="dxa"/>
          </w:tcPr>
          <w:p w14:paraId="24E7A13F" w14:textId="77777777" w:rsidR="0046085F" w:rsidRPr="006D703A" w:rsidRDefault="0046085F" w:rsidP="00BF1270">
            <w:pPr>
              <w:jc w:val="both"/>
              <w:rPr>
                <w:rFonts w:ascii="Times New Roman" w:hAnsi="Times New Roman" w:cs="Times New Roman"/>
                <w:sz w:val="24"/>
                <w:szCs w:val="24"/>
              </w:rPr>
            </w:pPr>
          </w:p>
        </w:tc>
        <w:tc>
          <w:tcPr>
            <w:tcW w:w="843" w:type="dxa"/>
          </w:tcPr>
          <w:p w14:paraId="6521C2DA" w14:textId="77777777" w:rsidR="0046085F" w:rsidRPr="006D703A" w:rsidRDefault="0046085F" w:rsidP="00BF1270">
            <w:pPr>
              <w:jc w:val="both"/>
              <w:rPr>
                <w:rFonts w:ascii="Times New Roman" w:hAnsi="Times New Roman" w:cs="Times New Roman"/>
                <w:sz w:val="24"/>
                <w:szCs w:val="24"/>
              </w:rPr>
            </w:pPr>
          </w:p>
        </w:tc>
      </w:tr>
      <w:tr w:rsidR="0046085F" w:rsidRPr="006D703A" w14:paraId="4DE25F98" w14:textId="77777777" w:rsidTr="00BF1270">
        <w:tc>
          <w:tcPr>
            <w:tcW w:w="5382" w:type="dxa"/>
          </w:tcPr>
          <w:p w14:paraId="53B3CD05" w14:textId="77777777" w:rsidR="0046085F" w:rsidRPr="006D703A" w:rsidRDefault="0046085F" w:rsidP="00BF1270">
            <w:pPr>
              <w:rPr>
                <w:rFonts w:ascii="Times New Roman" w:hAnsi="Times New Roman" w:cs="Times New Roman"/>
                <w:sz w:val="24"/>
                <w:szCs w:val="24"/>
              </w:rPr>
            </w:pPr>
            <w:r w:rsidRPr="006D703A">
              <w:rPr>
                <w:rFonts w:ascii="Times New Roman" w:hAnsi="Times New Roman" w:cs="Times New Roman"/>
                <w:sz w:val="24"/>
                <w:szCs w:val="24"/>
              </w:rPr>
              <w:t>2. Система многоязычного образования Австрии</w:t>
            </w:r>
          </w:p>
          <w:p w14:paraId="33CD150E" w14:textId="77777777" w:rsidR="0046085F" w:rsidRPr="006D703A" w:rsidRDefault="0046085F" w:rsidP="00BF1270">
            <w:pPr>
              <w:jc w:val="both"/>
              <w:rPr>
                <w:rFonts w:ascii="Times New Roman" w:hAnsi="Times New Roman" w:cs="Times New Roman"/>
                <w:sz w:val="24"/>
                <w:szCs w:val="24"/>
              </w:rPr>
            </w:pPr>
          </w:p>
        </w:tc>
        <w:tc>
          <w:tcPr>
            <w:tcW w:w="709" w:type="dxa"/>
          </w:tcPr>
          <w:p w14:paraId="5DAD8490" w14:textId="77777777" w:rsidR="0046085F" w:rsidRPr="006D703A" w:rsidRDefault="0046085F" w:rsidP="00BF1270">
            <w:pPr>
              <w:jc w:val="both"/>
              <w:rPr>
                <w:rFonts w:ascii="Times New Roman" w:hAnsi="Times New Roman" w:cs="Times New Roman"/>
                <w:sz w:val="24"/>
                <w:szCs w:val="24"/>
              </w:rPr>
            </w:pPr>
          </w:p>
        </w:tc>
        <w:tc>
          <w:tcPr>
            <w:tcW w:w="850" w:type="dxa"/>
          </w:tcPr>
          <w:p w14:paraId="64C37748" w14:textId="77777777" w:rsidR="0046085F" w:rsidRPr="006D703A" w:rsidRDefault="0046085F" w:rsidP="00BF1270">
            <w:pPr>
              <w:jc w:val="both"/>
              <w:rPr>
                <w:rFonts w:ascii="Times New Roman" w:hAnsi="Times New Roman" w:cs="Times New Roman"/>
                <w:sz w:val="24"/>
                <w:szCs w:val="24"/>
              </w:rPr>
            </w:pPr>
          </w:p>
        </w:tc>
        <w:tc>
          <w:tcPr>
            <w:tcW w:w="709" w:type="dxa"/>
          </w:tcPr>
          <w:p w14:paraId="39C3DF5F" w14:textId="77777777" w:rsidR="0046085F" w:rsidRPr="006D703A" w:rsidRDefault="0046085F" w:rsidP="00BF1270">
            <w:pPr>
              <w:jc w:val="both"/>
              <w:rPr>
                <w:rFonts w:ascii="Times New Roman" w:hAnsi="Times New Roman" w:cs="Times New Roman"/>
                <w:sz w:val="24"/>
                <w:szCs w:val="24"/>
              </w:rPr>
            </w:pPr>
          </w:p>
        </w:tc>
        <w:tc>
          <w:tcPr>
            <w:tcW w:w="850" w:type="dxa"/>
          </w:tcPr>
          <w:p w14:paraId="2A5D0DAA" w14:textId="77777777" w:rsidR="0046085F" w:rsidRPr="006D703A" w:rsidRDefault="0046085F" w:rsidP="00BF1270">
            <w:pPr>
              <w:jc w:val="both"/>
              <w:rPr>
                <w:rFonts w:ascii="Times New Roman" w:hAnsi="Times New Roman" w:cs="Times New Roman"/>
                <w:sz w:val="24"/>
                <w:szCs w:val="24"/>
              </w:rPr>
            </w:pPr>
          </w:p>
        </w:tc>
        <w:tc>
          <w:tcPr>
            <w:tcW w:w="843" w:type="dxa"/>
          </w:tcPr>
          <w:p w14:paraId="4EE1F78B" w14:textId="77777777" w:rsidR="0046085F" w:rsidRPr="006D703A" w:rsidRDefault="0046085F" w:rsidP="00BF1270">
            <w:pPr>
              <w:jc w:val="both"/>
              <w:rPr>
                <w:rFonts w:ascii="Times New Roman" w:hAnsi="Times New Roman" w:cs="Times New Roman"/>
                <w:sz w:val="24"/>
                <w:szCs w:val="24"/>
              </w:rPr>
            </w:pPr>
          </w:p>
        </w:tc>
      </w:tr>
      <w:tr w:rsidR="0046085F" w:rsidRPr="00C72253" w14:paraId="44374E43" w14:textId="77777777" w:rsidTr="00BF1270">
        <w:tc>
          <w:tcPr>
            <w:tcW w:w="5382" w:type="dxa"/>
          </w:tcPr>
          <w:p w14:paraId="007A2ABB" w14:textId="77777777" w:rsidR="0046085F" w:rsidRPr="006D703A" w:rsidRDefault="0046085F" w:rsidP="00BF1270">
            <w:pPr>
              <w:jc w:val="both"/>
              <w:rPr>
                <w:rFonts w:ascii="Times New Roman" w:hAnsi="Times New Roman" w:cs="Times New Roman"/>
                <w:sz w:val="24"/>
                <w:szCs w:val="24"/>
              </w:rPr>
            </w:pPr>
            <w:r w:rsidRPr="006D703A">
              <w:rPr>
                <w:rFonts w:ascii="Times New Roman" w:hAnsi="Times New Roman" w:cs="Times New Roman"/>
                <w:sz w:val="24"/>
                <w:szCs w:val="24"/>
              </w:rPr>
              <w:t>3. Возможности применения элементов австрийской системы в Казахстане</w:t>
            </w:r>
          </w:p>
        </w:tc>
        <w:tc>
          <w:tcPr>
            <w:tcW w:w="709" w:type="dxa"/>
          </w:tcPr>
          <w:p w14:paraId="69C5F99C" w14:textId="77777777" w:rsidR="0046085F" w:rsidRPr="006D703A" w:rsidRDefault="0046085F" w:rsidP="00BF1270">
            <w:pPr>
              <w:jc w:val="both"/>
              <w:rPr>
                <w:rFonts w:ascii="Times New Roman" w:hAnsi="Times New Roman" w:cs="Times New Roman"/>
                <w:sz w:val="24"/>
                <w:szCs w:val="24"/>
              </w:rPr>
            </w:pPr>
          </w:p>
        </w:tc>
        <w:tc>
          <w:tcPr>
            <w:tcW w:w="850" w:type="dxa"/>
          </w:tcPr>
          <w:p w14:paraId="6B05BFEB" w14:textId="77777777" w:rsidR="0046085F" w:rsidRPr="006D703A" w:rsidRDefault="0046085F" w:rsidP="00BF1270">
            <w:pPr>
              <w:jc w:val="both"/>
              <w:rPr>
                <w:rFonts w:ascii="Times New Roman" w:hAnsi="Times New Roman" w:cs="Times New Roman"/>
                <w:sz w:val="24"/>
                <w:szCs w:val="24"/>
              </w:rPr>
            </w:pPr>
          </w:p>
        </w:tc>
        <w:tc>
          <w:tcPr>
            <w:tcW w:w="709" w:type="dxa"/>
          </w:tcPr>
          <w:p w14:paraId="56A09567" w14:textId="77777777" w:rsidR="0046085F" w:rsidRPr="006D703A" w:rsidRDefault="0046085F" w:rsidP="00BF1270">
            <w:pPr>
              <w:jc w:val="both"/>
              <w:rPr>
                <w:rFonts w:ascii="Times New Roman" w:hAnsi="Times New Roman" w:cs="Times New Roman"/>
                <w:sz w:val="24"/>
                <w:szCs w:val="24"/>
              </w:rPr>
            </w:pPr>
          </w:p>
        </w:tc>
        <w:tc>
          <w:tcPr>
            <w:tcW w:w="850" w:type="dxa"/>
          </w:tcPr>
          <w:p w14:paraId="69907425" w14:textId="77777777" w:rsidR="0046085F" w:rsidRPr="006D703A" w:rsidRDefault="0046085F" w:rsidP="00BF1270">
            <w:pPr>
              <w:jc w:val="both"/>
              <w:rPr>
                <w:rFonts w:ascii="Times New Roman" w:hAnsi="Times New Roman" w:cs="Times New Roman"/>
                <w:sz w:val="24"/>
                <w:szCs w:val="24"/>
              </w:rPr>
            </w:pPr>
          </w:p>
        </w:tc>
        <w:tc>
          <w:tcPr>
            <w:tcW w:w="843" w:type="dxa"/>
          </w:tcPr>
          <w:p w14:paraId="65C4A693" w14:textId="77777777" w:rsidR="0046085F" w:rsidRPr="006D703A" w:rsidRDefault="0046085F" w:rsidP="00BF1270">
            <w:pPr>
              <w:jc w:val="both"/>
              <w:rPr>
                <w:rFonts w:ascii="Times New Roman" w:hAnsi="Times New Roman" w:cs="Times New Roman"/>
                <w:sz w:val="24"/>
                <w:szCs w:val="24"/>
              </w:rPr>
            </w:pPr>
          </w:p>
        </w:tc>
      </w:tr>
      <w:tr w:rsidR="0046085F" w:rsidRPr="006D703A" w14:paraId="49F92966" w14:textId="77777777" w:rsidTr="00BF1270">
        <w:tc>
          <w:tcPr>
            <w:tcW w:w="5382" w:type="dxa"/>
          </w:tcPr>
          <w:p w14:paraId="18C239A8" w14:textId="77777777" w:rsidR="0046085F" w:rsidRPr="006D703A" w:rsidRDefault="0046085F" w:rsidP="00BF1270">
            <w:pPr>
              <w:rPr>
                <w:rFonts w:ascii="Times New Roman" w:hAnsi="Times New Roman" w:cs="Times New Roman"/>
                <w:sz w:val="24"/>
                <w:szCs w:val="24"/>
              </w:rPr>
            </w:pPr>
            <w:r w:rsidRPr="006D703A">
              <w:rPr>
                <w:rFonts w:ascii="Times New Roman" w:hAnsi="Times New Roman" w:cs="Times New Roman"/>
                <w:sz w:val="24"/>
                <w:szCs w:val="24"/>
              </w:rPr>
              <w:t xml:space="preserve">4. Практические рекомендации для учителей </w:t>
            </w:r>
          </w:p>
          <w:p w14:paraId="6E2AA949" w14:textId="77777777" w:rsidR="0046085F" w:rsidRPr="006D703A" w:rsidRDefault="0046085F" w:rsidP="00BF1270">
            <w:pPr>
              <w:jc w:val="both"/>
              <w:rPr>
                <w:rFonts w:ascii="Times New Roman" w:hAnsi="Times New Roman" w:cs="Times New Roman"/>
                <w:sz w:val="24"/>
                <w:szCs w:val="24"/>
              </w:rPr>
            </w:pPr>
          </w:p>
        </w:tc>
        <w:tc>
          <w:tcPr>
            <w:tcW w:w="709" w:type="dxa"/>
          </w:tcPr>
          <w:p w14:paraId="75AD4BC1" w14:textId="77777777" w:rsidR="0046085F" w:rsidRPr="006D703A" w:rsidRDefault="0046085F" w:rsidP="00BF1270">
            <w:pPr>
              <w:jc w:val="both"/>
              <w:rPr>
                <w:rFonts w:ascii="Times New Roman" w:hAnsi="Times New Roman" w:cs="Times New Roman"/>
                <w:sz w:val="24"/>
                <w:szCs w:val="24"/>
              </w:rPr>
            </w:pPr>
          </w:p>
        </w:tc>
        <w:tc>
          <w:tcPr>
            <w:tcW w:w="850" w:type="dxa"/>
          </w:tcPr>
          <w:p w14:paraId="14401D3B" w14:textId="77777777" w:rsidR="0046085F" w:rsidRPr="006D703A" w:rsidRDefault="0046085F" w:rsidP="00BF1270">
            <w:pPr>
              <w:jc w:val="both"/>
              <w:rPr>
                <w:rFonts w:ascii="Times New Roman" w:hAnsi="Times New Roman" w:cs="Times New Roman"/>
                <w:sz w:val="24"/>
                <w:szCs w:val="24"/>
              </w:rPr>
            </w:pPr>
          </w:p>
        </w:tc>
        <w:tc>
          <w:tcPr>
            <w:tcW w:w="709" w:type="dxa"/>
          </w:tcPr>
          <w:p w14:paraId="7AAE2C7C" w14:textId="77777777" w:rsidR="0046085F" w:rsidRPr="006D703A" w:rsidRDefault="0046085F" w:rsidP="00BF1270">
            <w:pPr>
              <w:jc w:val="both"/>
              <w:rPr>
                <w:rFonts w:ascii="Times New Roman" w:hAnsi="Times New Roman" w:cs="Times New Roman"/>
                <w:sz w:val="24"/>
                <w:szCs w:val="24"/>
              </w:rPr>
            </w:pPr>
          </w:p>
        </w:tc>
        <w:tc>
          <w:tcPr>
            <w:tcW w:w="850" w:type="dxa"/>
          </w:tcPr>
          <w:p w14:paraId="06ED78E7" w14:textId="77777777" w:rsidR="0046085F" w:rsidRPr="006D703A" w:rsidRDefault="0046085F" w:rsidP="00BF1270">
            <w:pPr>
              <w:jc w:val="both"/>
              <w:rPr>
                <w:rFonts w:ascii="Times New Roman" w:hAnsi="Times New Roman" w:cs="Times New Roman"/>
                <w:sz w:val="24"/>
                <w:szCs w:val="24"/>
              </w:rPr>
            </w:pPr>
          </w:p>
        </w:tc>
        <w:tc>
          <w:tcPr>
            <w:tcW w:w="843" w:type="dxa"/>
          </w:tcPr>
          <w:p w14:paraId="5F43E01A" w14:textId="77777777" w:rsidR="0046085F" w:rsidRPr="006D703A" w:rsidRDefault="0046085F" w:rsidP="00BF1270">
            <w:pPr>
              <w:jc w:val="both"/>
              <w:rPr>
                <w:rFonts w:ascii="Times New Roman" w:hAnsi="Times New Roman" w:cs="Times New Roman"/>
                <w:sz w:val="24"/>
                <w:szCs w:val="24"/>
              </w:rPr>
            </w:pPr>
          </w:p>
        </w:tc>
      </w:tr>
      <w:tr w:rsidR="0046085F" w:rsidRPr="006D703A" w14:paraId="367B380B" w14:textId="77777777" w:rsidTr="00BF1270">
        <w:tc>
          <w:tcPr>
            <w:tcW w:w="5382" w:type="dxa"/>
          </w:tcPr>
          <w:p w14:paraId="76B613BB" w14:textId="77777777" w:rsidR="0046085F" w:rsidRPr="006D703A" w:rsidRDefault="0046085F" w:rsidP="00BF1270">
            <w:pPr>
              <w:rPr>
                <w:rFonts w:ascii="Times New Roman" w:hAnsi="Times New Roman" w:cs="Times New Roman"/>
                <w:sz w:val="24"/>
                <w:szCs w:val="24"/>
              </w:rPr>
            </w:pPr>
            <w:r w:rsidRPr="006D703A">
              <w:rPr>
                <w:rFonts w:ascii="Times New Roman" w:hAnsi="Times New Roman" w:cs="Times New Roman"/>
                <w:sz w:val="24"/>
                <w:szCs w:val="24"/>
              </w:rPr>
              <w:t xml:space="preserve">5. Примеры </w:t>
            </w:r>
            <w:r w:rsidRPr="006D703A">
              <w:rPr>
                <w:rFonts w:ascii="Times New Roman" w:hAnsi="Times New Roman" w:cs="Times New Roman"/>
                <w:sz w:val="24"/>
                <w:szCs w:val="24"/>
                <w:lang w:val="de-DE"/>
              </w:rPr>
              <w:t>CLIL</w:t>
            </w:r>
            <w:r w:rsidRPr="006D703A">
              <w:rPr>
                <w:rFonts w:ascii="Times New Roman" w:hAnsi="Times New Roman" w:cs="Times New Roman"/>
                <w:sz w:val="24"/>
                <w:szCs w:val="24"/>
              </w:rPr>
              <w:t xml:space="preserve">-уроков и заданий </w:t>
            </w:r>
          </w:p>
          <w:p w14:paraId="421FD96E" w14:textId="77777777" w:rsidR="0046085F" w:rsidRPr="006D703A" w:rsidRDefault="0046085F" w:rsidP="00BF1270">
            <w:pPr>
              <w:jc w:val="both"/>
              <w:rPr>
                <w:rFonts w:ascii="Times New Roman" w:hAnsi="Times New Roman" w:cs="Times New Roman"/>
                <w:sz w:val="24"/>
                <w:szCs w:val="24"/>
              </w:rPr>
            </w:pPr>
          </w:p>
        </w:tc>
        <w:tc>
          <w:tcPr>
            <w:tcW w:w="709" w:type="dxa"/>
          </w:tcPr>
          <w:p w14:paraId="5AE52B66" w14:textId="77777777" w:rsidR="0046085F" w:rsidRPr="006D703A" w:rsidRDefault="0046085F" w:rsidP="00BF1270">
            <w:pPr>
              <w:jc w:val="both"/>
              <w:rPr>
                <w:rFonts w:ascii="Times New Roman" w:hAnsi="Times New Roman" w:cs="Times New Roman"/>
                <w:sz w:val="24"/>
                <w:szCs w:val="24"/>
              </w:rPr>
            </w:pPr>
          </w:p>
        </w:tc>
        <w:tc>
          <w:tcPr>
            <w:tcW w:w="850" w:type="dxa"/>
          </w:tcPr>
          <w:p w14:paraId="24BECB1D" w14:textId="77777777" w:rsidR="0046085F" w:rsidRPr="006D703A" w:rsidRDefault="0046085F" w:rsidP="00BF1270">
            <w:pPr>
              <w:jc w:val="both"/>
              <w:rPr>
                <w:rFonts w:ascii="Times New Roman" w:hAnsi="Times New Roman" w:cs="Times New Roman"/>
                <w:sz w:val="24"/>
                <w:szCs w:val="24"/>
              </w:rPr>
            </w:pPr>
          </w:p>
        </w:tc>
        <w:tc>
          <w:tcPr>
            <w:tcW w:w="709" w:type="dxa"/>
          </w:tcPr>
          <w:p w14:paraId="4682CFF5" w14:textId="77777777" w:rsidR="0046085F" w:rsidRPr="006D703A" w:rsidRDefault="0046085F" w:rsidP="00BF1270">
            <w:pPr>
              <w:jc w:val="both"/>
              <w:rPr>
                <w:rFonts w:ascii="Times New Roman" w:hAnsi="Times New Roman" w:cs="Times New Roman"/>
                <w:sz w:val="24"/>
                <w:szCs w:val="24"/>
              </w:rPr>
            </w:pPr>
          </w:p>
        </w:tc>
        <w:tc>
          <w:tcPr>
            <w:tcW w:w="850" w:type="dxa"/>
          </w:tcPr>
          <w:p w14:paraId="2370BB3A" w14:textId="77777777" w:rsidR="0046085F" w:rsidRPr="006D703A" w:rsidRDefault="0046085F" w:rsidP="00BF1270">
            <w:pPr>
              <w:jc w:val="both"/>
              <w:rPr>
                <w:rFonts w:ascii="Times New Roman" w:hAnsi="Times New Roman" w:cs="Times New Roman"/>
                <w:sz w:val="24"/>
                <w:szCs w:val="24"/>
              </w:rPr>
            </w:pPr>
          </w:p>
        </w:tc>
        <w:tc>
          <w:tcPr>
            <w:tcW w:w="843" w:type="dxa"/>
          </w:tcPr>
          <w:p w14:paraId="36CB7604" w14:textId="77777777" w:rsidR="0046085F" w:rsidRPr="006D703A" w:rsidRDefault="0046085F" w:rsidP="00BF1270">
            <w:pPr>
              <w:jc w:val="both"/>
              <w:rPr>
                <w:rFonts w:ascii="Times New Roman" w:hAnsi="Times New Roman" w:cs="Times New Roman"/>
                <w:sz w:val="24"/>
                <w:szCs w:val="24"/>
              </w:rPr>
            </w:pPr>
          </w:p>
        </w:tc>
      </w:tr>
      <w:tr w:rsidR="0046085F" w:rsidRPr="00C72253" w14:paraId="5A95381E" w14:textId="77777777" w:rsidTr="00BF1270">
        <w:tc>
          <w:tcPr>
            <w:tcW w:w="5382" w:type="dxa"/>
          </w:tcPr>
          <w:p w14:paraId="3021C781" w14:textId="77777777" w:rsidR="0046085F" w:rsidRPr="006D703A" w:rsidRDefault="0046085F" w:rsidP="00BF1270">
            <w:pPr>
              <w:rPr>
                <w:rFonts w:ascii="Times New Roman" w:hAnsi="Times New Roman" w:cs="Times New Roman"/>
                <w:sz w:val="24"/>
                <w:szCs w:val="24"/>
              </w:rPr>
            </w:pPr>
            <w:r w:rsidRPr="006D703A">
              <w:rPr>
                <w:rFonts w:ascii="Times New Roman" w:hAnsi="Times New Roman" w:cs="Times New Roman"/>
                <w:sz w:val="24"/>
                <w:szCs w:val="24"/>
                <w:lang w:val="en-US"/>
              </w:rPr>
              <w:t>III</w:t>
            </w:r>
            <w:r w:rsidRPr="006D703A">
              <w:rPr>
                <w:rFonts w:ascii="Times New Roman" w:hAnsi="Times New Roman" w:cs="Times New Roman"/>
                <w:sz w:val="24"/>
                <w:szCs w:val="24"/>
              </w:rPr>
              <w:t>. Что вы планируете использовать в своей работе?</w:t>
            </w:r>
          </w:p>
          <w:p w14:paraId="1AEF5A9C" w14:textId="77777777" w:rsidR="0046085F" w:rsidRPr="006D703A" w:rsidRDefault="0046085F" w:rsidP="00BF1270">
            <w:pPr>
              <w:rPr>
                <w:rFonts w:ascii="Times New Roman" w:hAnsi="Times New Roman" w:cs="Times New Roman"/>
                <w:sz w:val="24"/>
                <w:szCs w:val="24"/>
              </w:rPr>
            </w:pPr>
          </w:p>
        </w:tc>
        <w:tc>
          <w:tcPr>
            <w:tcW w:w="3961" w:type="dxa"/>
            <w:gridSpan w:val="5"/>
          </w:tcPr>
          <w:p w14:paraId="6B73D5BB" w14:textId="77777777" w:rsidR="0046085F" w:rsidRPr="006D703A" w:rsidRDefault="0046085F" w:rsidP="00BF1270">
            <w:pPr>
              <w:jc w:val="both"/>
              <w:rPr>
                <w:rFonts w:ascii="Times New Roman" w:hAnsi="Times New Roman" w:cs="Times New Roman"/>
                <w:sz w:val="24"/>
                <w:szCs w:val="24"/>
              </w:rPr>
            </w:pPr>
          </w:p>
          <w:p w14:paraId="55DB5693" w14:textId="77777777" w:rsidR="0046085F" w:rsidRPr="006D703A" w:rsidRDefault="0046085F" w:rsidP="00BF1270">
            <w:pPr>
              <w:jc w:val="both"/>
              <w:rPr>
                <w:rFonts w:ascii="Times New Roman" w:hAnsi="Times New Roman" w:cs="Times New Roman"/>
                <w:sz w:val="24"/>
                <w:szCs w:val="24"/>
              </w:rPr>
            </w:pPr>
          </w:p>
        </w:tc>
      </w:tr>
      <w:tr w:rsidR="0046085F" w:rsidRPr="00C72253" w14:paraId="02FC10D3" w14:textId="77777777" w:rsidTr="00BF1270">
        <w:tc>
          <w:tcPr>
            <w:tcW w:w="5382" w:type="dxa"/>
          </w:tcPr>
          <w:p w14:paraId="2996B443" w14:textId="77777777" w:rsidR="0046085F" w:rsidRPr="006D703A" w:rsidRDefault="0046085F" w:rsidP="00BF1270">
            <w:pPr>
              <w:rPr>
                <w:rFonts w:ascii="Times New Roman" w:hAnsi="Times New Roman" w:cs="Times New Roman"/>
                <w:sz w:val="24"/>
                <w:szCs w:val="24"/>
              </w:rPr>
            </w:pPr>
            <w:r w:rsidRPr="006D703A">
              <w:rPr>
                <w:rFonts w:ascii="Times New Roman" w:hAnsi="Times New Roman" w:cs="Times New Roman"/>
                <w:sz w:val="24"/>
                <w:szCs w:val="24"/>
                <w:lang w:val="en-US"/>
              </w:rPr>
              <w:t>IV</w:t>
            </w:r>
            <w:r w:rsidRPr="006D703A">
              <w:rPr>
                <w:rFonts w:ascii="Times New Roman" w:hAnsi="Times New Roman" w:cs="Times New Roman"/>
                <w:sz w:val="24"/>
                <w:szCs w:val="24"/>
              </w:rPr>
              <w:t>. Что требует дополнительного разъяснения или доработки?</w:t>
            </w:r>
          </w:p>
          <w:p w14:paraId="158E2E42" w14:textId="77777777" w:rsidR="0046085F" w:rsidRPr="006D703A" w:rsidRDefault="0046085F" w:rsidP="00BF1270">
            <w:pPr>
              <w:rPr>
                <w:rFonts w:ascii="Times New Roman" w:hAnsi="Times New Roman" w:cs="Times New Roman"/>
                <w:sz w:val="24"/>
                <w:szCs w:val="24"/>
              </w:rPr>
            </w:pPr>
          </w:p>
        </w:tc>
        <w:tc>
          <w:tcPr>
            <w:tcW w:w="3961" w:type="dxa"/>
            <w:gridSpan w:val="5"/>
          </w:tcPr>
          <w:p w14:paraId="0A914B22" w14:textId="77777777" w:rsidR="0046085F" w:rsidRPr="006D703A" w:rsidRDefault="0046085F" w:rsidP="00BF1270">
            <w:pPr>
              <w:jc w:val="both"/>
              <w:rPr>
                <w:rFonts w:ascii="Times New Roman" w:hAnsi="Times New Roman" w:cs="Times New Roman"/>
                <w:sz w:val="24"/>
                <w:szCs w:val="24"/>
              </w:rPr>
            </w:pPr>
          </w:p>
        </w:tc>
      </w:tr>
      <w:tr w:rsidR="0046085F" w:rsidRPr="00C72253" w14:paraId="32AA37AB" w14:textId="77777777" w:rsidTr="00BF1270">
        <w:tc>
          <w:tcPr>
            <w:tcW w:w="5382" w:type="dxa"/>
          </w:tcPr>
          <w:p w14:paraId="1B1E2E58" w14:textId="77777777" w:rsidR="0046085F" w:rsidRPr="006D703A" w:rsidRDefault="0046085F" w:rsidP="00BF1270">
            <w:pPr>
              <w:rPr>
                <w:rFonts w:ascii="Times New Roman" w:hAnsi="Times New Roman" w:cs="Times New Roman"/>
                <w:sz w:val="24"/>
                <w:szCs w:val="24"/>
              </w:rPr>
            </w:pPr>
            <w:r w:rsidRPr="006D703A">
              <w:rPr>
                <w:rFonts w:ascii="Times New Roman" w:hAnsi="Times New Roman" w:cs="Times New Roman"/>
                <w:sz w:val="24"/>
                <w:szCs w:val="24"/>
                <w:lang w:val="en-US"/>
              </w:rPr>
              <w:t>V</w:t>
            </w:r>
            <w:r w:rsidRPr="006D703A">
              <w:rPr>
                <w:rFonts w:ascii="Times New Roman" w:hAnsi="Times New Roman" w:cs="Times New Roman"/>
                <w:sz w:val="24"/>
                <w:szCs w:val="24"/>
              </w:rPr>
              <w:t>. Ваши предложения по проведению подобных занятий (формат, содержание, практика)</w:t>
            </w:r>
          </w:p>
          <w:p w14:paraId="6FE4A894" w14:textId="77777777" w:rsidR="0046085F" w:rsidRPr="006D703A" w:rsidRDefault="0046085F" w:rsidP="00BF1270">
            <w:pPr>
              <w:rPr>
                <w:rFonts w:ascii="Times New Roman" w:hAnsi="Times New Roman" w:cs="Times New Roman"/>
                <w:sz w:val="24"/>
                <w:szCs w:val="24"/>
              </w:rPr>
            </w:pPr>
          </w:p>
        </w:tc>
        <w:tc>
          <w:tcPr>
            <w:tcW w:w="3961" w:type="dxa"/>
            <w:gridSpan w:val="5"/>
          </w:tcPr>
          <w:p w14:paraId="322438F7" w14:textId="77777777" w:rsidR="0046085F" w:rsidRPr="006D703A" w:rsidRDefault="0046085F" w:rsidP="00BF1270">
            <w:pPr>
              <w:jc w:val="both"/>
              <w:rPr>
                <w:rFonts w:ascii="Times New Roman" w:hAnsi="Times New Roman" w:cs="Times New Roman"/>
                <w:sz w:val="24"/>
                <w:szCs w:val="24"/>
              </w:rPr>
            </w:pPr>
          </w:p>
        </w:tc>
      </w:tr>
    </w:tbl>
    <w:p w14:paraId="528BDEF5" w14:textId="77777777" w:rsidR="0046085F" w:rsidRDefault="0046085F" w:rsidP="00F43FD9">
      <w:pPr>
        <w:pStyle w:val="aff3"/>
        <w:jc w:val="right"/>
        <w:rPr>
          <w:b/>
          <w:color w:val="auto"/>
          <w:sz w:val="28"/>
          <w:szCs w:val="28"/>
        </w:rPr>
      </w:pPr>
    </w:p>
    <w:p w14:paraId="5AF54813" w14:textId="77777777" w:rsidR="0046085F" w:rsidRDefault="0046085F" w:rsidP="00F43FD9">
      <w:pPr>
        <w:pStyle w:val="aff3"/>
        <w:jc w:val="right"/>
        <w:rPr>
          <w:b/>
          <w:color w:val="auto"/>
          <w:sz w:val="28"/>
          <w:szCs w:val="28"/>
        </w:rPr>
      </w:pPr>
    </w:p>
    <w:p w14:paraId="0EDAF066" w14:textId="77777777" w:rsidR="0046085F" w:rsidRDefault="0046085F" w:rsidP="00F43FD9">
      <w:pPr>
        <w:pStyle w:val="aff3"/>
        <w:jc w:val="right"/>
        <w:rPr>
          <w:b/>
          <w:color w:val="auto"/>
          <w:sz w:val="28"/>
          <w:szCs w:val="28"/>
        </w:rPr>
      </w:pPr>
    </w:p>
    <w:p w14:paraId="00453753" w14:textId="77777777" w:rsidR="0046085F" w:rsidRDefault="0046085F" w:rsidP="00F43FD9">
      <w:pPr>
        <w:pStyle w:val="aff3"/>
        <w:jc w:val="right"/>
        <w:rPr>
          <w:b/>
          <w:color w:val="auto"/>
          <w:sz w:val="28"/>
          <w:szCs w:val="28"/>
        </w:rPr>
      </w:pPr>
    </w:p>
    <w:p w14:paraId="7A681C74" w14:textId="77777777" w:rsidR="0046085F" w:rsidRDefault="0046085F" w:rsidP="00F43FD9">
      <w:pPr>
        <w:pStyle w:val="aff3"/>
        <w:jc w:val="right"/>
        <w:rPr>
          <w:b/>
          <w:color w:val="auto"/>
          <w:sz w:val="28"/>
          <w:szCs w:val="28"/>
        </w:rPr>
      </w:pPr>
    </w:p>
    <w:p w14:paraId="07187BEA" w14:textId="77777777" w:rsidR="0046085F" w:rsidRDefault="0046085F" w:rsidP="00F43FD9">
      <w:pPr>
        <w:pStyle w:val="aff3"/>
        <w:jc w:val="right"/>
        <w:rPr>
          <w:b/>
          <w:color w:val="auto"/>
          <w:sz w:val="28"/>
          <w:szCs w:val="28"/>
        </w:rPr>
      </w:pPr>
    </w:p>
    <w:p w14:paraId="515685EA" w14:textId="77777777" w:rsidR="0046085F" w:rsidRDefault="0046085F" w:rsidP="00F43FD9">
      <w:pPr>
        <w:pStyle w:val="aff3"/>
        <w:jc w:val="right"/>
        <w:rPr>
          <w:b/>
          <w:color w:val="auto"/>
          <w:sz w:val="28"/>
          <w:szCs w:val="28"/>
        </w:rPr>
      </w:pPr>
    </w:p>
    <w:p w14:paraId="0B0F6CCF" w14:textId="77777777" w:rsidR="00CB7D0B" w:rsidRDefault="00CB7D0B" w:rsidP="00F43FD9">
      <w:pPr>
        <w:pStyle w:val="aff3"/>
        <w:jc w:val="right"/>
        <w:rPr>
          <w:b/>
          <w:color w:val="auto"/>
          <w:sz w:val="28"/>
          <w:szCs w:val="28"/>
        </w:rPr>
      </w:pPr>
    </w:p>
    <w:p w14:paraId="7F5C4DE7" w14:textId="77777777" w:rsidR="0046085F" w:rsidRDefault="0046085F" w:rsidP="00F43FD9">
      <w:pPr>
        <w:pStyle w:val="aff3"/>
        <w:jc w:val="right"/>
        <w:rPr>
          <w:b/>
          <w:color w:val="auto"/>
          <w:sz w:val="28"/>
          <w:szCs w:val="28"/>
        </w:rPr>
      </w:pPr>
    </w:p>
    <w:p w14:paraId="692D0FF2" w14:textId="5F585673" w:rsidR="002B7417" w:rsidRPr="00FA7E2E" w:rsidRDefault="002B7417" w:rsidP="00687B72">
      <w:pPr>
        <w:pStyle w:val="aff3"/>
        <w:jc w:val="center"/>
        <w:rPr>
          <w:color w:val="auto"/>
          <w:sz w:val="28"/>
          <w:szCs w:val="28"/>
        </w:rPr>
      </w:pPr>
      <w:r w:rsidRPr="00FA7E2E">
        <w:rPr>
          <w:color w:val="auto"/>
          <w:sz w:val="28"/>
          <w:szCs w:val="28"/>
        </w:rPr>
        <w:t xml:space="preserve">ПРИЛОЖЕНИЕ </w:t>
      </w:r>
      <w:r w:rsidR="00E375FC" w:rsidRPr="00FA7E2E">
        <w:rPr>
          <w:color w:val="auto"/>
          <w:sz w:val="28"/>
          <w:szCs w:val="28"/>
        </w:rPr>
        <w:t>Д</w:t>
      </w:r>
    </w:p>
    <w:p w14:paraId="4AFE728B" w14:textId="77777777" w:rsidR="00C5788A" w:rsidRDefault="00C5788A" w:rsidP="00687B72">
      <w:pPr>
        <w:pStyle w:val="aff3"/>
        <w:jc w:val="center"/>
        <w:rPr>
          <w:color w:val="auto"/>
          <w:sz w:val="28"/>
          <w:szCs w:val="28"/>
        </w:rPr>
      </w:pPr>
    </w:p>
    <w:p w14:paraId="33091632" w14:textId="7166D8AB" w:rsidR="00D97DFE" w:rsidRDefault="00C5788A" w:rsidP="00687B72">
      <w:pPr>
        <w:pStyle w:val="aff3"/>
        <w:jc w:val="center"/>
        <w:rPr>
          <w:color w:val="auto"/>
          <w:sz w:val="28"/>
          <w:szCs w:val="28"/>
        </w:rPr>
      </w:pPr>
      <w:r w:rsidRPr="00FA7E2E">
        <w:rPr>
          <w:color w:val="auto"/>
          <w:sz w:val="28"/>
          <w:szCs w:val="28"/>
        </w:rPr>
        <w:t>Акт</w:t>
      </w:r>
      <w:r w:rsidR="008D3CF8" w:rsidRPr="00FA7E2E">
        <w:rPr>
          <w:color w:val="auto"/>
          <w:sz w:val="28"/>
          <w:szCs w:val="28"/>
        </w:rPr>
        <w:t xml:space="preserve"> </w:t>
      </w:r>
      <w:r w:rsidRPr="00C5788A">
        <w:rPr>
          <w:color w:val="auto"/>
          <w:sz w:val="28"/>
          <w:szCs w:val="28"/>
        </w:rPr>
        <w:t>внедрени</w:t>
      </w:r>
      <w:r w:rsidR="00F60431">
        <w:rPr>
          <w:color w:val="auto"/>
          <w:sz w:val="28"/>
          <w:szCs w:val="28"/>
          <w:lang w:val="kk-KZ"/>
        </w:rPr>
        <w:t>я</w:t>
      </w:r>
      <w:r w:rsidR="009E63A9">
        <w:rPr>
          <w:color w:val="auto"/>
          <w:sz w:val="28"/>
          <w:szCs w:val="28"/>
        </w:rPr>
        <w:t xml:space="preserve"> результатов диссертационно</w:t>
      </w:r>
      <w:r w:rsidR="008D3CF8">
        <w:rPr>
          <w:color w:val="auto"/>
          <w:sz w:val="28"/>
          <w:szCs w:val="28"/>
        </w:rPr>
        <w:t>й работы</w:t>
      </w:r>
    </w:p>
    <w:p w14:paraId="5E573D14" w14:textId="47DA8FB6" w:rsidR="0063799A" w:rsidRDefault="0028019B" w:rsidP="00687B72">
      <w:pPr>
        <w:pStyle w:val="aff3"/>
        <w:jc w:val="center"/>
        <w:rPr>
          <w:color w:val="auto"/>
          <w:sz w:val="28"/>
          <w:szCs w:val="28"/>
        </w:rPr>
      </w:pPr>
      <w:r>
        <w:rPr>
          <w:noProof/>
          <w:color w:val="auto"/>
          <w:sz w:val="28"/>
          <w:szCs w:val="28"/>
        </w:rPr>
        <w:drawing>
          <wp:inline distT="0" distB="0" distL="0" distR="0" wp14:anchorId="3A6D8626" wp14:editId="24F615F0">
            <wp:extent cx="5852160" cy="8317230"/>
            <wp:effectExtent l="0" t="0" r="0" b="7620"/>
            <wp:docPr id="12" name="Рисунок 1" descr="img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33"/>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852160" cy="8317230"/>
                    </a:xfrm>
                    <a:prstGeom prst="rect">
                      <a:avLst/>
                    </a:prstGeom>
                    <a:noFill/>
                    <a:ln>
                      <a:noFill/>
                    </a:ln>
                  </pic:spPr>
                </pic:pic>
              </a:graphicData>
            </a:graphic>
          </wp:inline>
        </w:drawing>
      </w:r>
    </w:p>
    <w:p w14:paraId="53CF2266" w14:textId="033B23F5" w:rsidR="0063799A" w:rsidRDefault="0028019B" w:rsidP="00687B72">
      <w:pPr>
        <w:pStyle w:val="aff3"/>
        <w:jc w:val="center"/>
        <w:rPr>
          <w:color w:val="auto"/>
          <w:sz w:val="28"/>
          <w:szCs w:val="28"/>
        </w:rPr>
      </w:pPr>
      <w:r>
        <w:rPr>
          <w:noProof/>
          <w:color w:val="auto"/>
          <w:sz w:val="28"/>
          <w:szCs w:val="28"/>
        </w:rPr>
        <w:drawing>
          <wp:inline distT="0" distB="0" distL="0" distR="0" wp14:anchorId="29285BA6" wp14:editId="43B229B0">
            <wp:extent cx="5860415" cy="8317230"/>
            <wp:effectExtent l="0" t="0" r="6985" b="7620"/>
            <wp:docPr id="11" name="Рисунок 2" descr="img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7"/>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860415" cy="8317230"/>
                    </a:xfrm>
                    <a:prstGeom prst="rect">
                      <a:avLst/>
                    </a:prstGeom>
                    <a:noFill/>
                    <a:ln>
                      <a:noFill/>
                    </a:ln>
                  </pic:spPr>
                </pic:pic>
              </a:graphicData>
            </a:graphic>
          </wp:inline>
        </w:drawing>
      </w:r>
    </w:p>
    <w:p w14:paraId="4C677FBE" w14:textId="1958A371" w:rsidR="0063799A" w:rsidRDefault="0063799A" w:rsidP="00687B72">
      <w:pPr>
        <w:pStyle w:val="aff3"/>
        <w:jc w:val="center"/>
        <w:rPr>
          <w:color w:val="auto"/>
          <w:sz w:val="28"/>
          <w:szCs w:val="28"/>
        </w:rPr>
      </w:pPr>
    </w:p>
    <w:p w14:paraId="399C69F3" w14:textId="77777777" w:rsidR="0063799A" w:rsidRDefault="0063799A" w:rsidP="00687B72">
      <w:pPr>
        <w:pStyle w:val="aff3"/>
        <w:jc w:val="center"/>
        <w:rPr>
          <w:color w:val="auto"/>
          <w:sz w:val="28"/>
          <w:szCs w:val="28"/>
        </w:rPr>
      </w:pPr>
    </w:p>
    <w:p w14:paraId="40996585" w14:textId="77777777" w:rsidR="0063799A" w:rsidRDefault="0063799A" w:rsidP="00687B72">
      <w:pPr>
        <w:pStyle w:val="aff3"/>
        <w:jc w:val="center"/>
        <w:rPr>
          <w:color w:val="auto"/>
          <w:sz w:val="28"/>
          <w:szCs w:val="28"/>
        </w:rPr>
      </w:pPr>
    </w:p>
    <w:p w14:paraId="57D87BC7" w14:textId="77777777" w:rsidR="0063799A" w:rsidRDefault="0063799A" w:rsidP="00687B72">
      <w:pPr>
        <w:pStyle w:val="aff3"/>
        <w:jc w:val="center"/>
        <w:rPr>
          <w:color w:val="auto"/>
          <w:sz w:val="28"/>
          <w:szCs w:val="28"/>
        </w:rPr>
      </w:pPr>
    </w:p>
    <w:p w14:paraId="271160AE" w14:textId="557CA960" w:rsidR="0063799A" w:rsidRDefault="0028019B" w:rsidP="00687B72">
      <w:pPr>
        <w:pStyle w:val="aff3"/>
        <w:jc w:val="center"/>
        <w:rPr>
          <w:color w:val="auto"/>
          <w:sz w:val="28"/>
          <w:szCs w:val="28"/>
        </w:rPr>
      </w:pPr>
      <w:r>
        <w:rPr>
          <w:noProof/>
          <w:color w:val="auto"/>
          <w:sz w:val="28"/>
          <w:szCs w:val="28"/>
        </w:rPr>
        <w:drawing>
          <wp:inline distT="0" distB="0" distL="0" distR="0" wp14:anchorId="67E25E73" wp14:editId="68634746">
            <wp:extent cx="5852160" cy="8324850"/>
            <wp:effectExtent l="0" t="0" r="0" b="0"/>
            <wp:docPr id="10" name="Рисунок 3" descr="img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852160" cy="8324850"/>
                    </a:xfrm>
                    <a:prstGeom prst="rect">
                      <a:avLst/>
                    </a:prstGeom>
                    <a:noFill/>
                    <a:ln>
                      <a:noFill/>
                    </a:ln>
                  </pic:spPr>
                </pic:pic>
              </a:graphicData>
            </a:graphic>
          </wp:inline>
        </w:drawing>
      </w:r>
    </w:p>
    <w:p w14:paraId="60B6AF74" w14:textId="77777777" w:rsidR="0063799A" w:rsidRDefault="0063799A" w:rsidP="00687B72">
      <w:pPr>
        <w:pStyle w:val="aff3"/>
        <w:jc w:val="center"/>
        <w:rPr>
          <w:color w:val="auto"/>
          <w:sz w:val="28"/>
          <w:szCs w:val="28"/>
        </w:rPr>
      </w:pPr>
    </w:p>
    <w:p w14:paraId="5B75D07A" w14:textId="77777777" w:rsidR="0063799A" w:rsidRPr="00C5788A" w:rsidRDefault="0063799A" w:rsidP="00687B72">
      <w:pPr>
        <w:pStyle w:val="aff3"/>
        <w:jc w:val="center"/>
        <w:rPr>
          <w:color w:val="auto"/>
          <w:sz w:val="28"/>
          <w:szCs w:val="28"/>
        </w:rPr>
      </w:pPr>
    </w:p>
    <w:p w14:paraId="00C998ED" w14:textId="77777777" w:rsidR="002B7417" w:rsidRDefault="002B7417" w:rsidP="00F43FD9">
      <w:pPr>
        <w:pStyle w:val="aff3"/>
        <w:jc w:val="right"/>
        <w:rPr>
          <w:b/>
          <w:color w:val="auto"/>
          <w:sz w:val="28"/>
          <w:szCs w:val="28"/>
        </w:rPr>
      </w:pPr>
    </w:p>
    <w:p w14:paraId="50FC5FB0" w14:textId="1B4AAC3D" w:rsidR="002B7417" w:rsidRDefault="002B7417" w:rsidP="00F43FD9">
      <w:pPr>
        <w:pStyle w:val="aff3"/>
        <w:jc w:val="right"/>
        <w:rPr>
          <w:b/>
          <w:color w:val="auto"/>
          <w:sz w:val="28"/>
          <w:szCs w:val="28"/>
        </w:rPr>
      </w:pPr>
    </w:p>
    <w:p w14:paraId="34FB74E4" w14:textId="77777777" w:rsidR="002B7417" w:rsidRDefault="002B7417" w:rsidP="00F43FD9">
      <w:pPr>
        <w:pStyle w:val="aff3"/>
        <w:jc w:val="right"/>
        <w:rPr>
          <w:b/>
          <w:color w:val="auto"/>
          <w:sz w:val="28"/>
          <w:szCs w:val="28"/>
        </w:rPr>
        <w:sectPr w:rsidR="002B7417" w:rsidSect="00F44426">
          <w:footerReference w:type="default" r:id="rId155"/>
          <w:endnotePr>
            <w:numFmt w:val="decimal"/>
          </w:endnotePr>
          <w:pgSz w:w="11905" w:h="16837"/>
          <w:pgMar w:top="1134" w:right="851" w:bottom="1134" w:left="1843" w:header="720" w:footer="720" w:gutter="0"/>
          <w:pgNumType w:start="1"/>
          <w:cols w:space="720"/>
          <w:titlePg/>
          <w:docGrid w:linePitch="326"/>
        </w:sectPr>
      </w:pPr>
    </w:p>
    <w:p w14:paraId="2DC01D81" w14:textId="6087D08E" w:rsidR="002B7417" w:rsidRDefault="002B7417" w:rsidP="00687B72">
      <w:pPr>
        <w:pStyle w:val="aff3"/>
        <w:jc w:val="center"/>
        <w:rPr>
          <w:color w:val="auto"/>
          <w:sz w:val="28"/>
          <w:szCs w:val="28"/>
        </w:rPr>
      </w:pPr>
      <w:r w:rsidRPr="004A0AD3">
        <w:rPr>
          <w:color w:val="auto"/>
          <w:sz w:val="28"/>
          <w:szCs w:val="28"/>
        </w:rPr>
        <w:t xml:space="preserve">ПРИЛОЖЕНИЕ </w:t>
      </w:r>
      <w:r w:rsidR="00E375FC">
        <w:rPr>
          <w:color w:val="auto"/>
          <w:sz w:val="28"/>
          <w:szCs w:val="28"/>
        </w:rPr>
        <w:t>Е</w:t>
      </w:r>
    </w:p>
    <w:p w14:paraId="1E7D21C7" w14:textId="77777777" w:rsidR="00C5788A" w:rsidRDefault="00C5788A" w:rsidP="00687B72">
      <w:pPr>
        <w:pStyle w:val="aff3"/>
        <w:jc w:val="center"/>
        <w:rPr>
          <w:color w:val="auto"/>
          <w:sz w:val="28"/>
          <w:szCs w:val="28"/>
        </w:rPr>
      </w:pPr>
    </w:p>
    <w:p w14:paraId="7EA55C4B" w14:textId="7267A7BB" w:rsidR="00D97DFE" w:rsidRPr="004A0AD3" w:rsidRDefault="00D97DFE" w:rsidP="00687B72">
      <w:pPr>
        <w:pStyle w:val="aff3"/>
        <w:jc w:val="center"/>
        <w:rPr>
          <w:color w:val="auto"/>
          <w:sz w:val="28"/>
          <w:szCs w:val="28"/>
        </w:rPr>
      </w:pPr>
      <w:r w:rsidRPr="000F2100">
        <w:rPr>
          <w:sz w:val="28"/>
          <w:szCs w:val="28"/>
        </w:rPr>
        <w:t xml:space="preserve">Табличная форма результатов </w:t>
      </w:r>
      <w:r w:rsidR="00297F8E">
        <w:rPr>
          <w:sz w:val="28"/>
          <w:szCs w:val="28"/>
        </w:rPr>
        <w:t xml:space="preserve">независимой экспертизы методических рекомендаций по изучению и применению </w:t>
      </w:r>
      <w:r w:rsidR="00297F8E" w:rsidRPr="00147108">
        <w:rPr>
          <w:sz w:val="28"/>
          <w:szCs w:val="28"/>
        </w:rPr>
        <w:t>опыта многоязычного образования Австрии в школах Казахстана</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1950"/>
        <w:gridCol w:w="1503"/>
        <w:gridCol w:w="1324"/>
        <w:gridCol w:w="1443"/>
        <w:gridCol w:w="1432"/>
        <w:gridCol w:w="1384"/>
        <w:gridCol w:w="1444"/>
        <w:gridCol w:w="1268"/>
        <w:gridCol w:w="1650"/>
      </w:tblGrid>
      <w:tr w:rsidR="002B7417" w:rsidRPr="00C72253" w14:paraId="2E353B29" w14:textId="77777777" w:rsidTr="00B319E4">
        <w:trPr>
          <w:trHeight w:val="2454"/>
        </w:trPr>
        <w:tc>
          <w:tcPr>
            <w:tcW w:w="1339" w:type="dxa"/>
            <w:noWrap/>
            <w:hideMark/>
          </w:tcPr>
          <w:p w14:paraId="1F54186E" w14:textId="77777777" w:rsidR="002B7417" w:rsidRPr="008A2CFA" w:rsidRDefault="002B7417" w:rsidP="00F43FD9">
            <w:pPr>
              <w:rPr>
                <w:rFonts w:eastAsia="Times New Roman" w:cs="Times New Roman"/>
                <w:color w:val="000000" w:themeColor="text1"/>
                <w:kern w:val="0"/>
                <w:sz w:val="18"/>
                <w:szCs w:val="18"/>
                <w:lang w:eastAsia="ru-RU"/>
              </w:rPr>
            </w:pPr>
            <w:r w:rsidRPr="005E3F53">
              <w:rPr>
                <w:rFonts w:eastAsia="Times New Roman" w:cs="Times New Roman"/>
                <w:color w:val="000000" w:themeColor="text1"/>
                <w:kern w:val="0"/>
                <w:sz w:val="18"/>
                <w:szCs w:val="18"/>
                <w:lang w:eastAsia="ru-RU"/>
              </w:rPr>
              <w:t xml:space="preserve">Респонденты </w:t>
            </w:r>
          </w:p>
        </w:tc>
        <w:tc>
          <w:tcPr>
            <w:tcW w:w="1950" w:type="dxa"/>
            <w:hideMark/>
          </w:tcPr>
          <w:p w14:paraId="7839F0BA" w14:textId="77777777" w:rsidR="002B7417" w:rsidRPr="003C7805" w:rsidRDefault="002B7417" w:rsidP="00F43FD9">
            <w:pPr>
              <w:rPr>
                <w:rFonts w:eastAsia="Times New Roman" w:cs="Times New Roman"/>
                <w:color w:val="000000" w:themeColor="text1"/>
                <w:kern w:val="0"/>
                <w:sz w:val="18"/>
                <w:szCs w:val="18"/>
                <w:lang w:val="ru-RU" w:eastAsia="ru-RU"/>
              </w:rPr>
            </w:pPr>
            <w:r w:rsidRPr="003C7805">
              <w:rPr>
                <w:rFonts w:eastAsia="Times New Roman" w:cs="Times New Roman"/>
                <w:color w:val="000000" w:themeColor="text1"/>
                <w:kern w:val="0"/>
                <w:sz w:val="18"/>
                <w:szCs w:val="18"/>
                <w:lang w:val="ru-RU" w:eastAsia="ru-RU"/>
              </w:rPr>
              <w:t>Критерий 1. Актуальность: соответствие образовательной политике РК (трехъязычие, интернационализация, обновленное содержание и т.д.)</w:t>
            </w:r>
          </w:p>
        </w:tc>
        <w:tc>
          <w:tcPr>
            <w:tcW w:w="1503" w:type="dxa"/>
            <w:hideMark/>
          </w:tcPr>
          <w:p w14:paraId="61D4F552" w14:textId="77777777" w:rsidR="002B7417" w:rsidRPr="003C7805" w:rsidRDefault="002B7417" w:rsidP="00F43FD9">
            <w:pPr>
              <w:rPr>
                <w:rFonts w:eastAsia="Times New Roman" w:cs="Times New Roman"/>
                <w:color w:val="000000" w:themeColor="text1"/>
                <w:kern w:val="0"/>
                <w:sz w:val="18"/>
                <w:szCs w:val="18"/>
                <w:lang w:val="ru-RU" w:eastAsia="ru-RU"/>
              </w:rPr>
            </w:pPr>
            <w:r w:rsidRPr="003C7805">
              <w:rPr>
                <w:rFonts w:eastAsia="Times New Roman" w:cs="Times New Roman"/>
                <w:color w:val="000000" w:themeColor="text1"/>
                <w:kern w:val="0"/>
                <w:sz w:val="18"/>
                <w:szCs w:val="18"/>
                <w:lang w:val="ru-RU" w:eastAsia="ru-RU"/>
              </w:rPr>
              <w:t>Критерий 2. Обоснование выбора опыта Австрии: указаны причины выбора, доказана релевантность и сопоставимость с казахстанским контекстом</w:t>
            </w:r>
          </w:p>
        </w:tc>
        <w:tc>
          <w:tcPr>
            <w:tcW w:w="1324" w:type="dxa"/>
            <w:hideMark/>
          </w:tcPr>
          <w:p w14:paraId="41D43E67" w14:textId="77777777" w:rsidR="002B7417" w:rsidRPr="003C7805" w:rsidRDefault="002B7417" w:rsidP="00F43FD9">
            <w:pPr>
              <w:rPr>
                <w:rFonts w:eastAsia="Times New Roman" w:cs="Times New Roman"/>
                <w:color w:val="000000" w:themeColor="text1"/>
                <w:kern w:val="0"/>
                <w:sz w:val="18"/>
                <w:szCs w:val="18"/>
                <w:lang w:val="ru-RU" w:eastAsia="ru-RU"/>
              </w:rPr>
            </w:pPr>
            <w:r w:rsidRPr="003C7805">
              <w:rPr>
                <w:rFonts w:eastAsia="Times New Roman" w:cs="Times New Roman"/>
                <w:color w:val="000000" w:themeColor="text1"/>
                <w:kern w:val="0"/>
                <w:sz w:val="18"/>
                <w:szCs w:val="18"/>
                <w:lang w:val="ru-RU" w:eastAsia="ru-RU"/>
              </w:rPr>
              <w:t>Критерий 3. Научно-методическая база: прописаны современные подходы (</w:t>
            </w:r>
            <w:r w:rsidRPr="008A2CFA">
              <w:rPr>
                <w:rFonts w:eastAsia="Times New Roman" w:cs="Times New Roman"/>
                <w:color w:val="000000" w:themeColor="text1"/>
                <w:kern w:val="0"/>
                <w:sz w:val="18"/>
                <w:szCs w:val="18"/>
                <w:lang w:eastAsia="ru-RU"/>
              </w:rPr>
              <w:t>CLIL</w:t>
            </w:r>
            <w:r w:rsidRPr="003C7805">
              <w:rPr>
                <w:rFonts w:eastAsia="Times New Roman" w:cs="Times New Roman"/>
                <w:color w:val="000000" w:themeColor="text1"/>
                <w:kern w:val="0"/>
                <w:sz w:val="18"/>
                <w:szCs w:val="18"/>
                <w:lang w:val="ru-RU" w:eastAsia="ru-RU"/>
              </w:rPr>
              <w:t>, билингвизм, интеграция языка и содержания)</w:t>
            </w:r>
          </w:p>
        </w:tc>
        <w:tc>
          <w:tcPr>
            <w:tcW w:w="1443" w:type="dxa"/>
            <w:hideMark/>
          </w:tcPr>
          <w:p w14:paraId="066AD9AD" w14:textId="77777777" w:rsidR="002B7417" w:rsidRPr="003C7805" w:rsidRDefault="002B7417" w:rsidP="00F43FD9">
            <w:pPr>
              <w:rPr>
                <w:rFonts w:eastAsia="Times New Roman" w:cs="Times New Roman"/>
                <w:color w:val="000000" w:themeColor="text1"/>
                <w:kern w:val="0"/>
                <w:sz w:val="18"/>
                <w:szCs w:val="18"/>
                <w:lang w:val="ru-RU" w:eastAsia="ru-RU"/>
              </w:rPr>
            </w:pPr>
            <w:r w:rsidRPr="003C7805">
              <w:rPr>
                <w:rFonts w:eastAsia="Times New Roman" w:cs="Times New Roman"/>
                <w:color w:val="000000" w:themeColor="text1"/>
                <w:kern w:val="0"/>
                <w:sz w:val="18"/>
                <w:szCs w:val="18"/>
                <w:lang w:val="ru-RU" w:eastAsia="ru-RU"/>
              </w:rPr>
              <w:t>Критерий 4. Практическая применимость: возможно применение в условиях казахстанских школ</w:t>
            </w:r>
          </w:p>
        </w:tc>
        <w:tc>
          <w:tcPr>
            <w:tcW w:w="1432" w:type="dxa"/>
            <w:hideMark/>
          </w:tcPr>
          <w:p w14:paraId="4C2D76AC" w14:textId="77777777" w:rsidR="002B7417" w:rsidRPr="003C7805" w:rsidRDefault="002B7417" w:rsidP="00F43FD9">
            <w:pPr>
              <w:rPr>
                <w:rFonts w:eastAsia="Times New Roman" w:cs="Times New Roman"/>
                <w:color w:val="000000" w:themeColor="text1"/>
                <w:kern w:val="0"/>
                <w:sz w:val="18"/>
                <w:szCs w:val="18"/>
                <w:lang w:val="ru-RU" w:eastAsia="ru-RU"/>
              </w:rPr>
            </w:pPr>
            <w:r w:rsidRPr="003C7805">
              <w:rPr>
                <w:rFonts w:eastAsia="Times New Roman" w:cs="Times New Roman"/>
                <w:color w:val="000000" w:themeColor="text1"/>
                <w:kern w:val="0"/>
                <w:sz w:val="18"/>
                <w:szCs w:val="18"/>
                <w:lang w:val="ru-RU" w:eastAsia="ru-RU"/>
              </w:rPr>
              <w:t>Критерий 5. Дидактическая ценность: даны методы и формы работы, кейс-задания</w:t>
            </w:r>
          </w:p>
        </w:tc>
        <w:tc>
          <w:tcPr>
            <w:tcW w:w="1384" w:type="dxa"/>
            <w:hideMark/>
          </w:tcPr>
          <w:p w14:paraId="072E8080" w14:textId="77777777" w:rsidR="002B7417" w:rsidRPr="003C7805" w:rsidRDefault="002B7417" w:rsidP="00F43FD9">
            <w:pPr>
              <w:rPr>
                <w:rFonts w:eastAsia="Times New Roman" w:cs="Times New Roman"/>
                <w:color w:val="000000" w:themeColor="text1"/>
                <w:kern w:val="0"/>
                <w:sz w:val="18"/>
                <w:szCs w:val="18"/>
                <w:lang w:val="ru-RU" w:eastAsia="ru-RU"/>
              </w:rPr>
            </w:pPr>
            <w:r w:rsidRPr="003C7805">
              <w:rPr>
                <w:rFonts w:eastAsia="Times New Roman" w:cs="Times New Roman"/>
                <w:color w:val="000000" w:themeColor="text1"/>
                <w:kern w:val="0"/>
                <w:sz w:val="18"/>
                <w:szCs w:val="18"/>
                <w:lang w:val="ru-RU" w:eastAsia="ru-RU"/>
              </w:rPr>
              <w:t>Критерий 6. Дидактические материалы: схемы, планы уроков, примеры упражнений и др.</w:t>
            </w:r>
          </w:p>
        </w:tc>
        <w:tc>
          <w:tcPr>
            <w:tcW w:w="1444" w:type="dxa"/>
            <w:hideMark/>
          </w:tcPr>
          <w:p w14:paraId="1E046413" w14:textId="77777777" w:rsidR="002B7417" w:rsidRPr="003C7805" w:rsidRDefault="002B7417" w:rsidP="00F43FD9">
            <w:pPr>
              <w:rPr>
                <w:rFonts w:eastAsia="Times New Roman" w:cs="Times New Roman"/>
                <w:color w:val="000000" w:themeColor="text1"/>
                <w:kern w:val="0"/>
                <w:sz w:val="18"/>
                <w:szCs w:val="18"/>
                <w:lang w:val="ru-RU" w:eastAsia="ru-RU"/>
              </w:rPr>
            </w:pPr>
            <w:r w:rsidRPr="003C7805">
              <w:rPr>
                <w:rFonts w:eastAsia="Times New Roman" w:cs="Times New Roman"/>
                <w:color w:val="000000" w:themeColor="text1"/>
                <w:kern w:val="0"/>
                <w:sz w:val="18"/>
                <w:szCs w:val="18"/>
                <w:lang w:val="ru-RU" w:eastAsia="ru-RU"/>
              </w:rPr>
              <w:t>Критерий 7. Адаптивность к условиям казахстанских школ: учет казахстанского контекста (культурного, социального, языкового)</w:t>
            </w:r>
          </w:p>
        </w:tc>
        <w:tc>
          <w:tcPr>
            <w:tcW w:w="1268" w:type="dxa"/>
            <w:hideMark/>
          </w:tcPr>
          <w:p w14:paraId="298001DF" w14:textId="77777777" w:rsidR="002B7417" w:rsidRPr="003C7805" w:rsidRDefault="002B7417" w:rsidP="00F43FD9">
            <w:pPr>
              <w:rPr>
                <w:rFonts w:eastAsia="Times New Roman" w:cs="Times New Roman"/>
                <w:color w:val="000000" w:themeColor="text1"/>
                <w:kern w:val="0"/>
                <w:sz w:val="18"/>
                <w:szCs w:val="18"/>
                <w:lang w:val="ru-RU" w:eastAsia="ru-RU"/>
              </w:rPr>
            </w:pPr>
            <w:r w:rsidRPr="003C7805">
              <w:rPr>
                <w:rFonts w:eastAsia="Times New Roman" w:cs="Times New Roman"/>
                <w:color w:val="000000" w:themeColor="text1"/>
                <w:kern w:val="0"/>
                <w:sz w:val="18"/>
                <w:szCs w:val="18"/>
                <w:lang w:val="ru-RU" w:eastAsia="ru-RU"/>
              </w:rPr>
              <w:t>Критерий 8. Стиль изложения: доступность, ясность, логичность, четкость структуры</w:t>
            </w:r>
          </w:p>
        </w:tc>
        <w:tc>
          <w:tcPr>
            <w:tcW w:w="1650" w:type="dxa"/>
            <w:hideMark/>
          </w:tcPr>
          <w:p w14:paraId="2ED4A11A" w14:textId="77777777" w:rsidR="002B7417" w:rsidRPr="003C7805" w:rsidRDefault="002B7417" w:rsidP="00F43FD9">
            <w:pPr>
              <w:rPr>
                <w:rFonts w:eastAsia="Times New Roman" w:cs="Times New Roman"/>
                <w:color w:val="000000" w:themeColor="text1"/>
                <w:kern w:val="0"/>
                <w:sz w:val="18"/>
                <w:szCs w:val="18"/>
                <w:lang w:val="ru-RU" w:eastAsia="ru-RU"/>
              </w:rPr>
            </w:pPr>
            <w:r w:rsidRPr="003C7805">
              <w:rPr>
                <w:rFonts w:eastAsia="Times New Roman" w:cs="Times New Roman"/>
                <w:color w:val="000000" w:themeColor="text1"/>
                <w:kern w:val="0"/>
                <w:sz w:val="18"/>
                <w:szCs w:val="18"/>
                <w:lang w:val="ru-RU" w:eastAsia="ru-RU"/>
              </w:rPr>
              <w:t>Критерий 9. Инновационность: предлагаются нестандартные решения, цифровые инструменты и др.</w:t>
            </w:r>
          </w:p>
        </w:tc>
      </w:tr>
      <w:tr w:rsidR="00B319E4" w:rsidRPr="005E3F53" w14:paraId="56FB9C61" w14:textId="77777777" w:rsidTr="00B319E4">
        <w:trPr>
          <w:trHeight w:val="315"/>
        </w:trPr>
        <w:tc>
          <w:tcPr>
            <w:tcW w:w="1339" w:type="dxa"/>
            <w:noWrap/>
            <w:vAlign w:val="bottom"/>
            <w:hideMark/>
          </w:tcPr>
          <w:p w14:paraId="4B2B7022"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w:t>
            </w:r>
          </w:p>
        </w:tc>
        <w:tc>
          <w:tcPr>
            <w:tcW w:w="1950" w:type="dxa"/>
            <w:shd w:val="clear" w:color="000000" w:fill="FFFFFF"/>
            <w:vAlign w:val="center"/>
            <w:hideMark/>
          </w:tcPr>
          <w:p w14:paraId="5C7992D4" w14:textId="25B9CCF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hideMark/>
          </w:tcPr>
          <w:p w14:paraId="3F02BDFC" w14:textId="69E2E79F"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hideMark/>
          </w:tcPr>
          <w:p w14:paraId="673F46C2" w14:textId="6AD6F21B"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FFFFF"/>
            <w:vAlign w:val="center"/>
            <w:hideMark/>
          </w:tcPr>
          <w:p w14:paraId="018A74FF" w14:textId="162A68CF"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32" w:type="dxa"/>
            <w:shd w:val="clear" w:color="000000" w:fill="FFFFFF"/>
            <w:vAlign w:val="center"/>
            <w:hideMark/>
          </w:tcPr>
          <w:p w14:paraId="37B6F90F" w14:textId="446C6A08"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hideMark/>
          </w:tcPr>
          <w:p w14:paraId="017D848E" w14:textId="5BD7E4CD"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FFFFF"/>
            <w:vAlign w:val="center"/>
            <w:hideMark/>
          </w:tcPr>
          <w:p w14:paraId="4752DAD5" w14:textId="116E2EB3"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268" w:type="dxa"/>
            <w:shd w:val="clear" w:color="000000" w:fill="FFFFFF"/>
            <w:vAlign w:val="center"/>
            <w:hideMark/>
          </w:tcPr>
          <w:p w14:paraId="50A1ED67" w14:textId="2E62435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6F1D6D6B" w14:textId="4A0F77C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474C1CE4" w14:textId="77777777" w:rsidTr="00B319E4">
        <w:trPr>
          <w:trHeight w:val="315"/>
        </w:trPr>
        <w:tc>
          <w:tcPr>
            <w:tcW w:w="1339" w:type="dxa"/>
            <w:noWrap/>
            <w:vAlign w:val="bottom"/>
            <w:hideMark/>
          </w:tcPr>
          <w:p w14:paraId="0DAB0E7B"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w:t>
            </w:r>
          </w:p>
        </w:tc>
        <w:tc>
          <w:tcPr>
            <w:tcW w:w="1950" w:type="dxa"/>
            <w:shd w:val="clear" w:color="000000" w:fill="F8F9FA"/>
            <w:vAlign w:val="center"/>
            <w:hideMark/>
          </w:tcPr>
          <w:p w14:paraId="765744F8" w14:textId="0F9CBA9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8F9FA"/>
            <w:vAlign w:val="center"/>
            <w:hideMark/>
          </w:tcPr>
          <w:p w14:paraId="0CFDD875" w14:textId="7D5522F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8F9FA"/>
            <w:vAlign w:val="center"/>
            <w:hideMark/>
          </w:tcPr>
          <w:p w14:paraId="0165A573" w14:textId="1FCFA1F0"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8F9FA"/>
            <w:vAlign w:val="center"/>
            <w:hideMark/>
          </w:tcPr>
          <w:p w14:paraId="3388CEF2" w14:textId="1AF7B3A5"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8F9FA"/>
            <w:vAlign w:val="center"/>
            <w:hideMark/>
          </w:tcPr>
          <w:p w14:paraId="2277ED2A" w14:textId="1F0FF856"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8F9FA"/>
            <w:vAlign w:val="center"/>
            <w:hideMark/>
          </w:tcPr>
          <w:p w14:paraId="6DD21BAA" w14:textId="7A22236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8F9FA"/>
            <w:vAlign w:val="center"/>
            <w:hideMark/>
          </w:tcPr>
          <w:p w14:paraId="307C422E" w14:textId="7AE3DBA5"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268" w:type="dxa"/>
            <w:shd w:val="clear" w:color="000000" w:fill="F8F9FA"/>
            <w:vAlign w:val="center"/>
            <w:hideMark/>
          </w:tcPr>
          <w:p w14:paraId="2A03B2DB" w14:textId="2A4C9589"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650" w:type="dxa"/>
            <w:shd w:val="clear" w:color="000000" w:fill="F8F9FA"/>
            <w:vAlign w:val="center"/>
            <w:hideMark/>
          </w:tcPr>
          <w:p w14:paraId="6AF154B9" w14:textId="521AB6E4"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r>
      <w:tr w:rsidR="00B319E4" w:rsidRPr="005E3F53" w14:paraId="01E4E304" w14:textId="77777777" w:rsidTr="00B319E4">
        <w:trPr>
          <w:trHeight w:val="315"/>
        </w:trPr>
        <w:tc>
          <w:tcPr>
            <w:tcW w:w="1339" w:type="dxa"/>
            <w:noWrap/>
            <w:vAlign w:val="bottom"/>
            <w:hideMark/>
          </w:tcPr>
          <w:p w14:paraId="4DFD2F05"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3</w:t>
            </w:r>
          </w:p>
        </w:tc>
        <w:tc>
          <w:tcPr>
            <w:tcW w:w="1950" w:type="dxa"/>
            <w:shd w:val="clear" w:color="000000" w:fill="FFFFFF"/>
            <w:vAlign w:val="center"/>
            <w:hideMark/>
          </w:tcPr>
          <w:p w14:paraId="0501A4A4" w14:textId="710F95EF"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FFFFF"/>
            <w:vAlign w:val="center"/>
            <w:hideMark/>
          </w:tcPr>
          <w:p w14:paraId="2B15E88B" w14:textId="2B18735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hideMark/>
          </w:tcPr>
          <w:p w14:paraId="0286E27C" w14:textId="1518802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hideMark/>
          </w:tcPr>
          <w:p w14:paraId="0BAB5530" w14:textId="5FFFF160"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FFFFF"/>
            <w:vAlign w:val="center"/>
            <w:hideMark/>
          </w:tcPr>
          <w:p w14:paraId="46EFD760" w14:textId="27D289B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hideMark/>
          </w:tcPr>
          <w:p w14:paraId="7A264C8A" w14:textId="7644FDF1"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hideMark/>
          </w:tcPr>
          <w:p w14:paraId="2A533069" w14:textId="524EC25D"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268" w:type="dxa"/>
            <w:shd w:val="clear" w:color="000000" w:fill="FFFFFF"/>
            <w:vAlign w:val="center"/>
            <w:hideMark/>
          </w:tcPr>
          <w:p w14:paraId="547503BC" w14:textId="6FFA0BFA"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650" w:type="dxa"/>
            <w:shd w:val="clear" w:color="000000" w:fill="FFFFFF"/>
            <w:vAlign w:val="center"/>
            <w:hideMark/>
          </w:tcPr>
          <w:p w14:paraId="281D2A1A" w14:textId="32484F7B"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r>
      <w:tr w:rsidR="00B319E4" w:rsidRPr="005E3F53" w14:paraId="144C127E" w14:textId="77777777" w:rsidTr="00B319E4">
        <w:trPr>
          <w:trHeight w:val="315"/>
        </w:trPr>
        <w:tc>
          <w:tcPr>
            <w:tcW w:w="1339" w:type="dxa"/>
            <w:noWrap/>
            <w:vAlign w:val="bottom"/>
            <w:hideMark/>
          </w:tcPr>
          <w:p w14:paraId="44E5D370"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4</w:t>
            </w:r>
          </w:p>
        </w:tc>
        <w:tc>
          <w:tcPr>
            <w:tcW w:w="1950" w:type="dxa"/>
            <w:shd w:val="clear" w:color="000000" w:fill="F8F9FA"/>
            <w:vAlign w:val="center"/>
            <w:hideMark/>
          </w:tcPr>
          <w:p w14:paraId="3FED585D" w14:textId="657B558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8F9FA"/>
            <w:vAlign w:val="center"/>
            <w:hideMark/>
          </w:tcPr>
          <w:p w14:paraId="0F63CF1D" w14:textId="2C7BD2BB"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8F9FA"/>
            <w:vAlign w:val="center"/>
            <w:hideMark/>
          </w:tcPr>
          <w:p w14:paraId="030D5186" w14:textId="0C71245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8F9FA"/>
            <w:vAlign w:val="center"/>
            <w:hideMark/>
          </w:tcPr>
          <w:p w14:paraId="30FD27D2" w14:textId="0AC4F78D"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8F9FA"/>
            <w:vAlign w:val="center"/>
            <w:hideMark/>
          </w:tcPr>
          <w:p w14:paraId="7AED6839" w14:textId="2194B29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8F9FA"/>
            <w:vAlign w:val="center"/>
            <w:hideMark/>
          </w:tcPr>
          <w:p w14:paraId="00C447C0" w14:textId="3BB8B7EC"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44" w:type="dxa"/>
            <w:shd w:val="clear" w:color="000000" w:fill="F8F9FA"/>
            <w:vAlign w:val="center"/>
            <w:hideMark/>
          </w:tcPr>
          <w:p w14:paraId="050139BD" w14:textId="6E61152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8F9FA"/>
            <w:vAlign w:val="center"/>
            <w:hideMark/>
          </w:tcPr>
          <w:p w14:paraId="1B10C8DA" w14:textId="6164B428"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650" w:type="dxa"/>
            <w:shd w:val="clear" w:color="000000" w:fill="F8F9FA"/>
            <w:vAlign w:val="center"/>
            <w:hideMark/>
          </w:tcPr>
          <w:p w14:paraId="6DF61337" w14:textId="5DCD0E15"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2AD50615" w14:textId="77777777" w:rsidTr="00B319E4">
        <w:trPr>
          <w:trHeight w:val="315"/>
        </w:trPr>
        <w:tc>
          <w:tcPr>
            <w:tcW w:w="1339" w:type="dxa"/>
            <w:noWrap/>
            <w:vAlign w:val="bottom"/>
            <w:hideMark/>
          </w:tcPr>
          <w:p w14:paraId="456E1E0D"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5</w:t>
            </w:r>
          </w:p>
        </w:tc>
        <w:tc>
          <w:tcPr>
            <w:tcW w:w="1950" w:type="dxa"/>
            <w:shd w:val="clear" w:color="000000" w:fill="FFFFFF"/>
            <w:vAlign w:val="center"/>
            <w:hideMark/>
          </w:tcPr>
          <w:p w14:paraId="2C83ADFE" w14:textId="4D2F5678"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FFFFF"/>
            <w:vAlign w:val="center"/>
            <w:hideMark/>
          </w:tcPr>
          <w:p w14:paraId="52B6B7DF" w14:textId="40DF0C41"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24" w:type="dxa"/>
            <w:shd w:val="clear" w:color="000000" w:fill="FFFFFF"/>
            <w:vAlign w:val="center"/>
            <w:hideMark/>
          </w:tcPr>
          <w:p w14:paraId="46B8D49B" w14:textId="5A3E0BE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hideMark/>
          </w:tcPr>
          <w:p w14:paraId="3BC11C0B" w14:textId="4920421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hideMark/>
          </w:tcPr>
          <w:p w14:paraId="7A5DB4C0" w14:textId="642507B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hideMark/>
          </w:tcPr>
          <w:p w14:paraId="77EC1305" w14:textId="4FDE87D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hideMark/>
          </w:tcPr>
          <w:p w14:paraId="36A2AEF6" w14:textId="3C3805B6"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FFFFF"/>
            <w:vAlign w:val="center"/>
            <w:hideMark/>
          </w:tcPr>
          <w:p w14:paraId="1A1EEEDB" w14:textId="495F977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2FBE1915" w14:textId="4CA8C820"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r>
      <w:tr w:rsidR="00B319E4" w:rsidRPr="005E3F53" w14:paraId="14C733C8" w14:textId="77777777" w:rsidTr="00B319E4">
        <w:trPr>
          <w:trHeight w:val="315"/>
        </w:trPr>
        <w:tc>
          <w:tcPr>
            <w:tcW w:w="1339" w:type="dxa"/>
            <w:noWrap/>
            <w:vAlign w:val="bottom"/>
            <w:hideMark/>
          </w:tcPr>
          <w:p w14:paraId="49572A19"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6</w:t>
            </w:r>
          </w:p>
        </w:tc>
        <w:tc>
          <w:tcPr>
            <w:tcW w:w="1950" w:type="dxa"/>
            <w:shd w:val="clear" w:color="000000" w:fill="F8F9FA"/>
            <w:vAlign w:val="center"/>
            <w:hideMark/>
          </w:tcPr>
          <w:p w14:paraId="2FF6CC16" w14:textId="15FB7FD5"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8F9FA"/>
            <w:vAlign w:val="center"/>
            <w:hideMark/>
          </w:tcPr>
          <w:p w14:paraId="2A003B04" w14:textId="4C108037"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8F9FA"/>
            <w:vAlign w:val="center"/>
            <w:hideMark/>
          </w:tcPr>
          <w:p w14:paraId="65E4C5D1" w14:textId="7897BD45"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43" w:type="dxa"/>
            <w:shd w:val="clear" w:color="000000" w:fill="F8F9FA"/>
            <w:vAlign w:val="center"/>
            <w:hideMark/>
          </w:tcPr>
          <w:p w14:paraId="1485DA11" w14:textId="23365CA9"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32" w:type="dxa"/>
            <w:shd w:val="clear" w:color="000000" w:fill="F8F9FA"/>
            <w:vAlign w:val="center"/>
            <w:hideMark/>
          </w:tcPr>
          <w:p w14:paraId="6E0B6A4E" w14:textId="08E9E1C6"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84" w:type="dxa"/>
            <w:shd w:val="clear" w:color="000000" w:fill="F8F9FA"/>
            <w:vAlign w:val="center"/>
            <w:hideMark/>
          </w:tcPr>
          <w:p w14:paraId="46FA3203" w14:textId="4CCF99A9"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44" w:type="dxa"/>
            <w:shd w:val="clear" w:color="000000" w:fill="F8F9FA"/>
            <w:vAlign w:val="center"/>
            <w:hideMark/>
          </w:tcPr>
          <w:p w14:paraId="075D8AB7" w14:textId="5D6AFFE6"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268" w:type="dxa"/>
            <w:shd w:val="clear" w:color="000000" w:fill="F8F9FA"/>
            <w:vAlign w:val="center"/>
            <w:hideMark/>
          </w:tcPr>
          <w:p w14:paraId="2A9F37FE" w14:textId="19D115C8"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650" w:type="dxa"/>
            <w:shd w:val="clear" w:color="000000" w:fill="F8F9FA"/>
            <w:vAlign w:val="center"/>
            <w:hideMark/>
          </w:tcPr>
          <w:p w14:paraId="3933D6E0" w14:textId="1ADEED5F"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r>
      <w:tr w:rsidR="00B319E4" w:rsidRPr="005E3F53" w14:paraId="0E0956E9" w14:textId="77777777" w:rsidTr="00B319E4">
        <w:trPr>
          <w:trHeight w:val="315"/>
        </w:trPr>
        <w:tc>
          <w:tcPr>
            <w:tcW w:w="1339" w:type="dxa"/>
            <w:noWrap/>
            <w:vAlign w:val="bottom"/>
            <w:hideMark/>
          </w:tcPr>
          <w:p w14:paraId="391A426B"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7</w:t>
            </w:r>
          </w:p>
        </w:tc>
        <w:tc>
          <w:tcPr>
            <w:tcW w:w="1950" w:type="dxa"/>
            <w:shd w:val="clear" w:color="000000" w:fill="FFFFFF"/>
            <w:vAlign w:val="center"/>
            <w:hideMark/>
          </w:tcPr>
          <w:p w14:paraId="3F72D6A4" w14:textId="77CF3D0A"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FFFFF"/>
            <w:vAlign w:val="center"/>
            <w:hideMark/>
          </w:tcPr>
          <w:p w14:paraId="33A12E44" w14:textId="2AE86D0B"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FFFFF"/>
            <w:vAlign w:val="center"/>
            <w:hideMark/>
          </w:tcPr>
          <w:p w14:paraId="4978B4A1" w14:textId="2F255F3D"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43" w:type="dxa"/>
            <w:shd w:val="clear" w:color="000000" w:fill="FFFFFF"/>
            <w:vAlign w:val="center"/>
            <w:hideMark/>
          </w:tcPr>
          <w:p w14:paraId="36B65ABB" w14:textId="30C01F9D"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32" w:type="dxa"/>
            <w:shd w:val="clear" w:color="000000" w:fill="FFFFFF"/>
            <w:vAlign w:val="center"/>
            <w:hideMark/>
          </w:tcPr>
          <w:p w14:paraId="0CC39466" w14:textId="1CB9B60A"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84" w:type="dxa"/>
            <w:shd w:val="clear" w:color="000000" w:fill="FFFFFF"/>
            <w:vAlign w:val="center"/>
            <w:hideMark/>
          </w:tcPr>
          <w:p w14:paraId="4620C613" w14:textId="01C22544"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44" w:type="dxa"/>
            <w:shd w:val="clear" w:color="000000" w:fill="FFFFFF"/>
            <w:vAlign w:val="center"/>
            <w:hideMark/>
          </w:tcPr>
          <w:p w14:paraId="725BA981" w14:textId="28C3457C"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268" w:type="dxa"/>
            <w:shd w:val="clear" w:color="000000" w:fill="FFFFFF"/>
            <w:vAlign w:val="center"/>
            <w:hideMark/>
          </w:tcPr>
          <w:p w14:paraId="4182BB90" w14:textId="422527B2"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650" w:type="dxa"/>
            <w:shd w:val="clear" w:color="000000" w:fill="FFFFFF"/>
            <w:vAlign w:val="center"/>
            <w:hideMark/>
          </w:tcPr>
          <w:p w14:paraId="4F626D56" w14:textId="4A624A0A"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r>
      <w:tr w:rsidR="00B319E4" w:rsidRPr="005E3F53" w14:paraId="4F1F422F" w14:textId="77777777" w:rsidTr="00B319E4">
        <w:trPr>
          <w:trHeight w:val="315"/>
        </w:trPr>
        <w:tc>
          <w:tcPr>
            <w:tcW w:w="1339" w:type="dxa"/>
            <w:noWrap/>
            <w:vAlign w:val="bottom"/>
            <w:hideMark/>
          </w:tcPr>
          <w:p w14:paraId="1757D3E2"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8</w:t>
            </w:r>
          </w:p>
        </w:tc>
        <w:tc>
          <w:tcPr>
            <w:tcW w:w="1950" w:type="dxa"/>
            <w:shd w:val="clear" w:color="000000" w:fill="F8F9FA"/>
            <w:vAlign w:val="center"/>
            <w:hideMark/>
          </w:tcPr>
          <w:p w14:paraId="1F683129" w14:textId="3C81F7D7"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503" w:type="dxa"/>
            <w:shd w:val="clear" w:color="000000" w:fill="F8F9FA"/>
            <w:vAlign w:val="center"/>
            <w:hideMark/>
          </w:tcPr>
          <w:p w14:paraId="7B32C43D" w14:textId="67378BB5"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24" w:type="dxa"/>
            <w:shd w:val="clear" w:color="000000" w:fill="F8F9FA"/>
            <w:vAlign w:val="center"/>
            <w:hideMark/>
          </w:tcPr>
          <w:p w14:paraId="659F49E6" w14:textId="2CCE035F"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8F9FA"/>
            <w:vAlign w:val="center"/>
            <w:hideMark/>
          </w:tcPr>
          <w:p w14:paraId="2AE2F291" w14:textId="776F9DF1"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8F9FA"/>
            <w:vAlign w:val="center"/>
            <w:hideMark/>
          </w:tcPr>
          <w:p w14:paraId="5F8081BC" w14:textId="12F238DE"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8F9FA"/>
            <w:vAlign w:val="center"/>
            <w:hideMark/>
          </w:tcPr>
          <w:p w14:paraId="5FFDFA10" w14:textId="4C4828B2"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8F9FA"/>
            <w:vAlign w:val="center"/>
            <w:hideMark/>
          </w:tcPr>
          <w:p w14:paraId="2D6F1FD0" w14:textId="5BF3557A"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8F9FA"/>
            <w:vAlign w:val="center"/>
            <w:hideMark/>
          </w:tcPr>
          <w:p w14:paraId="1B244CE6" w14:textId="5A61E95B"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650" w:type="dxa"/>
            <w:shd w:val="clear" w:color="000000" w:fill="F8F9FA"/>
            <w:vAlign w:val="center"/>
            <w:hideMark/>
          </w:tcPr>
          <w:p w14:paraId="5AA6E154" w14:textId="78970C2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r>
      <w:tr w:rsidR="00B319E4" w:rsidRPr="005E3F53" w14:paraId="0F7AA5C1" w14:textId="77777777" w:rsidTr="00B319E4">
        <w:trPr>
          <w:trHeight w:val="315"/>
        </w:trPr>
        <w:tc>
          <w:tcPr>
            <w:tcW w:w="1339" w:type="dxa"/>
            <w:noWrap/>
            <w:vAlign w:val="bottom"/>
            <w:hideMark/>
          </w:tcPr>
          <w:p w14:paraId="7D3AE9C6"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9</w:t>
            </w:r>
          </w:p>
        </w:tc>
        <w:tc>
          <w:tcPr>
            <w:tcW w:w="1950" w:type="dxa"/>
            <w:shd w:val="clear" w:color="000000" w:fill="FFFFFF"/>
            <w:vAlign w:val="center"/>
            <w:hideMark/>
          </w:tcPr>
          <w:p w14:paraId="582755ED" w14:textId="7FCF2BD6"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503" w:type="dxa"/>
            <w:shd w:val="clear" w:color="000000" w:fill="FFFFFF"/>
            <w:vAlign w:val="center"/>
            <w:hideMark/>
          </w:tcPr>
          <w:p w14:paraId="78184ED2" w14:textId="0CB4A348"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24" w:type="dxa"/>
            <w:shd w:val="clear" w:color="000000" w:fill="FFFFFF"/>
            <w:vAlign w:val="center"/>
            <w:hideMark/>
          </w:tcPr>
          <w:p w14:paraId="5794B371" w14:textId="642F87F5"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FFFFF"/>
            <w:vAlign w:val="center"/>
            <w:hideMark/>
          </w:tcPr>
          <w:p w14:paraId="7EB4D847" w14:textId="55C32301"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FFFFF"/>
            <w:vAlign w:val="center"/>
            <w:hideMark/>
          </w:tcPr>
          <w:p w14:paraId="7ADA2103" w14:textId="6111B51B"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hideMark/>
          </w:tcPr>
          <w:p w14:paraId="1D316ECC" w14:textId="46816378"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FFFFF"/>
            <w:vAlign w:val="center"/>
            <w:hideMark/>
          </w:tcPr>
          <w:p w14:paraId="0C744195" w14:textId="46FB973D"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FFFFF"/>
            <w:vAlign w:val="center"/>
            <w:hideMark/>
          </w:tcPr>
          <w:p w14:paraId="6304B0D1" w14:textId="58CE2627"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650" w:type="dxa"/>
            <w:shd w:val="clear" w:color="000000" w:fill="FFFFFF"/>
            <w:vAlign w:val="center"/>
            <w:hideMark/>
          </w:tcPr>
          <w:p w14:paraId="46002AE6" w14:textId="0063B96A"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r>
      <w:tr w:rsidR="00B319E4" w:rsidRPr="005E3F53" w14:paraId="42019B04" w14:textId="77777777" w:rsidTr="00B319E4">
        <w:trPr>
          <w:trHeight w:val="315"/>
        </w:trPr>
        <w:tc>
          <w:tcPr>
            <w:tcW w:w="1339" w:type="dxa"/>
            <w:noWrap/>
            <w:vAlign w:val="bottom"/>
            <w:hideMark/>
          </w:tcPr>
          <w:p w14:paraId="6F359BAD"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10</w:t>
            </w:r>
          </w:p>
        </w:tc>
        <w:tc>
          <w:tcPr>
            <w:tcW w:w="1950" w:type="dxa"/>
            <w:shd w:val="clear" w:color="000000" w:fill="F8F9FA"/>
            <w:vAlign w:val="center"/>
            <w:hideMark/>
          </w:tcPr>
          <w:p w14:paraId="76A22F62" w14:textId="291AE5A2"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503" w:type="dxa"/>
            <w:shd w:val="clear" w:color="000000" w:fill="F8F9FA"/>
            <w:vAlign w:val="center"/>
            <w:hideMark/>
          </w:tcPr>
          <w:p w14:paraId="4700C666" w14:textId="7528394A"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24" w:type="dxa"/>
            <w:shd w:val="clear" w:color="000000" w:fill="F8F9FA"/>
            <w:vAlign w:val="center"/>
            <w:hideMark/>
          </w:tcPr>
          <w:p w14:paraId="03C82461" w14:textId="3C3BE5C2"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8F9FA"/>
            <w:vAlign w:val="center"/>
            <w:hideMark/>
          </w:tcPr>
          <w:p w14:paraId="3028513D" w14:textId="0F512B2A"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8F9FA"/>
            <w:vAlign w:val="center"/>
            <w:hideMark/>
          </w:tcPr>
          <w:p w14:paraId="15C16D40" w14:textId="4A4E71B4"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8F9FA"/>
            <w:vAlign w:val="center"/>
            <w:hideMark/>
          </w:tcPr>
          <w:p w14:paraId="3888ECCB" w14:textId="71562F71"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8F9FA"/>
            <w:vAlign w:val="center"/>
            <w:hideMark/>
          </w:tcPr>
          <w:p w14:paraId="77F0F897" w14:textId="10815AD2"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8F9FA"/>
            <w:vAlign w:val="center"/>
            <w:hideMark/>
          </w:tcPr>
          <w:p w14:paraId="727DB8AE" w14:textId="245A1136"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650" w:type="dxa"/>
            <w:shd w:val="clear" w:color="000000" w:fill="F8F9FA"/>
            <w:vAlign w:val="center"/>
            <w:hideMark/>
          </w:tcPr>
          <w:p w14:paraId="5C22E6EB" w14:textId="4490AE03"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r>
      <w:tr w:rsidR="00B319E4" w:rsidRPr="005E3F53" w14:paraId="70BD6E8A" w14:textId="77777777" w:rsidTr="00B319E4">
        <w:trPr>
          <w:trHeight w:val="315"/>
        </w:trPr>
        <w:tc>
          <w:tcPr>
            <w:tcW w:w="1339" w:type="dxa"/>
            <w:noWrap/>
            <w:vAlign w:val="bottom"/>
            <w:hideMark/>
          </w:tcPr>
          <w:p w14:paraId="52A4B388"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11</w:t>
            </w:r>
          </w:p>
        </w:tc>
        <w:tc>
          <w:tcPr>
            <w:tcW w:w="1950" w:type="dxa"/>
            <w:shd w:val="clear" w:color="000000" w:fill="FFFFFF"/>
            <w:vAlign w:val="center"/>
            <w:hideMark/>
          </w:tcPr>
          <w:p w14:paraId="13884266" w14:textId="6321B63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hideMark/>
          </w:tcPr>
          <w:p w14:paraId="6D67FC4C" w14:textId="7077FC33"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hideMark/>
          </w:tcPr>
          <w:p w14:paraId="4946E71F" w14:textId="6866D18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hideMark/>
          </w:tcPr>
          <w:p w14:paraId="401D5F50" w14:textId="145EE1B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hideMark/>
          </w:tcPr>
          <w:p w14:paraId="41DE4BBE" w14:textId="7748609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hideMark/>
          </w:tcPr>
          <w:p w14:paraId="080C7D09" w14:textId="087A4BE6"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hideMark/>
          </w:tcPr>
          <w:p w14:paraId="622580E8" w14:textId="615E2D6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hideMark/>
          </w:tcPr>
          <w:p w14:paraId="53CF3ECA" w14:textId="6086F30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50A8A48C" w14:textId="1DC9043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4CB90AEE" w14:textId="77777777" w:rsidTr="00B319E4">
        <w:trPr>
          <w:trHeight w:val="315"/>
        </w:trPr>
        <w:tc>
          <w:tcPr>
            <w:tcW w:w="1339" w:type="dxa"/>
            <w:noWrap/>
            <w:vAlign w:val="bottom"/>
            <w:hideMark/>
          </w:tcPr>
          <w:p w14:paraId="2E46A29D"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12</w:t>
            </w:r>
          </w:p>
        </w:tc>
        <w:tc>
          <w:tcPr>
            <w:tcW w:w="1950" w:type="dxa"/>
            <w:shd w:val="clear" w:color="000000" w:fill="F8F9FA"/>
            <w:vAlign w:val="center"/>
            <w:hideMark/>
          </w:tcPr>
          <w:p w14:paraId="66D92BE3" w14:textId="7F54DB56"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8F9FA"/>
            <w:vAlign w:val="center"/>
            <w:hideMark/>
          </w:tcPr>
          <w:p w14:paraId="34758EEA" w14:textId="5049C85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8F9FA"/>
            <w:vAlign w:val="center"/>
            <w:hideMark/>
          </w:tcPr>
          <w:p w14:paraId="1CF86C9E" w14:textId="2D481F61"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8F9FA"/>
            <w:vAlign w:val="center"/>
            <w:hideMark/>
          </w:tcPr>
          <w:p w14:paraId="016BB96D" w14:textId="6E278DC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8F9FA"/>
            <w:vAlign w:val="center"/>
            <w:hideMark/>
          </w:tcPr>
          <w:p w14:paraId="1CB53DC7" w14:textId="0F0AB0A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8F9FA"/>
            <w:vAlign w:val="center"/>
            <w:hideMark/>
          </w:tcPr>
          <w:p w14:paraId="700FB117" w14:textId="2BFB1327"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8F9FA"/>
            <w:vAlign w:val="center"/>
            <w:hideMark/>
          </w:tcPr>
          <w:p w14:paraId="2509B4BC" w14:textId="46089A7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8F9FA"/>
            <w:vAlign w:val="center"/>
            <w:hideMark/>
          </w:tcPr>
          <w:p w14:paraId="0067456D" w14:textId="30DB2B6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8F9FA"/>
            <w:vAlign w:val="center"/>
            <w:hideMark/>
          </w:tcPr>
          <w:p w14:paraId="14DF11C2" w14:textId="6912261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3A15E271" w14:textId="77777777" w:rsidTr="00B319E4">
        <w:trPr>
          <w:trHeight w:val="315"/>
        </w:trPr>
        <w:tc>
          <w:tcPr>
            <w:tcW w:w="1339" w:type="dxa"/>
            <w:noWrap/>
            <w:vAlign w:val="bottom"/>
            <w:hideMark/>
          </w:tcPr>
          <w:p w14:paraId="71E5314B"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13</w:t>
            </w:r>
          </w:p>
        </w:tc>
        <w:tc>
          <w:tcPr>
            <w:tcW w:w="1950" w:type="dxa"/>
            <w:shd w:val="clear" w:color="000000" w:fill="FFFFFF"/>
            <w:vAlign w:val="center"/>
            <w:hideMark/>
          </w:tcPr>
          <w:p w14:paraId="00A0FEB0" w14:textId="39D859C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hideMark/>
          </w:tcPr>
          <w:p w14:paraId="3B5763E7" w14:textId="7144C2D1"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hideMark/>
          </w:tcPr>
          <w:p w14:paraId="22A07714" w14:textId="7DB9294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hideMark/>
          </w:tcPr>
          <w:p w14:paraId="0104F743" w14:textId="18D21B1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hideMark/>
          </w:tcPr>
          <w:p w14:paraId="368E7346" w14:textId="071D65F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hideMark/>
          </w:tcPr>
          <w:p w14:paraId="11E9052C" w14:textId="64ECF93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hideMark/>
          </w:tcPr>
          <w:p w14:paraId="33782587" w14:textId="2702D07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hideMark/>
          </w:tcPr>
          <w:p w14:paraId="23447CE5" w14:textId="044BA0C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1578104C" w14:textId="79C546B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35A67FF0" w14:textId="77777777" w:rsidTr="00B319E4">
        <w:trPr>
          <w:trHeight w:val="315"/>
        </w:trPr>
        <w:tc>
          <w:tcPr>
            <w:tcW w:w="1339" w:type="dxa"/>
            <w:noWrap/>
            <w:vAlign w:val="bottom"/>
            <w:hideMark/>
          </w:tcPr>
          <w:p w14:paraId="749CD0AE"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14</w:t>
            </w:r>
          </w:p>
        </w:tc>
        <w:tc>
          <w:tcPr>
            <w:tcW w:w="1950" w:type="dxa"/>
            <w:shd w:val="clear" w:color="000000" w:fill="F8F9FA"/>
            <w:vAlign w:val="center"/>
            <w:hideMark/>
          </w:tcPr>
          <w:p w14:paraId="3EFE95ED" w14:textId="0A13389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8F9FA"/>
            <w:vAlign w:val="center"/>
            <w:hideMark/>
          </w:tcPr>
          <w:p w14:paraId="47CA8288" w14:textId="2B933BB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8F9FA"/>
            <w:vAlign w:val="center"/>
            <w:hideMark/>
          </w:tcPr>
          <w:p w14:paraId="3EFE88A7" w14:textId="369EA7C5"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8F9FA"/>
            <w:vAlign w:val="center"/>
            <w:hideMark/>
          </w:tcPr>
          <w:p w14:paraId="45CD4210" w14:textId="60F2A3E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8F9FA"/>
            <w:vAlign w:val="center"/>
            <w:hideMark/>
          </w:tcPr>
          <w:p w14:paraId="6E6C4005" w14:textId="55CE083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8F9FA"/>
            <w:vAlign w:val="center"/>
            <w:hideMark/>
          </w:tcPr>
          <w:p w14:paraId="49E0E259" w14:textId="0EFE847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8F9FA"/>
            <w:vAlign w:val="center"/>
            <w:hideMark/>
          </w:tcPr>
          <w:p w14:paraId="535844C6" w14:textId="2D926E8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8F9FA"/>
            <w:vAlign w:val="center"/>
            <w:hideMark/>
          </w:tcPr>
          <w:p w14:paraId="7C5354F7" w14:textId="627F2ED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8F9FA"/>
            <w:vAlign w:val="center"/>
            <w:hideMark/>
          </w:tcPr>
          <w:p w14:paraId="23EF7D4C" w14:textId="1ED1C181"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4D9C75F8" w14:textId="77777777" w:rsidTr="00B319E4">
        <w:trPr>
          <w:trHeight w:val="315"/>
        </w:trPr>
        <w:tc>
          <w:tcPr>
            <w:tcW w:w="1339" w:type="dxa"/>
            <w:noWrap/>
            <w:vAlign w:val="bottom"/>
            <w:hideMark/>
          </w:tcPr>
          <w:p w14:paraId="4F86DDEC"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15</w:t>
            </w:r>
          </w:p>
        </w:tc>
        <w:tc>
          <w:tcPr>
            <w:tcW w:w="1950" w:type="dxa"/>
            <w:shd w:val="clear" w:color="000000" w:fill="FFFFFF"/>
            <w:vAlign w:val="center"/>
            <w:hideMark/>
          </w:tcPr>
          <w:p w14:paraId="03FC885F" w14:textId="43EC4E5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hideMark/>
          </w:tcPr>
          <w:p w14:paraId="0A084BA1" w14:textId="512CAAC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hideMark/>
          </w:tcPr>
          <w:p w14:paraId="7B4A0BEB" w14:textId="76C5DC7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hideMark/>
          </w:tcPr>
          <w:p w14:paraId="62B82B8F" w14:textId="6637CDA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hideMark/>
          </w:tcPr>
          <w:p w14:paraId="4E6BEA16" w14:textId="0A97344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hideMark/>
          </w:tcPr>
          <w:p w14:paraId="1D001F5E" w14:textId="3AEA992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hideMark/>
          </w:tcPr>
          <w:p w14:paraId="28C016AB" w14:textId="6B1378E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hideMark/>
          </w:tcPr>
          <w:p w14:paraId="6C325677" w14:textId="0A7049DF"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622C03D9" w14:textId="63A1D5B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59871E7A" w14:textId="77777777" w:rsidTr="00B319E4">
        <w:trPr>
          <w:trHeight w:val="315"/>
        </w:trPr>
        <w:tc>
          <w:tcPr>
            <w:tcW w:w="1339" w:type="dxa"/>
            <w:noWrap/>
            <w:vAlign w:val="bottom"/>
            <w:hideMark/>
          </w:tcPr>
          <w:p w14:paraId="066698A5"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16</w:t>
            </w:r>
          </w:p>
        </w:tc>
        <w:tc>
          <w:tcPr>
            <w:tcW w:w="1950" w:type="dxa"/>
            <w:shd w:val="clear" w:color="000000" w:fill="F8F9FA"/>
            <w:vAlign w:val="center"/>
            <w:hideMark/>
          </w:tcPr>
          <w:p w14:paraId="28FA947C" w14:textId="240DDB8D"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8F9FA"/>
            <w:vAlign w:val="center"/>
            <w:hideMark/>
          </w:tcPr>
          <w:p w14:paraId="301F28C6" w14:textId="6D061E57"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8F9FA"/>
            <w:vAlign w:val="center"/>
            <w:hideMark/>
          </w:tcPr>
          <w:p w14:paraId="366BF199" w14:textId="4EA32420"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8F9FA"/>
            <w:vAlign w:val="center"/>
            <w:hideMark/>
          </w:tcPr>
          <w:p w14:paraId="662040DD" w14:textId="1983097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8F9FA"/>
            <w:vAlign w:val="center"/>
            <w:hideMark/>
          </w:tcPr>
          <w:p w14:paraId="7E6546A8" w14:textId="183EEDA3"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8F9FA"/>
            <w:vAlign w:val="center"/>
            <w:hideMark/>
          </w:tcPr>
          <w:p w14:paraId="0E549C36" w14:textId="4D549AFF"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8F9FA"/>
            <w:vAlign w:val="center"/>
            <w:hideMark/>
          </w:tcPr>
          <w:p w14:paraId="5EF97CC9" w14:textId="247E303E"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8F9FA"/>
            <w:vAlign w:val="center"/>
            <w:hideMark/>
          </w:tcPr>
          <w:p w14:paraId="24351B90" w14:textId="5B46ADD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8F9FA"/>
            <w:vAlign w:val="center"/>
            <w:hideMark/>
          </w:tcPr>
          <w:p w14:paraId="246F3669" w14:textId="38A06C3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767360B7" w14:textId="77777777" w:rsidTr="00B319E4">
        <w:trPr>
          <w:trHeight w:val="315"/>
        </w:trPr>
        <w:tc>
          <w:tcPr>
            <w:tcW w:w="1339" w:type="dxa"/>
            <w:noWrap/>
            <w:vAlign w:val="bottom"/>
            <w:hideMark/>
          </w:tcPr>
          <w:p w14:paraId="2FA92156"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17</w:t>
            </w:r>
          </w:p>
        </w:tc>
        <w:tc>
          <w:tcPr>
            <w:tcW w:w="1950" w:type="dxa"/>
            <w:shd w:val="clear" w:color="000000" w:fill="FFFFFF"/>
            <w:vAlign w:val="center"/>
            <w:hideMark/>
          </w:tcPr>
          <w:p w14:paraId="0670B31E" w14:textId="2D219E2F"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FFFFF"/>
            <w:vAlign w:val="center"/>
            <w:hideMark/>
          </w:tcPr>
          <w:p w14:paraId="2C943554" w14:textId="085E03E8"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FFFFF"/>
            <w:vAlign w:val="center"/>
            <w:hideMark/>
          </w:tcPr>
          <w:p w14:paraId="4CCEB088" w14:textId="40136363"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FFFFF"/>
            <w:vAlign w:val="center"/>
            <w:hideMark/>
          </w:tcPr>
          <w:p w14:paraId="30572328" w14:textId="0CFCB91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hideMark/>
          </w:tcPr>
          <w:p w14:paraId="19EC6F87" w14:textId="15089625"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hideMark/>
          </w:tcPr>
          <w:p w14:paraId="1E7F5826" w14:textId="6938A3C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hideMark/>
          </w:tcPr>
          <w:p w14:paraId="166575EF" w14:textId="66C1CD13"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FFFFF"/>
            <w:vAlign w:val="center"/>
            <w:hideMark/>
          </w:tcPr>
          <w:p w14:paraId="4D6A1A48" w14:textId="7A5BA33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7A7F086E" w14:textId="7E553085"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74C7D44E" w14:textId="77777777" w:rsidTr="00B319E4">
        <w:trPr>
          <w:trHeight w:val="315"/>
        </w:trPr>
        <w:tc>
          <w:tcPr>
            <w:tcW w:w="1339" w:type="dxa"/>
            <w:noWrap/>
            <w:vAlign w:val="bottom"/>
            <w:hideMark/>
          </w:tcPr>
          <w:p w14:paraId="435236F4"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18</w:t>
            </w:r>
          </w:p>
        </w:tc>
        <w:tc>
          <w:tcPr>
            <w:tcW w:w="1950" w:type="dxa"/>
            <w:shd w:val="clear" w:color="000000" w:fill="F8F9FA"/>
            <w:vAlign w:val="center"/>
            <w:hideMark/>
          </w:tcPr>
          <w:p w14:paraId="44130CD3" w14:textId="40087744"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8F9FA"/>
            <w:vAlign w:val="center"/>
            <w:hideMark/>
          </w:tcPr>
          <w:p w14:paraId="29DFE0DB" w14:textId="2D79D74C"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8F9FA"/>
            <w:vAlign w:val="center"/>
            <w:hideMark/>
          </w:tcPr>
          <w:p w14:paraId="0CC2021C" w14:textId="1DEBDF1D"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8F9FA"/>
            <w:vAlign w:val="center"/>
            <w:hideMark/>
          </w:tcPr>
          <w:p w14:paraId="09D7A9C4" w14:textId="7F0627C7"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8F9FA"/>
            <w:vAlign w:val="center"/>
            <w:hideMark/>
          </w:tcPr>
          <w:p w14:paraId="31988385" w14:textId="3542F9D5"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8F9FA"/>
            <w:vAlign w:val="center"/>
            <w:hideMark/>
          </w:tcPr>
          <w:p w14:paraId="42FA4B73" w14:textId="27FEBF2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8F9FA"/>
            <w:vAlign w:val="center"/>
            <w:hideMark/>
          </w:tcPr>
          <w:p w14:paraId="172D5538" w14:textId="44C90A66"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8F9FA"/>
            <w:vAlign w:val="center"/>
            <w:hideMark/>
          </w:tcPr>
          <w:p w14:paraId="412B0209" w14:textId="06101278"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650" w:type="dxa"/>
            <w:shd w:val="clear" w:color="000000" w:fill="F8F9FA"/>
            <w:vAlign w:val="center"/>
            <w:hideMark/>
          </w:tcPr>
          <w:p w14:paraId="29F9F20E" w14:textId="1305A2F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34A26589" w14:textId="77777777" w:rsidTr="00B319E4">
        <w:trPr>
          <w:trHeight w:val="315"/>
        </w:trPr>
        <w:tc>
          <w:tcPr>
            <w:tcW w:w="1339" w:type="dxa"/>
            <w:noWrap/>
            <w:vAlign w:val="bottom"/>
            <w:hideMark/>
          </w:tcPr>
          <w:p w14:paraId="3128B0A5"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19</w:t>
            </w:r>
          </w:p>
        </w:tc>
        <w:tc>
          <w:tcPr>
            <w:tcW w:w="1950" w:type="dxa"/>
            <w:shd w:val="clear" w:color="000000" w:fill="FFFFFF"/>
            <w:vAlign w:val="center"/>
            <w:hideMark/>
          </w:tcPr>
          <w:p w14:paraId="010D6A9C" w14:textId="5C054BD3"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503" w:type="dxa"/>
            <w:shd w:val="clear" w:color="000000" w:fill="FFFFFF"/>
            <w:vAlign w:val="center"/>
            <w:hideMark/>
          </w:tcPr>
          <w:p w14:paraId="7ABF8CC7" w14:textId="3677F694"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24" w:type="dxa"/>
            <w:shd w:val="clear" w:color="000000" w:fill="FFFFFF"/>
            <w:vAlign w:val="center"/>
            <w:hideMark/>
          </w:tcPr>
          <w:p w14:paraId="2188B1A5" w14:textId="064E98A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hideMark/>
          </w:tcPr>
          <w:p w14:paraId="1413D5FE" w14:textId="7EAD443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hideMark/>
          </w:tcPr>
          <w:p w14:paraId="58053CF3" w14:textId="4ED4EB9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hideMark/>
          </w:tcPr>
          <w:p w14:paraId="5C0021A6" w14:textId="31D63478"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44" w:type="dxa"/>
            <w:shd w:val="clear" w:color="000000" w:fill="FFFFFF"/>
            <w:vAlign w:val="center"/>
            <w:hideMark/>
          </w:tcPr>
          <w:p w14:paraId="0C17C250" w14:textId="183FE2FE"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268" w:type="dxa"/>
            <w:shd w:val="clear" w:color="000000" w:fill="FFFFFF"/>
            <w:vAlign w:val="center"/>
            <w:hideMark/>
          </w:tcPr>
          <w:p w14:paraId="068624D9" w14:textId="5AE4A583"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63404BA2" w14:textId="11318ABA"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r>
      <w:tr w:rsidR="00B319E4" w:rsidRPr="005E3F53" w14:paraId="72C55B86" w14:textId="77777777" w:rsidTr="00B319E4">
        <w:trPr>
          <w:trHeight w:val="315"/>
        </w:trPr>
        <w:tc>
          <w:tcPr>
            <w:tcW w:w="1339" w:type="dxa"/>
            <w:noWrap/>
            <w:vAlign w:val="bottom"/>
            <w:hideMark/>
          </w:tcPr>
          <w:p w14:paraId="551E10E2"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20</w:t>
            </w:r>
          </w:p>
        </w:tc>
        <w:tc>
          <w:tcPr>
            <w:tcW w:w="1950" w:type="dxa"/>
            <w:shd w:val="clear" w:color="000000" w:fill="F8F9FA"/>
            <w:vAlign w:val="center"/>
            <w:hideMark/>
          </w:tcPr>
          <w:p w14:paraId="7D7A9F51" w14:textId="09342A37"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8F9FA"/>
            <w:vAlign w:val="center"/>
            <w:hideMark/>
          </w:tcPr>
          <w:p w14:paraId="643ED1DF" w14:textId="1EB3957B"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8F9FA"/>
            <w:vAlign w:val="center"/>
            <w:hideMark/>
          </w:tcPr>
          <w:p w14:paraId="59064422" w14:textId="7457750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8F9FA"/>
            <w:vAlign w:val="center"/>
            <w:hideMark/>
          </w:tcPr>
          <w:p w14:paraId="6070AA4F" w14:textId="57187C29"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8F9FA"/>
            <w:vAlign w:val="center"/>
            <w:hideMark/>
          </w:tcPr>
          <w:p w14:paraId="5D42905C" w14:textId="3BD947D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8F9FA"/>
            <w:vAlign w:val="center"/>
            <w:hideMark/>
          </w:tcPr>
          <w:p w14:paraId="5DA8F655" w14:textId="253534E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8F9FA"/>
            <w:vAlign w:val="center"/>
            <w:hideMark/>
          </w:tcPr>
          <w:p w14:paraId="35FEFDB6" w14:textId="529203C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8F9FA"/>
            <w:vAlign w:val="center"/>
            <w:hideMark/>
          </w:tcPr>
          <w:p w14:paraId="1257F900" w14:textId="1164DE86"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8F9FA"/>
            <w:vAlign w:val="center"/>
            <w:hideMark/>
          </w:tcPr>
          <w:p w14:paraId="53F82C39" w14:textId="1417797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28CCA81A" w14:textId="77777777" w:rsidTr="00B319E4">
        <w:trPr>
          <w:trHeight w:val="315"/>
        </w:trPr>
        <w:tc>
          <w:tcPr>
            <w:tcW w:w="1339" w:type="dxa"/>
            <w:noWrap/>
            <w:vAlign w:val="bottom"/>
            <w:hideMark/>
          </w:tcPr>
          <w:p w14:paraId="18551533"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21</w:t>
            </w:r>
          </w:p>
        </w:tc>
        <w:tc>
          <w:tcPr>
            <w:tcW w:w="1950" w:type="dxa"/>
            <w:shd w:val="clear" w:color="000000" w:fill="FFFFFF"/>
            <w:vAlign w:val="center"/>
            <w:hideMark/>
          </w:tcPr>
          <w:p w14:paraId="131B0033" w14:textId="7068F42B"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FFFFF"/>
            <w:vAlign w:val="center"/>
            <w:hideMark/>
          </w:tcPr>
          <w:p w14:paraId="0DE360A0" w14:textId="1A975F21"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FFFFF"/>
            <w:vAlign w:val="center"/>
            <w:hideMark/>
          </w:tcPr>
          <w:p w14:paraId="66FE8129" w14:textId="1391BCEE"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FFFFF"/>
            <w:vAlign w:val="center"/>
            <w:hideMark/>
          </w:tcPr>
          <w:p w14:paraId="4CADF416" w14:textId="631C8A1B"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FFFFF"/>
            <w:vAlign w:val="center"/>
            <w:hideMark/>
          </w:tcPr>
          <w:p w14:paraId="4879C2F0" w14:textId="5096232B"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hideMark/>
          </w:tcPr>
          <w:p w14:paraId="02384DF4" w14:textId="08D01C7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hideMark/>
          </w:tcPr>
          <w:p w14:paraId="4513382C" w14:textId="0BF2C4D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hideMark/>
          </w:tcPr>
          <w:p w14:paraId="0D5EC21D" w14:textId="25F2F8A7"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074979A7" w14:textId="48DA891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3290F708" w14:textId="77777777" w:rsidTr="00B319E4">
        <w:trPr>
          <w:trHeight w:val="315"/>
        </w:trPr>
        <w:tc>
          <w:tcPr>
            <w:tcW w:w="1339" w:type="dxa"/>
            <w:noWrap/>
            <w:vAlign w:val="bottom"/>
            <w:hideMark/>
          </w:tcPr>
          <w:p w14:paraId="4E59BC45"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22</w:t>
            </w:r>
          </w:p>
        </w:tc>
        <w:tc>
          <w:tcPr>
            <w:tcW w:w="1950" w:type="dxa"/>
            <w:shd w:val="clear" w:color="000000" w:fill="F8F9FA"/>
            <w:vAlign w:val="center"/>
            <w:hideMark/>
          </w:tcPr>
          <w:p w14:paraId="63988033" w14:textId="3A28AD1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8F9FA"/>
            <w:vAlign w:val="center"/>
            <w:hideMark/>
          </w:tcPr>
          <w:p w14:paraId="6C7B1C43" w14:textId="37A206F6"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24" w:type="dxa"/>
            <w:shd w:val="clear" w:color="000000" w:fill="F8F9FA"/>
            <w:vAlign w:val="center"/>
            <w:hideMark/>
          </w:tcPr>
          <w:p w14:paraId="49F81A38" w14:textId="247A0DD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8F9FA"/>
            <w:vAlign w:val="center"/>
            <w:hideMark/>
          </w:tcPr>
          <w:p w14:paraId="4E12B521" w14:textId="28A9D72B"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8F9FA"/>
            <w:vAlign w:val="center"/>
            <w:hideMark/>
          </w:tcPr>
          <w:p w14:paraId="3EBB8436" w14:textId="046F3B8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8F9FA"/>
            <w:vAlign w:val="center"/>
            <w:hideMark/>
          </w:tcPr>
          <w:p w14:paraId="3ACBE190" w14:textId="1730655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8F9FA"/>
            <w:vAlign w:val="center"/>
            <w:hideMark/>
          </w:tcPr>
          <w:p w14:paraId="3A9911E7" w14:textId="191A84CF"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8F9FA"/>
            <w:vAlign w:val="center"/>
            <w:hideMark/>
          </w:tcPr>
          <w:p w14:paraId="1D50946D" w14:textId="3DB7EDD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8F9FA"/>
            <w:vAlign w:val="center"/>
            <w:hideMark/>
          </w:tcPr>
          <w:p w14:paraId="375AD458" w14:textId="45DE76DA"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r>
      <w:tr w:rsidR="00B319E4" w:rsidRPr="005E3F53" w14:paraId="35C87801" w14:textId="77777777" w:rsidTr="00B319E4">
        <w:trPr>
          <w:trHeight w:val="315"/>
        </w:trPr>
        <w:tc>
          <w:tcPr>
            <w:tcW w:w="1339" w:type="dxa"/>
            <w:noWrap/>
            <w:vAlign w:val="bottom"/>
            <w:hideMark/>
          </w:tcPr>
          <w:p w14:paraId="7E61B72F"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23</w:t>
            </w:r>
          </w:p>
        </w:tc>
        <w:tc>
          <w:tcPr>
            <w:tcW w:w="1950" w:type="dxa"/>
            <w:shd w:val="clear" w:color="000000" w:fill="FFFFFF"/>
            <w:vAlign w:val="center"/>
            <w:hideMark/>
          </w:tcPr>
          <w:p w14:paraId="05BD78A5" w14:textId="5D0779FF"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FFFFF"/>
            <w:vAlign w:val="center"/>
            <w:hideMark/>
          </w:tcPr>
          <w:p w14:paraId="50C9FB14" w14:textId="67110410"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24" w:type="dxa"/>
            <w:shd w:val="clear" w:color="000000" w:fill="FFFFFF"/>
            <w:vAlign w:val="center"/>
            <w:hideMark/>
          </w:tcPr>
          <w:p w14:paraId="6FB1FD63" w14:textId="2E0EB72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hideMark/>
          </w:tcPr>
          <w:p w14:paraId="1A52B7FA" w14:textId="68A1B329"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32" w:type="dxa"/>
            <w:shd w:val="clear" w:color="000000" w:fill="FFFFFF"/>
            <w:vAlign w:val="center"/>
            <w:hideMark/>
          </w:tcPr>
          <w:p w14:paraId="7268B2C8" w14:textId="5ACB2D58"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hideMark/>
          </w:tcPr>
          <w:p w14:paraId="359F8F01" w14:textId="2E0CACFE"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FFFFF"/>
            <w:vAlign w:val="center"/>
            <w:hideMark/>
          </w:tcPr>
          <w:p w14:paraId="453DE604" w14:textId="60E247B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hideMark/>
          </w:tcPr>
          <w:p w14:paraId="72ADFA52" w14:textId="1CC049D6"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176917F3" w14:textId="232F6D15"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1DE3E023" w14:textId="77777777" w:rsidTr="00B319E4">
        <w:trPr>
          <w:trHeight w:val="315"/>
        </w:trPr>
        <w:tc>
          <w:tcPr>
            <w:tcW w:w="1339" w:type="dxa"/>
            <w:noWrap/>
            <w:vAlign w:val="bottom"/>
            <w:hideMark/>
          </w:tcPr>
          <w:p w14:paraId="66B09714"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24</w:t>
            </w:r>
          </w:p>
        </w:tc>
        <w:tc>
          <w:tcPr>
            <w:tcW w:w="1950" w:type="dxa"/>
            <w:shd w:val="clear" w:color="000000" w:fill="F8F9FA"/>
            <w:vAlign w:val="center"/>
            <w:hideMark/>
          </w:tcPr>
          <w:p w14:paraId="1FA0B681" w14:textId="429B7203"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8F9FA"/>
            <w:vAlign w:val="center"/>
            <w:hideMark/>
          </w:tcPr>
          <w:p w14:paraId="73863D57" w14:textId="06698FC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8F9FA"/>
            <w:vAlign w:val="center"/>
            <w:hideMark/>
          </w:tcPr>
          <w:p w14:paraId="7FEC2192" w14:textId="0552CE7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8F9FA"/>
            <w:vAlign w:val="center"/>
            <w:hideMark/>
          </w:tcPr>
          <w:p w14:paraId="20D0DEB1" w14:textId="0CB1FFD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8F9FA"/>
            <w:vAlign w:val="center"/>
            <w:hideMark/>
          </w:tcPr>
          <w:p w14:paraId="07FC017F" w14:textId="649DAAC7"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8F9FA"/>
            <w:vAlign w:val="center"/>
            <w:hideMark/>
          </w:tcPr>
          <w:p w14:paraId="69D22CC4" w14:textId="0BABDCE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8F9FA"/>
            <w:vAlign w:val="center"/>
            <w:hideMark/>
          </w:tcPr>
          <w:p w14:paraId="3F0C4DEB" w14:textId="4FC87721"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8F9FA"/>
            <w:vAlign w:val="center"/>
            <w:hideMark/>
          </w:tcPr>
          <w:p w14:paraId="56160DBB" w14:textId="047E283D"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650" w:type="dxa"/>
            <w:shd w:val="clear" w:color="000000" w:fill="F8F9FA"/>
            <w:vAlign w:val="center"/>
            <w:hideMark/>
          </w:tcPr>
          <w:p w14:paraId="2719A536" w14:textId="349EEA5A"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r>
      <w:tr w:rsidR="00B319E4" w:rsidRPr="005E3F53" w14:paraId="1CA7015A" w14:textId="77777777" w:rsidTr="00B319E4">
        <w:trPr>
          <w:trHeight w:val="315"/>
        </w:trPr>
        <w:tc>
          <w:tcPr>
            <w:tcW w:w="1339" w:type="dxa"/>
            <w:noWrap/>
            <w:vAlign w:val="bottom"/>
            <w:hideMark/>
          </w:tcPr>
          <w:p w14:paraId="4A1A582F"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25</w:t>
            </w:r>
          </w:p>
        </w:tc>
        <w:tc>
          <w:tcPr>
            <w:tcW w:w="1950" w:type="dxa"/>
            <w:shd w:val="clear" w:color="000000" w:fill="FFFFFF"/>
            <w:vAlign w:val="center"/>
            <w:hideMark/>
          </w:tcPr>
          <w:p w14:paraId="6FB5E920" w14:textId="12C276B1"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hideMark/>
          </w:tcPr>
          <w:p w14:paraId="30BD599A" w14:textId="203FC3E2"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24" w:type="dxa"/>
            <w:shd w:val="clear" w:color="000000" w:fill="FFFFFF"/>
            <w:vAlign w:val="center"/>
            <w:hideMark/>
          </w:tcPr>
          <w:p w14:paraId="6B232EDA" w14:textId="470242C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hideMark/>
          </w:tcPr>
          <w:p w14:paraId="3FC94D18" w14:textId="7F0C2DC9"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32" w:type="dxa"/>
            <w:shd w:val="clear" w:color="000000" w:fill="FFFFFF"/>
            <w:vAlign w:val="center"/>
            <w:hideMark/>
          </w:tcPr>
          <w:p w14:paraId="289F5AC7" w14:textId="3304DEBA"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hideMark/>
          </w:tcPr>
          <w:p w14:paraId="046A3B98" w14:textId="4DCB28AB"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44" w:type="dxa"/>
            <w:shd w:val="clear" w:color="000000" w:fill="FFFFFF"/>
            <w:vAlign w:val="center"/>
            <w:hideMark/>
          </w:tcPr>
          <w:p w14:paraId="7A7CEBA4" w14:textId="1870DD6E"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FFFFF"/>
            <w:vAlign w:val="center"/>
            <w:hideMark/>
          </w:tcPr>
          <w:p w14:paraId="2568DFFA" w14:textId="2F9ADC5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436534CA" w14:textId="0339F62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4312C74E" w14:textId="77777777" w:rsidTr="00B319E4">
        <w:trPr>
          <w:trHeight w:val="315"/>
        </w:trPr>
        <w:tc>
          <w:tcPr>
            <w:tcW w:w="1339" w:type="dxa"/>
            <w:noWrap/>
            <w:vAlign w:val="bottom"/>
            <w:hideMark/>
          </w:tcPr>
          <w:p w14:paraId="4DEB969D"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26</w:t>
            </w:r>
          </w:p>
        </w:tc>
        <w:tc>
          <w:tcPr>
            <w:tcW w:w="1950" w:type="dxa"/>
            <w:shd w:val="clear" w:color="000000" w:fill="F8F9FA"/>
            <w:vAlign w:val="center"/>
            <w:hideMark/>
          </w:tcPr>
          <w:p w14:paraId="61FDD25C" w14:textId="352A94E6"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8F9FA"/>
            <w:vAlign w:val="center"/>
            <w:hideMark/>
          </w:tcPr>
          <w:p w14:paraId="617BFEA4" w14:textId="1B2713D0"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8F9FA"/>
            <w:vAlign w:val="center"/>
            <w:hideMark/>
          </w:tcPr>
          <w:p w14:paraId="6CE4D701" w14:textId="58D25101"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8F9FA"/>
            <w:vAlign w:val="center"/>
            <w:hideMark/>
          </w:tcPr>
          <w:p w14:paraId="2219441E" w14:textId="51CA1263"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8F9FA"/>
            <w:vAlign w:val="center"/>
            <w:hideMark/>
          </w:tcPr>
          <w:p w14:paraId="3E56E507" w14:textId="63D334C4"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8F9FA"/>
            <w:vAlign w:val="center"/>
            <w:hideMark/>
          </w:tcPr>
          <w:p w14:paraId="269D04E0" w14:textId="5BE454B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8F9FA"/>
            <w:vAlign w:val="center"/>
            <w:hideMark/>
          </w:tcPr>
          <w:p w14:paraId="70D0DC37" w14:textId="3D55E9C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8F9FA"/>
            <w:vAlign w:val="center"/>
            <w:hideMark/>
          </w:tcPr>
          <w:p w14:paraId="179D17D4" w14:textId="1B81C861"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8F9FA"/>
            <w:vAlign w:val="center"/>
            <w:hideMark/>
          </w:tcPr>
          <w:p w14:paraId="00A7DE96" w14:textId="25069E2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381FE38A" w14:textId="77777777" w:rsidTr="00B319E4">
        <w:trPr>
          <w:trHeight w:val="315"/>
        </w:trPr>
        <w:tc>
          <w:tcPr>
            <w:tcW w:w="1339" w:type="dxa"/>
            <w:noWrap/>
            <w:vAlign w:val="bottom"/>
            <w:hideMark/>
          </w:tcPr>
          <w:p w14:paraId="4274D89F"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27</w:t>
            </w:r>
          </w:p>
        </w:tc>
        <w:tc>
          <w:tcPr>
            <w:tcW w:w="1950" w:type="dxa"/>
            <w:shd w:val="clear" w:color="000000" w:fill="FFFFFF"/>
            <w:vAlign w:val="center"/>
            <w:hideMark/>
          </w:tcPr>
          <w:p w14:paraId="17A7368A" w14:textId="1E3B9CB0"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FFFFF"/>
            <w:vAlign w:val="center"/>
            <w:hideMark/>
          </w:tcPr>
          <w:p w14:paraId="04E3F965" w14:textId="6C4D26CF"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FFFFF"/>
            <w:vAlign w:val="center"/>
            <w:hideMark/>
          </w:tcPr>
          <w:p w14:paraId="38E34014" w14:textId="5964F49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hideMark/>
          </w:tcPr>
          <w:p w14:paraId="011E1570" w14:textId="71152B09"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FFFFF"/>
            <w:vAlign w:val="center"/>
            <w:hideMark/>
          </w:tcPr>
          <w:p w14:paraId="7A2918D0" w14:textId="0CC70FB7"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hideMark/>
          </w:tcPr>
          <w:p w14:paraId="15A9ED6F" w14:textId="1C803565"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FFFFF"/>
            <w:vAlign w:val="center"/>
            <w:hideMark/>
          </w:tcPr>
          <w:p w14:paraId="330682BB" w14:textId="2A25EE21"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hideMark/>
          </w:tcPr>
          <w:p w14:paraId="1BD21DBF" w14:textId="3CBF50A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66CBEBBF" w14:textId="3D72F75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132F4C6D" w14:textId="77777777" w:rsidTr="00B319E4">
        <w:trPr>
          <w:trHeight w:val="315"/>
        </w:trPr>
        <w:tc>
          <w:tcPr>
            <w:tcW w:w="1339" w:type="dxa"/>
            <w:noWrap/>
            <w:vAlign w:val="bottom"/>
            <w:hideMark/>
          </w:tcPr>
          <w:p w14:paraId="3A690737"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28</w:t>
            </w:r>
          </w:p>
        </w:tc>
        <w:tc>
          <w:tcPr>
            <w:tcW w:w="1950" w:type="dxa"/>
            <w:shd w:val="clear" w:color="000000" w:fill="F8F9FA"/>
            <w:vAlign w:val="center"/>
            <w:hideMark/>
          </w:tcPr>
          <w:p w14:paraId="6A4699E7" w14:textId="18370B3B"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8F9FA"/>
            <w:vAlign w:val="center"/>
            <w:hideMark/>
          </w:tcPr>
          <w:p w14:paraId="318B135A" w14:textId="014570C4"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8F9FA"/>
            <w:vAlign w:val="center"/>
            <w:hideMark/>
          </w:tcPr>
          <w:p w14:paraId="3F7234C5" w14:textId="0CAF0F1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8F9FA"/>
            <w:vAlign w:val="center"/>
            <w:hideMark/>
          </w:tcPr>
          <w:p w14:paraId="1B5F3193" w14:textId="57D7FDF3"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8F9FA"/>
            <w:vAlign w:val="center"/>
            <w:hideMark/>
          </w:tcPr>
          <w:p w14:paraId="2DFD9D3C" w14:textId="7D6AC9B2"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8F9FA"/>
            <w:vAlign w:val="center"/>
            <w:hideMark/>
          </w:tcPr>
          <w:p w14:paraId="7585CF8D" w14:textId="22E93CF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8F9FA"/>
            <w:vAlign w:val="center"/>
            <w:hideMark/>
          </w:tcPr>
          <w:p w14:paraId="29783C60" w14:textId="5CA37EDF"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8F9FA"/>
            <w:vAlign w:val="center"/>
            <w:hideMark/>
          </w:tcPr>
          <w:p w14:paraId="04B0F4F0" w14:textId="4C3E75F1"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8F9FA"/>
            <w:vAlign w:val="center"/>
            <w:hideMark/>
          </w:tcPr>
          <w:p w14:paraId="13B1484C" w14:textId="084A5FD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179E37E1" w14:textId="77777777" w:rsidTr="00B319E4">
        <w:trPr>
          <w:trHeight w:val="315"/>
        </w:trPr>
        <w:tc>
          <w:tcPr>
            <w:tcW w:w="1339" w:type="dxa"/>
            <w:noWrap/>
            <w:vAlign w:val="bottom"/>
            <w:hideMark/>
          </w:tcPr>
          <w:p w14:paraId="1893A9A6"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29</w:t>
            </w:r>
          </w:p>
        </w:tc>
        <w:tc>
          <w:tcPr>
            <w:tcW w:w="1950" w:type="dxa"/>
            <w:shd w:val="clear" w:color="000000" w:fill="FFFFFF"/>
            <w:vAlign w:val="center"/>
            <w:hideMark/>
          </w:tcPr>
          <w:p w14:paraId="73DFF3AF" w14:textId="03D5216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hideMark/>
          </w:tcPr>
          <w:p w14:paraId="71946B1F" w14:textId="7156F2F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hideMark/>
          </w:tcPr>
          <w:p w14:paraId="65DE697D" w14:textId="395C2DE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hideMark/>
          </w:tcPr>
          <w:p w14:paraId="2081C989" w14:textId="512C1DC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hideMark/>
          </w:tcPr>
          <w:p w14:paraId="2E1D608A" w14:textId="16EADA67"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hideMark/>
          </w:tcPr>
          <w:p w14:paraId="380D6AD2" w14:textId="281B4EC1"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hideMark/>
          </w:tcPr>
          <w:p w14:paraId="75C7C836" w14:textId="01FEAFB5"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hideMark/>
          </w:tcPr>
          <w:p w14:paraId="0C58BC3A" w14:textId="0C5FC7B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4339B33E" w14:textId="5DDD132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105F0AB9" w14:textId="77777777" w:rsidTr="00B319E4">
        <w:trPr>
          <w:trHeight w:val="315"/>
        </w:trPr>
        <w:tc>
          <w:tcPr>
            <w:tcW w:w="1339" w:type="dxa"/>
            <w:noWrap/>
            <w:vAlign w:val="bottom"/>
            <w:hideMark/>
          </w:tcPr>
          <w:p w14:paraId="2BD26ADC"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30</w:t>
            </w:r>
          </w:p>
        </w:tc>
        <w:tc>
          <w:tcPr>
            <w:tcW w:w="1950" w:type="dxa"/>
            <w:shd w:val="clear" w:color="000000" w:fill="F8F9FA"/>
            <w:vAlign w:val="center"/>
            <w:hideMark/>
          </w:tcPr>
          <w:p w14:paraId="425A55A2" w14:textId="749035BD" w:rsidR="00B319E4" w:rsidRPr="008A2CFA" w:rsidRDefault="00B319E4" w:rsidP="00B319E4">
            <w:pPr>
              <w:jc w:val="center"/>
              <w:rPr>
                <w:rFonts w:eastAsia="Times New Roman" w:cs="Times New Roman"/>
                <w:color w:val="434343"/>
                <w:kern w:val="0"/>
                <w:lang w:eastAsia="ru-RU"/>
              </w:rPr>
            </w:pPr>
            <w:r w:rsidRPr="00B319E4">
              <w:rPr>
                <w:sz w:val="28"/>
                <w:szCs w:val="28"/>
                <w:lang w:val="ru-RU"/>
              </w:rPr>
              <w:t>2</w:t>
            </w:r>
          </w:p>
        </w:tc>
        <w:tc>
          <w:tcPr>
            <w:tcW w:w="1503" w:type="dxa"/>
            <w:shd w:val="clear" w:color="000000" w:fill="F8F9FA"/>
            <w:vAlign w:val="center"/>
            <w:hideMark/>
          </w:tcPr>
          <w:p w14:paraId="1E940E48" w14:textId="21A36373" w:rsidR="00B319E4" w:rsidRPr="008A2CFA" w:rsidRDefault="00B319E4" w:rsidP="00B319E4">
            <w:pPr>
              <w:jc w:val="center"/>
              <w:rPr>
                <w:rFonts w:eastAsia="Times New Roman" w:cs="Times New Roman"/>
                <w:color w:val="434343"/>
                <w:kern w:val="0"/>
                <w:lang w:eastAsia="ru-RU"/>
              </w:rPr>
            </w:pPr>
            <w:r w:rsidRPr="00B319E4">
              <w:rPr>
                <w:sz w:val="28"/>
                <w:szCs w:val="28"/>
                <w:lang w:val="ru-RU"/>
              </w:rPr>
              <w:t>2</w:t>
            </w:r>
          </w:p>
        </w:tc>
        <w:tc>
          <w:tcPr>
            <w:tcW w:w="1324" w:type="dxa"/>
            <w:shd w:val="clear" w:color="000000" w:fill="F8F9FA"/>
            <w:vAlign w:val="center"/>
            <w:hideMark/>
          </w:tcPr>
          <w:p w14:paraId="30F49F3F" w14:textId="4F961D57"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43" w:type="dxa"/>
            <w:shd w:val="clear" w:color="000000" w:fill="F8F9FA"/>
            <w:vAlign w:val="center"/>
            <w:hideMark/>
          </w:tcPr>
          <w:p w14:paraId="338E0B7B" w14:textId="411AE4F4"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32" w:type="dxa"/>
            <w:shd w:val="clear" w:color="000000" w:fill="F8F9FA"/>
            <w:vAlign w:val="center"/>
            <w:hideMark/>
          </w:tcPr>
          <w:p w14:paraId="6B5B2E1F" w14:textId="66036912"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84" w:type="dxa"/>
            <w:shd w:val="clear" w:color="000000" w:fill="F8F9FA"/>
            <w:vAlign w:val="center"/>
            <w:hideMark/>
          </w:tcPr>
          <w:p w14:paraId="24053D32" w14:textId="3422F7BF"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8F9FA"/>
            <w:vAlign w:val="center"/>
            <w:hideMark/>
          </w:tcPr>
          <w:p w14:paraId="78096A39" w14:textId="2764A3D8"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8F9FA"/>
            <w:vAlign w:val="center"/>
            <w:hideMark/>
          </w:tcPr>
          <w:p w14:paraId="1C3CFC5A" w14:textId="035A131D"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650" w:type="dxa"/>
            <w:shd w:val="clear" w:color="000000" w:fill="F8F9FA"/>
            <w:vAlign w:val="center"/>
            <w:hideMark/>
          </w:tcPr>
          <w:p w14:paraId="6AA9D50C" w14:textId="486D18C0"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r>
      <w:tr w:rsidR="00B319E4" w:rsidRPr="005E3F53" w14:paraId="2C20A914" w14:textId="77777777" w:rsidTr="00B319E4">
        <w:trPr>
          <w:trHeight w:val="315"/>
        </w:trPr>
        <w:tc>
          <w:tcPr>
            <w:tcW w:w="1339" w:type="dxa"/>
            <w:noWrap/>
            <w:vAlign w:val="bottom"/>
            <w:hideMark/>
          </w:tcPr>
          <w:p w14:paraId="292B1B1F" w14:textId="77777777" w:rsidR="00B319E4" w:rsidRPr="008A2CFA" w:rsidRDefault="00B319E4" w:rsidP="00B319E4">
            <w:pPr>
              <w:rPr>
                <w:rFonts w:eastAsia="Times New Roman" w:cs="Times New Roman"/>
                <w:color w:val="000000"/>
                <w:kern w:val="0"/>
                <w:sz w:val="18"/>
                <w:szCs w:val="18"/>
                <w:lang w:eastAsia="ru-RU"/>
              </w:rPr>
            </w:pPr>
            <w:r w:rsidRPr="008A2CFA">
              <w:rPr>
                <w:rFonts w:eastAsia="Times New Roman" w:cs="Times New Roman"/>
                <w:color w:val="000000"/>
                <w:kern w:val="0"/>
                <w:sz w:val="18"/>
                <w:szCs w:val="18"/>
                <w:lang w:eastAsia="ru-RU"/>
              </w:rPr>
              <w:t>31</w:t>
            </w:r>
          </w:p>
        </w:tc>
        <w:tc>
          <w:tcPr>
            <w:tcW w:w="1950" w:type="dxa"/>
            <w:shd w:val="clear" w:color="000000" w:fill="FFFFFF"/>
            <w:vAlign w:val="center"/>
            <w:hideMark/>
          </w:tcPr>
          <w:p w14:paraId="75BC4BC6" w14:textId="785E6076"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FFFFF"/>
            <w:vAlign w:val="center"/>
            <w:hideMark/>
          </w:tcPr>
          <w:p w14:paraId="53B3F120" w14:textId="52F48E2E"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24" w:type="dxa"/>
            <w:shd w:val="clear" w:color="000000" w:fill="FFFFFF"/>
            <w:vAlign w:val="center"/>
            <w:hideMark/>
          </w:tcPr>
          <w:p w14:paraId="39363EC1" w14:textId="7EC62920"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43" w:type="dxa"/>
            <w:shd w:val="clear" w:color="000000" w:fill="FFFFFF"/>
            <w:vAlign w:val="center"/>
            <w:hideMark/>
          </w:tcPr>
          <w:p w14:paraId="71123BB1" w14:textId="0266DDC5"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hideMark/>
          </w:tcPr>
          <w:p w14:paraId="6388DD60" w14:textId="7257EDB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hideMark/>
          </w:tcPr>
          <w:p w14:paraId="14A19142" w14:textId="1349DA31"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FFFFF"/>
            <w:vAlign w:val="center"/>
            <w:hideMark/>
          </w:tcPr>
          <w:p w14:paraId="154E3B3D" w14:textId="3A884EA2"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FFFFF"/>
            <w:vAlign w:val="center"/>
            <w:hideMark/>
          </w:tcPr>
          <w:p w14:paraId="754357B7" w14:textId="3FA3BCA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hideMark/>
          </w:tcPr>
          <w:p w14:paraId="33890F67" w14:textId="23DC286F"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47F03A44" w14:textId="77777777" w:rsidTr="00B319E4">
        <w:trPr>
          <w:trHeight w:val="315"/>
        </w:trPr>
        <w:tc>
          <w:tcPr>
            <w:tcW w:w="1339" w:type="dxa"/>
            <w:noWrap/>
            <w:vAlign w:val="bottom"/>
          </w:tcPr>
          <w:p w14:paraId="037195A7" w14:textId="7C31FDBB"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32</w:t>
            </w:r>
          </w:p>
        </w:tc>
        <w:tc>
          <w:tcPr>
            <w:tcW w:w="1950" w:type="dxa"/>
            <w:shd w:val="clear" w:color="000000" w:fill="FFFFFF"/>
            <w:vAlign w:val="center"/>
          </w:tcPr>
          <w:p w14:paraId="3786DFA4" w14:textId="5007E0DF"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tcPr>
          <w:p w14:paraId="4C3E645A" w14:textId="594AADD7"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tcPr>
          <w:p w14:paraId="109CBF5E" w14:textId="20FC015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tcPr>
          <w:p w14:paraId="6866377D" w14:textId="7ECC90E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tcPr>
          <w:p w14:paraId="346B950C" w14:textId="08E05C3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tcPr>
          <w:p w14:paraId="1E41B0A6" w14:textId="223D8EF5"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tcPr>
          <w:p w14:paraId="59228820" w14:textId="2EA2079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tcPr>
          <w:p w14:paraId="1CCD19D4" w14:textId="190A541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tcPr>
          <w:p w14:paraId="0364AA91" w14:textId="3C48081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3F26BE97" w14:textId="77777777" w:rsidTr="00B319E4">
        <w:trPr>
          <w:trHeight w:val="315"/>
        </w:trPr>
        <w:tc>
          <w:tcPr>
            <w:tcW w:w="1339" w:type="dxa"/>
            <w:noWrap/>
            <w:vAlign w:val="bottom"/>
          </w:tcPr>
          <w:p w14:paraId="1593E33A" w14:textId="3DFCE26D"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33</w:t>
            </w:r>
          </w:p>
        </w:tc>
        <w:tc>
          <w:tcPr>
            <w:tcW w:w="1950" w:type="dxa"/>
            <w:shd w:val="clear" w:color="000000" w:fill="FFFFFF"/>
            <w:vAlign w:val="center"/>
          </w:tcPr>
          <w:p w14:paraId="6580E80F" w14:textId="326A194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tcPr>
          <w:p w14:paraId="1D5365F0" w14:textId="2B581C2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24" w:type="dxa"/>
            <w:shd w:val="clear" w:color="000000" w:fill="FFFFFF"/>
            <w:vAlign w:val="center"/>
          </w:tcPr>
          <w:p w14:paraId="237A5D8A" w14:textId="6E3D8EF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tcPr>
          <w:p w14:paraId="28633733" w14:textId="4AA352E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tcPr>
          <w:p w14:paraId="01495E9F" w14:textId="76B1583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tcPr>
          <w:p w14:paraId="76BFAAFD" w14:textId="0C91209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tcPr>
          <w:p w14:paraId="320F92B7" w14:textId="369B7A0D"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268" w:type="dxa"/>
            <w:shd w:val="clear" w:color="000000" w:fill="FFFFFF"/>
            <w:vAlign w:val="center"/>
          </w:tcPr>
          <w:p w14:paraId="1A7C3D97" w14:textId="05A6059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tcPr>
          <w:p w14:paraId="2B538BCB" w14:textId="4D32170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45170C22" w14:textId="77777777" w:rsidTr="00B319E4">
        <w:trPr>
          <w:trHeight w:val="315"/>
        </w:trPr>
        <w:tc>
          <w:tcPr>
            <w:tcW w:w="1339" w:type="dxa"/>
            <w:noWrap/>
            <w:vAlign w:val="bottom"/>
          </w:tcPr>
          <w:p w14:paraId="49F44BA2" w14:textId="47E22ACC"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34</w:t>
            </w:r>
          </w:p>
        </w:tc>
        <w:tc>
          <w:tcPr>
            <w:tcW w:w="1950" w:type="dxa"/>
            <w:shd w:val="clear" w:color="000000" w:fill="FFFFFF"/>
            <w:vAlign w:val="center"/>
          </w:tcPr>
          <w:p w14:paraId="3C0665AF" w14:textId="15AB1E59"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503" w:type="dxa"/>
            <w:shd w:val="clear" w:color="000000" w:fill="FFFFFF"/>
            <w:vAlign w:val="center"/>
          </w:tcPr>
          <w:p w14:paraId="5C77D0A0" w14:textId="60B800E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tcPr>
          <w:p w14:paraId="7B8B7319" w14:textId="0E070C63"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tcPr>
          <w:p w14:paraId="2FCB7248" w14:textId="3F72F879"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FFFFF"/>
            <w:vAlign w:val="center"/>
          </w:tcPr>
          <w:p w14:paraId="2AEBF2B9" w14:textId="38B310E0"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tcPr>
          <w:p w14:paraId="38CB7062" w14:textId="489B2FD3"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FFFFF"/>
            <w:vAlign w:val="center"/>
          </w:tcPr>
          <w:p w14:paraId="6FA33CE2" w14:textId="04869250"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FFFFF"/>
            <w:vAlign w:val="center"/>
          </w:tcPr>
          <w:p w14:paraId="6463AFC6" w14:textId="39A7C6A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tcPr>
          <w:p w14:paraId="5F5B1A91" w14:textId="747DBCDA"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r>
      <w:tr w:rsidR="00B319E4" w:rsidRPr="005E3F53" w14:paraId="7FDD3BA2" w14:textId="77777777" w:rsidTr="00B319E4">
        <w:trPr>
          <w:trHeight w:val="315"/>
        </w:trPr>
        <w:tc>
          <w:tcPr>
            <w:tcW w:w="1339" w:type="dxa"/>
            <w:noWrap/>
            <w:vAlign w:val="bottom"/>
          </w:tcPr>
          <w:p w14:paraId="60497165" w14:textId="2AE6FB07"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35</w:t>
            </w:r>
          </w:p>
        </w:tc>
        <w:tc>
          <w:tcPr>
            <w:tcW w:w="1950" w:type="dxa"/>
            <w:shd w:val="clear" w:color="000000" w:fill="FFFFFF"/>
            <w:vAlign w:val="center"/>
          </w:tcPr>
          <w:p w14:paraId="7C9006C1" w14:textId="16C2E78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tcPr>
          <w:p w14:paraId="3C601CDD" w14:textId="4E38713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tcPr>
          <w:p w14:paraId="4E4022C6" w14:textId="665C490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tcPr>
          <w:p w14:paraId="0D82F3A1" w14:textId="7D69BF7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tcPr>
          <w:p w14:paraId="73C917F7" w14:textId="5CE448F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tcPr>
          <w:p w14:paraId="04A94C94" w14:textId="3CCF55A3"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tcPr>
          <w:p w14:paraId="6DEB8854" w14:textId="7915335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tcPr>
          <w:p w14:paraId="7FD9F20D" w14:textId="3D607F3B"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tcPr>
          <w:p w14:paraId="6727E085" w14:textId="39FDCB6F"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269B63B1" w14:textId="77777777" w:rsidTr="00B319E4">
        <w:trPr>
          <w:trHeight w:val="315"/>
        </w:trPr>
        <w:tc>
          <w:tcPr>
            <w:tcW w:w="1339" w:type="dxa"/>
            <w:noWrap/>
            <w:vAlign w:val="bottom"/>
          </w:tcPr>
          <w:p w14:paraId="3196E0C3" w14:textId="7B2CBFD0"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36</w:t>
            </w:r>
          </w:p>
        </w:tc>
        <w:tc>
          <w:tcPr>
            <w:tcW w:w="1950" w:type="dxa"/>
            <w:shd w:val="clear" w:color="000000" w:fill="FFFFFF"/>
            <w:vAlign w:val="center"/>
          </w:tcPr>
          <w:p w14:paraId="0439559D" w14:textId="5872225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tcPr>
          <w:p w14:paraId="26960C91" w14:textId="2D9D16B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tcPr>
          <w:p w14:paraId="656CCC0F" w14:textId="7E7E190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tcPr>
          <w:p w14:paraId="19DD588B" w14:textId="4693804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tcPr>
          <w:p w14:paraId="5B9A9CAB" w14:textId="23AE0AE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tcPr>
          <w:p w14:paraId="55793399" w14:textId="66E5F0B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tcPr>
          <w:p w14:paraId="25BD4881" w14:textId="1E50E61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tcPr>
          <w:p w14:paraId="6993411F" w14:textId="2098B88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tcPr>
          <w:p w14:paraId="51362E4F" w14:textId="1DEB2221"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3E5ECC99" w14:textId="77777777" w:rsidTr="00B319E4">
        <w:trPr>
          <w:trHeight w:val="315"/>
        </w:trPr>
        <w:tc>
          <w:tcPr>
            <w:tcW w:w="1339" w:type="dxa"/>
            <w:noWrap/>
            <w:vAlign w:val="bottom"/>
          </w:tcPr>
          <w:p w14:paraId="4E6DCCB8" w14:textId="48720A50"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37</w:t>
            </w:r>
          </w:p>
        </w:tc>
        <w:tc>
          <w:tcPr>
            <w:tcW w:w="1950" w:type="dxa"/>
            <w:shd w:val="clear" w:color="000000" w:fill="FFFFFF"/>
            <w:vAlign w:val="center"/>
          </w:tcPr>
          <w:p w14:paraId="65539C03" w14:textId="608909B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tcPr>
          <w:p w14:paraId="539511E1" w14:textId="0447183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tcPr>
          <w:p w14:paraId="18DBC912" w14:textId="3677A754"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tcPr>
          <w:p w14:paraId="42BD7355" w14:textId="275B1CB5"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tcPr>
          <w:p w14:paraId="78FE5BC4" w14:textId="6D690166"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tcPr>
          <w:p w14:paraId="511370E1" w14:textId="7067A85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tcPr>
          <w:p w14:paraId="71DE392F" w14:textId="53B2801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tcPr>
          <w:p w14:paraId="7544AAEB" w14:textId="01E94595"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tcPr>
          <w:p w14:paraId="665DFA78" w14:textId="6D1F1A53"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1F5D9AA4" w14:textId="77777777" w:rsidTr="00B319E4">
        <w:trPr>
          <w:trHeight w:val="315"/>
        </w:trPr>
        <w:tc>
          <w:tcPr>
            <w:tcW w:w="1339" w:type="dxa"/>
            <w:noWrap/>
            <w:vAlign w:val="bottom"/>
          </w:tcPr>
          <w:p w14:paraId="4A0828E2" w14:textId="2BB149EB"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38</w:t>
            </w:r>
          </w:p>
        </w:tc>
        <w:tc>
          <w:tcPr>
            <w:tcW w:w="1950" w:type="dxa"/>
            <w:shd w:val="clear" w:color="000000" w:fill="FFFFFF"/>
            <w:vAlign w:val="center"/>
          </w:tcPr>
          <w:p w14:paraId="36154782" w14:textId="5D41E10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tcPr>
          <w:p w14:paraId="69652529" w14:textId="4361E81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tcPr>
          <w:p w14:paraId="684F750D" w14:textId="1E107B97"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tcPr>
          <w:p w14:paraId="4B4A67C9" w14:textId="7962182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tcPr>
          <w:p w14:paraId="007C71B9" w14:textId="4345C19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tcPr>
          <w:p w14:paraId="412388AB" w14:textId="6620E937"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tcPr>
          <w:p w14:paraId="0B3EE663" w14:textId="179FCCA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tcPr>
          <w:p w14:paraId="07190FE0" w14:textId="687A1AA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tcPr>
          <w:p w14:paraId="6782C8C8" w14:textId="2F5E1EB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5FA324E1" w14:textId="77777777" w:rsidTr="00B319E4">
        <w:trPr>
          <w:trHeight w:val="315"/>
        </w:trPr>
        <w:tc>
          <w:tcPr>
            <w:tcW w:w="1339" w:type="dxa"/>
            <w:noWrap/>
            <w:vAlign w:val="bottom"/>
          </w:tcPr>
          <w:p w14:paraId="6DF07D08" w14:textId="45B56C76"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39</w:t>
            </w:r>
          </w:p>
        </w:tc>
        <w:tc>
          <w:tcPr>
            <w:tcW w:w="1950" w:type="dxa"/>
            <w:shd w:val="clear" w:color="000000" w:fill="FFFFFF"/>
            <w:vAlign w:val="center"/>
          </w:tcPr>
          <w:p w14:paraId="3DF97EF6" w14:textId="48CC167C"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tcPr>
          <w:p w14:paraId="2788824E" w14:textId="5887770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tcPr>
          <w:p w14:paraId="3AFBA322" w14:textId="5FED20AD"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tcPr>
          <w:p w14:paraId="62AE1D0D" w14:textId="270B7958"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32" w:type="dxa"/>
            <w:shd w:val="clear" w:color="000000" w:fill="FFFFFF"/>
            <w:vAlign w:val="center"/>
          </w:tcPr>
          <w:p w14:paraId="4C9D636C" w14:textId="7E3AFF67"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84" w:type="dxa"/>
            <w:shd w:val="clear" w:color="000000" w:fill="FFFFFF"/>
            <w:vAlign w:val="center"/>
          </w:tcPr>
          <w:p w14:paraId="4CFC0F0F" w14:textId="38651BD6"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tcPr>
          <w:p w14:paraId="7CDA90B5" w14:textId="19E9BFA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tcPr>
          <w:p w14:paraId="67EE5CEC" w14:textId="376B2F0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tcPr>
          <w:p w14:paraId="3E6FBC9A" w14:textId="25F72D6E"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72B86660" w14:textId="77777777" w:rsidTr="00B319E4">
        <w:trPr>
          <w:trHeight w:val="315"/>
        </w:trPr>
        <w:tc>
          <w:tcPr>
            <w:tcW w:w="1339" w:type="dxa"/>
            <w:noWrap/>
            <w:vAlign w:val="bottom"/>
          </w:tcPr>
          <w:p w14:paraId="0B24461D" w14:textId="3F40D28B"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40</w:t>
            </w:r>
          </w:p>
        </w:tc>
        <w:tc>
          <w:tcPr>
            <w:tcW w:w="1950" w:type="dxa"/>
            <w:shd w:val="clear" w:color="000000" w:fill="FFFFFF"/>
            <w:vAlign w:val="center"/>
          </w:tcPr>
          <w:p w14:paraId="09A2736C" w14:textId="1696964D"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FFFFF"/>
            <w:vAlign w:val="center"/>
          </w:tcPr>
          <w:p w14:paraId="3832A225" w14:textId="2A10CA70"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FFFFF"/>
            <w:vAlign w:val="center"/>
          </w:tcPr>
          <w:p w14:paraId="098329DB" w14:textId="6132E295"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FFFFF"/>
            <w:vAlign w:val="center"/>
          </w:tcPr>
          <w:p w14:paraId="07E963D2" w14:textId="782B5B4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FFFFF"/>
            <w:vAlign w:val="center"/>
          </w:tcPr>
          <w:p w14:paraId="1FA717AD" w14:textId="325A6567"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tcPr>
          <w:p w14:paraId="68441E03" w14:textId="50F0DE62"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FFFFF"/>
            <w:vAlign w:val="center"/>
          </w:tcPr>
          <w:p w14:paraId="184054F3" w14:textId="439037C2"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FFFFF"/>
            <w:vAlign w:val="center"/>
          </w:tcPr>
          <w:p w14:paraId="7707AB6A" w14:textId="0EB7E55F"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tcPr>
          <w:p w14:paraId="7C480A19" w14:textId="3FE72376"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083CF582" w14:textId="77777777" w:rsidTr="00B319E4">
        <w:trPr>
          <w:trHeight w:val="315"/>
        </w:trPr>
        <w:tc>
          <w:tcPr>
            <w:tcW w:w="1339" w:type="dxa"/>
            <w:noWrap/>
            <w:vAlign w:val="bottom"/>
          </w:tcPr>
          <w:p w14:paraId="4DB23DEF" w14:textId="2AD938BE"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41</w:t>
            </w:r>
          </w:p>
        </w:tc>
        <w:tc>
          <w:tcPr>
            <w:tcW w:w="1950" w:type="dxa"/>
            <w:shd w:val="clear" w:color="000000" w:fill="FFFFFF"/>
            <w:vAlign w:val="center"/>
          </w:tcPr>
          <w:p w14:paraId="49FED742" w14:textId="21483751"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503" w:type="dxa"/>
            <w:shd w:val="clear" w:color="000000" w:fill="FFFFFF"/>
            <w:vAlign w:val="center"/>
          </w:tcPr>
          <w:p w14:paraId="5094EC39" w14:textId="6A7EE2E8"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FFFFF"/>
            <w:vAlign w:val="center"/>
          </w:tcPr>
          <w:p w14:paraId="7C371A19" w14:textId="20D3DF3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FFFFF"/>
            <w:vAlign w:val="center"/>
          </w:tcPr>
          <w:p w14:paraId="68F137A7" w14:textId="7B27CB6C"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32" w:type="dxa"/>
            <w:shd w:val="clear" w:color="000000" w:fill="FFFFFF"/>
            <w:vAlign w:val="center"/>
          </w:tcPr>
          <w:p w14:paraId="08F0E434" w14:textId="40B3EB24"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tcPr>
          <w:p w14:paraId="1C6F4CE6" w14:textId="51509620"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FFFFF"/>
            <w:vAlign w:val="center"/>
          </w:tcPr>
          <w:p w14:paraId="74E5DB42" w14:textId="1B9C1F7F"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tcPr>
          <w:p w14:paraId="31196CA9" w14:textId="4F7104C2"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650" w:type="dxa"/>
            <w:shd w:val="clear" w:color="000000" w:fill="FFFFFF"/>
            <w:vAlign w:val="center"/>
          </w:tcPr>
          <w:p w14:paraId="376A68A3" w14:textId="3DD0541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0B3343EE" w14:textId="77777777" w:rsidTr="00B319E4">
        <w:trPr>
          <w:trHeight w:val="315"/>
        </w:trPr>
        <w:tc>
          <w:tcPr>
            <w:tcW w:w="1339" w:type="dxa"/>
            <w:noWrap/>
            <w:vAlign w:val="bottom"/>
          </w:tcPr>
          <w:p w14:paraId="2699A2F7" w14:textId="61D524E9"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42</w:t>
            </w:r>
          </w:p>
        </w:tc>
        <w:tc>
          <w:tcPr>
            <w:tcW w:w="1950" w:type="dxa"/>
            <w:shd w:val="clear" w:color="000000" w:fill="FFFFFF"/>
            <w:vAlign w:val="center"/>
          </w:tcPr>
          <w:p w14:paraId="6F0D94E0" w14:textId="7C374A2D"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503" w:type="dxa"/>
            <w:shd w:val="clear" w:color="000000" w:fill="FFFFFF"/>
            <w:vAlign w:val="center"/>
          </w:tcPr>
          <w:p w14:paraId="77154996" w14:textId="70258D4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324" w:type="dxa"/>
            <w:shd w:val="clear" w:color="000000" w:fill="FFFFFF"/>
            <w:vAlign w:val="center"/>
          </w:tcPr>
          <w:p w14:paraId="06B4F535" w14:textId="6BAA5447"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FFFFF"/>
            <w:vAlign w:val="center"/>
          </w:tcPr>
          <w:p w14:paraId="672FB384" w14:textId="00702680"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FFFFF"/>
            <w:vAlign w:val="center"/>
          </w:tcPr>
          <w:p w14:paraId="2C06B0D0" w14:textId="6981B5F8"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tcPr>
          <w:p w14:paraId="17B9D795" w14:textId="302ED126"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444" w:type="dxa"/>
            <w:shd w:val="clear" w:color="000000" w:fill="FFFFFF"/>
            <w:vAlign w:val="center"/>
          </w:tcPr>
          <w:p w14:paraId="4F903590" w14:textId="0F1A6CE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268" w:type="dxa"/>
            <w:shd w:val="clear" w:color="000000" w:fill="FFFFFF"/>
            <w:vAlign w:val="center"/>
          </w:tcPr>
          <w:p w14:paraId="6A63A542" w14:textId="03CFD7E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650" w:type="dxa"/>
            <w:shd w:val="clear" w:color="000000" w:fill="FFFFFF"/>
            <w:vAlign w:val="center"/>
          </w:tcPr>
          <w:p w14:paraId="0BC7CDEA" w14:textId="579B2697"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r w:rsidR="00B319E4" w:rsidRPr="005E3F53" w14:paraId="09EFAE94" w14:textId="77777777" w:rsidTr="00B319E4">
        <w:trPr>
          <w:trHeight w:val="315"/>
        </w:trPr>
        <w:tc>
          <w:tcPr>
            <w:tcW w:w="1339" w:type="dxa"/>
            <w:noWrap/>
            <w:vAlign w:val="bottom"/>
          </w:tcPr>
          <w:p w14:paraId="5BB3AD1C" w14:textId="1C4ACA07"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43</w:t>
            </w:r>
          </w:p>
        </w:tc>
        <w:tc>
          <w:tcPr>
            <w:tcW w:w="1950" w:type="dxa"/>
            <w:shd w:val="clear" w:color="000000" w:fill="FFFFFF"/>
            <w:vAlign w:val="center"/>
          </w:tcPr>
          <w:p w14:paraId="1704E23E" w14:textId="76244EF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503" w:type="dxa"/>
            <w:shd w:val="clear" w:color="000000" w:fill="FFFFFF"/>
            <w:vAlign w:val="center"/>
          </w:tcPr>
          <w:p w14:paraId="31681A8C" w14:textId="69F71B78"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FFFFF"/>
            <w:vAlign w:val="center"/>
          </w:tcPr>
          <w:p w14:paraId="01CF4547" w14:textId="47E5C999"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3" w:type="dxa"/>
            <w:shd w:val="clear" w:color="000000" w:fill="FFFFFF"/>
            <w:vAlign w:val="center"/>
          </w:tcPr>
          <w:p w14:paraId="07A17529" w14:textId="5573C7D9"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FFFFF"/>
            <w:vAlign w:val="center"/>
          </w:tcPr>
          <w:p w14:paraId="58185A7F" w14:textId="55C6C4CB"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384" w:type="dxa"/>
            <w:shd w:val="clear" w:color="000000" w:fill="FFFFFF"/>
            <w:vAlign w:val="center"/>
          </w:tcPr>
          <w:p w14:paraId="3954983D" w14:textId="45788E57"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444" w:type="dxa"/>
            <w:shd w:val="clear" w:color="000000" w:fill="FFFFFF"/>
            <w:vAlign w:val="center"/>
          </w:tcPr>
          <w:p w14:paraId="7D612C1B" w14:textId="3CF97D57"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268" w:type="dxa"/>
            <w:shd w:val="clear" w:color="000000" w:fill="FFFFFF"/>
            <w:vAlign w:val="center"/>
          </w:tcPr>
          <w:p w14:paraId="13E600BF" w14:textId="4A4A555C"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650" w:type="dxa"/>
            <w:shd w:val="clear" w:color="000000" w:fill="FFFFFF"/>
            <w:vAlign w:val="center"/>
          </w:tcPr>
          <w:p w14:paraId="79B75974" w14:textId="20B993B3"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r>
      <w:tr w:rsidR="00B319E4" w:rsidRPr="005E3F53" w14:paraId="12615243" w14:textId="77777777" w:rsidTr="00B319E4">
        <w:trPr>
          <w:trHeight w:val="315"/>
        </w:trPr>
        <w:tc>
          <w:tcPr>
            <w:tcW w:w="1339" w:type="dxa"/>
            <w:noWrap/>
            <w:vAlign w:val="bottom"/>
          </w:tcPr>
          <w:p w14:paraId="53C8725A" w14:textId="22017677" w:rsidR="00B319E4" w:rsidRPr="00B319E4" w:rsidRDefault="00B319E4" w:rsidP="00B319E4">
            <w:pPr>
              <w:rPr>
                <w:rFonts w:eastAsia="Times New Roman" w:cs="Times New Roman"/>
                <w:color w:val="000000"/>
                <w:kern w:val="0"/>
                <w:sz w:val="18"/>
                <w:szCs w:val="18"/>
                <w:lang w:val="ru-RU" w:eastAsia="ru-RU"/>
              </w:rPr>
            </w:pPr>
            <w:r>
              <w:rPr>
                <w:rFonts w:eastAsia="Times New Roman" w:cs="Times New Roman"/>
                <w:color w:val="000000"/>
                <w:kern w:val="0"/>
                <w:sz w:val="18"/>
                <w:szCs w:val="18"/>
                <w:lang w:val="ru-RU" w:eastAsia="ru-RU"/>
              </w:rPr>
              <w:t>44</w:t>
            </w:r>
          </w:p>
        </w:tc>
        <w:tc>
          <w:tcPr>
            <w:tcW w:w="1950" w:type="dxa"/>
            <w:shd w:val="clear" w:color="000000" w:fill="FFFFFF"/>
            <w:vAlign w:val="center"/>
          </w:tcPr>
          <w:p w14:paraId="4BD7BE70" w14:textId="0A63F560"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503" w:type="dxa"/>
            <w:shd w:val="clear" w:color="000000" w:fill="FFFFFF"/>
            <w:vAlign w:val="center"/>
          </w:tcPr>
          <w:p w14:paraId="2EB19D10" w14:textId="37C911F5"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24" w:type="dxa"/>
            <w:shd w:val="clear" w:color="000000" w:fill="FFFFFF"/>
            <w:vAlign w:val="center"/>
          </w:tcPr>
          <w:p w14:paraId="6EE34880" w14:textId="37C2B2AE"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3" w:type="dxa"/>
            <w:shd w:val="clear" w:color="000000" w:fill="FFFFFF"/>
            <w:vAlign w:val="center"/>
          </w:tcPr>
          <w:p w14:paraId="2061409A" w14:textId="434D8C69"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32" w:type="dxa"/>
            <w:shd w:val="clear" w:color="000000" w:fill="FFFFFF"/>
            <w:vAlign w:val="center"/>
          </w:tcPr>
          <w:p w14:paraId="4DF80F37" w14:textId="111071C3" w:rsidR="00B319E4" w:rsidRPr="008A2CFA" w:rsidRDefault="00B319E4" w:rsidP="00B319E4">
            <w:pPr>
              <w:jc w:val="center"/>
              <w:rPr>
                <w:rFonts w:eastAsia="Times New Roman" w:cs="Times New Roman"/>
                <w:color w:val="434343"/>
                <w:kern w:val="0"/>
                <w:lang w:eastAsia="ru-RU"/>
              </w:rPr>
            </w:pPr>
            <w:r w:rsidRPr="00B319E4">
              <w:rPr>
                <w:sz w:val="28"/>
                <w:szCs w:val="28"/>
                <w:lang w:val="ru-RU"/>
              </w:rPr>
              <w:t>3</w:t>
            </w:r>
          </w:p>
        </w:tc>
        <w:tc>
          <w:tcPr>
            <w:tcW w:w="1384" w:type="dxa"/>
            <w:shd w:val="clear" w:color="000000" w:fill="FFFFFF"/>
            <w:vAlign w:val="center"/>
          </w:tcPr>
          <w:p w14:paraId="406C7E75" w14:textId="3EE9029B"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444" w:type="dxa"/>
            <w:shd w:val="clear" w:color="000000" w:fill="FFFFFF"/>
            <w:vAlign w:val="center"/>
          </w:tcPr>
          <w:p w14:paraId="1D3C214D" w14:textId="0C15DA11" w:rsidR="00B319E4" w:rsidRPr="008A2CFA" w:rsidRDefault="00B319E4" w:rsidP="00B319E4">
            <w:pPr>
              <w:jc w:val="center"/>
              <w:rPr>
                <w:rFonts w:eastAsia="Times New Roman" w:cs="Times New Roman"/>
                <w:color w:val="434343"/>
                <w:kern w:val="0"/>
                <w:lang w:eastAsia="ru-RU"/>
              </w:rPr>
            </w:pPr>
            <w:r w:rsidRPr="00B319E4">
              <w:rPr>
                <w:sz w:val="28"/>
                <w:szCs w:val="28"/>
                <w:lang w:val="ru-RU"/>
              </w:rPr>
              <w:t>4</w:t>
            </w:r>
          </w:p>
        </w:tc>
        <w:tc>
          <w:tcPr>
            <w:tcW w:w="1268" w:type="dxa"/>
            <w:shd w:val="clear" w:color="000000" w:fill="FFFFFF"/>
            <w:vAlign w:val="center"/>
          </w:tcPr>
          <w:p w14:paraId="26D655CD" w14:textId="3D5B64EA"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c>
          <w:tcPr>
            <w:tcW w:w="1650" w:type="dxa"/>
            <w:shd w:val="clear" w:color="000000" w:fill="FFFFFF"/>
            <w:vAlign w:val="center"/>
          </w:tcPr>
          <w:p w14:paraId="07A65040" w14:textId="763B3B52" w:rsidR="00B319E4" w:rsidRPr="008A2CFA" w:rsidRDefault="00B319E4" w:rsidP="00B319E4">
            <w:pPr>
              <w:jc w:val="center"/>
              <w:rPr>
                <w:rFonts w:eastAsia="Times New Roman" w:cs="Times New Roman"/>
                <w:color w:val="434343"/>
                <w:kern w:val="0"/>
                <w:lang w:eastAsia="ru-RU"/>
              </w:rPr>
            </w:pPr>
            <w:r w:rsidRPr="00B319E4">
              <w:rPr>
                <w:sz w:val="28"/>
                <w:szCs w:val="28"/>
                <w:lang w:val="ru-RU"/>
              </w:rPr>
              <w:t>5</w:t>
            </w:r>
          </w:p>
        </w:tc>
      </w:tr>
    </w:tbl>
    <w:p w14:paraId="09CFBE86" w14:textId="77777777" w:rsidR="00052428" w:rsidRDefault="00052428" w:rsidP="00052428">
      <w:pPr>
        <w:jc w:val="right"/>
        <w:rPr>
          <w:color w:val="EE0000"/>
          <w:sz w:val="28"/>
          <w:szCs w:val="28"/>
          <w:lang w:val="ru-RU"/>
        </w:rPr>
        <w:sectPr w:rsidR="00052428" w:rsidSect="002F5176">
          <w:endnotePr>
            <w:numFmt w:val="decimal"/>
          </w:endnotePr>
          <w:pgSz w:w="16837" w:h="11905" w:orient="landscape"/>
          <w:pgMar w:top="851" w:right="1134" w:bottom="1701" w:left="1134" w:header="720" w:footer="720" w:gutter="0"/>
          <w:cols w:space="720"/>
        </w:sectPr>
      </w:pPr>
    </w:p>
    <w:p w14:paraId="10BEA98F" w14:textId="0C3B7722" w:rsidR="00FF11F5" w:rsidRPr="00052428" w:rsidRDefault="00052428" w:rsidP="00687B72">
      <w:pPr>
        <w:jc w:val="center"/>
        <w:rPr>
          <w:sz w:val="28"/>
          <w:szCs w:val="28"/>
          <w:lang w:val="ru-RU"/>
        </w:rPr>
      </w:pPr>
      <w:r w:rsidRPr="00052428">
        <w:rPr>
          <w:sz w:val="28"/>
          <w:szCs w:val="28"/>
          <w:lang w:val="ru-RU"/>
        </w:rPr>
        <w:t xml:space="preserve">ПРИЛОЖЕНИЕ </w:t>
      </w:r>
      <w:r w:rsidR="009F7B3C">
        <w:rPr>
          <w:sz w:val="28"/>
          <w:szCs w:val="28"/>
          <w:lang w:val="ru-RU"/>
        </w:rPr>
        <w:t>Ж</w:t>
      </w:r>
    </w:p>
    <w:p w14:paraId="37AD2E23" w14:textId="77777777" w:rsidR="00052428" w:rsidRPr="00052428" w:rsidRDefault="00052428" w:rsidP="00052428">
      <w:pPr>
        <w:jc w:val="both"/>
        <w:rPr>
          <w:sz w:val="28"/>
          <w:szCs w:val="28"/>
          <w:lang w:val="ru-RU"/>
        </w:rPr>
      </w:pPr>
    </w:p>
    <w:p w14:paraId="5C3FA703" w14:textId="1CCE76B8" w:rsidR="00FF11F5" w:rsidRPr="00D97DFE" w:rsidRDefault="00FF11F5" w:rsidP="00D97DFE">
      <w:pPr>
        <w:ind w:firstLine="425"/>
        <w:jc w:val="center"/>
        <w:rPr>
          <w:bCs/>
          <w:sz w:val="28"/>
          <w:szCs w:val="28"/>
          <w:lang w:val="ru-RU"/>
        </w:rPr>
      </w:pPr>
      <w:r w:rsidRPr="00D97DFE">
        <w:rPr>
          <w:bCs/>
          <w:sz w:val="28"/>
          <w:szCs w:val="28"/>
          <w:lang w:val="ru-RU"/>
        </w:rPr>
        <w:t>Темы докторских диссертаций (</w:t>
      </w:r>
      <w:r w:rsidRPr="00D97DFE">
        <w:rPr>
          <w:bCs/>
          <w:sz w:val="28"/>
          <w:szCs w:val="28"/>
          <w:lang w:val="en-US"/>
        </w:rPr>
        <w:t>PhD</w:t>
      </w:r>
      <w:r w:rsidRPr="00D97DFE">
        <w:rPr>
          <w:bCs/>
          <w:sz w:val="28"/>
          <w:szCs w:val="28"/>
          <w:lang w:val="ru-RU"/>
        </w:rPr>
        <w:t>)</w:t>
      </w:r>
    </w:p>
    <w:p w14:paraId="5D0DD5BE" w14:textId="77777777" w:rsidR="00052428" w:rsidRPr="00FF11F5" w:rsidRDefault="00052428" w:rsidP="00D97DFE">
      <w:pPr>
        <w:ind w:firstLine="425"/>
        <w:jc w:val="center"/>
        <w:rPr>
          <w:b/>
          <w:bCs/>
          <w:sz w:val="28"/>
          <w:szCs w:val="28"/>
          <w:lang w:val="ru-RU"/>
        </w:rPr>
      </w:pPr>
    </w:p>
    <w:p w14:paraId="10F6F60F" w14:textId="77777777" w:rsidR="00FF11F5" w:rsidRPr="00FF11F5" w:rsidRDefault="00FF11F5" w:rsidP="00D97DFE">
      <w:pPr>
        <w:ind w:firstLine="425"/>
        <w:jc w:val="both"/>
        <w:rPr>
          <w:sz w:val="28"/>
          <w:szCs w:val="28"/>
          <w:lang w:val="ru-RU"/>
        </w:rPr>
      </w:pPr>
      <w:r w:rsidRPr="00FF11F5">
        <w:rPr>
          <w:sz w:val="28"/>
          <w:szCs w:val="28"/>
          <w:lang w:val="ru-RU"/>
        </w:rPr>
        <w:t xml:space="preserve">1. Интеграция многоязычного образования и цифровых технологий: Сравнительный анализ стран ЕС и Казахстана. </w:t>
      </w:r>
    </w:p>
    <w:p w14:paraId="6D4A5A5D" w14:textId="77777777" w:rsidR="00FF11F5" w:rsidRPr="00FF11F5" w:rsidRDefault="00FF11F5" w:rsidP="00D97DFE">
      <w:pPr>
        <w:ind w:firstLine="425"/>
        <w:jc w:val="both"/>
        <w:rPr>
          <w:sz w:val="28"/>
          <w:szCs w:val="28"/>
          <w:lang w:val="ru-RU"/>
        </w:rPr>
      </w:pPr>
      <w:r w:rsidRPr="00FF11F5">
        <w:rPr>
          <w:sz w:val="28"/>
          <w:szCs w:val="28"/>
          <w:lang w:val="ru-RU"/>
        </w:rPr>
        <w:t xml:space="preserve">2. Культурная идентичность и многоязычие: социологический аспект в образовательных системах Казахстана и Австрии. </w:t>
      </w:r>
    </w:p>
    <w:p w14:paraId="58799579" w14:textId="77777777" w:rsidR="00FF11F5" w:rsidRPr="00FF11F5" w:rsidRDefault="00FF11F5" w:rsidP="00D97DFE">
      <w:pPr>
        <w:ind w:firstLine="425"/>
        <w:jc w:val="both"/>
        <w:rPr>
          <w:sz w:val="28"/>
          <w:szCs w:val="28"/>
          <w:lang w:val="ru-RU"/>
        </w:rPr>
      </w:pPr>
      <w:r w:rsidRPr="00FF11F5">
        <w:rPr>
          <w:sz w:val="28"/>
          <w:szCs w:val="28"/>
          <w:lang w:val="ru-RU"/>
        </w:rPr>
        <w:t xml:space="preserve">3. Формирование языковой политики в условиях глобализации: опыт Австрии и его влияние на образовательные реформы Казахстана. </w:t>
      </w:r>
    </w:p>
    <w:p w14:paraId="4B682E2E" w14:textId="77777777" w:rsidR="00FF11F5" w:rsidRPr="00FF11F5" w:rsidRDefault="00FF11F5" w:rsidP="00D97DFE">
      <w:pPr>
        <w:ind w:firstLine="425"/>
        <w:jc w:val="both"/>
        <w:rPr>
          <w:sz w:val="28"/>
          <w:szCs w:val="28"/>
          <w:lang w:val="ru-RU"/>
        </w:rPr>
      </w:pPr>
      <w:r w:rsidRPr="00FF11F5">
        <w:rPr>
          <w:sz w:val="28"/>
          <w:szCs w:val="28"/>
          <w:lang w:val="ru-RU"/>
        </w:rPr>
        <w:t xml:space="preserve">4. Подготовка педагогов к многоязычному образованию: сравнительное исследование Австрии и Центральной Азии. </w:t>
      </w:r>
    </w:p>
    <w:p w14:paraId="76C071C6" w14:textId="77777777" w:rsidR="00FF11F5" w:rsidRPr="00FF11F5" w:rsidRDefault="00FF11F5" w:rsidP="00D97DFE">
      <w:pPr>
        <w:ind w:firstLine="425"/>
        <w:jc w:val="both"/>
        <w:rPr>
          <w:sz w:val="28"/>
          <w:szCs w:val="28"/>
          <w:lang w:val="ru-RU"/>
        </w:rPr>
      </w:pPr>
      <w:r w:rsidRPr="00FF11F5">
        <w:rPr>
          <w:sz w:val="28"/>
          <w:szCs w:val="28"/>
          <w:lang w:val="ru-RU"/>
        </w:rPr>
        <w:t xml:space="preserve">5. Дифференциация моделей </w:t>
      </w:r>
      <w:r w:rsidRPr="00FF11F5">
        <w:rPr>
          <w:sz w:val="28"/>
          <w:szCs w:val="28"/>
          <w:lang w:val="en-US"/>
        </w:rPr>
        <w:t>CLIL</w:t>
      </w:r>
      <w:r w:rsidRPr="00FF11F5">
        <w:rPr>
          <w:sz w:val="28"/>
          <w:szCs w:val="28"/>
          <w:lang w:val="ru-RU"/>
        </w:rPr>
        <w:t xml:space="preserve"> в контексте полиэтничных обществ: Австрия и Казахстан. </w:t>
      </w:r>
    </w:p>
    <w:p w14:paraId="4FD9BBAE" w14:textId="77777777" w:rsidR="00FF11F5" w:rsidRPr="00FF11F5" w:rsidRDefault="00FF11F5" w:rsidP="00D97DFE">
      <w:pPr>
        <w:ind w:firstLine="425"/>
        <w:jc w:val="both"/>
        <w:rPr>
          <w:sz w:val="28"/>
          <w:szCs w:val="28"/>
          <w:lang w:val="ru-RU"/>
        </w:rPr>
      </w:pPr>
      <w:r w:rsidRPr="00FF11F5">
        <w:rPr>
          <w:sz w:val="28"/>
          <w:szCs w:val="28"/>
          <w:lang w:val="ru-RU"/>
        </w:rPr>
        <w:t xml:space="preserve">6. Финансирование и устойчивость многоязычных программ: сравнительный анализ стратегий. </w:t>
      </w:r>
    </w:p>
    <w:p w14:paraId="6F01DAB3" w14:textId="77777777" w:rsidR="00FF11F5" w:rsidRPr="00FF11F5" w:rsidRDefault="00FF11F5" w:rsidP="00D97DFE">
      <w:pPr>
        <w:ind w:firstLine="425"/>
        <w:jc w:val="both"/>
        <w:rPr>
          <w:sz w:val="28"/>
          <w:szCs w:val="28"/>
          <w:lang w:val="ru-RU"/>
        </w:rPr>
      </w:pPr>
      <w:r w:rsidRPr="00FF11F5">
        <w:rPr>
          <w:sz w:val="28"/>
          <w:szCs w:val="28"/>
          <w:lang w:val="ru-RU"/>
        </w:rPr>
        <w:t xml:space="preserve">7. Многоязычие и социальное неравенство: роль образования в обеспечении языковых прав учащихся. </w:t>
      </w:r>
    </w:p>
    <w:p w14:paraId="352FF2B9" w14:textId="77777777" w:rsidR="00FF11F5" w:rsidRPr="00FF11F5" w:rsidRDefault="00FF11F5" w:rsidP="00D97DFE">
      <w:pPr>
        <w:ind w:firstLine="425"/>
        <w:jc w:val="both"/>
        <w:rPr>
          <w:sz w:val="28"/>
          <w:szCs w:val="28"/>
          <w:lang w:val="ru-RU"/>
        </w:rPr>
      </w:pPr>
      <w:r w:rsidRPr="00FF11F5">
        <w:rPr>
          <w:sz w:val="28"/>
          <w:szCs w:val="28"/>
          <w:lang w:val="ru-RU"/>
        </w:rPr>
        <w:t>8. Эволюция концепта «</w:t>
      </w:r>
      <w:r w:rsidRPr="00FF11F5">
        <w:rPr>
          <w:sz w:val="28"/>
          <w:szCs w:val="28"/>
        </w:rPr>
        <w:t>Deutsch</w:t>
      </w:r>
      <w:r w:rsidRPr="00D941B2">
        <w:rPr>
          <w:sz w:val="28"/>
          <w:szCs w:val="28"/>
          <w:lang w:val="ru-RU"/>
        </w:rPr>
        <w:t xml:space="preserve"> </w:t>
      </w:r>
      <w:r w:rsidRPr="00FF11F5">
        <w:rPr>
          <w:sz w:val="28"/>
          <w:szCs w:val="28"/>
        </w:rPr>
        <w:t>als</w:t>
      </w:r>
      <w:r w:rsidRPr="00D941B2">
        <w:rPr>
          <w:sz w:val="28"/>
          <w:szCs w:val="28"/>
          <w:lang w:val="ru-RU"/>
        </w:rPr>
        <w:t xml:space="preserve"> </w:t>
      </w:r>
      <w:r w:rsidRPr="00FF11F5">
        <w:rPr>
          <w:sz w:val="28"/>
          <w:szCs w:val="28"/>
        </w:rPr>
        <w:t>Zweitsprache</w:t>
      </w:r>
      <w:r w:rsidRPr="00FF11F5">
        <w:rPr>
          <w:sz w:val="28"/>
          <w:szCs w:val="28"/>
          <w:lang w:val="ru-RU"/>
        </w:rPr>
        <w:t>» и его значение для Казахстана.</w:t>
      </w:r>
    </w:p>
    <w:p w14:paraId="0B7F7A0D" w14:textId="77777777" w:rsidR="00FF11F5" w:rsidRPr="00FF11F5" w:rsidRDefault="00FF11F5" w:rsidP="00D97DFE">
      <w:pPr>
        <w:ind w:firstLine="425"/>
        <w:jc w:val="both"/>
        <w:rPr>
          <w:sz w:val="28"/>
          <w:szCs w:val="28"/>
          <w:lang w:val="ru-RU"/>
        </w:rPr>
      </w:pPr>
      <w:r w:rsidRPr="00FF11F5">
        <w:rPr>
          <w:sz w:val="28"/>
          <w:szCs w:val="28"/>
          <w:lang w:val="ru-RU"/>
        </w:rPr>
        <w:t xml:space="preserve">9. Межкультурная коммуникация и многоязычное образование: трансфер педагогических практик. </w:t>
      </w:r>
    </w:p>
    <w:p w14:paraId="347A0C35" w14:textId="3D0FCD3D" w:rsidR="00FF11F5" w:rsidRPr="00FF11F5" w:rsidRDefault="00FF11F5" w:rsidP="00D97DFE">
      <w:pPr>
        <w:ind w:firstLine="425"/>
        <w:jc w:val="both"/>
        <w:rPr>
          <w:sz w:val="28"/>
          <w:szCs w:val="28"/>
          <w:lang w:val="ru-RU"/>
        </w:rPr>
      </w:pPr>
      <w:r w:rsidRPr="00FF11F5">
        <w:rPr>
          <w:sz w:val="28"/>
          <w:szCs w:val="28"/>
          <w:lang w:val="ru-RU"/>
        </w:rPr>
        <w:t xml:space="preserve">10. Многоязычие как фактор повышения </w:t>
      </w:r>
      <w:r w:rsidR="009A5C43" w:rsidRPr="00FF11F5">
        <w:rPr>
          <w:sz w:val="28"/>
          <w:szCs w:val="28"/>
          <w:lang w:val="ru-RU"/>
        </w:rPr>
        <w:t>конкурен</w:t>
      </w:r>
      <w:r w:rsidR="009A5C43" w:rsidRPr="009A5C43">
        <w:rPr>
          <w:color w:val="EE0000"/>
          <w:sz w:val="28"/>
          <w:szCs w:val="28"/>
          <w:lang w:val="ru-RU"/>
        </w:rPr>
        <w:t>то</w:t>
      </w:r>
      <w:r w:rsidR="009A5C43" w:rsidRPr="00FF11F5">
        <w:rPr>
          <w:sz w:val="28"/>
          <w:szCs w:val="28"/>
          <w:lang w:val="ru-RU"/>
        </w:rPr>
        <w:t>способности</w:t>
      </w:r>
      <w:r w:rsidRPr="00FF11F5">
        <w:rPr>
          <w:sz w:val="28"/>
          <w:szCs w:val="28"/>
          <w:lang w:val="ru-RU"/>
        </w:rPr>
        <w:t xml:space="preserve"> выпускников в международном образовательном пространстве. </w:t>
      </w:r>
    </w:p>
    <w:p w14:paraId="49330BAB" w14:textId="77777777" w:rsidR="00FF11F5" w:rsidRPr="00FF11F5" w:rsidRDefault="00FF11F5" w:rsidP="00D97DFE">
      <w:pPr>
        <w:ind w:firstLine="425"/>
        <w:jc w:val="both"/>
        <w:rPr>
          <w:sz w:val="28"/>
          <w:szCs w:val="28"/>
          <w:lang w:val="ru-RU"/>
        </w:rPr>
      </w:pPr>
    </w:p>
    <w:p w14:paraId="0D1792BD" w14:textId="77777777" w:rsidR="00FF11F5" w:rsidRPr="00D97DFE" w:rsidRDefault="00FF11F5" w:rsidP="00D97DFE">
      <w:pPr>
        <w:ind w:firstLine="425"/>
        <w:jc w:val="center"/>
        <w:rPr>
          <w:bCs/>
          <w:sz w:val="28"/>
          <w:szCs w:val="28"/>
          <w:lang w:val="ru-RU"/>
        </w:rPr>
      </w:pPr>
      <w:r w:rsidRPr="00D97DFE">
        <w:rPr>
          <w:bCs/>
          <w:sz w:val="28"/>
          <w:szCs w:val="28"/>
          <w:lang w:val="ru-RU"/>
        </w:rPr>
        <w:t>Темы магистерских диссертаций</w:t>
      </w:r>
    </w:p>
    <w:p w14:paraId="5128A107" w14:textId="77777777" w:rsidR="00052428" w:rsidRPr="00FF11F5" w:rsidRDefault="00052428" w:rsidP="00D97DFE">
      <w:pPr>
        <w:ind w:firstLine="425"/>
        <w:jc w:val="center"/>
        <w:rPr>
          <w:b/>
          <w:bCs/>
          <w:sz w:val="28"/>
          <w:szCs w:val="28"/>
          <w:lang w:val="ru-RU"/>
        </w:rPr>
      </w:pPr>
    </w:p>
    <w:p w14:paraId="5C6514DB" w14:textId="77777777" w:rsidR="00FF11F5" w:rsidRPr="00FF11F5" w:rsidRDefault="00FF11F5" w:rsidP="00D97DFE">
      <w:pPr>
        <w:ind w:firstLine="425"/>
        <w:jc w:val="both"/>
        <w:rPr>
          <w:sz w:val="28"/>
          <w:szCs w:val="28"/>
          <w:lang w:val="ru-RU"/>
        </w:rPr>
      </w:pPr>
      <w:r w:rsidRPr="00FF11F5">
        <w:rPr>
          <w:sz w:val="28"/>
          <w:szCs w:val="28"/>
          <w:lang w:val="ru-RU"/>
        </w:rPr>
        <w:t xml:space="preserve">1. Сравнительный анализ учебных материалов для </w:t>
      </w:r>
      <w:r w:rsidRPr="00FF11F5">
        <w:rPr>
          <w:sz w:val="28"/>
          <w:szCs w:val="28"/>
          <w:lang w:val="en-US"/>
        </w:rPr>
        <w:t>CLIL</w:t>
      </w:r>
      <w:r w:rsidRPr="00FF11F5">
        <w:rPr>
          <w:sz w:val="28"/>
          <w:szCs w:val="28"/>
          <w:lang w:val="ru-RU"/>
        </w:rPr>
        <w:t xml:space="preserve">-обучения в Австрии и Казахстане. </w:t>
      </w:r>
    </w:p>
    <w:p w14:paraId="2CDDF83E" w14:textId="77777777" w:rsidR="00FF11F5" w:rsidRPr="00FF11F5" w:rsidRDefault="00FF11F5" w:rsidP="00D97DFE">
      <w:pPr>
        <w:ind w:firstLine="425"/>
        <w:jc w:val="both"/>
        <w:rPr>
          <w:sz w:val="28"/>
          <w:szCs w:val="28"/>
          <w:lang w:val="ru-RU"/>
        </w:rPr>
      </w:pPr>
      <w:r w:rsidRPr="00FF11F5">
        <w:rPr>
          <w:sz w:val="28"/>
          <w:szCs w:val="28"/>
          <w:lang w:val="ru-RU"/>
        </w:rPr>
        <w:t xml:space="preserve">2. Методы диагностики языковой компетентности школьников в многоязычной среде. </w:t>
      </w:r>
    </w:p>
    <w:p w14:paraId="5A891E77" w14:textId="77777777" w:rsidR="00FF11F5" w:rsidRPr="00FF11F5" w:rsidRDefault="00FF11F5" w:rsidP="00D97DFE">
      <w:pPr>
        <w:ind w:firstLine="425"/>
        <w:jc w:val="both"/>
        <w:rPr>
          <w:sz w:val="28"/>
          <w:szCs w:val="28"/>
          <w:lang w:val="ru-RU"/>
        </w:rPr>
      </w:pPr>
      <w:r w:rsidRPr="00FF11F5">
        <w:rPr>
          <w:sz w:val="28"/>
          <w:szCs w:val="28"/>
          <w:lang w:val="ru-RU"/>
        </w:rPr>
        <w:t>3. Использование цифровых ресурсов в поддержке многоязычного образования (казахстанский контекст).</w:t>
      </w:r>
    </w:p>
    <w:p w14:paraId="5962A10F" w14:textId="77777777" w:rsidR="00FF11F5" w:rsidRPr="00FF11F5" w:rsidRDefault="00FF11F5" w:rsidP="00D97DFE">
      <w:pPr>
        <w:ind w:firstLine="425"/>
        <w:jc w:val="both"/>
        <w:rPr>
          <w:sz w:val="28"/>
          <w:szCs w:val="28"/>
          <w:lang w:val="ru-RU"/>
        </w:rPr>
      </w:pPr>
      <w:r w:rsidRPr="00FF11F5">
        <w:rPr>
          <w:sz w:val="28"/>
          <w:szCs w:val="28"/>
          <w:lang w:val="ru-RU"/>
        </w:rPr>
        <w:t>4. Практика повышения квалификации учителей по многоязычному образованию: сравнительный анализ курсов Австрии и Казахстана.</w:t>
      </w:r>
    </w:p>
    <w:p w14:paraId="37C99085" w14:textId="77777777" w:rsidR="00FF11F5" w:rsidRPr="00FF11F5" w:rsidRDefault="00FF11F5" w:rsidP="00D97DFE">
      <w:pPr>
        <w:ind w:firstLine="425"/>
        <w:jc w:val="both"/>
        <w:rPr>
          <w:sz w:val="28"/>
          <w:szCs w:val="28"/>
          <w:lang w:val="ru-RU"/>
        </w:rPr>
      </w:pPr>
      <w:r w:rsidRPr="00FF11F5">
        <w:rPr>
          <w:sz w:val="28"/>
          <w:szCs w:val="28"/>
          <w:lang w:val="ru-RU"/>
        </w:rPr>
        <w:t xml:space="preserve">5. Роль родителей в поддержке многоязычного образования школьников. </w:t>
      </w:r>
    </w:p>
    <w:p w14:paraId="4ABA1083" w14:textId="77777777" w:rsidR="00FF11F5" w:rsidRPr="00FF11F5" w:rsidRDefault="00FF11F5" w:rsidP="00D97DFE">
      <w:pPr>
        <w:ind w:firstLine="425"/>
        <w:jc w:val="both"/>
        <w:rPr>
          <w:sz w:val="28"/>
          <w:szCs w:val="28"/>
          <w:lang w:val="ru-RU"/>
        </w:rPr>
      </w:pPr>
      <w:r w:rsidRPr="00FF11F5">
        <w:rPr>
          <w:sz w:val="28"/>
          <w:szCs w:val="28"/>
          <w:lang w:val="ru-RU"/>
        </w:rPr>
        <w:t xml:space="preserve">6. Психолого-педагогические аспекты адаптации детей в многоязычной образовательной среде. </w:t>
      </w:r>
    </w:p>
    <w:p w14:paraId="5F185565" w14:textId="77777777" w:rsidR="00FF11F5" w:rsidRPr="00FF11F5" w:rsidRDefault="00FF11F5" w:rsidP="00D97DFE">
      <w:pPr>
        <w:ind w:firstLine="425"/>
        <w:jc w:val="both"/>
        <w:rPr>
          <w:sz w:val="28"/>
          <w:szCs w:val="28"/>
          <w:lang w:val="ru-RU"/>
        </w:rPr>
      </w:pPr>
      <w:r w:rsidRPr="00FF11F5">
        <w:rPr>
          <w:sz w:val="28"/>
          <w:szCs w:val="28"/>
          <w:lang w:val="ru-RU"/>
        </w:rPr>
        <w:t>7. Модели интеграции английского языка в учебный процесс: опыт Австрии для школ Казахстана.</w:t>
      </w:r>
    </w:p>
    <w:p w14:paraId="4390DB6F" w14:textId="77777777" w:rsidR="00FF11F5" w:rsidRPr="00FF11F5" w:rsidRDefault="00FF11F5" w:rsidP="00D97DFE">
      <w:pPr>
        <w:ind w:firstLine="425"/>
        <w:jc w:val="both"/>
        <w:rPr>
          <w:sz w:val="28"/>
          <w:szCs w:val="28"/>
          <w:lang w:val="ru-RU"/>
        </w:rPr>
      </w:pPr>
      <w:r w:rsidRPr="00FF11F5">
        <w:rPr>
          <w:sz w:val="28"/>
          <w:szCs w:val="28"/>
          <w:lang w:val="ru-RU"/>
        </w:rPr>
        <w:t xml:space="preserve">8. Эффективность внедрения </w:t>
      </w:r>
      <w:r w:rsidRPr="00FF11F5">
        <w:rPr>
          <w:sz w:val="28"/>
          <w:szCs w:val="28"/>
          <w:lang w:val="en-US"/>
        </w:rPr>
        <w:t>CLIL</w:t>
      </w:r>
      <w:r w:rsidRPr="00FF11F5">
        <w:rPr>
          <w:sz w:val="28"/>
          <w:szCs w:val="28"/>
          <w:lang w:val="ru-RU"/>
        </w:rPr>
        <w:t>-уроков в сельских школах Казахстана.</w:t>
      </w:r>
    </w:p>
    <w:p w14:paraId="273EFFB3" w14:textId="77777777" w:rsidR="00FF11F5" w:rsidRPr="00FF11F5" w:rsidRDefault="00FF11F5" w:rsidP="00D97DFE">
      <w:pPr>
        <w:ind w:firstLine="425"/>
        <w:jc w:val="both"/>
        <w:rPr>
          <w:sz w:val="28"/>
          <w:szCs w:val="28"/>
          <w:lang w:val="ru-RU"/>
        </w:rPr>
      </w:pPr>
      <w:r w:rsidRPr="00FF11F5">
        <w:rPr>
          <w:sz w:val="28"/>
          <w:szCs w:val="28"/>
          <w:lang w:val="ru-RU"/>
        </w:rPr>
        <w:t xml:space="preserve">9. Использование многоязычных проектов и олимпиад для мотивации учащихся. </w:t>
      </w:r>
    </w:p>
    <w:p w14:paraId="36E44FB8" w14:textId="1FB7256C" w:rsidR="00FF11F5" w:rsidRPr="00FF11F5" w:rsidRDefault="00FF11F5" w:rsidP="00D97DFE">
      <w:pPr>
        <w:ind w:firstLine="425"/>
        <w:jc w:val="both"/>
        <w:rPr>
          <w:sz w:val="28"/>
          <w:szCs w:val="28"/>
          <w:lang w:val="ru-RU"/>
        </w:rPr>
      </w:pPr>
      <w:r w:rsidRPr="00FF11F5">
        <w:rPr>
          <w:sz w:val="28"/>
          <w:szCs w:val="28"/>
          <w:lang w:val="ru-RU"/>
        </w:rPr>
        <w:t xml:space="preserve">10. Сравнительный анализ результатов </w:t>
      </w:r>
      <w:r w:rsidR="00CB7D0B">
        <w:rPr>
          <w:sz w:val="28"/>
          <w:szCs w:val="28"/>
          <w:lang w:val="ru-RU"/>
        </w:rPr>
        <w:t>учащихся</w:t>
      </w:r>
      <w:r w:rsidRPr="00FF11F5">
        <w:rPr>
          <w:sz w:val="28"/>
          <w:szCs w:val="28"/>
          <w:lang w:val="ru-RU"/>
        </w:rPr>
        <w:t xml:space="preserve"> в условиях многоязычного и традиционного обучения.</w:t>
      </w:r>
    </w:p>
    <w:p w14:paraId="6FD30994" w14:textId="77777777" w:rsidR="00FF11F5" w:rsidRPr="00FF11F5" w:rsidRDefault="00FF11F5" w:rsidP="00D97DFE">
      <w:pPr>
        <w:ind w:firstLine="425"/>
        <w:jc w:val="both"/>
        <w:rPr>
          <w:sz w:val="28"/>
          <w:szCs w:val="28"/>
          <w:lang w:val="ru-RU"/>
        </w:rPr>
      </w:pPr>
    </w:p>
    <w:p w14:paraId="0E235467" w14:textId="303C2D1D" w:rsidR="00FF11F5" w:rsidRPr="00D97DFE" w:rsidRDefault="00FF11F5" w:rsidP="00D97DFE">
      <w:pPr>
        <w:ind w:firstLine="425"/>
        <w:jc w:val="center"/>
        <w:rPr>
          <w:bCs/>
          <w:sz w:val="28"/>
          <w:szCs w:val="28"/>
          <w:lang w:val="ru-RU"/>
        </w:rPr>
      </w:pPr>
      <w:r w:rsidRPr="00D97DFE">
        <w:rPr>
          <w:bCs/>
          <w:sz w:val="28"/>
          <w:szCs w:val="28"/>
          <w:lang w:val="ru-RU"/>
        </w:rPr>
        <w:t>Темы дипломных работ (бакалавриат)</w:t>
      </w:r>
    </w:p>
    <w:p w14:paraId="572EEB57" w14:textId="77777777" w:rsidR="00052428" w:rsidRPr="00FF11F5" w:rsidRDefault="00052428" w:rsidP="00D97DFE">
      <w:pPr>
        <w:ind w:firstLine="425"/>
        <w:jc w:val="center"/>
        <w:rPr>
          <w:b/>
          <w:bCs/>
          <w:sz w:val="28"/>
          <w:szCs w:val="28"/>
          <w:lang w:val="ru-RU"/>
        </w:rPr>
      </w:pPr>
    </w:p>
    <w:p w14:paraId="7C699A9A" w14:textId="77777777" w:rsidR="00FF11F5" w:rsidRPr="00FF11F5" w:rsidRDefault="00FF11F5" w:rsidP="00D97DFE">
      <w:pPr>
        <w:ind w:firstLine="425"/>
        <w:jc w:val="both"/>
        <w:rPr>
          <w:sz w:val="28"/>
          <w:szCs w:val="28"/>
          <w:lang w:val="ru-RU"/>
        </w:rPr>
      </w:pPr>
      <w:r w:rsidRPr="00FF11F5">
        <w:rPr>
          <w:sz w:val="28"/>
          <w:szCs w:val="28"/>
          <w:lang w:val="ru-RU"/>
        </w:rPr>
        <w:t xml:space="preserve">1. Разработка примерных </w:t>
      </w:r>
      <w:r w:rsidRPr="00FF11F5">
        <w:rPr>
          <w:sz w:val="28"/>
          <w:szCs w:val="28"/>
          <w:lang w:val="en-US"/>
        </w:rPr>
        <w:t>CLIL</w:t>
      </w:r>
      <w:r w:rsidRPr="00FF11F5">
        <w:rPr>
          <w:sz w:val="28"/>
          <w:szCs w:val="28"/>
          <w:lang w:val="ru-RU"/>
        </w:rPr>
        <w:t>-уроков для 7-9 классов в школах Казахстана.</w:t>
      </w:r>
    </w:p>
    <w:p w14:paraId="7A5D0612" w14:textId="77777777" w:rsidR="00FF11F5" w:rsidRPr="00FF11F5" w:rsidRDefault="00FF11F5" w:rsidP="00D97DFE">
      <w:pPr>
        <w:ind w:firstLine="425"/>
        <w:jc w:val="both"/>
        <w:rPr>
          <w:sz w:val="28"/>
          <w:szCs w:val="28"/>
          <w:lang w:val="ru-RU"/>
        </w:rPr>
      </w:pPr>
      <w:r w:rsidRPr="00FF11F5">
        <w:rPr>
          <w:sz w:val="28"/>
          <w:szCs w:val="28"/>
          <w:lang w:val="ru-RU"/>
        </w:rPr>
        <w:t>2. Роль игровых технологий в поддержке многоязычного обучения младших школьников.</w:t>
      </w:r>
    </w:p>
    <w:p w14:paraId="5DBED1C1" w14:textId="77777777" w:rsidR="00FF11F5" w:rsidRPr="00FF11F5" w:rsidRDefault="00FF11F5" w:rsidP="00D97DFE">
      <w:pPr>
        <w:ind w:firstLine="425"/>
        <w:jc w:val="both"/>
        <w:rPr>
          <w:sz w:val="28"/>
          <w:szCs w:val="28"/>
          <w:lang w:val="ru-RU"/>
        </w:rPr>
      </w:pPr>
      <w:r w:rsidRPr="00FF11F5">
        <w:rPr>
          <w:sz w:val="28"/>
          <w:szCs w:val="28"/>
          <w:lang w:val="ru-RU"/>
        </w:rPr>
        <w:t>3. Сравнение учебников английского языка Австрии и Казахстана (методический анализ).</w:t>
      </w:r>
    </w:p>
    <w:p w14:paraId="7C81C4A2" w14:textId="77777777" w:rsidR="00FF11F5" w:rsidRPr="00FF11F5" w:rsidRDefault="00FF11F5" w:rsidP="00D97DFE">
      <w:pPr>
        <w:ind w:firstLine="425"/>
        <w:jc w:val="both"/>
        <w:rPr>
          <w:sz w:val="28"/>
          <w:szCs w:val="28"/>
          <w:lang w:val="ru-RU"/>
        </w:rPr>
      </w:pPr>
      <w:r w:rsidRPr="00FF11F5">
        <w:rPr>
          <w:sz w:val="28"/>
          <w:szCs w:val="28"/>
          <w:lang w:val="ru-RU"/>
        </w:rPr>
        <w:t>4. Организация кружковой работы по многоязычному образованию в школе.</w:t>
      </w:r>
    </w:p>
    <w:p w14:paraId="19616DCB" w14:textId="68F554A4" w:rsidR="00FF11F5" w:rsidRPr="00FF11F5" w:rsidRDefault="00FF11F5" w:rsidP="00D97DFE">
      <w:pPr>
        <w:ind w:firstLine="425"/>
        <w:jc w:val="both"/>
        <w:rPr>
          <w:sz w:val="28"/>
          <w:szCs w:val="28"/>
          <w:lang w:val="ru-RU"/>
        </w:rPr>
      </w:pPr>
      <w:r w:rsidRPr="00FF11F5">
        <w:rPr>
          <w:sz w:val="28"/>
          <w:szCs w:val="28"/>
          <w:lang w:val="ru-RU"/>
        </w:rPr>
        <w:t>5. Создание рабочей тетради для бил</w:t>
      </w:r>
      <w:r w:rsidRPr="0063799A">
        <w:rPr>
          <w:sz w:val="28"/>
          <w:szCs w:val="28"/>
          <w:lang w:val="ru-RU"/>
        </w:rPr>
        <w:t>ин</w:t>
      </w:r>
      <w:r w:rsidR="00E32227" w:rsidRPr="0063799A">
        <w:rPr>
          <w:sz w:val="28"/>
          <w:szCs w:val="28"/>
          <w:lang w:val="ru-RU"/>
        </w:rPr>
        <w:t>г</w:t>
      </w:r>
      <w:r w:rsidRPr="0063799A">
        <w:rPr>
          <w:sz w:val="28"/>
          <w:szCs w:val="28"/>
          <w:lang w:val="ru-RU"/>
        </w:rPr>
        <w:t>в</w:t>
      </w:r>
      <w:r w:rsidRPr="00FF11F5">
        <w:rPr>
          <w:sz w:val="28"/>
          <w:szCs w:val="28"/>
          <w:lang w:val="ru-RU"/>
        </w:rPr>
        <w:t xml:space="preserve">ального обучения по предмету «История». </w:t>
      </w:r>
    </w:p>
    <w:p w14:paraId="49BDD0CC" w14:textId="77777777" w:rsidR="00FF11F5" w:rsidRPr="00FF11F5" w:rsidRDefault="00FF11F5" w:rsidP="00D97DFE">
      <w:pPr>
        <w:ind w:firstLine="425"/>
        <w:jc w:val="both"/>
        <w:rPr>
          <w:sz w:val="28"/>
          <w:szCs w:val="28"/>
          <w:lang w:val="ru-RU"/>
        </w:rPr>
      </w:pPr>
      <w:r w:rsidRPr="00FF11F5">
        <w:rPr>
          <w:sz w:val="28"/>
          <w:szCs w:val="28"/>
          <w:lang w:val="ru-RU"/>
        </w:rPr>
        <w:t xml:space="preserve">6. Методы формирования мотивации учащихся к изучению второго иностранного языка. </w:t>
      </w:r>
    </w:p>
    <w:p w14:paraId="120009F7" w14:textId="77777777" w:rsidR="00FF11F5" w:rsidRPr="00FF11F5" w:rsidRDefault="00FF11F5" w:rsidP="00D97DFE">
      <w:pPr>
        <w:ind w:firstLine="425"/>
        <w:jc w:val="both"/>
        <w:rPr>
          <w:sz w:val="28"/>
          <w:szCs w:val="28"/>
          <w:lang w:val="ru-RU"/>
        </w:rPr>
      </w:pPr>
      <w:r w:rsidRPr="00FF11F5">
        <w:rPr>
          <w:sz w:val="28"/>
          <w:szCs w:val="28"/>
          <w:lang w:val="ru-RU"/>
        </w:rPr>
        <w:t xml:space="preserve">7. Применение цифровых приложений для поддержки многоязычного образования. </w:t>
      </w:r>
    </w:p>
    <w:p w14:paraId="268AF2C4" w14:textId="77777777" w:rsidR="00FF11F5" w:rsidRPr="00FF11F5" w:rsidRDefault="00FF11F5" w:rsidP="00D97DFE">
      <w:pPr>
        <w:ind w:firstLine="425"/>
        <w:jc w:val="both"/>
        <w:rPr>
          <w:sz w:val="28"/>
          <w:szCs w:val="28"/>
          <w:lang w:val="ru-RU"/>
        </w:rPr>
      </w:pPr>
      <w:r w:rsidRPr="00FF11F5">
        <w:rPr>
          <w:sz w:val="28"/>
          <w:szCs w:val="28"/>
          <w:lang w:val="ru-RU"/>
        </w:rPr>
        <w:t xml:space="preserve">8. Роль школьных библиотек в реализации многоязычной политики. </w:t>
      </w:r>
    </w:p>
    <w:p w14:paraId="3B901F39" w14:textId="3BB12E95" w:rsidR="00FF11F5" w:rsidRPr="00FF11F5" w:rsidRDefault="00FF11F5" w:rsidP="00D97DFE">
      <w:pPr>
        <w:ind w:firstLine="425"/>
        <w:jc w:val="both"/>
        <w:rPr>
          <w:sz w:val="28"/>
          <w:szCs w:val="28"/>
          <w:lang w:val="ru-RU"/>
        </w:rPr>
      </w:pPr>
      <w:r w:rsidRPr="00FF11F5">
        <w:rPr>
          <w:sz w:val="28"/>
          <w:szCs w:val="28"/>
          <w:lang w:val="ru-RU"/>
        </w:rPr>
        <w:t xml:space="preserve">9. Организация внеклассных мероприятий (дебаты, клубы) </w:t>
      </w:r>
      <w:r w:rsidR="00E32227" w:rsidRPr="0063799A">
        <w:rPr>
          <w:sz w:val="28"/>
          <w:szCs w:val="28"/>
          <w:lang w:val="ru-RU"/>
        </w:rPr>
        <w:t>в</w:t>
      </w:r>
      <w:r w:rsidR="00E32227">
        <w:rPr>
          <w:sz w:val="28"/>
          <w:szCs w:val="28"/>
          <w:lang w:val="ru-RU"/>
        </w:rPr>
        <w:t xml:space="preserve"> </w:t>
      </w:r>
      <w:r w:rsidRPr="00FF11F5">
        <w:rPr>
          <w:sz w:val="28"/>
          <w:szCs w:val="28"/>
          <w:lang w:val="ru-RU"/>
        </w:rPr>
        <w:t>многоязычной среде.</w:t>
      </w:r>
    </w:p>
    <w:p w14:paraId="230A9544" w14:textId="77777777" w:rsidR="00FF11F5" w:rsidRDefault="00FF11F5" w:rsidP="00D97DFE">
      <w:pPr>
        <w:ind w:firstLine="425"/>
        <w:jc w:val="both"/>
        <w:rPr>
          <w:sz w:val="28"/>
          <w:szCs w:val="28"/>
          <w:lang w:val="ru-RU"/>
        </w:rPr>
      </w:pPr>
      <w:r w:rsidRPr="00FF11F5">
        <w:rPr>
          <w:sz w:val="28"/>
          <w:szCs w:val="28"/>
          <w:lang w:val="ru-RU"/>
        </w:rPr>
        <w:t xml:space="preserve">10. Анализ трудностей учителей при реализации многоязычного образования в Казахстане. </w:t>
      </w:r>
    </w:p>
    <w:p w14:paraId="62E2E3C6" w14:textId="77777777" w:rsidR="00EF4AFB" w:rsidRDefault="00EF4AFB" w:rsidP="00D97DFE">
      <w:pPr>
        <w:ind w:firstLine="425"/>
        <w:jc w:val="both"/>
        <w:rPr>
          <w:sz w:val="28"/>
          <w:szCs w:val="28"/>
          <w:lang w:val="ru-RU"/>
        </w:rPr>
      </w:pPr>
    </w:p>
    <w:p w14:paraId="35491007" w14:textId="77777777" w:rsidR="00EF4AFB" w:rsidRDefault="00EF4AFB" w:rsidP="00D97DFE">
      <w:pPr>
        <w:ind w:firstLine="425"/>
        <w:jc w:val="both"/>
        <w:rPr>
          <w:sz w:val="28"/>
          <w:szCs w:val="28"/>
          <w:lang w:val="ru-RU"/>
        </w:rPr>
      </w:pPr>
    </w:p>
    <w:p w14:paraId="01CCCAF0" w14:textId="347FB5FC" w:rsidR="00570A1F" w:rsidRPr="006C41E3" w:rsidRDefault="00570A1F" w:rsidP="00D97DFE">
      <w:pPr>
        <w:ind w:firstLine="425"/>
        <w:rPr>
          <w:sz w:val="28"/>
          <w:szCs w:val="28"/>
          <w:lang w:val="ru-RU"/>
        </w:rPr>
      </w:pPr>
    </w:p>
    <w:p w14:paraId="5EDF5A18" w14:textId="77777777" w:rsidR="006E7296" w:rsidRPr="006C41E3" w:rsidRDefault="006E7296" w:rsidP="00D97DFE">
      <w:pPr>
        <w:ind w:firstLine="425"/>
        <w:rPr>
          <w:sz w:val="28"/>
          <w:szCs w:val="28"/>
          <w:lang w:val="ru-RU"/>
        </w:rPr>
      </w:pPr>
    </w:p>
    <w:p w14:paraId="39902130" w14:textId="77777777" w:rsidR="006E7296" w:rsidRPr="006C41E3" w:rsidRDefault="006E7296" w:rsidP="00D97DFE">
      <w:pPr>
        <w:ind w:firstLine="425"/>
        <w:rPr>
          <w:sz w:val="28"/>
          <w:szCs w:val="28"/>
          <w:lang w:val="ru-RU"/>
        </w:rPr>
      </w:pPr>
    </w:p>
    <w:p w14:paraId="6955F970" w14:textId="77777777" w:rsidR="006E7296" w:rsidRPr="006C41E3" w:rsidRDefault="006E7296" w:rsidP="00D97DFE">
      <w:pPr>
        <w:ind w:firstLine="425"/>
        <w:rPr>
          <w:sz w:val="28"/>
          <w:szCs w:val="28"/>
          <w:lang w:val="ru-RU"/>
        </w:rPr>
      </w:pPr>
    </w:p>
    <w:p w14:paraId="224F3713" w14:textId="77777777" w:rsidR="006E7296" w:rsidRPr="006C41E3" w:rsidRDefault="006E7296" w:rsidP="00D97DFE">
      <w:pPr>
        <w:ind w:firstLine="425"/>
        <w:rPr>
          <w:sz w:val="28"/>
          <w:szCs w:val="28"/>
          <w:lang w:val="ru-RU"/>
        </w:rPr>
      </w:pPr>
    </w:p>
    <w:p w14:paraId="54009145" w14:textId="77777777" w:rsidR="006E7296" w:rsidRPr="006C41E3" w:rsidRDefault="006E7296" w:rsidP="00D97DFE">
      <w:pPr>
        <w:ind w:firstLine="425"/>
        <w:rPr>
          <w:sz w:val="28"/>
          <w:szCs w:val="28"/>
          <w:lang w:val="ru-RU"/>
        </w:rPr>
      </w:pPr>
    </w:p>
    <w:p w14:paraId="34D1D4D7" w14:textId="77777777" w:rsidR="006E7296" w:rsidRPr="006C41E3" w:rsidRDefault="006E7296" w:rsidP="00D97DFE">
      <w:pPr>
        <w:ind w:firstLine="425"/>
        <w:rPr>
          <w:sz w:val="28"/>
          <w:szCs w:val="28"/>
          <w:lang w:val="ru-RU"/>
        </w:rPr>
      </w:pPr>
    </w:p>
    <w:p w14:paraId="70DF0E99" w14:textId="77777777" w:rsidR="006E7296" w:rsidRPr="006C41E3" w:rsidRDefault="006E7296" w:rsidP="00D97DFE">
      <w:pPr>
        <w:ind w:firstLine="425"/>
        <w:rPr>
          <w:sz w:val="28"/>
          <w:szCs w:val="28"/>
          <w:lang w:val="ru-RU"/>
        </w:rPr>
      </w:pPr>
    </w:p>
    <w:p w14:paraId="38400343" w14:textId="77777777" w:rsidR="006E7296" w:rsidRPr="006C41E3" w:rsidRDefault="006E7296" w:rsidP="00D97DFE">
      <w:pPr>
        <w:ind w:firstLine="425"/>
        <w:rPr>
          <w:sz w:val="28"/>
          <w:szCs w:val="28"/>
          <w:lang w:val="ru-RU"/>
        </w:rPr>
      </w:pPr>
    </w:p>
    <w:p w14:paraId="0AC9E89A" w14:textId="77777777" w:rsidR="006E7296" w:rsidRPr="006C41E3" w:rsidRDefault="006E7296" w:rsidP="00D97DFE">
      <w:pPr>
        <w:ind w:firstLine="425"/>
        <w:rPr>
          <w:sz w:val="28"/>
          <w:szCs w:val="28"/>
          <w:lang w:val="ru-RU"/>
        </w:rPr>
      </w:pPr>
    </w:p>
    <w:p w14:paraId="7EED0574" w14:textId="77777777" w:rsidR="006E7296" w:rsidRPr="006C41E3" w:rsidRDefault="006E7296" w:rsidP="00D97DFE">
      <w:pPr>
        <w:ind w:firstLine="425"/>
        <w:rPr>
          <w:sz w:val="28"/>
          <w:szCs w:val="28"/>
          <w:lang w:val="ru-RU"/>
        </w:rPr>
      </w:pPr>
    </w:p>
    <w:p w14:paraId="6F096849" w14:textId="77777777" w:rsidR="00570A1F" w:rsidRPr="006C41E3" w:rsidRDefault="00570A1F" w:rsidP="00570A1F">
      <w:pPr>
        <w:rPr>
          <w:sz w:val="28"/>
          <w:szCs w:val="28"/>
          <w:lang w:val="ru-RU"/>
        </w:rPr>
      </w:pPr>
    </w:p>
    <w:p w14:paraId="393AE7C5" w14:textId="77777777" w:rsidR="00570A1F" w:rsidRPr="006C41E3" w:rsidRDefault="00570A1F" w:rsidP="00570A1F">
      <w:pPr>
        <w:rPr>
          <w:sz w:val="28"/>
          <w:szCs w:val="28"/>
          <w:lang w:val="ru-RU"/>
        </w:rPr>
      </w:pPr>
    </w:p>
    <w:p w14:paraId="05D8C6D0" w14:textId="77777777" w:rsidR="00570A1F" w:rsidRPr="006C41E3" w:rsidRDefault="00570A1F" w:rsidP="00570A1F">
      <w:pPr>
        <w:rPr>
          <w:sz w:val="28"/>
          <w:szCs w:val="28"/>
          <w:lang w:val="ru-RU"/>
        </w:rPr>
      </w:pPr>
    </w:p>
    <w:p w14:paraId="5A9ED19A" w14:textId="77777777" w:rsidR="00570A1F" w:rsidRPr="006C41E3" w:rsidRDefault="00570A1F" w:rsidP="00570A1F">
      <w:pPr>
        <w:rPr>
          <w:sz w:val="28"/>
          <w:szCs w:val="28"/>
          <w:lang w:val="ru-RU"/>
        </w:rPr>
      </w:pPr>
    </w:p>
    <w:p w14:paraId="2519E387" w14:textId="77777777" w:rsidR="00570A1F" w:rsidRPr="006C41E3" w:rsidRDefault="00570A1F" w:rsidP="00570A1F">
      <w:pPr>
        <w:rPr>
          <w:sz w:val="28"/>
          <w:szCs w:val="28"/>
          <w:lang w:val="ru-RU"/>
        </w:rPr>
      </w:pPr>
    </w:p>
    <w:p w14:paraId="74E80A64" w14:textId="77777777" w:rsidR="00570A1F" w:rsidRPr="006C41E3" w:rsidRDefault="00570A1F" w:rsidP="00570A1F">
      <w:pPr>
        <w:rPr>
          <w:sz w:val="28"/>
          <w:szCs w:val="28"/>
          <w:lang w:val="ru-RU"/>
        </w:rPr>
      </w:pPr>
    </w:p>
    <w:p w14:paraId="22755D30" w14:textId="0251AB76" w:rsidR="00570A1F" w:rsidRPr="006C41E3" w:rsidRDefault="00570A1F" w:rsidP="00570A1F">
      <w:pPr>
        <w:tabs>
          <w:tab w:val="left" w:pos="3000"/>
        </w:tabs>
        <w:rPr>
          <w:sz w:val="28"/>
          <w:szCs w:val="28"/>
          <w:lang w:val="ru-RU"/>
        </w:rPr>
      </w:pPr>
      <w:r w:rsidRPr="006C41E3">
        <w:rPr>
          <w:sz w:val="28"/>
          <w:szCs w:val="28"/>
          <w:lang w:val="ru-RU"/>
        </w:rPr>
        <w:tab/>
      </w:r>
    </w:p>
    <w:p w14:paraId="122B71C3" w14:textId="77777777" w:rsidR="00570A1F" w:rsidRPr="006C41E3" w:rsidRDefault="00570A1F" w:rsidP="00570A1F">
      <w:pPr>
        <w:tabs>
          <w:tab w:val="left" w:pos="3000"/>
        </w:tabs>
        <w:rPr>
          <w:sz w:val="28"/>
          <w:szCs w:val="28"/>
          <w:lang w:val="ru-RU"/>
        </w:rPr>
      </w:pPr>
    </w:p>
    <w:p w14:paraId="27B7F98B" w14:textId="77777777" w:rsidR="00570A1F" w:rsidRPr="006C41E3" w:rsidRDefault="00570A1F" w:rsidP="00570A1F">
      <w:pPr>
        <w:tabs>
          <w:tab w:val="left" w:pos="3000"/>
        </w:tabs>
        <w:rPr>
          <w:sz w:val="28"/>
          <w:szCs w:val="28"/>
          <w:lang w:val="ru-RU"/>
        </w:rPr>
      </w:pPr>
    </w:p>
    <w:p w14:paraId="7048EBAA" w14:textId="20818480" w:rsidR="009F7B3C" w:rsidRPr="00DB2D88" w:rsidRDefault="00570A1F" w:rsidP="00570A1F">
      <w:pPr>
        <w:tabs>
          <w:tab w:val="left" w:pos="3000"/>
        </w:tabs>
        <w:jc w:val="center"/>
        <w:rPr>
          <w:rFonts w:cs="Times New Roman"/>
          <w:bCs/>
          <w:sz w:val="28"/>
          <w:szCs w:val="28"/>
          <w:lang w:val="ru-RU"/>
        </w:rPr>
      </w:pPr>
      <w:r w:rsidRPr="00DB2D88">
        <w:rPr>
          <w:rFonts w:cs="Times New Roman"/>
          <w:bCs/>
          <w:sz w:val="28"/>
          <w:szCs w:val="28"/>
          <w:lang w:val="ru-RU"/>
        </w:rPr>
        <w:t xml:space="preserve">ПРИЛОЖЕНИЕ </w:t>
      </w:r>
      <w:r w:rsidR="000D499F">
        <w:rPr>
          <w:rFonts w:cs="Times New Roman"/>
          <w:bCs/>
          <w:sz w:val="28"/>
          <w:szCs w:val="28"/>
          <w:lang w:val="ru-RU"/>
        </w:rPr>
        <w:t>И</w:t>
      </w:r>
    </w:p>
    <w:p w14:paraId="2876F97C" w14:textId="714022CD" w:rsidR="00570A1F" w:rsidRPr="007F1181" w:rsidRDefault="009F7B3C" w:rsidP="009F7B3C">
      <w:pPr>
        <w:tabs>
          <w:tab w:val="left" w:pos="3000"/>
        </w:tabs>
        <w:jc w:val="center"/>
        <w:rPr>
          <w:sz w:val="28"/>
          <w:szCs w:val="28"/>
          <w:lang w:val="ru-RU"/>
        </w:rPr>
      </w:pPr>
      <w:r w:rsidRPr="00472F78">
        <w:rPr>
          <w:sz w:val="28"/>
          <w:szCs w:val="28"/>
          <w:lang w:val="ru-RU"/>
        </w:rPr>
        <w:t>Методические рекомендации «Изучение и применение опыта многоязычного образования Австрии в школах Казахстана».</w:t>
      </w:r>
    </w:p>
    <w:p w14:paraId="16850A55" w14:textId="64DF8FC3" w:rsidR="00052428" w:rsidRPr="00570A1F" w:rsidRDefault="00570A1F" w:rsidP="00570A1F">
      <w:pPr>
        <w:tabs>
          <w:tab w:val="center" w:pos="4676"/>
        </w:tabs>
        <w:rPr>
          <w:sz w:val="28"/>
          <w:szCs w:val="28"/>
          <w:lang w:val="en-US"/>
        </w:rPr>
        <w:sectPr w:rsidR="00052428" w:rsidRPr="00570A1F" w:rsidSect="00052428">
          <w:endnotePr>
            <w:numFmt w:val="decimal"/>
          </w:endnotePr>
          <w:pgSz w:w="11905" w:h="16837"/>
          <w:pgMar w:top="1134" w:right="851" w:bottom="1134" w:left="1701" w:header="720" w:footer="720" w:gutter="0"/>
          <w:cols w:space="720"/>
        </w:sectPr>
      </w:pPr>
      <w:r>
        <w:rPr>
          <w:noProof/>
          <w:sz w:val="28"/>
          <w:szCs w:val="28"/>
          <w:lang w:val="ru-RU" w:eastAsia="ru-RU" w:bidi="ar-SA"/>
        </w:rPr>
        <w:drawing>
          <wp:inline distT="0" distB="0" distL="0" distR="0" wp14:anchorId="604804B8" wp14:editId="561949F1">
            <wp:extent cx="5573484" cy="8201025"/>
            <wp:effectExtent l="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587132" cy="8221107"/>
                    </a:xfrm>
                    <a:prstGeom prst="rect">
                      <a:avLst/>
                    </a:prstGeom>
                    <a:noFill/>
                  </pic:spPr>
                </pic:pic>
              </a:graphicData>
            </a:graphic>
          </wp:inline>
        </w:drawing>
      </w:r>
    </w:p>
    <w:p w14:paraId="411AF7B1" w14:textId="799D453C" w:rsidR="00520E08" w:rsidRDefault="0028019B" w:rsidP="00F43FD9">
      <w:pPr>
        <w:jc w:val="center"/>
        <w:rPr>
          <w:sz w:val="28"/>
          <w:szCs w:val="28"/>
          <w:lang w:val="ru-RU"/>
        </w:rPr>
      </w:pPr>
      <w:r>
        <w:rPr>
          <w:noProof/>
          <w:sz w:val="28"/>
          <w:szCs w:val="28"/>
          <w:lang w:val="ru-RU" w:eastAsia="ru-RU" w:bidi="ar-SA"/>
        </w:rPr>
        <w:drawing>
          <wp:inline distT="0" distB="0" distL="0" distR="0" wp14:anchorId="09919E34" wp14:editId="5DD25066">
            <wp:extent cx="5947410" cy="8865870"/>
            <wp:effectExtent l="0" t="0" r="0" b="0"/>
            <wp:docPr id="9" name="Рисунок 4" descr="img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15"/>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947410" cy="8865870"/>
                    </a:xfrm>
                    <a:prstGeom prst="rect">
                      <a:avLst/>
                    </a:prstGeom>
                    <a:noFill/>
                    <a:ln>
                      <a:noFill/>
                    </a:ln>
                  </pic:spPr>
                </pic:pic>
              </a:graphicData>
            </a:graphic>
          </wp:inline>
        </w:drawing>
      </w:r>
    </w:p>
    <w:p w14:paraId="429D2BA0" w14:textId="77777777" w:rsidR="00520E08" w:rsidRDefault="00520E08" w:rsidP="00F43FD9">
      <w:pPr>
        <w:jc w:val="center"/>
        <w:rPr>
          <w:sz w:val="28"/>
          <w:szCs w:val="28"/>
          <w:lang w:val="ru-RU"/>
        </w:rPr>
      </w:pPr>
    </w:p>
    <w:sectPr w:rsidR="00520E08" w:rsidSect="00111482">
      <w:footerReference w:type="default" r:id="rId158"/>
      <w:endnotePr>
        <w:numFmt w:val="decimal"/>
      </w:endnotePr>
      <w:pgSz w:w="11905" w:h="16837"/>
      <w:pgMar w:top="1134" w:right="851"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30F779" w14:textId="77777777" w:rsidR="00DE31AC" w:rsidRDefault="00DE31AC">
      <w:r>
        <w:separator/>
      </w:r>
    </w:p>
  </w:endnote>
  <w:endnote w:type="continuationSeparator" w:id="0">
    <w:p w14:paraId="0843882A" w14:textId="77777777" w:rsidR="00DE31AC" w:rsidRDefault="00DE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tarSymbol">
    <w:charset w:val="00"/>
    <w:family w:val="roman"/>
    <w:pitch w:val="default"/>
  </w:font>
  <w:font w:name="OpenSymbol">
    <w:altName w:val="Arial Unicode MS"/>
    <w:charset w:val="00"/>
    <w:family w:val="auto"/>
    <w:pitch w:val="variable"/>
    <w:sig w:usb0="800000AF" w:usb1="1001ECEA"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imes">
    <w:panose1 w:val="02020603050405020304"/>
    <w:charset w:val="CC"/>
    <w:family w:val="roman"/>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TimesNewRoman">
    <w:panose1 w:val="00000000000000000000"/>
    <w:charset w:val="80"/>
    <w:family w:val="auto"/>
    <w:notTrueType/>
    <w:pitch w:val="default"/>
    <w:sig w:usb0="00000000" w:usb1="08070000" w:usb2="00000010" w:usb3="00000000" w:csb0="00020000" w:csb1="00000000"/>
  </w:font>
  <w:font w:name="ff1">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1337453"/>
      <w:docPartObj>
        <w:docPartGallery w:val="Page Numbers (Bottom of Page)"/>
        <w:docPartUnique/>
      </w:docPartObj>
    </w:sdtPr>
    <w:sdtContent>
      <w:p w14:paraId="16E7A64C" w14:textId="535F27E1" w:rsidR="00B2404F" w:rsidRDefault="00B2404F" w:rsidP="00F44426">
        <w:pPr>
          <w:pStyle w:val="af5"/>
          <w:tabs>
            <w:tab w:val="left" w:pos="4253"/>
          </w:tabs>
          <w:jc w:val="center"/>
        </w:pPr>
        <w:r>
          <w:fldChar w:fldCharType="begin"/>
        </w:r>
        <w:r>
          <w:instrText>PAGE   \* MERGEFORMAT</w:instrText>
        </w:r>
        <w:r>
          <w:fldChar w:fldCharType="separate"/>
        </w:r>
        <w:r w:rsidR="00F814E1">
          <w:rPr>
            <w:noProof/>
          </w:rPr>
          <w:t>21</w:t>
        </w:r>
        <w:r>
          <w:fldChar w:fldCharType="end"/>
        </w:r>
      </w:p>
    </w:sdtContent>
  </w:sdt>
  <w:p w14:paraId="4FE38288" w14:textId="77777777" w:rsidR="00B2404F" w:rsidRDefault="00B2404F">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3904832"/>
      <w:docPartObj>
        <w:docPartGallery w:val="Page Numbers (Bottom of Page)"/>
        <w:docPartUnique/>
      </w:docPartObj>
    </w:sdtPr>
    <w:sdtContent>
      <w:p w14:paraId="43592C3C" w14:textId="7EB7AB4C" w:rsidR="00B2404F" w:rsidRDefault="00B2404F">
        <w:pPr>
          <w:pStyle w:val="af5"/>
          <w:jc w:val="center"/>
        </w:pPr>
        <w:r>
          <w:fldChar w:fldCharType="begin"/>
        </w:r>
        <w:r>
          <w:instrText>PAGE   \* MERGEFORMAT</w:instrText>
        </w:r>
        <w:r>
          <w:fldChar w:fldCharType="separate"/>
        </w:r>
        <w:r w:rsidR="00F814E1">
          <w:rPr>
            <w:noProof/>
          </w:rPr>
          <w:t>156</w:t>
        </w:r>
        <w:r>
          <w:fldChar w:fldCharType="end"/>
        </w:r>
      </w:p>
    </w:sdtContent>
  </w:sdt>
  <w:p w14:paraId="112C9B09" w14:textId="77777777" w:rsidR="00B2404F" w:rsidRDefault="00B2404F">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B1A421" w14:textId="77777777" w:rsidR="00DE31AC" w:rsidRDefault="00DE31AC">
      <w:r>
        <w:rPr>
          <w:color w:val="000000"/>
        </w:rPr>
        <w:separator/>
      </w:r>
    </w:p>
  </w:footnote>
  <w:footnote w:type="continuationSeparator" w:id="0">
    <w:p w14:paraId="604205F9" w14:textId="77777777" w:rsidR="00DE31AC" w:rsidRDefault="00DE31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A00D13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9A5433"/>
    <w:multiLevelType w:val="hybridMultilevel"/>
    <w:tmpl w:val="006C6F58"/>
    <w:lvl w:ilvl="0" w:tplc="942E3278">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 w15:restartNumberingAfterBreak="0">
    <w:nsid w:val="010976EC"/>
    <w:multiLevelType w:val="hybridMultilevel"/>
    <w:tmpl w:val="324E2910"/>
    <w:lvl w:ilvl="0" w:tplc="942E3278">
      <w:start w:val="1"/>
      <w:numFmt w:val="bullet"/>
      <w:lvlText w:val=""/>
      <w:lvlJc w:val="left"/>
      <w:pPr>
        <w:ind w:left="928" w:hanging="360"/>
      </w:pPr>
      <w:rPr>
        <w:rFonts w:ascii="Symbol" w:hAnsi="Symbol" w:hint="default"/>
      </w:rPr>
    </w:lvl>
    <w:lvl w:ilvl="1" w:tplc="04190003" w:tentative="1">
      <w:start w:val="1"/>
      <w:numFmt w:val="bullet"/>
      <w:lvlText w:val="o"/>
      <w:lvlJc w:val="left"/>
      <w:pPr>
        <w:ind w:left="2586" w:hanging="360"/>
      </w:pPr>
      <w:rPr>
        <w:rFonts w:ascii="Courier New" w:hAnsi="Courier New" w:cs="Courier New"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3" w15:restartNumberingAfterBreak="0">
    <w:nsid w:val="015E2FEF"/>
    <w:multiLevelType w:val="hybridMultilevel"/>
    <w:tmpl w:val="3E1C124A"/>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495B82"/>
    <w:multiLevelType w:val="hybridMultilevel"/>
    <w:tmpl w:val="04849A02"/>
    <w:lvl w:ilvl="0" w:tplc="FFB682BA">
      <w:start w:val="2"/>
      <w:numFmt w:val="decimal"/>
      <w:lvlText w:val="%1)"/>
      <w:lvlJc w:val="left"/>
      <w:pPr>
        <w:ind w:left="1070" w:hanging="360"/>
      </w:pPr>
      <w:rPr>
        <w:rFonts w:hint="default"/>
      </w:rPr>
    </w:lvl>
    <w:lvl w:ilvl="1" w:tplc="B32C1F86">
      <w:start w:val="1"/>
      <w:numFmt w:val="decimal"/>
      <w:lvlText w:val="%2."/>
      <w:lvlJc w:val="left"/>
      <w:pPr>
        <w:ind w:left="1805" w:hanging="375"/>
      </w:pPr>
      <w:rPr>
        <w:rFonts w:hint="default"/>
      </w:r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03CE28F0"/>
    <w:multiLevelType w:val="hybridMultilevel"/>
    <w:tmpl w:val="F800B090"/>
    <w:lvl w:ilvl="0" w:tplc="AD1A481E">
      <w:start w:val="1"/>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6" w15:restartNumberingAfterBreak="0">
    <w:nsid w:val="04822DB5"/>
    <w:multiLevelType w:val="hybridMultilevel"/>
    <w:tmpl w:val="488C7CFE"/>
    <w:lvl w:ilvl="0" w:tplc="942E327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6382FF2"/>
    <w:multiLevelType w:val="hybridMultilevel"/>
    <w:tmpl w:val="2F6A75A0"/>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65B1125"/>
    <w:multiLevelType w:val="hybridMultilevel"/>
    <w:tmpl w:val="C2DC1732"/>
    <w:lvl w:ilvl="0" w:tplc="04190011">
      <w:start w:val="1"/>
      <w:numFmt w:val="decimal"/>
      <w:lvlText w:val="%1)"/>
      <w:lvlJc w:val="left"/>
      <w:pPr>
        <w:ind w:left="1070" w:hanging="360"/>
      </w:pPr>
    </w:lvl>
    <w:lvl w:ilvl="1" w:tplc="04190019" w:tentative="1">
      <w:start w:val="1"/>
      <w:numFmt w:val="lowerLetter"/>
      <w:lvlText w:val="%2."/>
      <w:lvlJc w:val="left"/>
      <w:pPr>
        <w:ind w:left="1611" w:hanging="360"/>
      </w:pPr>
    </w:lvl>
    <w:lvl w:ilvl="2" w:tplc="0419001B" w:tentative="1">
      <w:start w:val="1"/>
      <w:numFmt w:val="lowerRoman"/>
      <w:lvlText w:val="%3."/>
      <w:lvlJc w:val="right"/>
      <w:pPr>
        <w:ind w:left="2331" w:hanging="180"/>
      </w:pPr>
    </w:lvl>
    <w:lvl w:ilvl="3" w:tplc="0419000F" w:tentative="1">
      <w:start w:val="1"/>
      <w:numFmt w:val="decimal"/>
      <w:lvlText w:val="%4."/>
      <w:lvlJc w:val="left"/>
      <w:pPr>
        <w:ind w:left="3051" w:hanging="360"/>
      </w:pPr>
    </w:lvl>
    <w:lvl w:ilvl="4" w:tplc="04190019" w:tentative="1">
      <w:start w:val="1"/>
      <w:numFmt w:val="lowerLetter"/>
      <w:lvlText w:val="%5."/>
      <w:lvlJc w:val="left"/>
      <w:pPr>
        <w:ind w:left="3771" w:hanging="360"/>
      </w:pPr>
    </w:lvl>
    <w:lvl w:ilvl="5" w:tplc="0419001B" w:tentative="1">
      <w:start w:val="1"/>
      <w:numFmt w:val="lowerRoman"/>
      <w:lvlText w:val="%6."/>
      <w:lvlJc w:val="right"/>
      <w:pPr>
        <w:ind w:left="4491" w:hanging="180"/>
      </w:pPr>
    </w:lvl>
    <w:lvl w:ilvl="6" w:tplc="0419000F" w:tentative="1">
      <w:start w:val="1"/>
      <w:numFmt w:val="decimal"/>
      <w:lvlText w:val="%7."/>
      <w:lvlJc w:val="left"/>
      <w:pPr>
        <w:ind w:left="5211" w:hanging="360"/>
      </w:pPr>
    </w:lvl>
    <w:lvl w:ilvl="7" w:tplc="04190019" w:tentative="1">
      <w:start w:val="1"/>
      <w:numFmt w:val="lowerLetter"/>
      <w:lvlText w:val="%8."/>
      <w:lvlJc w:val="left"/>
      <w:pPr>
        <w:ind w:left="5931" w:hanging="360"/>
      </w:pPr>
    </w:lvl>
    <w:lvl w:ilvl="8" w:tplc="0419001B" w:tentative="1">
      <w:start w:val="1"/>
      <w:numFmt w:val="lowerRoman"/>
      <w:lvlText w:val="%9."/>
      <w:lvlJc w:val="right"/>
      <w:pPr>
        <w:ind w:left="6651" w:hanging="180"/>
      </w:pPr>
    </w:lvl>
  </w:abstractNum>
  <w:abstractNum w:abstractNumId="9" w15:restartNumberingAfterBreak="0">
    <w:nsid w:val="09506598"/>
    <w:multiLevelType w:val="hybridMultilevel"/>
    <w:tmpl w:val="3D5EA0A0"/>
    <w:lvl w:ilvl="0" w:tplc="041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0C857888"/>
    <w:multiLevelType w:val="hybridMultilevel"/>
    <w:tmpl w:val="AA169866"/>
    <w:lvl w:ilvl="0" w:tplc="0419000D">
      <w:start w:val="1"/>
      <w:numFmt w:val="bullet"/>
      <w:lvlText w:val=""/>
      <w:lvlJc w:val="left"/>
      <w:pPr>
        <w:ind w:left="1434" w:hanging="360"/>
      </w:pPr>
      <w:rPr>
        <w:rFonts w:ascii="Wingdings" w:hAnsi="Wingdings"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1" w15:restartNumberingAfterBreak="0">
    <w:nsid w:val="0CC0587A"/>
    <w:multiLevelType w:val="hybridMultilevel"/>
    <w:tmpl w:val="F694481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E8B2DAF"/>
    <w:multiLevelType w:val="hybridMultilevel"/>
    <w:tmpl w:val="AD7AD6DA"/>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EEC25EA"/>
    <w:multiLevelType w:val="hybridMultilevel"/>
    <w:tmpl w:val="454495CC"/>
    <w:lvl w:ilvl="0" w:tplc="4592536A">
      <w:start w:val="1"/>
      <w:numFmt w:val="bullet"/>
      <w:lvlText w:val="o"/>
      <w:lvlJc w:val="left"/>
      <w:pPr>
        <w:ind w:left="720" w:hanging="360"/>
      </w:pPr>
      <w:rPr>
        <w:rFonts w:ascii="Courier New" w:hAnsi="Courier New" w:cs="Courier New" w:hint="default"/>
        <w:lang w:val="ru-RU"/>
      </w:rPr>
    </w:lvl>
    <w:lvl w:ilvl="1" w:tplc="D6EA51C4">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EF2174C"/>
    <w:multiLevelType w:val="multilevel"/>
    <w:tmpl w:val="EAF6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376C00"/>
    <w:multiLevelType w:val="hybridMultilevel"/>
    <w:tmpl w:val="3488C1F0"/>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1F35D4E"/>
    <w:multiLevelType w:val="hybridMultilevel"/>
    <w:tmpl w:val="9624710C"/>
    <w:lvl w:ilvl="0" w:tplc="942E3278">
      <w:start w:val="1"/>
      <w:numFmt w:val="bullet"/>
      <w:lvlText w:val=""/>
      <w:lvlJc w:val="left"/>
      <w:pPr>
        <w:ind w:left="1174" w:hanging="360"/>
      </w:pPr>
      <w:rPr>
        <w:rFonts w:ascii="Symbol" w:hAnsi="Symbol" w:hint="default"/>
      </w:rPr>
    </w:lvl>
    <w:lvl w:ilvl="1" w:tplc="3F70093E">
      <w:start w:val="2"/>
      <w:numFmt w:val="bullet"/>
      <w:lvlText w:val="-"/>
      <w:lvlJc w:val="left"/>
      <w:pPr>
        <w:ind w:left="1909" w:hanging="375"/>
      </w:pPr>
      <w:rPr>
        <w:rFonts w:ascii="Times New Roman" w:eastAsia="Andale Sans UI" w:hAnsi="Times New Roman" w:cs="Times New Roman"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7" w15:restartNumberingAfterBreak="0">
    <w:nsid w:val="12FF6E21"/>
    <w:multiLevelType w:val="hybridMultilevel"/>
    <w:tmpl w:val="6CB4A684"/>
    <w:lvl w:ilvl="0" w:tplc="942E327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33461FB"/>
    <w:multiLevelType w:val="hybridMultilevel"/>
    <w:tmpl w:val="49546FC6"/>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4D602B2"/>
    <w:multiLevelType w:val="hybridMultilevel"/>
    <w:tmpl w:val="338E41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6C9558E"/>
    <w:multiLevelType w:val="hybridMultilevel"/>
    <w:tmpl w:val="C968575C"/>
    <w:lvl w:ilvl="0" w:tplc="3A961AE2">
      <w:start w:val="136"/>
      <w:numFmt w:val="bullet"/>
      <w:lvlText w:val="–"/>
      <w:lvlJc w:val="left"/>
      <w:pPr>
        <w:ind w:left="1069" w:hanging="360"/>
      </w:pPr>
      <w:rPr>
        <w:rFonts w:ascii="Calibri" w:eastAsiaTheme="minorEastAsia" w:hAnsi="Calibri" w:cs="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178C781C"/>
    <w:multiLevelType w:val="hybridMultilevel"/>
    <w:tmpl w:val="B562F4A0"/>
    <w:lvl w:ilvl="0" w:tplc="942E32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193B1F0E"/>
    <w:multiLevelType w:val="hybridMultilevel"/>
    <w:tmpl w:val="35820D88"/>
    <w:lvl w:ilvl="0" w:tplc="0419000D">
      <w:start w:val="1"/>
      <w:numFmt w:val="bullet"/>
      <w:lvlText w:val=""/>
      <w:lvlJc w:val="left"/>
      <w:pPr>
        <w:ind w:left="1434" w:hanging="360"/>
      </w:pPr>
      <w:rPr>
        <w:rFonts w:ascii="Wingdings" w:hAnsi="Wingdings"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3" w15:restartNumberingAfterBreak="0">
    <w:nsid w:val="1B4E3E93"/>
    <w:multiLevelType w:val="hybridMultilevel"/>
    <w:tmpl w:val="B0E8632A"/>
    <w:lvl w:ilvl="0" w:tplc="942E3278">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4" w15:restartNumberingAfterBreak="0">
    <w:nsid w:val="1C8C5A7D"/>
    <w:multiLevelType w:val="hybridMultilevel"/>
    <w:tmpl w:val="4BEE46B8"/>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DDB17A7"/>
    <w:multiLevelType w:val="hybridMultilevel"/>
    <w:tmpl w:val="402412A8"/>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DEE5B2F"/>
    <w:multiLevelType w:val="hybridMultilevel"/>
    <w:tmpl w:val="DF3EF4F2"/>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E5974F9"/>
    <w:multiLevelType w:val="hybridMultilevel"/>
    <w:tmpl w:val="670EDCEA"/>
    <w:lvl w:ilvl="0" w:tplc="942E3278">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8" w15:restartNumberingAfterBreak="0">
    <w:nsid w:val="1F0D7A7F"/>
    <w:multiLevelType w:val="hybridMultilevel"/>
    <w:tmpl w:val="4C34B47A"/>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FE83664"/>
    <w:multiLevelType w:val="hybridMultilevel"/>
    <w:tmpl w:val="D46249A8"/>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0175082"/>
    <w:multiLevelType w:val="hybridMultilevel"/>
    <w:tmpl w:val="9AE4B188"/>
    <w:lvl w:ilvl="0" w:tplc="B31005EC">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21557D8E"/>
    <w:multiLevelType w:val="hybridMultilevel"/>
    <w:tmpl w:val="04E88B36"/>
    <w:lvl w:ilvl="0" w:tplc="FFFFFFFF">
      <w:start w:val="1"/>
      <w:numFmt w:val="bullet"/>
      <w:lvlText w:val=""/>
      <w:lvlJc w:val="left"/>
      <w:pPr>
        <w:ind w:left="720" w:hanging="360"/>
      </w:pPr>
      <w:rPr>
        <w:rFonts w:ascii="Symbol" w:hAnsi="Symbol" w:hint="default"/>
      </w:rPr>
    </w:lvl>
    <w:lvl w:ilvl="1" w:tplc="942E3278">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4381F63"/>
    <w:multiLevelType w:val="hybridMultilevel"/>
    <w:tmpl w:val="950453EA"/>
    <w:lvl w:ilvl="0" w:tplc="942E327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15:restartNumberingAfterBreak="0">
    <w:nsid w:val="249A6AD8"/>
    <w:multiLevelType w:val="hybridMultilevel"/>
    <w:tmpl w:val="73027F36"/>
    <w:lvl w:ilvl="0" w:tplc="942E327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25A90985"/>
    <w:multiLevelType w:val="hybridMultilevel"/>
    <w:tmpl w:val="48008830"/>
    <w:lvl w:ilvl="0" w:tplc="942E3278">
      <w:start w:val="1"/>
      <w:numFmt w:val="bullet"/>
      <w:lvlText w:val=""/>
      <w:lvlJc w:val="left"/>
      <w:pPr>
        <w:ind w:left="1505" w:hanging="360"/>
      </w:pPr>
      <w:rPr>
        <w:rFonts w:ascii="Symbol" w:hAnsi="Symbol"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35" w15:restartNumberingAfterBreak="0">
    <w:nsid w:val="26414665"/>
    <w:multiLevelType w:val="hybridMultilevel"/>
    <w:tmpl w:val="8C622E18"/>
    <w:lvl w:ilvl="0" w:tplc="942E327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15:restartNumberingAfterBreak="0">
    <w:nsid w:val="276501D1"/>
    <w:multiLevelType w:val="hybridMultilevel"/>
    <w:tmpl w:val="C7FA5A02"/>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7907876"/>
    <w:multiLevelType w:val="hybridMultilevel"/>
    <w:tmpl w:val="4EB4C466"/>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8E20EE8"/>
    <w:multiLevelType w:val="multilevel"/>
    <w:tmpl w:val="F64EA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CB79FA"/>
    <w:multiLevelType w:val="hybridMultilevel"/>
    <w:tmpl w:val="6CC2D9E8"/>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AC73C78"/>
    <w:multiLevelType w:val="hybridMultilevel"/>
    <w:tmpl w:val="2CCC0C54"/>
    <w:lvl w:ilvl="0" w:tplc="942E327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1" w15:restartNumberingAfterBreak="0">
    <w:nsid w:val="2B4C2CF1"/>
    <w:multiLevelType w:val="hybridMultilevel"/>
    <w:tmpl w:val="97F63FFA"/>
    <w:lvl w:ilvl="0" w:tplc="0419000D">
      <w:start w:val="1"/>
      <w:numFmt w:val="bullet"/>
      <w:lvlText w:val=""/>
      <w:lvlJc w:val="left"/>
      <w:pPr>
        <w:ind w:left="1434" w:hanging="360"/>
      </w:pPr>
      <w:rPr>
        <w:rFonts w:ascii="Wingdings" w:hAnsi="Wingdings"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42" w15:restartNumberingAfterBreak="0">
    <w:nsid w:val="2BAC2C5D"/>
    <w:multiLevelType w:val="hybridMultilevel"/>
    <w:tmpl w:val="311AFD84"/>
    <w:lvl w:ilvl="0" w:tplc="942E3278">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43" w15:restartNumberingAfterBreak="0">
    <w:nsid w:val="2BB03228"/>
    <w:multiLevelType w:val="hybridMultilevel"/>
    <w:tmpl w:val="E83E2DF6"/>
    <w:lvl w:ilvl="0" w:tplc="942E3278">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44" w15:restartNumberingAfterBreak="0">
    <w:nsid w:val="2C7428A4"/>
    <w:multiLevelType w:val="hybridMultilevel"/>
    <w:tmpl w:val="8EC829EA"/>
    <w:lvl w:ilvl="0" w:tplc="942E32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2F545375"/>
    <w:multiLevelType w:val="hybridMultilevel"/>
    <w:tmpl w:val="20C46E0C"/>
    <w:lvl w:ilvl="0" w:tplc="E6527C32">
      <w:start w:val="2"/>
      <w:numFmt w:val="upperLett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6" w15:restartNumberingAfterBreak="0">
    <w:nsid w:val="2F807C81"/>
    <w:multiLevelType w:val="hybridMultilevel"/>
    <w:tmpl w:val="43DA60BC"/>
    <w:lvl w:ilvl="0" w:tplc="942E3278">
      <w:start w:val="1"/>
      <w:numFmt w:val="bullet"/>
      <w:lvlText w:val=""/>
      <w:lvlJc w:val="left"/>
      <w:pPr>
        <w:ind w:left="2225" w:hanging="360"/>
      </w:pPr>
      <w:rPr>
        <w:rFonts w:ascii="Symbol" w:hAnsi="Symbol" w:hint="default"/>
      </w:rPr>
    </w:lvl>
    <w:lvl w:ilvl="1" w:tplc="FFFFFFFF" w:tentative="1">
      <w:start w:val="1"/>
      <w:numFmt w:val="lowerLetter"/>
      <w:lvlText w:val="%2."/>
      <w:lvlJc w:val="left"/>
      <w:pPr>
        <w:ind w:left="2945" w:hanging="360"/>
      </w:pPr>
    </w:lvl>
    <w:lvl w:ilvl="2" w:tplc="FFFFFFFF" w:tentative="1">
      <w:start w:val="1"/>
      <w:numFmt w:val="lowerRoman"/>
      <w:lvlText w:val="%3."/>
      <w:lvlJc w:val="right"/>
      <w:pPr>
        <w:ind w:left="3665" w:hanging="180"/>
      </w:pPr>
    </w:lvl>
    <w:lvl w:ilvl="3" w:tplc="FFFFFFFF" w:tentative="1">
      <w:start w:val="1"/>
      <w:numFmt w:val="decimal"/>
      <w:lvlText w:val="%4."/>
      <w:lvlJc w:val="left"/>
      <w:pPr>
        <w:ind w:left="4385" w:hanging="360"/>
      </w:pPr>
    </w:lvl>
    <w:lvl w:ilvl="4" w:tplc="FFFFFFFF" w:tentative="1">
      <w:start w:val="1"/>
      <w:numFmt w:val="lowerLetter"/>
      <w:lvlText w:val="%5."/>
      <w:lvlJc w:val="left"/>
      <w:pPr>
        <w:ind w:left="5105" w:hanging="360"/>
      </w:pPr>
    </w:lvl>
    <w:lvl w:ilvl="5" w:tplc="FFFFFFFF" w:tentative="1">
      <w:start w:val="1"/>
      <w:numFmt w:val="lowerRoman"/>
      <w:lvlText w:val="%6."/>
      <w:lvlJc w:val="right"/>
      <w:pPr>
        <w:ind w:left="5825" w:hanging="180"/>
      </w:pPr>
    </w:lvl>
    <w:lvl w:ilvl="6" w:tplc="FFFFFFFF" w:tentative="1">
      <w:start w:val="1"/>
      <w:numFmt w:val="decimal"/>
      <w:lvlText w:val="%7."/>
      <w:lvlJc w:val="left"/>
      <w:pPr>
        <w:ind w:left="6545" w:hanging="360"/>
      </w:pPr>
    </w:lvl>
    <w:lvl w:ilvl="7" w:tplc="FFFFFFFF" w:tentative="1">
      <w:start w:val="1"/>
      <w:numFmt w:val="lowerLetter"/>
      <w:lvlText w:val="%8."/>
      <w:lvlJc w:val="left"/>
      <w:pPr>
        <w:ind w:left="7265" w:hanging="360"/>
      </w:pPr>
    </w:lvl>
    <w:lvl w:ilvl="8" w:tplc="FFFFFFFF" w:tentative="1">
      <w:start w:val="1"/>
      <w:numFmt w:val="lowerRoman"/>
      <w:lvlText w:val="%9."/>
      <w:lvlJc w:val="right"/>
      <w:pPr>
        <w:ind w:left="7985" w:hanging="180"/>
      </w:pPr>
    </w:lvl>
  </w:abstractNum>
  <w:abstractNum w:abstractNumId="47" w15:restartNumberingAfterBreak="0">
    <w:nsid w:val="306C63F0"/>
    <w:multiLevelType w:val="hybridMultilevel"/>
    <w:tmpl w:val="55FCF702"/>
    <w:lvl w:ilvl="0" w:tplc="942E3278">
      <w:start w:val="1"/>
      <w:numFmt w:val="bullet"/>
      <w:lvlText w:val=""/>
      <w:lvlJc w:val="left"/>
      <w:pPr>
        <w:ind w:left="720" w:hanging="360"/>
      </w:pPr>
      <w:rPr>
        <w:rFonts w:ascii="Symbol" w:hAnsi="Symbol" w:hint="default"/>
      </w:rPr>
    </w:lvl>
    <w:lvl w:ilvl="1" w:tplc="942E3278">
      <w:start w:val="1"/>
      <w:numFmt w:val="bullet"/>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1151F56"/>
    <w:multiLevelType w:val="hybridMultilevel"/>
    <w:tmpl w:val="C2667054"/>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9" w15:restartNumberingAfterBreak="0">
    <w:nsid w:val="32E95A56"/>
    <w:multiLevelType w:val="hybridMultilevel"/>
    <w:tmpl w:val="59A6AF00"/>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15:restartNumberingAfterBreak="0">
    <w:nsid w:val="362E463E"/>
    <w:multiLevelType w:val="hybridMultilevel"/>
    <w:tmpl w:val="125A5B9C"/>
    <w:lvl w:ilvl="0" w:tplc="FFFFFFFF">
      <w:start w:val="1"/>
      <w:numFmt w:val="bullet"/>
      <w:lvlText w:val=""/>
      <w:lvlJc w:val="left"/>
      <w:pPr>
        <w:ind w:left="1428" w:hanging="360"/>
      </w:pPr>
      <w:rPr>
        <w:rFonts w:ascii="Symbol" w:hAnsi="Symbol" w:hint="default"/>
      </w:rPr>
    </w:lvl>
    <w:lvl w:ilvl="1" w:tplc="942E3278">
      <w:start w:val="1"/>
      <w:numFmt w:val="bullet"/>
      <w:lvlText w:val=""/>
      <w:lvlJc w:val="left"/>
      <w:pPr>
        <w:ind w:left="1174" w:hanging="360"/>
      </w:pPr>
      <w:rPr>
        <w:rFonts w:ascii="Symbol" w:hAnsi="Symbol"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51" w15:restartNumberingAfterBreak="0">
    <w:nsid w:val="36B15956"/>
    <w:multiLevelType w:val="hybridMultilevel"/>
    <w:tmpl w:val="F522BADA"/>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6FC1E78"/>
    <w:multiLevelType w:val="hybridMultilevel"/>
    <w:tmpl w:val="0A4C6120"/>
    <w:lvl w:ilvl="0" w:tplc="085294DA">
      <w:start w:val="4"/>
      <w:numFmt w:val="upperLett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3" w15:restartNumberingAfterBreak="0">
    <w:nsid w:val="375F0683"/>
    <w:multiLevelType w:val="hybridMultilevel"/>
    <w:tmpl w:val="1260478E"/>
    <w:lvl w:ilvl="0" w:tplc="942E327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15:restartNumberingAfterBreak="0">
    <w:nsid w:val="37877FB6"/>
    <w:multiLevelType w:val="hybridMultilevel"/>
    <w:tmpl w:val="7A6AA256"/>
    <w:lvl w:ilvl="0" w:tplc="0419000D">
      <w:start w:val="1"/>
      <w:numFmt w:val="bullet"/>
      <w:lvlText w:val=""/>
      <w:lvlJc w:val="left"/>
      <w:pPr>
        <w:ind w:left="1634" w:hanging="360"/>
      </w:pPr>
      <w:rPr>
        <w:rFonts w:ascii="Wingdings" w:hAnsi="Wingdings" w:hint="default"/>
      </w:rPr>
    </w:lvl>
    <w:lvl w:ilvl="1" w:tplc="04190003" w:tentative="1">
      <w:start w:val="1"/>
      <w:numFmt w:val="bullet"/>
      <w:lvlText w:val="o"/>
      <w:lvlJc w:val="left"/>
      <w:pPr>
        <w:ind w:left="2354" w:hanging="360"/>
      </w:pPr>
      <w:rPr>
        <w:rFonts w:ascii="Courier New" w:hAnsi="Courier New" w:cs="Courier New" w:hint="default"/>
      </w:rPr>
    </w:lvl>
    <w:lvl w:ilvl="2" w:tplc="04190005" w:tentative="1">
      <w:start w:val="1"/>
      <w:numFmt w:val="bullet"/>
      <w:lvlText w:val=""/>
      <w:lvlJc w:val="left"/>
      <w:pPr>
        <w:ind w:left="3074" w:hanging="360"/>
      </w:pPr>
      <w:rPr>
        <w:rFonts w:ascii="Wingdings" w:hAnsi="Wingdings" w:hint="default"/>
      </w:rPr>
    </w:lvl>
    <w:lvl w:ilvl="3" w:tplc="04190001" w:tentative="1">
      <w:start w:val="1"/>
      <w:numFmt w:val="bullet"/>
      <w:lvlText w:val=""/>
      <w:lvlJc w:val="left"/>
      <w:pPr>
        <w:ind w:left="3794" w:hanging="360"/>
      </w:pPr>
      <w:rPr>
        <w:rFonts w:ascii="Symbol" w:hAnsi="Symbol" w:hint="default"/>
      </w:rPr>
    </w:lvl>
    <w:lvl w:ilvl="4" w:tplc="04190003" w:tentative="1">
      <w:start w:val="1"/>
      <w:numFmt w:val="bullet"/>
      <w:lvlText w:val="o"/>
      <w:lvlJc w:val="left"/>
      <w:pPr>
        <w:ind w:left="4514" w:hanging="360"/>
      </w:pPr>
      <w:rPr>
        <w:rFonts w:ascii="Courier New" w:hAnsi="Courier New" w:cs="Courier New" w:hint="default"/>
      </w:rPr>
    </w:lvl>
    <w:lvl w:ilvl="5" w:tplc="04190005" w:tentative="1">
      <w:start w:val="1"/>
      <w:numFmt w:val="bullet"/>
      <w:lvlText w:val=""/>
      <w:lvlJc w:val="left"/>
      <w:pPr>
        <w:ind w:left="5234" w:hanging="360"/>
      </w:pPr>
      <w:rPr>
        <w:rFonts w:ascii="Wingdings" w:hAnsi="Wingdings" w:hint="default"/>
      </w:rPr>
    </w:lvl>
    <w:lvl w:ilvl="6" w:tplc="04190001" w:tentative="1">
      <w:start w:val="1"/>
      <w:numFmt w:val="bullet"/>
      <w:lvlText w:val=""/>
      <w:lvlJc w:val="left"/>
      <w:pPr>
        <w:ind w:left="5954" w:hanging="360"/>
      </w:pPr>
      <w:rPr>
        <w:rFonts w:ascii="Symbol" w:hAnsi="Symbol" w:hint="default"/>
      </w:rPr>
    </w:lvl>
    <w:lvl w:ilvl="7" w:tplc="04190003" w:tentative="1">
      <w:start w:val="1"/>
      <w:numFmt w:val="bullet"/>
      <w:lvlText w:val="o"/>
      <w:lvlJc w:val="left"/>
      <w:pPr>
        <w:ind w:left="6674" w:hanging="360"/>
      </w:pPr>
      <w:rPr>
        <w:rFonts w:ascii="Courier New" w:hAnsi="Courier New" w:cs="Courier New" w:hint="default"/>
      </w:rPr>
    </w:lvl>
    <w:lvl w:ilvl="8" w:tplc="04190005" w:tentative="1">
      <w:start w:val="1"/>
      <w:numFmt w:val="bullet"/>
      <w:lvlText w:val=""/>
      <w:lvlJc w:val="left"/>
      <w:pPr>
        <w:ind w:left="7394" w:hanging="360"/>
      </w:pPr>
      <w:rPr>
        <w:rFonts w:ascii="Wingdings" w:hAnsi="Wingdings" w:hint="default"/>
      </w:rPr>
    </w:lvl>
  </w:abstractNum>
  <w:abstractNum w:abstractNumId="55" w15:restartNumberingAfterBreak="0">
    <w:nsid w:val="386418A1"/>
    <w:multiLevelType w:val="hybridMultilevel"/>
    <w:tmpl w:val="12AA5662"/>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3A3D08EA"/>
    <w:multiLevelType w:val="hybridMultilevel"/>
    <w:tmpl w:val="3F02BE68"/>
    <w:lvl w:ilvl="0" w:tplc="0419000D">
      <w:start w:val="1"/>
      <w:numFmt w:val="bullet"/>
      <w:lvlText w:val=""/>
      <w:lvlJc w:val="left"/>
      <w:pPr>
        <w:ind w:left="1434" w:hanging="360"/>
      </w:pPr>
      <w:rPr>
        <w:rFonts w:ascii="Wingdings" w:hAnsi="Wingdings"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57" w15:restartNumberingAfterBreak="0">
    <w:nsid w:val="3C6656F0"/>
    <w:multiLevelType w:val="hybridMultilevel"/>
    <w:tmpl w:val="44586AA8"/>
    <w:lvl w:ilvl="0" w:tplc="FFFFFFFF">
      <w:start w:val="1"/>
      <w:numFmt w:val="bullet"/>
      <w:lvlText w:val=""/>
      <w:lvlJc w:val="left"/>
      <w:pPr>
        <w:ind w:left="1174" w:hanging="360"/>
      </w:pPr>
      <w:rPr>
        <w:rFonts w:ascii="Symbol" w:hAnsi="Symbol" w:hint="default"/>
      </w:rPr>
    </w:lvl>
    <w:lvl w:ilvl="1" w:tplc="942E3278">
      <w:start w:val="1"/>
      <w:numFmt w:val="bullet"/>
      <w:lvlText w:val=""/>
      <w:lvlJc w:val="left"/>
      <w:pPr>
        <w:ind w:left="2148" w:hanging="360"/>
      </w:pPr>
      <w:rPr>
        <w:rFonts w:ascii="Symbol" w:hAnsi="Symbol" w:hint="default"/>
      </w:rPr>
    </w:lvl>
    <w:lvl w:ilvl="2" w:tplc="FFFFFFFF" w:tentative="1">
      <w:start w:val="1"/>
      <w:numFmt w:val="bullet"/>
      <w:lvlText w:val=""/>
      <w:lvlJc w:val="left"/>
      <w:pPr>
        <w:ind w:left="2614" w:hanging="360"/>
      </w:pPr>
      <w:rPr>
        <w:rFonts w:ascii="Wingdings" w:hAnsi="Wingdings" w:hint="default"/>
      </w:rPr>
    </w:lvl>
    <w:lvl w:ilvl="3" w:tplc="FFFFFFFF" w:tentative="1">
      <w:start w:val="1"/>
      <w:numFmt w:val="bullet"/>
      <w:lvlText w:val=""/>
      <w:lvlJc w:val="left"/>
      <w:pPr>
        <w:ind w:left="3334" w:hanging="360"/>
      </w:pPr>
      <w:rPr>
        <w:rFonts w:ascii="Symbol" w:hAnsi="Symbol" w:hint="default"/>
      </w:rPr>
    </w:lvl>
    <w:lvl w:ilvl="4" w:tplc="FFFFFFFF" w:tentative="1">
      <w:start w:val="1"/>
      <w:numFmt w:val="bullet"/>
      <w:lvlText w:val="o"/>
      <w:lvlJc w:val="left"/>
      <w:pPr>
        <w:ind w:left="4054" w:hanging="360"/>
      </w:pPr>
      <w:rPr>
        <w:rFonts w:ascii="Courier New" w:hAnsi="Courier New" w:cs="Courier New" w:hint="default"/>
      </w:rPr>
    </w:lvl>
    <w:lvl w:ilvl="5" w:tplc="FFFFFFFF" w:tentative="1">
      <w:start w:val="1"/>
      <w:numFmt w:val="bullet"/>
      <w:lvlText w:val=""/>
      <w:lvlJc w:val="left"/>
      <w:pPr>
        <w:ind w:left="4774" w:hanging="360"/>
      </w:pPr>
      <w:rPr>
        <w:rFonts w:ascii="Wingdings" w:hAnsi="Wingdings" w:hint="default"/>
      </w:rPr>
    </w:lvl>
    <w:lvl w:ilvl="6" w:tplc="FFFFFFFF" w:tentative="1">
      <w:start w:val="1"/>
      <w:numFmt w:val="bullet"/>
      <w:lvlText w:val=""/>
      <w:lvlJc w:val="left"/>
      <w:pPr>
        <w:ind w:left="5494" w:hanging="360"/>
      </w:pPr>
      <w:rPr>
        <w:rFonts w:ascii="Symbol" w:hAnsi="Symbol" w:hint="default"/>
      </w:rPr>
    </w:lvl>
    <w:lvl w:ilvl="7" w:tplc="FFFFFFFF" w:tentative="1">
      <w:start w:val="1"/>
      <w:numFmt w:val="bullet"/>
      <w:lvlText w:val="o"/>
      <w:lvlJc w:val="left"/>
      <w:pPr>
        <w:ind w:left="6214" w:hanging="360"/>
      </w:pPr>
      <w:rPr>
        <w:rFonts w:ascii="Courier New" w:hAnsi="Courier New" w:cs="Courier New" w:hint="default"/>
      </w:rPr>
    </w:lvl>
    <w:lvl w:ilvl="8" w:tplc="FFFFFFFF" w:tentative="1">
      <w:start w:val="1"/>
      <w:numFmt w:val="bullet"/>
      <w:lvlText w:val=""/>
      <w:lvlJc w:val="left"/>
      <w:pPr>
        <w:ind w:left="6934" w:hanging="360"/>
      </w:pPr>
      <w:rPr>
        <w:rFonts w:ascii="Wingdings" w:hAnsi="Wingdings" w:hint="default"/>
      </w:rPr>
    </w:lvl>
  </w:abstractNum>
  <w:abstractNum w:abstractNumId="58" w15:restartNumberingAfterBreak="0">
    <w:nsid w:val="3CDF0645"/>
    <w:multiLevelType w:val="hybridMultilevel"/>
    <w:tmpl w:val="97AE5E9C"/>
    <w:lvl w:ilvl="0" w:tplc="942E3278">
      <w:start w:val="1"/>
      <w:numFmt w:val="bullet"/>
      <w:lvlText w:val=""/>
      <w:lvlJc w:val="left"/>
      <w:pPr>
        <w:ind w:left="4472"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59" w15:restartNumberingAfterBreak="0">
    <w:nsid w:val="3D022AB3"/>
    <w:multiLevelType w:val="hybridMultilevel"/>
    <w:tmpl w:val="8214A0D4"/>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E225A34"/>
    <w:multiLevelType w:val="hybridMultilevel"/>
    <w:tmpl w:val="ABBCEC56"/>
    <w:lvl w:ilvl="0" w:tplc="942E3278">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61" w15:restartNumberingAfterBreak="0">
    <w:nsid w:val="3FB96FAA"/>
    <w:multiLevelType w:val="hybridMultilevel"/>
    <w:tmpl w:val="31BEA504"/>
    <w:lvl w:ilvl="0" w:tplc="04190003">
      <w:start w:val="1"/>
      <w:numFmt w:val="bullet"/>
      <w:lvlText w:val="o"/>
      <w:lvlJc w:val="left"/>
      <w:pPr>
        <w:ind w:left="1146" w:hanging="360"/>
      </w:pPr>
      <w:rPr>
        <w:rFonts w:ascii="Courier New" w:hAnsi="Courier New" w:cs="Courier New"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2" w15:restartNumberingAfterBreak="0">
    <w:nsid w:val="415F2A4F"/>
    <w:multiLevelType w:val="hybridMultilevel"/>
    <w:tmpl w:val="543CF206"/>
    <w:lvl w:ilvl="0" w:tplc="041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2161AE1"/>
    <w:multiLevelType w:val="hybridMultilevel"/>
    <w:tmpl w:val="41E8EDEC"/>
    <w:lvl w:ilvl="0" w:tplc="0E38DC52">
      <w:start w:val="1"/>
      <w:numFmt w:val="bullet"/>
      <w:lvlText w:val="o"/>
      <w:lvlJc w:val="left"/>
      <w:pPr>
        <w:ind w:left="720" w:hanging="360"/>
      </w:pPr>
      <w:rPr>
        <w:rFonts w:ascii="Courier New" w:hAnsi="Courier New" w:cs="Courier New"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42C0078C"/>
    <w:multiLevelType w:val="hybridMultilevel"/>
    <w:tmpl w:val="8126FD30"/>
    <w:lvl w:ilvl="0" w:tplc="942E3278">
      <w:start w:val="1"/>
      <w:numFmt w:val="bullet"/>
      <w:lvlText w:val=""/>
      <w:lvlJc w:val="left"/>
      <w:pPr>
        <w:ind w:left="1634" w:hanging="360"/>
      </w:pPr>
      <w:rPr>
        <w:rFonts w:ascii="Symbol" w:hAnsi="Symbol" w:hint="default"/>
      </w:rPr>
    </w:lvl>
    <w:lvl w:ilvl="1" w:tplc="FFFFFFFF" w:tentative="1">
      <w:start w:val="1"/>
      <w:numFmt w:val="bullet"/>
      <w:lvlText w:val="o"/>
      <w:lvlJc w:val="left"/>
      <w:pPr>
        <w:ind w:left="2354" w:hanging="360"/>
      </w:pPr>
      <w:rPr>
        <w:rFonts w:ascii="Courier New" w:hAnsi="Courier New" w:cs="Courier New" w:hint="default"/>
      </w:rPr>
    </w:lvl>
    <w:lvl w:ilvl="2" w:tplc="FFFFFFFF" w:tentative="1">
      <w:start w:val="1"/>
      <w:numFmt w:val="bullet"/>
      <w:lvlText w:val=""/>
      <w:lvlJc w:val="left"/>
      <w:pPr>
        <w:ind w:left="3074" w:hanging="360"/>
      </w:pPr>
      <w:rPr>
        <w:rFonts w:ascii="Wingdings" w:hAnsi="Wingdings" w:hint="default"/>
      </w:rPr>
    </w:lvl>
    <w:lvl w:ilvl="3" w:tplc="FFFFFFFF" w:tentative="1">
      <w:start w:val="1"/>
      <w:numFmt w:val="bullet"/>
      <w:lvlText w:val=""/>
      <w:lvlJc w:val="left"/>
      <w:pPr>
        <w:ind w:left="3794" w:hanging="360"/>
      </w:pPr>
      <w:rPr>
        <w:rFonts w:ascii="Symbol" w:hAnsi="Symbol" w:hint="default"/>
      </w:rPr>
    </w:lvl>
    <w:lvl w:ilvl="4" w:tplc="FFFFFFFF" w:tentative="1">
      <w:start w:val="1"/>
      <w:numFmt w:val="bullet"/>
      <w:lvlText w:val="o"/>
      <w:lvlJc w:val="left"/>
      <w:pPr>
        <w:ind w:left="4514" w:hanging="360"/>
      </w:pPr>
      <w:rPr>
        <w:rFonts w:ascii="Courier New" w:hAnsi="Courier New" w:cs="Courier New" w:hint="default"/>
      </w:rPr>
    </w:lvl>
    <w:lvl w:ilvl="5" w:tplc="FFFFFFFF" w:tentative="1">
      <w:start w:val="1"/>
      <w:numFmt w:val="bullet"/>
      <w:lvlText w:val=""/>
      <w:lvlJc w:val="left"/>
      <w:pPr>
        <w:ind w:left="5234" w:hanging="360"/>
      </w:pPr>
      <w:rPr>
        <w:rFonts w:ascii="Wingdings" w:hAnsi="Wingdings" w:hint="default"/>
      </w:rPr>
    </w:lvl>
    <w:lvl w:ilvl="6" w:tplc="FFFFFFFF" w:tentative="1">
      <w:start w:val="1"/>
      <w:numFmt w:val="bullet"/>
      <w:lvlText w:val=""/>
      <w:lvlJc w:val="left"/>
      <w:pPr>
        <w:ind w:left="5954" w:hanging="360"/>
      </w:pPr>
      <w:rPr>
        <w:rFonts w:ascii="Symbol" w:hAnsi="Symbol" w:hint="default"/>
      </w:rPr>
    </w:lvl>
    <w:lvl w:ilvl="7" w:tplc="FFFFFFFF" w:tentative="1">
      <w:start w:val="1"/>
      <w:numFmt w:val="bullet"/>
      <w:lvlText w:val="o"/>
      <w:lvlJc w:val="left"/>
      <w:pPr>
        <w:ind w:left="6674" w:hanging="360"/>
      </w:pPr>
      <w:rPr>
        <w:rFonts w:ascii="Courier New" w:hAnsi="Courier New" w:cs="Courier New" w:hint="default"/>
      </w:rPr>
    </w:lvl>
    <w:lvl w:ilvl="8" w:tplc="FFFFFFFF" w:tentative="1">
      <w:start w:val="1"/>
      <w:numFmt w:val="bullet"/>
      <w:lvlText w:val=""/>
      <w:lvlJc w:val="left"/>
      <w:pPr>
        <w:ind w:left="7394" w:hanging="360"/>
      </w:pPr>
      <w:rPr>
        <w:rFonts w:ascii="Wingdings" w:hAnsi="Wingdings" w:hint="default"/>
      </w:rPr>
    </w:lvl>
  </w:abstractNum>
  <w:abstractNum w:abstractNumId="65" w15:restartNumberingAfterBreak="0">
    <w:nsid w:val="42DE1264"/>
    <w:multiLevelType w:val="hybridMultilevel"/>
    <w:tmpl w:val="DC7AB728"/>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472792A"/>
    <w:multiLevelType w:val="hybridMultilevel"/>
    <w:tmpl w:val="2EA83500"/>
    <w:lvl w:ilvl="0" w:tplc="942E32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7" w15:restartNumberingAfterBreak="0">
    <w:nsid w:val="44727D6A"/>
    <w:multiLevelType w:val="hybridMultilevel"/>
    <w:tmpl w:val="18EEE360"/>
    <w:lvl w:ilvl="0" w:tplc="942E327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8" w15:restartNumberingAfterBreak="0">
    <w:nsid w:val="45B8554E"/>
    <w:multiLevelType w:val="hybridMultilevel"/>
    <w:tmpl w:val="C052BC6C"/>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9" w15:restartNumberingAfterBreak="0">
    <w:nsid w:val="4735095A"/>
    <w:multiLevelType w:val="hybridMultilevel"/>
    <w:tmpl w:val="126AAFE4"/>
    <w:lvl w:ilvl="0" w:tplc="FFFFFFFF">
      <w:start w:val="1"/>
      <w:numFmt w:val="bullet"/>
      <w:lvlText w:val=""/>
      <w:lvlJc w:val="left"/>
      <w:pPr>
        <w:ind w:left="720" w:hanging="360"/>
      </w:pPr>
      <w:rPr>
        <w:rFonts w:ascii="Symbol" w:hAnsi="Symbol" w:hint="default"/>
      </w:rPr>
    </w:lvl>
    <w:lvl w:ilvl="1" w:tplc="4FBA1D80">
      <w:start w:val="1"/>
      <w:numFmt w:val="bullet"/>
      <w:lvlText w:val=""/>
      <w:lvlJc w:val="left"/>
      <w:pPr>
        <w:ind w:left="720" w:hanging="360"/>
      </w:pPr>
      <w:rPr>
        <w:rFonts w:ascii="Symbol" w:hAnsi="Symbol" w:hint="default"/>
        <w:lang w:val="ru-RU"/>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47E85BA0"/>
    <w:multiLevelType w:val="hybridMultilevel"/>
    <w:tmpl w:val="841A4402"/>
    <w:lvl w:ilvl="0" w:tplc="04190011">
      <w:start w:val="1"/>
      <w:numFmt w:val="decimal"/>
      <w:lvlText w:val="%1)"/>
      <w:lvlJc w:val="left"/>
      <w:pPr>
        <w:ind w:left="1174" w:hanging="360"/>
      </w:p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71" w15:restartNumberingAfterBreak="0">
    <w:nsid w:val="482215B2"/>
    <w:multiLevelType w:val="hybridMultilevel"/>
    <w:tmpl w:val="E8A80636"/>
    <w:lvl w:ilvl="0" w:tplc="942E3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15:restartNumberingAfterBreak="0">
    <w:nsid w:val="487A3E9C"/>
    <w:multiLevelType w:val="hybridMultilevel"/>
    <w:tmpl w:val="4A283E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901740D"/>
    <w:multiLevelType w:val="hybridMultilevel"/>
    <w:tmpl w:val="B82058D6"/>
    <w:lvl w:ilvl="0" w:tplc="942E32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4" w15:restartNumberingAfterBreak="0">
    <w:nsid w:val="4A7F24D2"/>
    <w:multiLevelType w:val="hybridMultilevel"/>
    <w:tmpl w:val="AD4842B6"/>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4B07147E"/>
    <w:multiLevelType w:val="hybridMultilevel"/>
    <w:tmpl w:val="D4903258"/>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4CF62FFD"/>
    <w:multiLevelType w:val="hybridMultilevel"/>
    <w:tmpl w:val="749E66D2"/>
    <w:lvl w:ilvl="0" w:tplc="0419000F">
      <w:start w:val="1"/>
      <w:numFmt w:val="decimal"/>
      <w:lvlText w:val="%1."/>
      <w:lvlJc w:val="left"/>
      <w:pPr>
        <w:ind w:left="644" w:hanging="360"/>
      </w:p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77" w15:restartNumberingAfterBreak="0">
    <w:nsid w:val="4D474F63"/>
    <w:multiLevelType w:val="hybridMultilevel"/>
    <w:tmpl w:val="BE22A1BA"/>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E362D2A"/>
    <w:multiLevelType w:val="hybridMultilevel"/>
    <w:tmpl w:val="1D2A30F0"/>
    <w:lvl w:ilvl="0" w:tplc="942E3278">
      <w:start w:val="1"/>
      <w:numFmt w:val="bullet"/>
      <w:lvlText w:val=""/>
      <w:lvlJc w:val="left"/>
      <w:pPr>
        <w:ind w:left="199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15:restartNumberingAfterBreak="0">
    <w:nsid w:val="526F2FE0"/>
    <w:multiLevelType w:val="hybridMultilevel"/>
    <w:tmpl w:val="A9E08E54"/>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7A233C9"/>
    <w:multiLevelType w:val="hybridMultilevel"/>
    <w:tmpl w:val="AF9C6CEA"/>
    <w:lvl w:ilvl="0" w:tplc="942E3278">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1" w15:restartNumberingAfterBreak="0">
    <w:nsid w:val="57DC4DFA"/>
    <w:multiLevelType w:val="hybridMultilevel"/>
    <w:tmpl w:val="6FB29666"/>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2" w15:restartNumberingAfterBreak="0">
    <w:nsid w:val="58CD7DA0"/>
    <w:multiLevelType w:val="hybridMultilevel"/>
    <w:tmpl w:val="88BC2786"/>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3" w15:restartNumberingAfterBreak="0">
    <w:nsid w:val="59332F69"/>
    <w:multiLevelType w:val="hybridMultilevel"/>
    <w:tmpl w:val="F548619E"/>
    <w:lvl w:ilvl="0" w:tplc="C35E7DE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84" w15:restartNumberingAfterBreak="0">
    <w:nsid w:val="5B10368D"/>
    <w:multiLevelType w:val="hybridMultilevel"/>
    <w:tmpl w:val="07442C22"/>
    <w:lvl w:ilvl="0" w:tplc="942E3278">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85" w15:restartNumberingAfterBreak="0">
    <w:nsid w:val="5B911161"/>
    <w:multiLevelType w:val="hybridMultilevel"/>
    <w:tmpl w:val="775C62F8"/>
    <w:lvl w:ilvl="0" w:tplc="942E3278">
      <w:start w:val="1"/>
      <w:numFmt w:val="bullet"/>
      <w:lvlText w:val=""/>
      <w:lvlJc w:val="left"/>
      <w:pPr>
        <w:ind w:left="720" w:hanging="360"/>
      </w:pPr>
      <w:rPr>
        <w:rFonts w:ascii="Symbol" w:hAnsi="Symbol" w:hint="default"/>
      </w:rPr>
    </w:lvl>
    <w:lvl w:ilvl="1" w:tplc="942E3278">
      <w:start w:val="1"/>
      <w:numFmt w:val="bullet"/>
      <w:lvlText w:val=""/>
      <w:lvlJc w:val="left"/>
      <w:pPr>
        <w:ind w:left="928"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5CFE4936"/>
    <w:multiLevelType w:val="hybridMultilevel"/>
    <w:tmpl w:val="9E8CE2E0"/>
    <w:lvl w:ilvl="0" w:tplc="04190011">
      <w:start w:val="1"/>
      <w:numFmt w:val="decimal"/>
      <w:lvlText w:val="%1)"/>
      <w:lvlJc w:val="left"/>
      <w:pPr>
        <w:ind w:left="2225" w:hanging="360"/>
      </w:pPr>
    </w:lvl>
    <w:lvl w:ilvl="1" w:tplc="04190019" w:tentative="1">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87" w15:restartNumberingAfterBreak="0">
    <w:nsid w:val="5E6219FA"/>
    <w:multiLevelType w:val="hybridMultilevel"/>
    <w:tmpl w:val="87B0E488"/>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8" w15:restartNumberingAfterBreak="0">
    <w:nsid w:val="5E8012E4"/>
    <w:multiLevelType w:val="hybridMultilevel"/>
    <w:tmpl w:val="8DBC1014"/>
    <w:lvl w:ilvl="0" w:tplc="1226BB90">
      <w:start w:val="1"/>
      <w:numFmt w:val="bullet"/>
      <w:lvlText w:val=""/>
      <w:lvlJc w:val="left"/>
      <w:pPr>
        <w:ind w:left="1778" w:hanging="360"/>
      </w:pPr>
      <w:rPr>
        <w:rFonts w:ascii="Wingdings" w:hAnsi="Wingdings" w:hint="default"/>
        <w:lang w:val="ru-RU"/>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9" w15:restartNumberingAfterBreak="0">
    <w:nsid w:val="5F6B53F5"/>
    <w:multiLevelType w:val="multilevel"/>
    <w:tmpl w:val="4B8E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D3638C"/>
    <w:multiLevelType w:val="hybridMultilevel"/>
    <w:tmpl w:val="779C2E42"/>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124645E"/>
    <w:multiLevelType w:val="hybridMultilevel"/>
    <w:tmpl w:val="BD08929E"/>
    <w:lvl w:ilvl="0" w:tplc="57CCC122">
      <w:start w:val="1"/>
      <w:numFmt w:val="bullet"/>
      <w:pStyle w:val="a0"/>
      <w:lvlText w:val=""/>
      <w:lvlJc w:val="left"/>
      <w:pPr>
        <w:tabs>
          <w:tab w:val="num" w:pos="814"/>
        </w:tabs>
        <w:ind w:left="624" w:hanging="170"/>
      </w:pPr>
      <w:rPr>
        <w:rFonts w:ascii="Symbol" w:hAnsi="Symbol" w:cs="Times New Roman" w:hint="default"/>
      </w:rPr>
    </w:lvl>
    <w:lvl w:ilvl="1" w:tplc="DB9A298A" w:tentative="1">
      <w:start w:val="1"/>
      <w:numFmt w:val="bullet"/>
      <w:lvlText w:val="o"/>
      <w:lvlJc w:val="left"/>
      <w:pPr>
        <w:tabs>
          <w:tab w:val="num" w:pos="1894"/>
        </w:tabs>
        <w:ind w:left="1894" w:hanging="360"/>
      </w:pPr>
      <w:rPr>
        <w:rFonts w:ascii="Courier New" w:hAnsi="Courier New" w:hint="default"/>
      </w:rPr>
    </w:lvl>
    <w:lvl w:ilvl="2" w:tplc="20A483F2" w:tentative="1">
      <w:start w:val="1"/>
      <w:numFmt w:val="bullet"/>
      <w:lvlText w:val=""/>
      <w:lvlJc w:val="left"/>
      <w:pPr>
        <w:tabs>
          <w:tab w:val="num" w:pos="2614"/>
        </w:tabs>
        <w:ind w:left="2614" w:hanging="360"/>
      </w:pPr>
      <w:rPr>
        <w:rFonts w:ascii="Wingdings" w:hAnsi="Wingdings" w:hint="default"/>
      </w:rPr>
    </w:lvl>
    <w:lvl w:ilvl="3" w:tplc="645A58A4" w:tentative="1">
      <w:start w:val="1"/>
      <w:numFmt w:val="bullet"/>
      <w:lvlText w:val=""/>
      <w:lvlJc w:val="left"/>
      <w:pPr>
        <w:tabs>
          <w:tab w:val="num" w:pos="3334"/>
        </w:tabs>
        <w:ind w:left="3334" w:hanging="360"/>
      </w:pPr>
      <w:rPr>
        <w:rFonts w:ascii="Symbol" w:hAnsi="Symbol" w:hint="default"/>
      </w:rPr>
    </w:lvl>
    <w:lvl w:ilvl="4" w:tplc="01545234" w:tentative="1">
      <w:start w:val="1"/>
      <w:numFmt w:val="bullet"/>
      <w:lvlText w:val="o"/>
      <w:lvlJc w:val="left"/>
      <w:pPr>
        <w:tabs>
          <w:tab w:val="num" w:pos="4054"/>
        </w:tabs>
        <w:ind w:left="4054" w:hanging="360"/>
      </w:pPr>
      <w:rPr>
        <w:rFonts w:ascii="Courier New" w:hAnsi="Courier New" w:hint="default"/>
      </w:rPr>
    </w:lvl>
    <w:lvl w:ilvl="5" w:tplc="18EEE096" w:tentative="1">
      <w:start w:val="1"/>
      <w:numFmt w:val="bullet"/>
      <w:lvlText w:val=""/>
      <w:lvlJc w:val="left"/>
      <w:pPr>
        <w:tabs>
          <w:tab w:val="num" w:pos="4774"/>
        </w:tabs>
        <w:ind w:left="4774" w:hanging="360"/>
      </w:pPr>
      <w:rPr>
        <w:rFonts w:ascii="Wingdings" w:hAnsi="Wingdings" w:hint="default"/>
      </w:rPr>
    </w:lvl>
    <w:lvl w:ilvl="6" w:tplc="711E1C62" w:tentative="1">
      <w:start w:val="1"/>
      <w:numFmt w:val="bullet"/>
      <w:lvlText w:val=""/>
      <w:lvlJc w:val="left"/>
      <w:pPr>
        <w:tabs>
          <w:tab w:val="num" w:pos="5494"/>
        </w:tabs>
        <w:ind w:left="5494" w:hanging="360"/>
      </w:pPr>
      <w:rPr>
        <w:rFonts w:ascii="Symbol" w:hAnsi="Symbol" w:hint="default"/>
      </w:rPr>
    </w:lvl>
    <w:lvl w:ilvl="7" w:tplc="35CA0A10" w:tentative="1">
      <w:start w:val="1"/>
      <w:numFmt w:val="bullet"/>
      <w:lvlText w:val="o"/>
      <w:lvlJc w:val="left"/>
      <w:pPr>
        <w:tabs>
          <w:tab w:val="num" w:pos="6214"/>
        </w:tabs>
        <w:ind w:left="6214" w:hanging="360"/>
      </w:pPr>
      <w:rPr>
        <w:rFonts w:ascii="Courier New" w:hAnsi="Courier New" w:hint="default"/>
      </w:rPr>
    </w:lvl>
    <w:lvl w:ilvl="8" w:tplc="5A52725A" w:tentative="1">
      <w:start w:val="1"/>
      <w:numFmt w:val="bullet"/>
      <w:lvlText w:val=""/>
      <w:lvlJc w:val="left"/>
      <w:pPr>
        <w:tabs>
          <w:tab w:val="num" w:pos="6934"/>
        </w:tabs>
        <w:ind w:left="6934" w:hanging="360"/>
      </w:pPr>
      <w:rPr>
        <w:rFonts w:ascii="Wingdings" w:hAnsi="Wingdings" w:hint="default"/>
      </w:rPr>
    </w:lvl>
  </w:abstractNum>
  <w:abstractNum w:abstractNumId="92" w15:restartNumberingAfterBreak="0">
    <w:nsid w:val="61E26B68"/>
    <w:multiLevelType w:val="multilevel"/>
    <w:tmpl w:val="6266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3A45E38"/>
    <w:multiLevelType w:val="hybridMultilevel"/>
    <w:tmpl w:val="D89EB7EC"/>
    <w:lvl w:ilvl="0" w:tplc="942E3278">
      <w:start w:val="1"/>
      <w:numFmt w:val="bullet"/>
      <w:lvlText w:val=""/>
      <w:lvlJc w:val="left"/>
      <w:pPr>
        <w:ind w:left="2225" w:hanging="360"/>
      </w:pPr>
      <w:rPr>
        <w:rFonts w:ascii="Symbol" w:hAnsi="Symbol" w:hint="default"/>
      </w:rPr>
    </w:lvl>
    <w:lvl w:ilvl="1" w:tplc="FFFFFFFF" w:tentative="1">
      <w:start w:val="1"/>
      <w:numFmt w:val="lowerLetter"/>
      <w:lvlText w:val="%2."/>
      <w:lvlJc w:val="left"/>
      <w:pPr>
        <w:ind w:left="2945" w:hanging="360"/>
      </w:pPr>
    </w:lvl>
    <w:lvl w:ilvl="2" w:tplc="FFFFFFFF" w:tentative="1">
      <w:start w:val="1"/>
      <w:numFmt w:val="lowerRoman"/>
      <w:lvlText w:val="%3."/>
      <w:lvlJc w:val="right"/>
      <w:pPr>
        <w:ind w:left="3665" w:hanging="180"/>
      </w:pPr>
    </w:lvl>
    <w:lvl w:ilvl="3" w:tplc="FFFFFFFF" w:tentative="1">
      <w:start w:val="1"/>
      <w:numFmt w:val="decimal"/>
      <w:lvlText w:val="%4."/>
      <w:lvlJc w:val="left"/>
      <w:pPr>
        <w:ind w:left="4385" w:hanging="360"/>
      </w:pPr>
    </w:lvl>
    <w:lvl w:ilvl="4" w:tplc="FFFFFFFF" w:tentative="1">
      <w:start w:val="1"/>
      <w:numFmt w:val="lowerLetter"/>
      <w:lvlText w:val="%5."/>
      <w:lvlJc w:val="left"/>
      <w:pPr>
        <w:ind w:left="5105" w:hanging="360"/>
      </w:pPr>
    </w:lvl>
    <w:lvl w:ilvl="5" w:tplc="FFFFFFFF" w:tentative="1">
      <w:start w:val="1"/>
      <w:numFmt w:val="lowerRoman"/>
      <w:lvlText w:val="%6."/>
      <w:lvlJc w:val="right"/>
      <w:pPr>
        <w:ind w:left="5825" w:hanging="180"/>
      </w:pPr>
    </w:lvl>
    <w:lvl w:ilvl="6" w:tplc="FFFFFFFF" w:tentative="1">
      <w:start w:val="1"/>
      <w:numFmt w:val="decimal"/>
      <w:lvlText w:val="%7."/>
      <w:lvlJc w:val="left"/>
      <w:pPr>
        <w:ind w:left="6545" w:hanging="360"/>
      </w:pPr>
    </w:lvl>
    <w:lvl w:ilvl="7" w:tplc="FFFFFFFF" w:tentative="1">
      <w:start w:val="1"/>
      <w:numFmt w:val="lowerLetter"/>
      <w:lvlText w:val="%8."/>
      <w:lvlJc w:val="left"/>
      <w:pPr>
        <w:ind w:left="7265" w:hanging="360"/>
      </w:pPr>
    </w:lvl>
    <w:lvl w:ilvl="8" w:tplc="FFFFFFFF" w:tentative="1">
      <w:start w:val="1"/>
      <w:numFmt w:val="lowerRoman"/>
      <w:lvlText w:val="%9."/>
      <w:lvlJc w:val="right"/>
      <w:pPr>
        <w:ind w:left="7985" w:hanging="180"/>
      </w:pPr>
    </w:lvl>
  </w:abstractNum>
  <w:abstractNum w:abstractNumId="94" w15:restartNumberingAfterBreak="0">
    <w:nsid w:val="65827B06"/>
    <w:multiLevelType w:val="hybridMultilevel"/>
    <w:tmpl w:val="6C7A22D8"/>
    <w:lvl w:ilvl="0" w:tplc="942E3278">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95" w15:restartNumberingAfterBreak="0">
    <w:nsid w:val="658C6B07"/>
    <w:multiLevelType w:val="hybridMultilevel"/>
    <w:tmpl w:val="CB028676"/>
    <w:lvl w:ilvl="0" w:tplc="942E3278">
      <w:start w:val="1"/>
      <w:numFmt w:val="bullet"/>
      <w:lvlText w:val=""/>
      <w:lvlJc w:val="left"/>
      <w:pPr>
        <w:ind w:left="2225" w:hanging="360"/>
      </w:pPr>
      <w:rPr>
        <w:rFonts w:ascii="Symbol" w:hAnsi="Symbol" w:hint="default"/>
      </w:rPr>
    </w:lvl>
    <w:lvl w:ilvl="1" w:tplc="FFFFFFFF" w:tentative="1">
      <w:start w:val="1"/>
      <w:numFmt w:val="lowerLetter"/>
      <w:lvlText w:val="%2."/>
      <w:lvlJc w:val="left"/>
      <w:pPr>
        <w:ind w:left="2945" w:hanging="360"/>
      </w:pPr>
    </w:lvl>
    <w:lvl w:ilvl="2" w:tplc="FFFFFFFF" w:tentative="1">
      <w:start w:val="1"/>
      <w:numFmt w:val="lowerRoman"/>
      <w:lvlText w:val="%3."/>
      <w:lvlJc w:val="right"/>
      <w:pPr>
        <w:ind w:left="3665" w:hanging="180"/>
      </w:pPr>
    </w:lvl>
    <w:lvl w:ilvl="3" w:tplc="FFFFFFFF" w:tentative="1">
      <w:start w:val="1"/>
      <w:numFmt w:val="decimal"/>
      <w:lvlText w:val="%4."/>
      <w:lvlJc w:val="left"/>
      <w:pPr>
        <w:ind w:left="4385" w:hanging="360"/>
      </w:pPr>
    </w:lvl>
    <w:lvl w:ilvl="4" w:tplc="FFFFFFFF" w:tentative="1">
      <w:start w:val="1"/>
      <w:numFmt w:val="lowerLetter"/>
      <w:lvlText w:val="%5."/>
      <w:lvlJc w:val="left"/>
      <w:pPr>
        <w:ind w:left="5105" w:hanging="360"/>
      </w:pPr>
    </w:lvl>
    <w:lvl w:ilvl="5" w:tplc="FFFFFFFF" w:tentative="1">
      <w:start w:val="1"/>
      <w:numFmt w:val="lowerRoman"/>
      <w:lvlText w:val="%6."/>
      <w:lvlJc w:val="right"/>
      <w:pPr>
        <w:ind w:left="5825" w:hanging="180"/>
      </w:pPr>
    </w:lvl>
    <w:lvl w:ilvl="6" w:tplc="FFFFFFFF" w:tentative="1">
      <w:start w:val="1"/>
      <w:numFmt w:val="decimal"/>
      <w:lvlText w:val="%7."/>
      <w:lvlJc w:val="left"/>
      <w:pPr>
        <w:ind w:left="6545" w:hanging="360"/>
      </w:pPr>
    </w:lvl>
    <w:lvl w:ilvl="7" w:tplc="FFFFFFFF" w:tentative="1">
      <w:start w:val="1"/>
      <w:numFmt w:val="lowerLetter"/>
      <w:lvlText w:val="%8."/>
      <w:lvlJc w:val="left"/>
      <w:pPr>
        <w:ind w:left="7265" w:hanging="360"/>
      </w:pPr>
    </w:lvl>
    <w:lvl w:ilvl="8" w:tplc="FFFFFFFF" w:tentative="1">
      <w:start w:val="1"/>
      <w:numFmt w:val="lowerRoman"/>
      <w:lvlText w:val="%9."/>
      <w:lvlJc w:val="right"/>
      <w:pPr>
        <w:ind w:left="7985" w:hanging="180"/>
      </w:pPr>
    </w:lvl>
  </w:abstractNum>
  <w:abstractNum w:abstractNumId="96" w15:restartNumberingAfterBreak="0">
    <w:nsid w:val="69AE1297"/>
    <w:multiLevelType w:val="hybridMultilevel"/>
    <w:tmpl w:val="9C20104A"/>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6A8A7353"/>
    <w:multiLevelType w:val="hybridMultilevel"/>
    <w:tmpl w:val="22601598"/>
    <w:lvl w:ilvl="0" w:tplc="942E32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8" w15:restartNumberingAfterBreak="0">
    <w:nsid w:val="6B50218F"/>
    <w:multiLevelType w:val="hybridMultilevel"/>
    <w:tmpl w:val="BAF6E158"/>
    <w:lvl w:ilvl="0" w:tplc="942E3278">
      <w:start w:val="1"/>
      <w:numFmt w:val="bullet"/>
      <w:lvlText w:val=""/>
      <w:lvlJc w:val="left"/>
      <w:pPr>
        <w:ind w:left="1866" w:hanging="360"/>
      </w:pPr>
      <w:rPr>
        <w:rFonts w:ascii="Symbol" w:hAnsi="Symbol"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99" w15:restartNumberingAfterBreak="0">
    <w:nsid w:val="6BD10AF0"/>
    <w:multiLevelType w:val="multilevel"/>
    <w:tmpl w:val="B1D8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C9C5C55"/>
    <w:multiLevelType w:val="hybridMultilevel"/>
    <w:tmpl w:val="FC68B4F4"/>
    <w:lvl w:ilvl="0" w:tplc="04190015">
      <w:start w:val="1"/>
      <w:numFmt w:val="upp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1" w15:restartNumberingAfterBreak="0">
    <w:nsid w:val="6DF05C1C"/>
    <w:multiLevelType w:val="multilevel"/>
    <w:tmpl w:val="E59C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E476314"/>
    <w:multiLevelType w:val="hybridMultilevel"/>
    <w:tmpl w:val="98407576"/>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1191853"/>
    <w:multiLevelType w:val="hybridMultilevel"/>
    <w:tmpl w:val="9DA4209E"/>
    <w:lvl w:ilvl="0" w:tplc="942E3278">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04" w15:restartNumberingAfterBreak="0">
    <w:nsid w:val="71CD20CA"/>
    <w:multiLevelType w:val="hybridMultilevel"/>
    <w:tmpl w:val="C2FE0EE6"/>
    <w:lvl w:ilvl="0" w:tplc="942E3278">
      <w:start w:val="1"/>
      <w:numFmt w:val="bullet"/>
      <w:lvlText w:val=""/>
      <w:lvlJc w:val="left"/>
      <w:pPr>
        <w:ind w:left="2225" w:hanging="360"/>
      </w:pPr>
      <w:rPr>
        <w:rFonts w:ascii="Symbol" w:hAnsi="Symbol" w:hint="default"/>
      </w:rPr>
    </w:lvl>
    <w:lvl w:ilvl="1" w:tplc="FFFFFFFF" w:tentative="1">
      <w:start w:val="1"/>
      <w:numFmt w:val="lowerLetter"/>
      <w:lvlText w:val="%2."/>
      <w:lvlJc w:val="left"/>
      <w:pPr>
        <w:ind w:left="2945" w:hanging="360"/>
      </w:pPr>
    </w:lvl>
    <w:lvl w:ilvl="2" w:tplc="FFFFFFFF" w:tentative="1">
      <w:start w:val="1"/>
      <w:numFmt w:val="lowerRoman"/>
      <w:lvlText w:val="%3."/>
      <w:lvlJc w:val="right"/>
      <w:pPr>
        <w:ind w:left="3665" w:hanging="180"/>
      </w:pPr>
    </w:lvl>
    <w:lvl w:ilvl="3" w:tplc="FFFFFFFF" w:tentative="1">
      <w:start w:val="1"/>
      <w:numFmt w:val="decimal"/>
      <w:lvlText w:val="%4."/>
      <w:lvlJc w:val="left"/>
      <w:pPr>
        <w:ind w:left="4385" w:hanging="360"/>
      </w:pPr>
    </w:lvl>
    <w:lvl w:ilvl="4" w:tplc="FFFFFFFF" w:tentative="1">
      <w:start w:val="1"/>
      <w:numFmt w:val="lowerLetter"/>
      <w:lvlText w:val="%5."/>
      <w:lvlJc w:val="left"/>
      <w:pPr>
        <w:ind w:left="5105" w:hanging="360"/>
      </w:pPr>
    </w:lvl>
    <w:lvl w:ilvl="5" w:tplc="FFFFFFFF" w:tentative="1">
      <w:start w:val="1"/>
      <w:numFmt w:val="lowerRoman"/>
      <w:lvlText w:val="%6."/>
      <w:lvlJc w:val="right"/>
      <w:pPr>
        <w:ind w:left="5825" w:hanging="180"/>
      </w:pPr>
    </w:lvl>
    <w:lvl w:ilvl="6" w:tplc="FFFFFFFF" w:tentative="1">
      <w:start w:val="1"/>
      <w:numFmt w:val="decimal"/>
      <w:lvlText w:val="%7."/>
      <w:lvlJc w:val="left"/>
      <w:pPr>
        <w:ind w:left="6545" w:hanging="360"/>
      </w:pPr>
    </w:lvl>
    <w:lvl w:ilvl="7" w:tplc="FFFFFFFF" w:tentative="1">
      <w:start w:val="1"/>
      <w:numFmt w:val="lowerLetter"/>
      <w:lvlText w:val="%8."/>
      <w:lvlJc w:val="left"/>
      <w:pPr>
        <w:ind w:left="7265" w:hanging="360"/>
      </w:pPr>
    </w:lvl>
    <w:lvl w:ilvl="8" w:tplc="FFFFFFFF" w:tentative="1">
      <w:start w:val="1"/>
      <w:numFmt w:val="lowerRoman"/>
      <w:lvlText w:val="%9."/>
      <w:lvlJc w:val="right"/>
      <w:pPr>
        <w:ind w:left="7985" w:hanging="180"/>
      </w:pPr>
    </w:lvl>
  </w:abstractNum>
  <w:abstractNum w:abstractNumId="105" w15:restartNumberingAfterBreak="0">
    <w:nsid w:val="74552AF0"/>
    <w:multiLevelType w:val="hybridMultilevel"/>
    <w:tmpl w:val="1324C4E2"/>
    <w:lvl w:ilvl="0" w:tplc="0419000F">
      <w:start w:val="1"/>
      <w:numFmt w:val="decimal"/>
      <w:lvlText w:val="%1."/>
      <w:lvlJc w:val="left"/>
      <w:pPr>
        <w:ind w:left="720" w:hanging="360"/>
      </w:pPr>
      <w:rPr>
        <w:rFonts w:hint="default"/>
      </w:rPr>
    </w:lvl>
    <w:lvl w:ilvl="1" w:tplc="A1C0D304">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46774C6"/>
    <w:multiLevelType w:val="hybridMultilevel"/>
    <w:tmpl w:val="3676DB54"/>
    <w:lvl w:ilvl="0" w:tplc="942E3278">
      <w:start w:val="1"/>
      <w:numFmt w:val="bullet"/>
      <w:lvlText w:val=""/>
      <w:lvlJc w:val="left"/>
      <w:pPr>
        <w:ind w:left="1146" w:hanging="360"/>
      </w:pPr>
      <w:rPr>
        <w:rFonts w:ascii="Symbol" w:hAnsi="Symbol" w:hint="default"/>
      </w:rPr>
    </w:lvl>
    <w:lvl w:ilvl="1" w:tplc="B26C5E34">
      <w:numFmt w:val="bullet"/>
      <w:lvlText w:val="-"/>
      <w:lvlJc w:val="left"/>
      <w:pPr>
        <w:ind w:left="1866" w:hanging="360"/>
      </w:pPr>
      <w:rPr>
        <w:rFonts w:ascii="Times New Roman" w:eastAsiaTheme="minorHAnsi" w:hAnsi="Times New Roman" w:cs="Times New Roman"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7" w15:restartNumberingAfterBreak="0">
    <w:nsid w:val="74A81883"/>
    <w:multiLevelType w:val="hybridMultilevel"/>
    <w:tmpl w:val="01068B32"/>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7486842"/>
    <w:multiLevelType w:val="hybridMultilevel"/>
    <w:tmpl w:val="0360BC42"/>
    <w:lvl w:ilvl="0" w:tplc="942E3278">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09" w15:restartNumberingAfterBreak="0">
    <w:nsid w:val="77E90590"/>
    <w:multiLevelType w:val="hybridMultilevel"/>
    <w:tmpl w:val="4BDA59E8"/>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8400DB3"/>
    <w:multiLevelType w:val="hybridMultilevel"/>
    <w:tmpl w:val="74461FCC"/>
    <w:lvl w:ilvl="0" w:tplc="942E3278">
      <w:start w:val="1"/>
      <w:numFmt w:val="bullet"/>
      <w:lvlText w:val=""/>
      <w:lvlJc w:val="left"/>
      <w:pPr>
        <w:ind w:left="1146" w:hanging="360"/>
      </w:pPr>
      <w:rPr>
        <w:rFonts w:ascii="Symbol" w:hAnsi="Symbol" w:hint="default"/>
      </w:rPr>
    </w:lvl>
    <w:lvl w:ilvl="1" w:tplc="508685FE">
      <w:numFmt w:val="bullet"/>
      <w:lvlText w:val="-"/>
      <w:lvlJc w:val="left"/>
      <w:pPr>
        <w:ind w:left="1866" w:hanging="360"/>
      </w:pPr>
      <w:rPr>
        <w:rFonts w:ascii="Times New Roman" w:eastAsiaTheme="minorHAnsi" w:hAnsi="Times New Roman" w:cs="Times New Roman" w:hint="default"/>
        <w:i w:val="0"/>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1" w15:restartNumberingAfterBreak="0">
    <w:nsid w:val="78CE3F36"/>
    <w:multiLevelType w:val="hybridMultilevel"/>
    <w:tmpl w:val="E87EB596"/>
    <w:lvl w:ilvl="0" w:tplc="FFFFFFFF">
      <w:start w:val="1"/>
      <w:numFmt w:val="bullet"/>
      <w:lvlText w:val=""/>
      <w:lvlJc w:val="left"/>
      <w:pPr>
        <w:ind w:left="1174" w:hanging="360"/>
      </w:pPr>
      <w:rPr>
        <w:rFonts w:ascii="Symbol" w:hAnsi="Symbol" w:hint="default"/>
      </w:rPr>
    </w:lvl>
    <w:lvl w:ilvl="1" w:tplc="942E3278">
      <w:start w:val="1"/>
      <w:numFmt w:val="bullet"/>
      <w:lvlText w:val=""/>
      <w:lvlJc w:val="left"/>
      <w:pPr>
        <w:ind w:left="720" w:hanging="360"/>
      </w:pPr>
      <w:rPr>
        <w:rFonts w:ascii="Symbol" w:hAnsi="Symbol" w:hint="default"/>
      </w:rPr>
    </w:lvl>
    <w:lvl w:ilvl="2" w:tplc="FFFFFFFF" w:tentative="1">
      <w:start w:val="1"/>
      <w:numFmt w:val="bullet"/>
      <w:lvlText w:val=""/>
      <w:lvlJc w:val="left"/>
      <w:pPr>
        <w:ind w:left="2614" w:hanging="360"/>
      </w:pPr>
      <w:rPr>
        <w:rFonts w:ascii="Wingdings" w:hAnsi="Wingdings" w:hint="default"/>
      </w:rPr>
    </w:lvl>
    <w:lvl w:ilvl="3" w:tplc="FFFFFFFF" w:tentative="1">
      <w:start w:val="1"/>
      <w:numFmt w:val="bullet"/>
      <w:lvlText w:val=""/>
      <w:lvlJc w:val="left"/>
      <w:pPr>
        <w:ind w:left="3334" w:hanging="360"/>
      </w:pPr>
      <w:rPr>
        <w:rFonts w:ascii="Symbol" w:hAnsi="Symbol" w:hint="default"/>
      </w:rPr>
    </w:lvl>
    <w:lvl w:ilvl="4" w:tplc="FFFFFFFF" w:tentative="1">
      <w:start w:val="1"/>
      <w:numFmt w:val="bullet"/>
      <w:lvlText w:val="o"/>
      <w:lvlJc w:val="left"/>
      <w:pPr>
        <w:ind w:left="4054" w:hanging="360"/>
      </w:pPr>
      <w:rPr>
        <w:rFonts w:ascii="Courier New" w:hAnsi="Courier New" w:cs="Courier New" w:hint="default"/>
      </w:rPr>
    </w:lvl>
    <w:lvl w:ilvl="5" w:tplc="FFFFFFFF" w:tentative="1">
      <w:start w:val="1"/>
      <w:numFmt w:val="bullet"/>
      <w:lvlText w:val=""/>
      <w:lvlJc w:val="left"/>
      <w:pPr>
        <w:ind w:left="4774" w:hanging="360"/>
      </w:pPr>
      <w:rPr>
        <w:rFonts w:ascii="Wingdings" w:hAnsi="Wingdings" w:hint="default"/>
      </w:rPr>
    </w:lvl>
    <w:lvl w:ilvl="6" w:tplc="FFFFFFFF" w:tentative="1">
      <w:start w:val="1"/>
      <w:numFmt w:val="bullet"/>
      <w:lvlText w:val=""/>
      <w:lvlJc w:val="left"/>
      <w:pPr>
        <w:ind w:left="5494" w:hanging="360"/>
      </w:pPr>
      <w:rPr>
        <w:rFonts w:ascii="Symbol" w:hAnsi="Symbol" w:hint="default"/>
      </w:rPr>
    </w:lvl>
    <w:lvl w:ilvl="7" w:tplc="FFFFFFFF" w:tentative="1">
      <w:start w:val="1"/>
      <w:numFmt w:val="bullet"/>
      <w:lvlText w:val="o"/>
      <w:lvlJc w:val="left"/>
      <w:pPr>
        <w:ind w:left="6214" w:hanging="360"/>
      </w:pPr>
      <w:rPr>
        <w:rFonts w:ascii="Courier New" w:hAnsi="Courier New" w:cs="Courier New" w:hint="default"/>
      </w:rPr>
    </w:lvl>
    <w:lvl w:ilvl="8" w:tplc="FFFFFFFF" w:tentative="1">
      <w:start w:val="1"/>
      <w:numFmt w:val="bullet"/>
      <w:lvlText w:val=""/>
      <w:lvlJc w:val="left"/>
      <w:pPr>
        <w:ind w:left="6934" w:hanging="360"/>
      </w:pPr>
      <w:rPr>
        <w:rFonts w:ascii="Wingdings" w:hAnsi="Wingdings" w:hint="default"/>
      </w:rPr>
    </w:lvl>
  </w:abstractNum>
  <w:abstractNum w:abstractNumId="112" w15:restartNumberingAfterBreak="0">
    <w:nsid w:val="78FB1AC8"/>
    <w:multiLevelType w:val="hybridMultilevel"/>
    <w:tmpl w:val="487626FA"/>
    <w:lvl w:ilvl="0" w:tplc="942E327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79840B48"/>
    <w:multiLevelType w:val="hybridMultilevel"/>
    <w:tmpl w:val="FFFCF0D0"/>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7987742F"/>
    <w:multiLevelType w:val="hybridMultilevel"/>
    <w:tmpl w:val="093CBE10"/>
    <w:lvl w:ilvl="0" w:tplc="FA2861A0">
      <w:start w:val="1"/>
      <w:numFmt w:val="decimal"/>
      <w:lvlText w:val="%1)"/>
      <w:lvlJc w:val="left"/>
      <w:pPr>
        <w:ind w:left="5180" w:hanging="360"/>
      </w:pPr>
      <w:rPr>
        <w:b w:val="0"/>
        <w:bCs/>
      </w:rPr>
    </w:lvl>
    <w:lvl w:ilvl="1" w:tplc="20000019" w:tentative="1">
      <w:start w:val="1"/>
      <w:numFmt w:val="lowerLetter"/>
      <w:lvlText w:val="%2."/>
      <w:lvlJc w:val="left"/>
      <w:pPr>
        <w:ind w:left="1894" w:hanging="360"/>
      </w:pPr>
    </w:lvl>
    <w:lvl w:ilvl="2" w:tplc="2000001B" w:tentative="1">
      <w:start w:val="1"/>
      <w:numFmt w:val="lowerRoman"/>
      <w:lvlText w:val="%3."/>
      <w:lvlJc w:val="right"/>
      <w:pPr>
        <w:ind w:left="2614" w:hanging="180"/>
      </w:pPr>
    </w:lvl>
    <w:lvl w:ilvl="3" w:tplc="2000000F" w:tentative="1">
      <w:start w:val="1"/>
      <w:numFmt w:val="decimal"/>
      <w:lvlText w:val="%4."/>
      <w:lvlJc w:val="left"/>
      <w:pPr>
        <w:ind w:left="3334" w:hanging="360"/>
      </w:pPr>
    </w:lvl>
    <w:lvl w:ilvl="4" w:tplc="20000019" w:tentative="1">
      <w:start w:val="1"/>
      <w:numFmt w:val="lowerLetter"/>
      <w:lvlText w:val="%5."/>
      <w:lvlJc w:val="left"/>
      <w:pPr>
        <w:ind w:left="4054" w:hanging="360"/>
      </w:pPr>
    </w:lvl>
    <w:lvl w:ilvl="5" w:tplc="2000001B" w:tentative="1">
      <w:start w:val="1"/>
      <w:numFmt w:val="lowerRoman"/>
      <w:lvlText w:val="%6."/>
      <w:lvlJc w:val="right"/>
      <w:pPr>
        <w:ind w:left="4774" w:hanging="180"/>
      </w:pPr>
    </w:lvl>
    <w:lvl w:ilvl="6" w:tplc="2000000F" w:tentative="1">
      <w:start w:val="1"/>
      <w:numFmt w:val="decimal"/>
      <w:lvlText w:val="%7."/>
      <w:lvlJc w:val="left"/>
      <w:pPr>
        <w:ind w:left="5494" w:hanging="360"/>
      </w:pPr>
    </w:lvl>
    <w:lvl w:ilvl="7" w:tplc="20000019" w:tentative="1">
      <w:start w:val="1"/>
      <w:numFmt w:val="lowerLetter"/>
      <w:lvlText w:val="%8."/>
      <w:lvlJc w:val="left"/>
      <w:pPr>
        <w:ind w:left="6214" w:hanging="360"/>
      </w:pPr>
    </w:lvl>
    <w:lvl w:ilvl="8" w:tplc="2000001B" w:tentative="1">
      <w:start w:val="1"/>
      <w:numFmt w:val="lowerRoman"/>
      <w:lvlText w:val="%9."/>
      <w:lvlJc w:val="right"/>
      <w:pPr>
        <w:ind w:left="6934" w:hanging="180"/>
      </w:pPr>
    </w:lvl>
  </w:abstractNum>
  <w:abstractNum w:abstractNumId="115" w15:restartNumberingAfterBreak="0">
    <w:nsid w:val="79C83BE4"/>
    <w:multiLevelType w:val="hybridMultilevel"/>
    <w:tmpl w:val="1B505012"/>
    <w:lvl w:ilvl="0" w:tplc="942E3278">
      <w:start w:val="1"/>
      <w:numFmt w:val="bullet"/>
      <w:lvlText w:val=""/>
      <w:lvlJc w:val="left"/>
      <w:pPr>
        <w:ind w:left="1211" w:hanging="360"/>
      </w:pPr>
      <w:rPr>
        <w:rFonts w:ascii="Symbol" w:hAnsi="Symbol"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16" w15:restartNumberingAfterBreak="0">
    <w:nsid w:val="79FD372E"/>
    <w:multiLevelType w:val="hybridMultilevel"/>
    <w:tmpl w:val="23443D52"/>
    <w:lvl w:ilvl="0" w:tplc="04190011">
      <w:start w:val="1"/>
      <w:numFmt w:val="decimal"/>
      <w:lvlText w:val="%1)"/>
      <w:lvlJc w:val="left"/>
      <w:pPr>
        <w:ind w:left="1174" w:hanging="360"/>
      </w:p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117" w15:restartNumberingAfterBreak="0">
    <w:nsid w:val="7AD75F2B"/>
    <w:multiLevelType w:val="hybridMultilevel"/>
    <w:tmpl w:val="9F842878"/>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7EA2523B"/>
    <w:multiLevelType w:val="hybridMultilevel"/>
    <w:tmpl w:val="F1A60DE0"/>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7EC92E3C"/>
    <w:multiLevelType w:val="hybridMultilevel"/>
    <w:tmpl w:val="F4AE4136"/>
    <w:lvl w:ilvl="0" w:tplc="04190003">
      <w:start w:val="1"/>
      <w:numFmt w:val="bullet"/>
      <w:lvlText w:val="o"/>
      <w:lvlJc w:val="left"/>
      <w:pPr>
        <w:ind w:left="1146" w:hanging="360"/>
      </w:pPr>
      <w:rPr>
        <w:rFonts w:ascii="Courier New" w:hAnsi="Courier New" w:cs="Courier New"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0" w15:restartNumberingAfterBreak="0">
    <w:nsid w:val="7F4374C6"/>
    <w:multiLevelType w:val="hybridMultilevel"/>
    <w:tmpl w:val="93F6C9C6"/>
    <w:lvl w:ilvl="0" w:tplc="4808B59E">
      <w:start w:val="1"/>
      <w:numFmt w:val="bullet"/>
      <w:lvlText w:val="o"/>
      <w:lvlJc w:val="left"/>
      <w:pPr>
        <w:ind w:left="720" w:hanging="360"/>
      </w:pPr>
      <w:rPr>
        <w:rFonts w:ascii="Courier New" w:hAnsi="Courier New" w:cs="Courier New" w:hint="default"/>
        <w:lang w:val="kk-KZ"/>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1"/>
  </w:num>
  <w:num w:numId="2">
    <w:abstractNumId w:val="0"/>
  </w:num>
  <w:num w:numId="3">
    <w:abstractNumId w:val="72"/>
  </w:num>
  <w:num w:numId="4">
    <w:abstractNumId w:val="37"/>
  </w:num>
  <w:num w:numId="5">
    <w:abstractNumId w:val="78"/>
  </w:num>
  <w:num w:numId="6">
    <w:abstractNumId w:val="84"/>
  </w:num>
  <w:num w:numId="7">
    <w:abstractNumId w:val="103"/>
  </w:num>
  <w:num w:numId="8">
    <w:abstractNumId w:val="43"/>
  </w:num>
  <w:num w:numId="9">
    <w:abstractNumId w:val="8"/>
  </w:num>
  <w:num w:numId="10">
    <w:abstractNumId w:val="63"/>
  </w:num>
  <w:num w:numId="11">
    <w:abstractNumId w:val="13"/>
  </w:num>
  <w:num w:numId="12">
    <w:abstractNumId w:val="120"/>
  </w:num>
  <w:num w:numId="13">
    <w:abstractNumId w:val="88"/>
  </w:num>
  <w:num w:numId="14">
    <w:abstractNumId w:val="110"/>
  </w:num>
  <w:num w:numId="15">
    <w:abstractNumId w:val="32"/>
  </w:num>
  <w:num w:numId="16">
    <w:abstractNumId w:val="106"/>
  </w:num>
  <w:num w:numId="17">
    <w:abstractNumId w:val="35"/>
  </w:num>
  <w:num w:numId="18">
    <w:abstractNumId w:val="24"/>
  </w:num>
  <w:num w:numId="19">
    <w:abstractNumId w:val="112"/>
  </w:num>
  <w:num w:numId="20">
    <w:abstractNumId w:val="7"/>
  </w:num>
  <w:num w:numId="21">
    <w:abstractNumId w:val="90"/>
  </w:num>
  <w:num w:numId="22">
    <w:abstractNumId w:val="17"/>
  </w:num>
  <w:num w:numId="23">
    <w:abstractNumId w:val="47"/>
  </w:num>
  <w:num w:numId="24">
    <w:abstractNumId w:val="69"/>
  </w:num>
  <w:num w:numId="25">
    <w:abstractNumId w:val="79"/>
  </w:num>
  <w:num w:numId="26">
    <w:abstractNumId w:val="12"/>
  </w:num>
  <w:num w:numId="27">
    <w:abstractNumId w:val="117"/>
  </w:num>
  <w:num w:numId="28">
    <w:abstractNumId w:val="105"/>
  </w:num>
  <w:num w:numId="29">
    <w:abstractNumId w:val="48"/>
  </w:num>
  <w:num w:numId="30">
    <w:abstractNumId w:val="9"/>
  </w:num>
  <w:num w:numId="31">
    <w:abstractNumId w:val="68"/>
  </w:num>
  <w:num w:numId="32">
    <w:abstractNumId w:val="62"/>
  </w:num>
  <w:num w:numId="33">
    <w:abstractNumId w:val="55"/>
  </w:num>
  <w:num w:numId="34">
    <w:abstractNumId w:val="54"/>
  </w:num>
  <w:num w:numId="35">
    <w:abstractNumId w:val="49"/>
  </w:num>
  <w:num w:numId="36">
    <w:abstractNumId w:val="10"/>
  </w:num>
  <w:num w:numId="37">
    <w:abstractNumId w:val="58"/>
  </w:num>
  <w:num w:numId="38">
    <w:abstractNumId w:val="56"/>
  </w:num>
  <w:num w:numId="39">
    <w:abstractNumId w:val="22"/>
  </w:num>
  <w:num w:numId="40">
    <w:abstractNumId w:val="96"/>
  </w:num>
  <w:num w:numId="41">
    <w:abstractNumId w:val="64"/>
  </w:num>
  <w:num w:numId="42">
    <w:abstractNumId w:val="65"/>
  </w:num>
  <w:num w:numId="43">
    <w:abstractNumId w:val="39"/>
  </w:num>
  <w:num w:numId="44">
    <w:abstractNumId w:val="15"/>
  </w:num>
  <w:num w:numId="45">
    <w:abstractNumId w:val="6"/>
  </w:num>
  <w:num w:numId="46">
    <w:abstractNumId w:val="75"/>
  </w:num>
  <w:num w:numId="47">
    <w:abstractNumId w:val="41"/>
  </w:num>
  <w:num w:numId="48">
    <w:abstractNumId w:val="18"/>
  </w:num>
  <w:num w:numId="49">
    <w:abstractNumId w:val="31"/>
  </w:num>
  <w:num w:numId="50">
    <w:abstractNumId w:val="53"/>
  </w:num>
  <w:num w:numId="51">
    <w:abstractNumId w:val="113"/>
  </w:num>
  <w:num w:numId="52">
    <w:abstractNumId w:val="51"/>
  </w:num>
  <w:num w:numId="53">
    <w:abstractNumId w:val="77"/>
  </w:num>
  <w:num w:numId="54">
    <w:abstractNumId w:val="102"/>
  </w:num>
  <w:num w:numId="55">
    <w:abstractNumId w:val="74"/>
  </w:num>
  <w:num w:numId="56">
    <w:abstractNumId w:val="119"/>
  </w:num>
  <w:num w:numId="57">
    <w:abstractNumId w:val="61"/>
  </w:num>
  <w:num w:numId="58">
    <w:abstractNumId w:val="81"/>
  </w:num>
  <w:num w:numId="59">
    <w:abstractNumId w:val="70"/>
  </w:num>
  <w:num w:numId="60">
    <w:abstractNumId w:val="94"/>
  </w:num>
  <w:num w:numId="61">
    <w:abstractNumId w:val="114"/>
  </w:num>
  <w:num w:numId="62">
    <w:abstractNumId w:val="42"/>
  </w:num>
  <w:num w:numId="63">
    <w:abstractNumId w:val="16"/>
  </w:num>
  <w:num w:numId="64">
    <w:abstractNumId w:val="4"/>
  </w:num>
  <w:num w:numId="65">
    <w:abstractNumId w:val="118"/>
  </w:num>
  <w:num w:numId="66">
    <w:abstractNumId w:val="66"/>
  </w:num>
  <w:num w:numId="67">
    <w:abstractNumId w:val="111"/>
  </w:num>
  <w:num w:numId="68">
    <w:abstractNumId w:val="80"/>
  </w:num>
  <w:num w:numId="69">
    <w:abstractNumId w:val="108"/>
  </w:num>
  <w:num w:numId="70">
    <w:abstractNumId w:val="115"/>
  </w:num>
  <w:num w:numId="71">
    <w:abstractNumId w:val="40"/>
  </w:num>
  <w:num w:numId="72">
    <w:abstractNumId w:val="87"/>
  </w:num>
  <w:num w:numId="73">
    <w:abstractNumId w:val="82"/>
  </w:num>
  <w:num w:numId="74">
    <w:abstractNumId w:val="19"/>
  </w:num>
  <w:num w:numId="75">
    <w:abstractNumId w:val="30"/>
  </w:num>
  <w:num w:numId="76">
    <w:abstractNumId w:val="101"/>
  </w:num>
  <w:num w:numId="77">
    <w:abstractNumId w:val="116"/>
  </w:num>
  <w:num w:numId="78">
    <w:abstractNumId w:val="26"/>
  </w:num>
  <w:num w:numId="79">
    <w:abstractNumId w:val="36"/>
  </w:num>
  <w:num w:numId="80">
    <w:abstractNumId w:val="33"/>
  </w:num>
  <w:num w:numId="81">
    <w:abstractNumId w:val="67"/>
  </w:num>
  <w:num w:numId="82">
    <w:abstractNumId w:val="25"/>
  </w:num>
  <w:num w:numId="83">
    <w:abstractNumId w:val="73"/>
  </w:num>
  <w:num w:numId="84">
    <w:abstractNumId w:val="44"/>
  </w:num>
  <w:num w:numId="85">
    <w:abstractNumId w:val="27"/>
  </w:num>
  <w:num w:numId="86">
    <w:abstractNumId w:val="83"/>
  </w:num>
  <w:num w:numId="87">
    <w:abstractNumId w:val="34"/>
  </w:num>
  <w:num w:numId="88">
    <w:abstractNumId w:val="86"/>
  </w:num>
  <w:num w:numId="89">
    <w:abstractNumId w:val="46"/>
  </w:num>
  <w:num w:numId="90">
    <w:abstractNumId w:val="104"/>
  </w:num>
  <w:num w:numId="91">
    <w:abstractNumId w:val="95"/>
  </w:num>
  <w:num w:numId="92">
    <w:abstractNumId w:val="93"/>
  </w:num>
  <w:num w:numId="93">
    <w:abstractNumId w:val="50"/>
  </w:num>
  <w:num w:numId="94">
    <w:abstractNumId w:val="97"/>
  </w:num>
  <w:num w:numId="95">
    <w:abstractNumId w:val="21"/>
  </w:num>
  <w:num w:numId="96">
    <w:abstractNumId w:val="5"/>
  </w:num>
  <w:num w:numId="97">
    <w:abstractNumId w:val="71"/>
  </w:num>
  <w:num w:numId="98">
    <w:abstractNumId w:val="98"/>
  </w:num>
  <w:num w:numId="99">
    <w:abstractNumId w:val="2"/>
  </w:num>
  <w:num w:numId="100">
    <w:abstractNumId w:val="85"/>
  </w:num>
  <w:num w:numId="101">
    <w:abstractNumId w:val="28"/>
  </w:num>
  <w:num w:numId="102">
    <w:abstractNumId w:val="1"/>
  </w:num>
  <w:num w:numId="103">
    <w:abstractNumId w:val="23"/>
  </w:num>
  <w:num w:numId="104">
    <w:abstractNumId w:val="57"/>
  </w:num>
  <w:num w:numId="105">
    <w:abstractNumId w:val="76"/>
  </w:num>
  <w:num w:numId="106">
    <w:abstractNumId w:val="59"/>
  </w:num>
  <w:num w:numId="107">
    <w:abstractNumId w:val="107"/>
  </w:num>
  <w:num w:numId="108">
    <w:abstractNumId w:val="11"/>
  </w:num>
  <w:num w:numId="109">
    <w:abstractNumId w:val="3"/>
  </w:num>
  <w:num w:numId="110">
    <w:abstractNumId w:val="109"/>
  </w:num>
  <w:num w:numId="111">
    <w:abstractNumId w:val="29"/>
  </w:num>
  <w:num w:numId="112">
    <w:abstractNumId w:val="60"/>
  </w:num>
  <w:num w:numId="113">
    <w:abstractNumId w:val="100"/>
  </w:num>
  <w:num w:numId="114">
    <w:abstractNumId w:val="89"/>
  </w:num>
  <w:num w:numId="115">
    <w:abstractNumId w:val="38"/>
  </w:num>
  <w:num w:numId="116">
    <w:abstractNumId w:val="92"/>
  </w:num>
  <w:num w:numId="117">
    <w:abstractNumId w:val="14"/>
  </w:num>
  <w:num w:numId="118">
    <w:abstractNumId w:val="99"/>
  </w:num>
  <w:num w:numId="119">
    <w:abstractNumId w:val="52"/>
  </w:num>
  <w:num w:numId="120">
    <w:abstractNumId w:val="45"/>
  </w:num>
  <w:num w:numId="121">
    <w:abstractNumId w:val="20"/>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6"/>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2E"/>
    <w:rsid w:val="00002E32"/>
    <w:rsid w:val="00003C07"/>
    <w:rsid w:val="000050D3"/>
    <w:rsid w:val="00006226"/>
    <w:rsid w:val="000069D9"/>
    <w:rsid w:val="00010C84"/>
    <w:rsid w:val="00013DE5"/>
    <w:rsid w:val="00013FCC"/>
    <w:rsid w:val="000158E2"/>
    <w:rsid w:val="0001727D"/>
    <w:rsid w:val="00017DE7"/>
    <w:rsid w:val="00020E99"/>
    <w:rsid w:val="000221C8"/>
    <w:rsid w:val="00022EDE"/>
    <w:rsid w:val="000252DA"/>
    <w:rsid w:val="00030ABA"/>
    <w:rsid w:val="000313D1"/>
    <w:rsid w:val="00032254"/>
    <w:rsid w:val="000322A6"/>
    <w:rsid w:val="00032919"/>
    <w:rsid w:val="00035250"/>
    <w:rsid w:val="00035797"/>
    <w:rsid w:val="0003706C"/>
    <w:rsid w:val="00045A44"/>
    <w:rsid w:val="0004620F"/>
    <w:rsid w:val="00050FBC"/>
    <w:rsid w:val="00051D0D"/>
    <w:rsid w:val="00051F12"/>
    <w:rsid w:val="00052428"/>
    <w:rsid w:val="00055224"/>
    <w:rsid w:val="00056033"/>
    <w:rsid w:val="000566A0"/>
    <w:rsid w:val="00056A58"/>
    <w:rsid w:val="00060A32"/>
    <w:rsid w:val="00061EDA"/>
    <w:rsid w:val="0006636F"/>
    <w:rsid w:val="000667D8"/>
    <w:rsid w:val="00071C10"/>
    <w:rsid w:val="00072379"/>
    <w:rsid w:val="00073396"/>
    <w:rsid w:val="00075575"/>
    <w:rsid w:val="000759D7"/>
    <w:rsid w:val="00077322"/>
    <w:rsid w:val="00077615"/>
    <w:rsid w:val="00077D59"/>
    <w:rsid w:val="000804D3"/>
    <w:rsid w:val="00081E5D"/>
    <w:rsid w:val="000823B3"/>
    <w:rsid w:val="00082AA6"/>
    <w:rsid w:val="00082AED"/>
    <w:rsid w:val="00083DAE"/>
    <w:rsid w:val="00083EFE"/>
    <w:rsid w:val="000857C8"/>
    <w:rsid w:val="00087144"/>
    <w:rsid w:val="00087221"/>
    <w:rsid w:val="00087CC8"/>
    <w:rsid w:val="00087EAB"/>
    <w:rsid w:val="0009141E"/>
    <w:rsid w:val="0009278C"/>
    <w:rsid w:val="00092BBA"/>
    <w:rsid w:val="000932E5"/>
    <w:rsid w:val="0009474B"/>
    <w:rsid w:val="00095BD9"/>
    <w:rsid w:val="000970E1"/>
    <w:rsid w:val="000979FB"/>
    <w:rsid w:val="000A1B37"/>
    <w:rsid w:val="000A50AE"/>
    <w:rsid w:val="000B0DE9"/>
    <w:rsid w:val="000B1441"/>
    <w:rsid w:val="000B1BC4"/>
    <w:rsid w:val="000B6604"/>
    <w:rsid w:val="000B6F63"/>
    <w:rsid w:val="000B796F"/>
    <w:rsid w:val="000C0623"/>
    <w:rsid w:val="000C1C77"/>
    <w:rsid w:val="000C3442"/>
    <w:rsid w:val="000C5008"/>
    <w:rsid w:val="000D0E15"/>
    <w:rsid w:val="000D1C92"/>
    <w:rsid w:val="000D3350"/>
    <w:rsid w:val="000D378E"/>
    <w:rsid w:val="000D39CD"/>
    <w:rsid w:val="000D4453"/>
    <w:rsid w:val="000D499F"/>
    <w:rsid w:val="000D56C3"/>
    <w:rsid w:val="000D6068"/>
    <w:rsid w:val="000D630A"/>
    <w:rsid w:val="000D67A3"/>
    <w:rsid w:val="000D7788"/>
    <w:rsid w:val="000E2988"/>
    <w:rsid w:val="000E3493"/>
    <w:rsid w:val="000E3FEB"/>
    <w:rsid w:val="000E4758"/>
    <w:rsid w:val="000E573B"/>
    <w:rsid w:val="000E58FB"/>
    <w:rsid w:val="000F0816"/>
    <w:rsid w:val="000F2100"/>
    <w:rsid w:val="000F6E91"/>
    <w:rsid w:val="000F76D6"/>
    <w:rsid w:val="00104894"/>
    <w:rsid w:val="001068D7"/>
    <w:rsid w:val="0011090E"/>
    <w:rsid w:val="00110B81"/>
    <w:rsid w:val="00111482"/>
    <w:rsid w:val="00111F04"/>
    <w:rsid w:val="00112532"/>
    <w:rsid w:val="00112572"/>
    <w:rsid w:val="00112D01"/>
    <w:rsid w:val="00113378"/>
    <w:rsid w:val="00115716"/>
    <w:rsid w:val="00116302"/>
    <w:rsid w:val="001163A1"/>
    <w:rsid w:val="00122FA6"/>
    <w:rsid w:val="001309AD"/>
    <w:rsid w:val="00130A43"/>
    <w:rsid w:val="001318D6"/>
    <w:rsid w:val="00131AD7"/>
    <w:rsid w:val="00134253"/>
    <w:rsid w:val="0013594B"/>
    <w:rsid w:val="00136A09"/>
    <w:rsid w:val="0013748C"/>
    <w:rsid w:val="00141740"/>
    <w:rsid w:val="00142CAB"/>
    <w:rsid w:val="00143044"/>
    <w:rsid w:val="00145E22"/>
    <w:rsid w:val="00147108"/>
    <w:rsid w:val="001478BB"/>
    <w:rsid w:val="00152F3F"/>
    <w:rsid w:val="00153E4A"/>
    <w:rsid w:val="0015644E"/>
    <w:rsid w:val="00156C6F"/>
    <w:rsid w:val="001605AD"/>
    <w:rsid w:val="00161460"/>
    <w:rsid w:val="001635D3"/>
    <w:rsid w:val="00163B67"/>
    <w:rsid w:val="001658A4"/>
    <w:rsid w:val="00167446"/>
    <w:rsid w:val="001675A1"/>
    <w:rsid w:val="001677FE"/>
    <w:rsid w:val="00171DAA"/>
    <w:rsid w:val="00172611"/>
    <w:rsid w:val="00172C5E"/>
    <w:rsid w:val="001735A7"/>
    <w:rsid w:val="00176C02"/>
    <w:rsid w:val="00182B81"/>
    <w:rsid w:val="00183A75"/>
    <w:rsid w:val="001863AE"/>
    <w:rsid w:val="00187192"/>
    <w:rsid w:val="001874AD"/>
    <w:rsid w:val="001908EE"/>
    <w:rsid w:val="0019106D"/>
    <w:rsid w:val="00194244"/>
    <w:rsid w:val="001942E8"/>
    <w:rsid w:val="00194E7D"/>
    <w:rsid w:val="0019565B"/>
    <w:rsid w:val="001A012E"/>
    <w:rsid w:val="001A0743"/>
    <w:rsid w:val="001A189E"/>
    <w:rsid w:val="001A2018"/>
    <w:rsid w:val="001A2AE2"/>
    <w:rsid w:val="001A2B74"/>
    <w:rsid w:val="001A34AE"/>
    <w:rsid w:val="001B095B"/>
    <w:rsid w:val="001B3953"/>
    <w:rsid w:val="001B3D3A"/>
    <w:rsid w:val="001B3F3B"/>
    <w:rsid w:val="001B62EF"/>
    <w:rsid w:val="001B687C"/>
    <w:rsid w:val="001C1434"/>
    <w:rsid w:val="001C5553"/>
    <w:rsid w:val="001C727D"/>
    <w:rsid w:val="001D028F"/>
    <w:rsid w:val="001D0CDC"/>
    <w:rsid w:val="001D0F34"/>
    <w:rsid w:val="001D12F4"/>
    <w:rsid w:val="001D1581"/>
    <w:rsid w:val="001D16AA"/>
    <w:rsid w:val="001D448B"/>
    <w:rsid w:val="001D7547"/>
    <w:rsid w:val="001D7F15"/>
    <w:rsid w:val="001E1C13"/>
    <w:rsid w:val="001E1E61"/>
    <w:rsid w:val="001E217F"/>
    <w:rsid w:val="001E221B"/>
    <w:rsid w:val="001E395A"/>
    <w:rsid w:val="001E3F1F"/>
    <w:rsid w:val="001E4BEE"/>
    <w:rsid w:val="001E4E59"/>
    <w:rsid w:val="001E763C"/>
    <w:rsid w:val="001E7841"/>
    <w:rsid w:val="001E7BF3"/>
    <w:rsid w:val="001F0507"/>
    <w:rsid w:val="001F0F8C"/>
    <w:rsid w:val="001F3286"/>
    <w:rsid w:val="001F5B98"/>
    <w:rsid w:val="001F7011"/>
    <w:rsid w:val="002001A6"/>
    <w:rsid w:val="002002A6"/>
    <w:rsid w:val="002031E6"/>
    <w:rsid w:val="002041F9"/>
    <w:rsid w:val="002065CF"/>
    <w:rsid w:val="00206D79"/>
    <w:rsid w:val="0020712C"/>
    <w:rsid w:val="00207FE7"/>
    <w:rsid w:val="00210D82"/>
    <w:rsid w:val="00212CEB"/>
    <w:rsid w:val="00213368"/>
    <w:rsid w:val="0021391A"/>
    <w:rsid w:val="0021475C"/>
    <w:rsid w:val="00214BEC"/>
    <w:rsid w:val="002174D2"/>
    <w:rsid w:val="00220FED"/>
    <w:rsid w:val="00221066"/>
    <w:rsid w:val="002225C3"/>
    <w:rsid w:val="0022471F"/>
    <w:rsid w:val="00224CE3"/>
    <w:rsid w:val="002253AF"/>
    <w:rsid w:val="00227018"/>
    <w:rsid w:val="002279AD"/>
    <w:rsid w:val="00227AF3"/>
    <w:rsid w:val="00227D00"/>
    <w:rsid w:val="002318AC"/>
    <w:rsid w:val="00231FF9"/>
    <w:rsid w:val="002404FC"/>
    <w:rsid w:val="00244C43"/>
    <w:rsid w:val="00245040"/>
    <w:rsid w:val="00245048"/>
    <w:rsid w:val="00245069"/>
    <w:rsid w:val="00245ECC"/>
    <w:rsid w:val="002528F7"/>
    <w:rsid w:val="0025473C"/>
    <w:rsid w:val="00256A14"/>
    <w:rsid w:val="002579D4"/>
    <w:rsid w:val="00260BED"/>
    <w:rsid w:val="0026187D"/>
    <w:rsid w:val="00264C29"/>
    <w:rsid w:val="002658EA"/>
    <w:rsid w:val="00266667"/>
    <w:rsid w:val="00266F72"/>
    <w:rsid w:val="002670B2"/>
    <w:rsid w:val="002700FB"/>
    <w:rsid w:val="002702F3"/>
    <w:rsid w:val="00270D70"/>
    <w:rsid w:val="00272AA8"/>
    <w:rsid w:val="00273114"/>
    <w:rsid w:val="00276882"/>
    <w:rsid w:val="00276946"/>
    <w:rsid w:val="00276C21"/>
    <w:rsid w:val="0028019B"/>
    <w:rsid w:val="00282B3E"/>
    <w:rsid w:val="00282EE0"/>
    <w:rsid w:val="00283D8E"/>
    <w:rsid w:val="00283E50"/>
    <w:rsid w:val="00292A2D"/>
    <w:rsid w:val="002942C6"/>
    <w:rsid w:val="00296EAB"/>
    <w:rsid w:val="00297F8E"/>
    <w:rsid w:val="002A0146"/>
    <w:rsid w:val="002A0167"/>
    <w:rsid w:val="002A0802"/>
    <w:rsid w:val="002A08D6"/>
    <w:rsid w:val="002A0CC8"/>
    <w:rsid w:val="002A44E7"/>
    <w:rsid w:val="002A456E"/>
    <w:rsid w:val="002A58D4"/>
    <w:rsid w:val="002A5EB7"/>
    <w:rsid w:val="002A5FD7"/>
    <w:rsid w:val="002B0377"/>
    <w:rsid w:val="002B3DCC"/>
    <w:rsid w:val="002B45A8"/>
    <w:rsid w:val="002B7417"/>
    <w:rsid w:val="002B7A5A"/>
    <w:rsid w:val="002C0350"/>
    <w:rsid w:val="002C0E47"/>
    <w:rsid w:val="002C34DB"/>
    <w:rsid w:val="002C4017"/>
    <w:rsid w:val="002C55C0"/>
    <w:rsid w:val="002C5B82"/>
    <w:rsid w:val="002C7B60"/>
    <w:rsid w:val="002D06D9"/>
    <w:rsid w:val="002D0845"/>
    <w:rsid w:val="002D339E"/>
    <w:rsid w:val="002D6F0A"/>
    <w:rsid w:val="002D746D"/>
    <w:rsid w:val="002D78AD"/>
    <w:rsid w:val="002E0502"/>
    <w:rsid w:val="002E0DB9"/>
    <w:rsid w:val="002E3F3B"/>
    <w:rsid w:val="002E40B7"/>
    <w:rsid w:val="002E4EC4"/>
    <w:rsid w:val="002E5121"/>
    <w:rsid w:val="002E5A6C"/>
    <w:rsid w:val="002E6D02"/>
    <w:rsid w:val="002E7D4A"/>
    <w:rsid w:val="002F5176"/>
    <w:rsid w:val="002F5915"/>
    <w:rsid w:val="00300697"/>
    <w:rsid w:val="00301DE7"/>
    <w:rsid w:val="00305606"/>
    <w:rsid w:val="0030622F"/>
    <w:rsid w:val="00306577"/>
    <w:rsid w:val="00306D42"/>
    <w:rsid w:val="00306E53"/>
    <w:rsid w:val="00306EF8"/>
    <w:rsid w:val="003112A0"/>
    <w:rsid w:val="003130C2"/>
    <w:rsid w:val="00313C11"/>
    <w:rsid w:val="0031729B"/>
    <w:rsid w:val="003239E0"/>
    <w:rsid w:val="0032745E"/>
    <w:rsid w:val="00330177"/>
    <w:rsid w:val="0033330B"/>
    <w:rsid w:val="0033343E"/>
    <w:rsid w:val="00334D74"/>
    <w:rsid w:val="0033576D"/>
    <w:rsid w:val="003375AC"/>
    <w:rsid w:val="003403FB"/>
    <w:rsid w:val="00341A96"/>
    <w:rsid w:val="00342230"/>
    <w:rsid w:val="0034297D"/>
    <w:rsid w:val="00343DE8"/>
    <w:rsid w:val="00344427"/>
    <w:rsid w:val="0034480B"/>
    <w:rsid w:val="00344AB5"/>
    <w:rsid w:val="003466DE"/>
    <w:rsid w:val="00351F65"/>
    <w:rsid w:val="003535CB"/>
    <w:rsid w:val="00354E3E"/>
    <w:rsid w:val="0036032B"/>
    <w:rsid w:val="0036133B"/>
    <w:rsid w:val="00362489"/>
    <w:rsid w:val="00362DF4"/>
    <w:rsid w:val="00363F69"/>
    <w:rsid w:val="00365152"/>
    <w:rsid w:val="003651A1"/>
    <w:rsid w:val="00372363"/>
    <w:rsid w:val="00372B0E"/>
    <w:rsid w:val="003743FE"/>
    <w:rsid w:val="00376139"/>
    <w:rsid w:val="003762C2"/>
    <w:rsid w:val="003821D2"/>
    <w:rsid w:val="0038268B"/>
    <w:rsid w:val="00382CD6"/>
    <w:rsid w:val="003845B5"/>
    <w:rsid w:val="00384CC4"/>
    <w:rsid w:val="00390111"/>
    <w:rsid w:val="0039218E"/>
    <w:rsid w:val="00396C75"/>
    <w:rsid w:val="0039713C"/>
    <w:rsid w:val="003A25B5"/>
    <w:rsid w:val="003A2FFB"/>
    <w:rsid w:val="003A50BD"/>
    <w:rsid w:val="003A5A9F"/>
    <w:rsid w:val="003A7C79"/>
    <w:rsid w:val="003B08A5"/>
    <w:rsid w:val="003B0FAE"/>
    <w:rsid w:val="003B3AE5"/>
    <w:rsid w:val="003B77C6"/>
    <w:rsid w:val="003C0F37"/>
    <w:rsid w:val="003C1BB4"/>
    <w:rsid w:val="003C35CE"/>
    <w:rsid w:val="003C36C8"/>
    <w:rsid w:val="003D212D"/>
    <w:rsid w:val="003D26E9"/>
    <w:rsid w:val="003D5CCA"/>
    <w:rsid w:val="003D62C8"/>
    <w:rsid w:val="003D789A"/>
    <w:rsid w:val="003E068D"/>
    <w:rsid w:val="003E233E"/>
    <w:rsid w:val="003E39BD"/>
    <w:rsid w:val="003E49D1"/>
    <w:rsid w:val="003E5064"/>
    <w:rsid w:val="003E54E8"/>
    <w:rsid w:val="003E7F90"/>
    <w:rsid w:val="003F07DF"/>
    <w:rsid w:val="003F0B21"/>
    <w:rsid w:val="003F0FCE"/>
    <w:rsid w:val="003F3623"/>
    <w:rsid w:val="003F3873"/>
    <w:rsid w:val="003F41F9"/>
    <w:rsid w:val="003F6752"/>
    <w:rsid w:val="003F6F58"/>
    <w:rsid w:val="003F7601"/>
    <w:rsid w:val="00401C32"/>
    <w:rsid w:val="004026F3"/>
    <w:rsid w:val="0040554C"/>
    <w:rsid w:val="004069D5"/>
    <w:rsid w:val="0040736A"/>
    <w:rsid w:val="00407FE1"/>
    <w:rsid w:val="00410038"/>
    <w:rsid w:val="00410D98"/>
    <w:rsid w:val="00414450"/>
    <w:rsid w:val="00414CDB"/>
    <w:rsid w:val="004158D0"/>
    <w:rsid w:val="004213D1"/>
    <w:rsid w:val="0042629B"/>
    <w:rsid w:val="00426924"/>
    <w:rsid w:val="00430D3F"/>
    <w:rsid w:val="00431A87"/>
    <w:rsid w:val="004323B4"/>
    <w:rsid w:val="004357BF"/>
    <w:rsid w:val="00435F8E"/>
    <w:rsid w:val="00441952"/>
    <w:rsid w:val="004432E3"/>
    <w:rsid w:val="0044346C"/>
    <w:rsid w:val="004439D8"/>
    <w:rsid w:val="00443F58"/>
    <w:rsid w:val="00443F66"/>
    <w:rsid w:val="00445EF0"/>
    <w:rsid w:val="00447FDD"/>
    <w:rsid w:val="0045053A"/>
    <w:rsid w:val="00455FB0"/>
    <w:rsid w:val="00456E6E"/>
    <w:rsid w:val="00457CBD"/>
    <w:rsid w:val="0046085F"/>
    <w:rsid w:val="004612EA"/>
    <w:rsid w:val="00461372"/>
    <w:rsid w:val="00462C2E"/>
    <w:rsid w:val="004655E2"/>
    <w:rsid w:val="00465724"/>
    <w:rsid w:val="00465EDE"/>
    <w:rsid w:val="0046614B"/>
    <w:rsid w:val="004667A9"/>
    <w:rsid w:val="00466FEC"/>
    <w:rsid w:val="00467799"/>
    <w:rsid w:val="004723A6"/>
    <w:rsid w:val="00472F78"/>
    <w:rsid w:val="0047403B"/>
    <w:rsid w:val="00474361"/>
    <w:rsid w:val="00475A31"/>
    <w:rsid w:val="00476D28"/>
    <w:rsid w:val="00480C2D"/>
    <w:rsid w:val="00481FC5"/>
    <w:rsid w:val="00483D2F"/>
    <w:rsid w:val="00486577"/>
    <w:rsid w:val="00486763"/>
    <w:rsid w:val="00486948"/>
    <w:rsid w:val="00486C46"/>
    <w:rsid w:val="00487BD5"/>
    <w:rsid w:val="00491E1B"/>
    <w:rsid w:val="004944F9"/>
    <w:rsid w:val="00496350"/>
    <w:rsid w:val="00496463"/>
    <w:rsid w:val="00496B46"/>
    <w:rsid w:val="0049738F"/>
    <w:rsid w:val="004974DB"/>
    <w:rsid w:val="004976AE"/>
    <w:rsid w:val="00497AF8"/>
    <w:rsid w:val="004A29C0"/>
    <w:rsid w:val="004A518C"/>
    <w:rsid w:val="004A5F16"/>
    <w:rsid w:val="004A612F"/>
    <w:rsid w:val="004B03EC"/>
    <w:rsid w:val="004B0495"/>
    <w:rsid w:val="004B2B3E"/>
    <w:rsid w:val="004B75F2"/>
    <w:rsid w:val="004B7B53"/>
    <w:rsid w:val="004B7E91"/>
    <w:rsid w:val="004C3C53"/>
    <w:rsid w:val="004C5819"/>
    <w:rsid w:val="004C5DFF"/>
    <w:rsid w:val="004C68D1"/>
    <w:rsid w:val="004D16DF"/>
    <w:rsid w:val="004D3CC9"/>
    <w:rsid w:val="004D443B"/>
    <w:rsid w:val="004D509D"/>
    <w:rsid w:val="004D5913"/>
    <w:rsid w:val="004D5C4F"/>
    <w:rsid w:val="004E2116"/>
    <w:rsid w:val="004E24A4"/>
    <w:rsid w:val="004E25CF"/>
    <w:rsid w:val="004E403E"/>
    <w:rsid w:val="004E66EB"/>
    <w:rsid w:val="004E7C3A"/>
    <w:rsid w:val="004F0982"/>
    <w:rsid w:val="004F3273"/>
    <w:rsid w:val="00500B1F"/>
    <w:rsid w:val="00500CA4"/>
    <w:rsid w:val="00501F43"/>
    <w:rsid w:val="00502899"/>
    <w:rsid w:val="005034A3"/>
    <w:rsid w:val="0050513C"/>
    <w:rsid w:val="00505E7B"/>
    <w:rsid w:val="00506830"/>
    <w:rsid w:val="00506D21"/>
    <w:rsid w:val="005145F4"/>
    <w:rsid w:val="005150CE"/>
    <w:rsid w:val="005157AF"/>
    <w:rsid w:val="00517800"/>
    <w:rsid w:val="00520E08"/>
    <w:rsid w:val="00521D76"/>
    <w:rsid w:val="00521E45"/>
    <w:rsid w:val="00523C43"/>
    <w:rsid w:val="00525A93"/>
    <w:rsid w:val="0052785B"/>
    <w:rsid w:val="00527E06"/>
    <w:rsid w:val="00527F72"/>
    <w:rsid w:val="0053005D"/>
    <w:rsid w:val="00530993"/>
    <w:rsid w:val="00530F87"/>
    <w:rsid w:val="00531167"/>
    <w:rsid w:val="00532DA9"/>
    <w:rsid w:val="00534D98"/>
    <w:rsid w:val="00535035"/>
    <w:rsid w:val="00537E58"/>
    <w:rsid w:val="005413F4"/>
    <w:rsid w:val="0054256A"/>
    <w:rsid w:val="005439E7"/>
    <w:rsid w:val="0054421E"/>
    <w:rsid w:val="005451A4"/>
    <w:rsid w:val="00546603"/>
    <w:rsid w:val="0054716B"/>
    <w:rsid w:val="0055397F"/>
    <w:rsid w:val="005539A2"/>
    <w:rsid w:val="00553DB0"/>
    <w:rsid w:val="00553FA0"/>
    <w:rsid w:val="005540B1"/>
    <w:rsid w:val="00560D6A"/>
    <w:rsid w:val="00564F2B"/>
    <w:rsid w:val="005651EC"/>
    <w:rsid w:val="005663EE"/>
    <w:rsid w:val="00566AA2"/>
    <w:rsid w:val="00570613"/>
    <w:rsid w:val="0057070E"/>
    <w:rsid w:val="00570A1F"/>
    <w:rsid w:val="00571350"/>
    <w:rsid w:val="00576B52"/>
    <w:rsid w:val="00577BB4"/>
    <w:rsid w:val="00577D34"/>
    <w:rsid w:val="00583B8C"/>
    <w:rsid w:val="00584B0C"/>
    <w:rsid w:val="00584CC2"/>
    <w:rsid w:val="00586A25"/>
    <w:rsid w:val="005902C6"/>
    <w:rsid w:val="005910AD"/>
    <w:rsid w:val="005926BE"/>
    <w:rsid w:val="005934DC"/>
    <w:rsid w:val="0059566B"/>
    <w:rsid w:val="00595CC4"/>
    <w:rsid w:val="0059715C"/>
    <w:rsid w:val="005A1100"/>
    <w:rsid w:val="005A14AC"/>
    <w:rsid w:val="005A169A"/>
    <w:rsid w:val="005A2B1E"/>
    <w:rsid w:val="005A3568"/>
    <w:rsid w:val="005A5C8F"/>
    <w:rsid w:val="005B169B"/>
    <w:rsid w:val="005B1843"/>
    <w:rsid w:val="005B23B2"/>
    <w:rsid w:val="005B25D4"/>
    <w:rsid w:val="005B4435"/>
    <w:rsid w:val="005B508D"/>
    <w:rsid w:val="005B5733"/>
    <w:rsid w:val="005B64CC"/>
    <w:rsid w:val="005B76D2"/>
    <w:rsid w:val="005C01DA"/>
    <w:rsid w:val="005C4AD5"/>
    <w:rsid w:val="005C5C96"/>
    <w:rsid w:val="005C71B7"/>
    <w:rsid w:val="005D009B"/>
    <w:rsid w:val="005D4813"/>
    <w:rsid w:val="005D574C"/>
    <w:rsid w:val="005D6E5A"/>
    <w:rsid w:val="005E079F"/>
    <w:rsid w:val="005E0AA8"/>
    <w:rsid w:val="005E1D43"/>
    <w:rsid w:val="005E2EEB"/>
    <w:rsid w:val="005E485F"/>
    <w:rsid w:val="005E767E"/>
    <w:rsid w:val="005F2D8E"/>
    <w:rsid w:val="005F3197"/>
    <w:rsid w:val="005F57FB"/>
    <w:rsid w:val="005F6D26"/>
    <w:rsid w:val="00600859"/>
    <w:rsid w:val="00603264"/>
    <w:rsid w:val="00603C73"/>
    <w:rsid w:val="00604522"/>
    <w:rsid w:val="00604C6F"/>
    <w:rsid w:val="00607216"/>
    <w:rsid w:val="00611739"/>
    <w:rsid w:val="0061233E"/>
    <w:rsid w:val="006140D8"/>
    <w:rsid w:val="0061474D"/>
    <w:rsid w:val="00616A25"/>
    <w:rsid w:val="0061776C"/>
    <w:rsid w:val="006178B2"/>
    <w:rsid w:val="00617F56"/>
    <w:rsid w:val="00624177"/>
    <w:rsid w:val="00625752"/>
    <w:rsid w:val="00626240"/>
    <w:rsid w:val="00627DA6"/>
    <w:rsid w:val="00630292"/>
    <w:rsid w:val="0063045E"/>
    <w:rsid w:val="00631F2B"/>
    <w:rsid w:val="006324D0"/>
    <w:rsid w:val="00632BA1"/>
    <w:rsid w:val="006346C4"/>
    <w:rsid w:val="0063799A"/>
    <w:rsid w:val="0064084A"/>
    <w:rsid w:val="00640DFF"/>
    <w:rsid w:val="00642159"/>
    <w:rsid w:val="00642E33"/>
    <w:rsid w:val="006432F8"/>
    <w:rsid w:val="00643A97"/>
    <w:rsid w:val="00650723"/>
    <w:rsid w:val="006524C2"/>
    <w:rsid w:val="00652803"/>
    <w:rsid w:val="00654594"/>
    <w:rsid w:val="00654C12"/>
    <w:rsid w:val="00655F69"/>
    <w:rsid w:val="00656263"/>
    <w:rsid w:val="00656274"/>
    <w:rsid w:val="006601B3"/>
    <w:rsid w:val="00660BFE"/>
    <w:rsid w:val="006611D8"/>
    <w:rsid w:val="00661F97"/>
    <w:rsid w:val="0066261B"/>
    <w:rsid w:val="00664CAD"/>
    <w:rsid w:val="00665CA9"/>
    <w:rsid w:val="00665DA2"/>
    <w:rsid w:val="00667F09"/>
    <w:rsid w:val="00670F7D"/>
    <w:rsid w:val="00671153"/>
    <w:rsid w:val="00674762"/>
    <w:rsid w:val="00674824"/>
    <w:rsid w:val="00675321"/>
    <w:rsid w:val="00676934"/>
    <w:rsid w:val="00676A9B"/>
    <w:rsid w:val="0068217F"/>
    <w:rsid w:val="00685715"/>
    <w:rsid w:val="00687B72"/>
    <w:rsid w:val="00691034"/>
    <w:rsid w:val="00692E03"/>
    <w:rsid w:val="0069358A"/>
    <w:rsid w:val="006936FF"/>
    <w:rsid w:val="006949AB"/>
    <w:rsid w:val="00695D29"/>
    <w:rsid w:val="006974EA"/>
    <w:rsid w:val="00697E0B"/>
    <w:rsid w:val="006A2CE3"/>
    <w:rsid w:val="006A2DB0"/>
    <w:rsid w:val="006A3EFC"/>
    <w:rsid w:val="006A5442"/>
    <w:rsid w:val="006A5B9A"/>
    <w:rsid w:val="006B0EF2"/>
    <w:rsid w:val="006B1E61"/>
    <w:rsid w:val="006B25FE"/>
    <w:rsid w:val="006B3A7A"/>
    <w:rsid w:val="006B5F87"/>
    <w:rsid w:val="006C41E3"/>
    <w:rsid w:val="006C4AB8"/>
    <w:rsid w:val="006C5274"/>
    <w:rsid w:val="006C52E1"/>
    <w:rsid w:val="006C5423"/>
    <w:rsid w:val="006C60DE"/>
    <w:rsid w:val="006D0F0D"/>
    <w:rsid w:val="006D1BCC"/>
    <w:rsid w:val="006D1E61"/>
    <w:rsid w:val="006D3BC4"/>
    <w:rsid w:val="006D6E6C"/>
    <w:rsid w:val="006D703A"/>
    <w:rsid w:val="006D7AAF"/>
    <w:rsid w:val="006E0A83"/>
    <w:rsid w:val="006E1833"/>
    <w:rsid w:val="006E27C5"/>
    <w:rsid w:val="006E2947"/>
    <w:rsid w:val="006E48E3"/>
    <w:rsid w:val="006E71CB"/>
    <w:rsid w:val="006E7296"/>
    <w:rsid w:val="006E786A"/>
    <w:rsid w:val="006F1195"/>
    <w:rsid w:val="006F272C"/>
    <w:rsid w:val="006F278B"/>
    <w:rsid w:val="006F2CE4"/>
    <w:rsid w:val="006F3DA8"/>
    <w:rsid w:val="006F470E"/>
    <w:rsid w:val="006F5011"/>
    <w:rsid w:val="006F6BA7"/>
    <w:rsid w:val="006F7C93"/>
    <w:rsid w:val="00702283"/>
    <w:rsid w:val="007059B8"/>
    <w:rsid w:val="00705CE7"/>
    <w:rsid w:val="0071023F"/>
    <w:rsid w:val="007141E2"/>
    <w:rsid w:val="007152C2"/>
    <w:rsid w:val="0071620D"/>
    <w:rsid w:val="00717056"/>
    <w:rsid w:val="00721A78"/>
    <w:rsid w:val="00722D31"/>
    <w:rsid w:val="00722EA3"/>
    <w:rsid w:val="007238E7"/>
    <w:rsid w:val="00724113"/>
    <w:rsid w:val="0072483E"/>
    <w:rsid w:val="00733A2E"/>
    <w:rsid w:val="0073496B"/>
    <w:rsid w:val="00735164"/>
    <w:rsid w:val="00735BC7"/>
    <w:rsid w:val="00737075"/>
    <w:rsid w:val="00737331"/>
    <w:rsid w:val="0074048E"/>
    <w:rsid w:val="0074102B"/>
    <w:rsid w:val="00741E37"/>
    <w:rsid w:val="00742330"/>
    <w:rsid w:val="007424D9"/>
    <w:rsid w:val="00742E09"/>
    <w:rsid w:val="00743A3B"/>
    <w:rsid w:val="0074491D"/>
    <w:rsid w:val="00746C8B"/>
    <w:rsid w:val="007501B9"/>
    <w:rsid w:val="00751494"/>
    <w:rsid w:val="00751C4F"/>
    <w:rsid w:val="00753EF5"/>
    <w:rsid w:val="00755BCA"/>
    <w:rsid w:val="00756753"/>
    <w:rsid w:val="00756A7A"/>
    <w:rsid w:val="00756E6B"/>
    <w:rsid w:val="00761199"/>
    <w:rsid w:val="007612CA"/>
    <w:rsid w:val="0076359E"/>
    <w:rsid w:val="00763E0F"/>
    <w:rsid w:val="00764A67"/>
    <w:rsid w:val="007657FC"/>
    <w:rsid w:val="00767D1D"/>
    <w:rsid w:val="0077005A"/>
    <w:rsid w:val="007703A6"/>
    <w:rsid w:val="00777BEE"/>
    <w:rsid w:val="0078217D"/>
    <w:rsid w:val="007903E0"/>
    <w:rsid w:val="00792796"/>
    <w:rsid w:val="00793DE3"/>
    <w:rsid w:val="00795517"/>
    <w:rsid w:val="007A0E83"/>
    <w:rsid w:val="007A19E5"/>
    <w:rsid w:val="007A1BEF"/>
    <w:rsid w:val="007A3EF9"/>
    <w:rsid w:val="007A4789"/>
    <w:rsid w:val="007A608A"/>
    <w:rsid w:val="007A6CDC"/>
    <w:rsid w:val="007A6D7F"/>
    <w:rsid w:val="007A7B28"/>
    <w:rsid w:val="007B056C"/>
    <w:rsid w:val="007B09ED"/>
    <w:rsid w:val="007B1503"/>
    <w:rsid w:val="007B3010"/>
    <w:rsid w:val="007B3604"/>
    <w:rsid w:val="007B6900"/>
    <w:rsid w:val="007C0CF4"/>
    <w:rsid w:val="007C0DAD"/>
    <w:rsid w:val="007C2AFE"/>
    <w:rsid w:val="007D16AC"/>
    <w:rsid w:val="007D317A"/>
    <w:rsid w:val="007D5A71"/>
    <w:rsid w:val="007D76BA"/>
    <w:rsid w:val="007E12D4"/>
    <w:rsid w:val="007E1F0E"/>
    <w:rsid w:val="007E3B8B"/>
    <w:rsid w:val="007E4435"/>
    <w:rsid w:val="007E7F89"/>
    <w:rsid w:val="007F1181"/>
    <w:rsid w:val="007F1222"/>
    <w:rsid w:val="007F72B2"/>
    <w:rsid w:val="007F76FA"/>
    <w:rsid w:val="00800D93"/>
    <w:rsid w:val="0080313F"/>
    <w:rsid w:val="00803375"/>
    <w:rsid w:val="0080463F"/>
    <w:rsid w:val="00810057"/>
    <w:rsid w:val="0081146B"/>
    <w:rsid w:val="008138D5"/>
    <w:rsid w:val="008143C0"/>
    <w:rsid w:val="008170A9"/>
    <w:rsid w:val="00817C21"/>
    <w:rsid w:val="00820EF8"/>
    <w:rsid w:val="00821300"/>
    <w:rsid w:val="0082142A"/>
    <w:rsid w:val="008219BE"/>
    <w:rsid w:val="0082309A"/>
    <w:rsid w:val="008232EB"/>
    <w:rsid w:val="008245B9"/>
    <w:rsid w:val="00825980"/>
    <w:rsid w:val="0083189F"/>
    <w:rsid w:val="008327A7"/>
    <w:rsid w:val="008336DA"/>
    <w:rsid w:val="00835329"/>
    <w:rsid w:val="00835CA1"/>
    <w:rsid w:val="00836097"/>
    <w:rsid w:val="0084018D"/>
    <w:rsid w:val="00842511"/>
    <w:rsid w:val="00842BBA"/>
    <w:rsid w:val="00843C78"/>
    <w:rsid w:val="00843C85"/>
    <w:rsid w:val="008444B3"/>
    <w:rsid w:val="00844D4B"/>
    <w:rsid w:val="00845489"/>
    <w:rsid w:val="00845B15"/>
    <w:rsid w:val="00846002"/>
    <w:rsid w:val="00846B39"/>
    <w:rsid w:val="00846F25"/>
    <w:rsid w:val="00851A1E"/>
    <w:rsid w:val="00851D26"/>
    <w:rsid w:val="00851F9A"/>
    <w:rsid w:val="008524C2"/>
    <w:rsid w:val="008524F4"/>
    <w:rsid w:val="0085428B"/>
    <w:rsid w:val="008546FB"/>
    <w:rsid w:val="0086087D"/>
    <w:rsid w:val="008612AA"/>
    <w:rsid w:val="0086234D"/>
    <w:rsid w:val="008671A3"/>
    <w:rsid w:val="008673DE"/>
    <w:rsid w:val="00867BED"/>
    <w:rsid w:val="00871101"/>
    <w:rsid w:val="00871CAD"/>
    <w:rsid w:val="008739C7"/>
    <w:rsid w:val="008805D8"/>
    <w:rsid w:val="008820F0"/>
    <w:rsid w:val="00885242"/>
    <w:rsid w:val="0088659D"/>
    <w:rsid w:val="00886AA2"/>
    <w:rsid w:val="008901DC"/>
    <w:rsid w:val="008924F5"/>
    <w:rsid w:val="00892669"/>
    <w:rsid w:val="0089271B"/>
    <w:rsid w:val="008929FD"/>
    <w:rsid w:val="008949F3"/>
    <w:rsid w:val="00896D20"/>
    <w:rsid w:val="008A01DE"/>
    <w:rsid w:val="008A0400"/>
    <w:rsid w:val="008A1498"/>
    <w:rsid w:val="008A253B"/>
    <w:rsid w:val="008A56D1"/>
    <w:rsid w:val="008A7EAD"/>
    <w:rsid w:val="008B0370"/>
    <w:rsid w:val="008B0AA0"/>
    <w:rsid w:val="008B1F4E"/>
    <w:rsid w:val="008B465E"/>
    <w:rsid w:val="008B47BB"/>
    <w:rsid w:val="008B693B"/>
    <w:rsid w:val="008B7C82"/>
    <w:rsid w:val="008C02BE"/>
    <w:rsid w:val="008C085A"/>
    <w:rsid w:val="008C10F1"/>
    <w:rsid w:val="008C1132"/>
    <w:rsid w:val="008C1FB4"/>
    <w:rsid w:val="008C4267"/>
    <w:rsid w:val="008C48C1"/>
    <w:rsid w:val="008C556A"/>
    <w:rsid w:val="008D1316"/>
    <w:rsid w:val="008D138B"/>
    <w:rsid w:val="008D181B"/>
    <w:rsid w:val="008D1CEA"/>
    <w:rsid w:val="008D3021"/>
    <w:rsid w:val="008D3CF8"/>
    <w:rsid w:val="008E0D26"/>
    <w:rsid w:val="008E1E9D"/>
    <w:rsid w:val="008E5882"/>
    <w:rsid w:val="008E5E7D"/>
    <w:rsid w:val="008E65D7"/>
    <w:rsid w:val="008E7562"/>
    <w:rsid w:val="008F3348"/>
    <w:rsid w:val="008F3FE7"/>
    <w:rsid w:val="008F63D9"/>
    <w:rsid w:val="008F677E"/>
    <w:rsid w:val="008F770C"/>
    <w:rsid w:val="008F7E9C"/>
    <w:rsid w:val="0090415D"/>
    <w:rsid w:val="009064B8"/>
    <w:rsid w:val="00906BF1"/>
    <w:rsid w:val="00910877"/>
    <w:rsid w:val="00910969"/>
    <w:rsid w:val="00910EDF"/>
    <w:rsid w:val="00911886"/>
    <w:rsid w:val="00911C4A"/>
    <w:rsid w:val="00916B93"/>
    <w:rsid w:val="009174D1"/>
    <w:rsid w:val="0092345E"/>
    <w:rsid w:val="00923FD8"/>
    <w:rsid w:val="009241B9"/>
    <w:rsid w:val="00924FEA"/>
    <w:rsid w:val="00926DDE"/>
    <w:rsid w:val="00930640"/>
    <w:rsid w:val="00935CB0"/>
    <w:rsid w:val="00937321"/>
    <w:rsid w:val="009404D1"/>
    <w:rsid w:val="009419C1"/>
    <w:rsid w:val="009434BB"/>
    <w:rsid w:val="009441E9"/>
    <w:rsid w:val="0094426B"/>
    <w:rsid w:val="00945953"/>
    <w:rsid w:val="00945AFD"/>
    <w:rsid w:val="00947B6B"/>
    <w:rsid w:val="0095103C"/>
    <w:rsid w:val="00951ADE"/>
    <w:rsid w:val="00951AF6"/>
    <w:rsid w:val="00951D81"/>
    <w:rsid w:val="0095284C"/>
    <w:rsid w:val="009538FE"/>
    <w:rsid w:val="0095548D"/>
    <w:rsid w:val="00957E9D"/>
    <w:rsid w:val="00960975"/>
    <w:rsid w:val="009618F0"/>
    <w:rsid w:val="009620A1"/>
    <w:rsid w:val="00962105"/>
    <w:rsid w:val="00962D9F"/>
    <w:rsid w:val="00964065"/>
    <w:rsid w:val="00965E94"/>
    <w:rsid w:val="00967069"/>
    <w:rsid w:val="00967272"/>
    <w:rsid w:val="009679CF"/>
    <w:rsid w:val="00972E78"/>
    <w:rsid w:val="00973C90"/>
    <w:rsid w:val="00973D32"/>
    <w:rsid w:val="009747BE"/>
    <w:rsid w:val="0097493C"/>
    <w:rsid w:val="0097514B"/>
    <w:rsid w:val="009755FC"/>
    <w:rsid w:val="009815EE"/>
    <w:rsid w:val="00982ADB"/>
    <w:rsid w:val="00982E2B"/>
    <w:rsid w:val="009833AC"/>
    <w:rsid w:val="00985F12"/>
    <w:rsid w:val="00987805"/>
    <w:rsid w:val="00987C7F"/>
    <w:rsid w:val="00991172"/>
    <w:rsid w:val="0099163C"/>
    <w:rsid w:val="00992C63"/>
    <w:rsid w:val="00993245"/>
    <w:rsid w:val="00994A88"/>
    <w:rsid w:val="00995D46"/>
    <w:rsid w:val="009963A3"/>
    <w:rsid w:val="009A1652"/>
    <w:rsid w:val="009A1C7C"/>
    <w:rsid w:val="009A5A40"/>
    <w:rsid w:val="009A5C43"/>
    <w:rsid w:val="009A6253"/>
    <w:rsid w:val="009A7DD5"/>
    <w:rsid w:val="009B2089"/>
    <w:rsid w:val="009B2213"/>
    <w:rsid w:val="009B6353"/>
    <w:rsid w:val="009B7FF3"/>
    <w:rsid w:val="009C177D"/>
    <w:rsid w:val="009C4D06"/>
    <w:rsid w:val="009C4DD5"/>
    <w:rsid w:val="009C51D5"/>
    <w:rsid w:val="009C7524"/>
    <w:rsid w:val="009C7A1F"/>
    <w:rsid w:val="009D298F"/>
    <w:rsid w:val="009D3D58"/>
    <w:rsid w:val="009D52E9"/>
    <w:rsid w:val="009D6816"/>
    <w:rsid w:val="009E1E4E"/>
    <w:rsid w:val="009E2FAE"/>
    <w:rsid w:val="009E38A8"/>
    <w:rsid w:val="009E63A9"/>
    <w:rsid w:val="009E6424"/>
    <w:rsid w:val="009E6F5D"/>
    <w:rsid w:val="009F14E3"/>
    <w:rsid w:val="009F16AE"/>
    <w:rsid w:val="009F1778"/>
    <w:rsid w:val="009F518C"/>
    <w:rsid w:val="009F5DD7"/>
    <w:rsid w:val="009F5DF9"/>
    <w:rsid w:val="009F6ED3"/>
    <w:rsid w:val="009F75F3"/>
    <w:rsid w:val="009F7854"/>
    <w:rsid w:val="009F7B3C"/>
    <w:rsid w:val="00A01451"/>
    <w:rsid w:val="00A01B6C"/>
    <w:rsid w:val="00A04716"/>
    <w:rsid w:val="00A04A15"/>
    <w:rsid w:val="00A06179"/>
    <w:rsid w:val="00A06E0A"/>
    <w:rsid w:val="00A119AD"/>
    <w:rsid w:val="00A1243D"/>
    <w:rsid w:val="00A12881"/>
    <w:rsid w:val="00A16A18"/>
    <w:rsid w:val="00A16AB7"/>
    <w:rsid w:val="00A16D3E"/>
    <w:rsid w:val="00A2072F"/>
    <w:rsid w:val="00A253EF"/>
    <w:rsid w:val="00A26C99"/>
    <w:rsid w:val="00A2761F"/>
    <w:rsid w:val="00A27A12"/>
    <w:rsid w:val="00A320ED"/>
    <w:rsid w:val="00A359DC"/>
    <w:rsid w:val="00A362F3"/>
    <w:rsid w:val="00A3713E"/>
    <w:rsid w:val="00A413E3"/>
    <w:rsid w:val="00A43150"/>
    <w:rsid w:val="00A43EED"/>
    <w:rsid w:val="00A43F25"/>
    <w:rsid w:val="00A4551D"/>
    <w:rsid w:val="00A47D3C"/>
    <w:rsid w:val="00A5055C"/>
    <w:rsid w:val="00A509E7"/>
    <w:rsid w:val="00A515AF"/>
    <w:rsid w:val="00A52428"/>
    <w:rsid w:val="00A525DF"/>
    <w:rsid w:val="00A5368D"/>
    <w:rsid w:val="00A541A5"/>
    <w:rsid w:val="00A54EF4"/>
    <w:rsid w:val="00A574C4"/>
    <w:rsid w:val="00A57924"/>
    <w:rsid w:val="00A614D5"/>
    <w:rsid w:val="00A61FD6"/>
    <w:rsid w:val="00A640D5"/>
    <w:rsid w:val="00A67072"/>
    <w:rsid w:val="00A673DD"/>
    <w:rsid w:val="00A70F16"/>
    <w:rsid w:val="00A713AD"/>
    <w:rsid w:val="00A71D6A"/>
    <w:rsid w:val="00A726B8"/>
    <w:rsid w:val="00A7340B"/>
    <w:rsid w:val="00A77B98"/>
    <w:rsid w:val="00A77F42"/>
    <w:rsid w:val="00A80117"/>
    <w:rsid w:val="00A803F3"/>
    <w:rsid w:val="00A80441"/>
    <w:rsid w:val="00A80513"/>
    <w:rsid w:val="00A817F4"/>
    <w:rsid w:val="00A83EEE"/>
    <w:rsid w:val="00A845B8"/>
    <w:rsid w:val="00A9379E"/>
    <w:rsid w:val="00A94D33"/>
    <w:rsid w:val="00A95DCB"/>
    <w:rsid w:val="00AA0038"/>
    <w:rsid w:val="00AA0C8B"/>
    <w:rsid w:val="00AA1A7B"/>
    <w:rsid w:val="00AA443D"/>
    <w:rsid w:val="00AA5D0E"/>
    <w:rsid w:val="00AA605C"/>
    <w:rsid w:val="00AA630C"/>
    <w:rsid w:val="00AA6651"/>
    <w:rsid w:val="00AA674B"/>
    <w:rsid w:val="00AA7135"/>
    <w:rsid w:val="00AB10B5"/>
    <w:rsid w:val="00AB130B"/>
    <w:rsid w:val="00AB13B1"/>
    <w:rsid w:val="00AB3292"/>
    <w:rsid w:val="00AB4E62"/>
    <w:rsid w:val="00AB5A0E"/>
    <w:rsid w:val="00AB64D8"/>
    <w:rsid w:val="00AB6703"/>
    <w:rsid w:val="00AB783C"/>
    <w:rsid w:val="00AC03F6"/>
    <w:rsid w:val="00AC05D2"/>
    <w:rsid w:val="00AC1DC1"/>
    <w:rsid w:val="00AC2D85"/>
    <w:rsid w:val="00AC3088"/>
    <w:rsid w:val="00AC484D"/>
    <w:rsid w:val="00AC4EC5"/>
    <w:rsid w:val="00AC66E3"/>
    <w:rsid w:val="00AC6D17"/>
    <w:rsid w:val="00AC7A52"/>
    <w:rsid w:val="00AD050A"/>
    <w:rsid w:val="00AD1593"/>
    <w:rsid w:val="00AD3C7C"/>
    <w:rsid w:val="00AD53BA"/>
    <w:rsid w:val="00AD796D"/>
    <w:rsid w:val="00AE235D"/>
    <w:rsid w:val="00AE2DBB"/>
    <w:rsid w:val="00AE2DF5"/>
    <w:rsid w:val="00AE481E"/>
    <w:rsid w:val="00AE48F3"/>
    <w:rsid w:val="00AE6CB9"/>
    <w:rsid w:val="00AE7045"/>
    <w:rsid w:val="00AE7E0A"/>
    <w:rsid w:val="00AF06C7"/>
    <w:rsid w:val="00AF13E4"/>
    <w:rsid w:val="00AF2ABA"/>
    <w:rsid w:val="00AF47E3"/>
    <w:rsid w:val="00AF589F"/>
    <w:rsid w:val="00AF5D07"/>
    <w:rsid w:val="00B006CB"/>
    <w:rsid w:val="00B00F53"/>
    <w:rsid w:val="00B00F9B"/>
    <w:rsid w:val="00B0279F"/>
    <w:rsid w:val="00B03820"/>
    <w:rsid w:val="00B05874"/>
    <w:rsid w:val="00B058A5"/>
    <w:rsid w:val="00B07512"/>
    <w:rsid w:val="00B07604"/>
    <w:rsid w:val="00B10AAB"/>
    <w:rsid w:val="00B119F6"/>
    <w:rsid w:val="00B13B90"/>
    <w:rsid w:val="00B14427"/>
    <w:rsid w:val="00B15256"/>
    <w:rsid w:val="00B161DB"/>
    <w:rsid w:val="00B1649A"/>
    <w:rsid w:val="00B1732C"/>
    <w:rsid w:val="00B21F40"/>
    <w:rsid w:val="00B23838"/>
    <w:rsid w:val="00B2404F"/>
    <w:rsid w:val="00B260C0"/>
    <w:rsid w:val="00B264DA"/>
    <w:rsid w:val="00B26EA5"/>
    <w:rsid w:val="00B319E4"/>
    <w:rsid w:val="00B327AD"/>
    <w:rsid w:val="00B341B5"/>
    <w:rsid w:val="00B35908"/>
    <w:rsid w:val="00B36D28"/>
    <w:rsid w:val="00B36DB4"/>
    <w:rsid w:val="00B41DEE"/>
    <w:rsid w:val="00B420AA"/>
    <w:rsid w:val="00B42111"/>
    <w:rsid w:val="00B44FDB"/>
    <w:rsid w:val="00B50539"/>
    <w:rsid w:val="00B5466B"/>
    <w:rsid w:val="00B54AEB"/>
    <w:rsid w:val="00B55BE0"/>
    <w:rsid w:val="00B56EBB"/>
    <w:rsid w:val="00B57BAA"/>
    <w:rsid w:val="00B57F81"/>
    <w:rsid w:val="00B602E3"/>
    <w:rsid w:val="00B60FA5"/>
    <w:rsid w:val="00B61DA5"/>
    <w:rsid w:val="00B636C8"/>
    <w:rsid w:val="00B672F4"/>
    <w:rsid w:val="00B709EA"/>
    <w:rsid w:val="00B70F7C"/>
    <w:rsid w:val="00B7161D"/>
    <w:rsid w:val="00B72946"/>
    <w:rsid w:val="00B74786"/>
    <w:rsid w:val="00B77878"/>
    <w:rsid w:val="00B82756"/>
    <w:rsid w:val="00B828D5"/>
    <w:rsid w:val="00B831A2"/>
    <w:rsid w:val="00B832B1"/>
    <w:rsid w:val="00B834E5"/>
    <w:rsid w:val="00B84E8E"/>
    <w:rsid w:val="00B86C74"/>
    <w:rsid w:val="00B8752F"/>
    <w:rsid w:val="00B87B56"/>
    <w:rsid w:val="00B9055F"/>
    <w:rsid w:val="00B90DDB"/>
    <w:rsid w:val="00B938AE"/>
    <w:rsid w:val="00B93DCC"/>
    <w:rsid w:val="00B941FC"/>
    <w:rsid w:val="00B95DD2"/>
    <w:rsid w:val="00B96928"/>
    <w:rsid w:val="00B97167"/>
    <w:rsid w:val="00B97768"/>
    <w:rsid w:val="00B97B9C"/>
    <w:rsid w:val="00BA2345"/>
    <w:rsid w:val="00BA3331"/>
    <w:rsid w:val="00BA3D61"/>
    <w:rsid w:val="00BA5E15"/>
    <w:rsid w:val="00BA6B94"/>
    <w:rsid w:val="00BA787B"/>
    <w:rsid w:val="00BB33BB"/>
    <w:rsid w:val="00BB4E48"/>
    <w:rsid w:val="00BB5922"/>
    <w:rsid w:val="00BB6F0B"/>
    <w:rsid w:val="00BC4A6F"/>
    <w:rsid w:val="00BC5B3C"/>
    <w:rsid w:val="00BC7857"/>
    <w:rsid w:val="00BD00EB"/>
    <w:rsid w:val="00BD1694"/>
    <w:rsid w:val="00BD211D"/>
    <w:rsid w:val="00BD2849"/>
    <w:rsid w:val="00BD29E1"/>
    <w:rsid w:val="00BD3F25"/>
    <w:rsid w:val="00BE1A7C"/>
    <w:rsid w:val="00BE1AD0"/>
    <w:rsid w:val="00BE1EB1"/>
    <w:rsid w:val="00BE3DE4"/>
    <w:rsid w:val="00BE4A07"/>
    <w:rsid w:val="00BF1270"/>
    <w:rsid w:val="00BF449D"/>
    <w:rsid w:val="00BF480D"/>
    <w:rsid w:val="00BF4B5C"/>
    <w:rsid w:val="00BF56A7"/>
    <w:rsid w:val="00BF6292"/>
    <w:rsid w:val="00BF69F7"/>
    <w:rsid w:val="00BF6F59"/>
    <w:rsid w:val="00C01F3B"/>
    <w:rsid w:val="00C02A23"/>
    <w:rsid w:val="00C052A2"/>
    <w:rsid w:val="00C05826"/>
    <w:rsid w:val="00C05AA3"/>
    <w:rsid w:val="00C06C18"/>
    <w:rsid w:val="00C0790A"/>
    <w:rsid w:val="00C07B47"/>
    <w:rsid w:val="00C115C1"/>
    <w:rsid w:val="00C11AAC"/>
    <w:rsid w:val="00C12393"/>
    <w:rsid w:val="00C1246B"/>
    <w:rsid w:val="00C12B63"/>
    <w:rsid w:val="00C135F0"/>
    <w:rsid w:val="00C14AD4"/>
    <w:rsid w:val="00C14B81"/>
    <w:rsid w:val="00C1581C"/>
    <w:rsid w:val="00C15BD6"/>
    <w:rsid w:val="00C2042F"/>
    <w:rsid w:val="00C21C3D"/>
    <w:rsid w:val="00C242EE"/>
    <w:rsid w:val="00C246FC"/>
    <w:rsid w:val="00C25267"/>
    <w:rsid w:val="00C2573C"/>
    <w:rsid w:val="00C25B95"/>
    <w:rsid w:val="00C26803"/>
    <w:rsid w:val="00C2748D"/>
    <w:rsid w:val="00C31896"/>
    <w:rsid w:val="00C31D67"/>
    <w:rsid w:val="00C36FE1"/>
    <w:rsid w:val="00C4014A"/>
    <w:rsid w:val="00C4090E"/>
    <w:rsid w:val="00C40DF8"/>
    <w:rsid w:val="00C417A4"/>
    <w:rsid w:val="00C424CB"/>
    <w:rsid w:val="00C4375B"/>
    <w:rsid w:val="00C44E88"/>
    <w:rsid w:val="00C45365"/>
    <w:rsid w:val="00C45C8D"/>
    <w:rsid w:val="00C46BBC"/>
    <w:rsid w:val="00C47269"/>
    <w:rsid w:val="00C50D99"/>
    <w:rsid w:val="00C54A41"/>
    <w:rsid w:val="00C5788A"/>
    <w:rsid w:val="00C60589"/>
    <w:rsid w:val="00C62964"/>
    <w:rsid w:val="00C66713"/>
    <w:rsid w:val="00C7012E"/>
    <w:rsid w:val="00C72253"/>
    <w:rsid w:val="00C748FB"/>
    <w:rsid w:val="00C7501A"/>
    <w:rsid w:val="00C754ED"/>
    <w:rsid w:val="00C77F99"/>
    <w:rsid w:val="00C810F7"/>
    <w:rsid w:val="00C81143"/>
    <w:rsid w:val="00C94039"/>
    <w:rsid w:val="00C94F5A"/>
    <w:rsid w:val="00C96BE9"/>
    <w:rsid w:val="00C96F5C"/>
    <w:rsid w:val="00C97F63"/>
    <w:rsid w:val="00CA051B"/>
    <w:rsid w:val="00CA3562"/>
    <w:rsid w:val="00CA356C"/>
    <w:rsid w:val="00CA3603"/>
    <w:rsid w:val="00CA4A13"/>
    <w:rsid w:val="00CA4FA7"/>
    <w:rsid w:val="00CA5D75"/>
    <w:rsid w:val="00CA6814"/>
    <w:rsid w:val="00CA7D96"/>
    <w:rsid w:val="00CB35A5"/>
    <w:rsid w:val="00CB384D"/>
    <w:rsid w:val="00CB62BF"/>
    <w:rsid w:val="00CB7D0B"/>
    <w:rsid w:val="00CC1B36"/>
    <w:rsid w:val="00CC2FB0"/>
    <w:rsid w:val="00CC3089"/>
    <w:rsid w:val="00CC63CB"/>
    <w:rsid w:val="00CC73AA"/>
    <w:rsid w:val="00CC7AC9"/>
    <w:rsid w:val="00CD0E4C"/>
    <w:rsid w:val="00CD16BC"/>
    <w:rsid w:val="00CD1C31"/>
    <w:rsid w:val="00CD1E57"/>
    <w:rsid w:val="00CD2C77"/>
    <w:rsid w:val="00CD3CB5"/>
    <w:rsid w:val="00CD492D"/>
    <w:rsid w:val="00CD4C3B"/>
    <w:rsid w:val="00CE201A"/>
    <w:rsid w:val="00CE27C2"/>
    <w:rsid w:val="00CE355D"/>
    <w:rsid w:val="00CE38D7"/>
    <w:rsid w:val="00CE6CC2"/>
    <w:rsid w:val="00CE7311"/>
    <w:rsid w:val="00CF1979"/>
    <w:rsid w:val="00CF1C2F"/>
    <w:rsid w:val="00CF2D3E"/>
    <w:rsid w:val="00CF45D0"/>
    <w:rsid w:val="00CF5131"/>
    <w:rsid w:val="00CF5456"/>
    <w:rsid w:val="00CF56A7"/>
    <w:rsid w:val="00CF774B"/>
    <w:rsid w:val="00CF779A"/>
    <w:rsid w:val="00D00EC2"/>
    <w:rsid w:val="00D055EA"/>
    <w:rsid w:val="00D111AF"/>
    <w:rsid w:val="00D12046"/>
    <w:rsid w:val="00D14402"/>
    <w:rsid w:val="00D16B7A"/>
    <w:rsid w:val="00D238CE"/>
    <w:rsid w:val="00D24084"/>
    <w:rsid w:val="00D264D4"/>
    <w:rsid w:val="00D27213"/>
    <w:rsid w:val="00D27A05"/>
    <w:rsid w:val="00D3176B"/>
    <w:rsid w:val="00D326EB"/>
    <w:rsid w:val="00D33C2C"/>
    <w:rsid w:val="00D354EE"/>
    <w:rsid w:val="00D358FF"/>
    <w:rsid w:val="00D41BCA"/>
    <w:rsid w:val="00D43521"/>
    <w:rsid w:val="00D43A48"/>
    <w:rsid w:val="00D44323"/>
    <w:rsid w:val="00D44732"/>
    <w:rsid w:val="00D44962"/>
    <w:rsid w:val="00D44DC3"/>
    <w:rsid w:val="00D46156"/>
    <w:rsid w:val="00D4632D"/>
    <w:rsid w:val="00D4713C"/>
    <w:rsid w:val="00D47363"/>
    <w:rsid w:val="00D55C49"/>
    <w:rsid w:val="00D57A05"/>
    <w:rsid w:val="00D6172A"/>
    <w:rsid w:val="00D62817"/>
    <w:rsid w:val="00D62B29"/>
    <w:rsid w:val="00D62E53"/>
    <w:rsid w:val="00D667E0"/>
    <w:rsid w:val="00D66A8D"/>
    <w:rsid w:val="00D7090D"/>
    <w:rsid w:val="00D711FD"/>
    <w:rsid w:val="00D723B3"/>
    <w:rsid w:val="00D72BD8"/>
    <w:rsid w:val="00D74934"/>
    <w:rsid w:val="00D7666C"/>
    <w:rsid w:val="00D77BFD"/>
    <w:rsid w:val="00D81484"/>
    <w:rsid w:val="00D81C8C"/>
    <w:rsid w:val="00D82735"/>
    <w:rsid w:val="00D83788"/>
    <w:rsid w:val="00D83E5B"/>
    <w:rsid w:val="00D86FBA"/>
    <w:rsid w:val="00D87FAA"/>
    <w:rsid w:val="00D90EE1"/>
    <w:rsid w:val="00D90F6A"/>
    <w:rsid w:val="00D91A9D"/>
    <w:rsid w:val="00D92A11"/>
    <w:rsid w:val="00D93167"/>
    <w:rsid w:val="00D941B2"/>
    <w:rsid w:val="00D94792"/>
    <w:rsid w:val="00D949C4"/>
    <w:rsid w:val="00D94F94"/>
    <w:rsid w:val="00D97C8C"/>
    <w:rsid w:val="00D97DFE"/>
    <w:rsid w:val="00DA3529"/>
    <w:rsid w:val="00DA5CF0"/>
    <w:rsid w:val="00DB0232"/>
    <w:rsid w:val="00DB0397"/>
    <w:rsid w:val="00DB1938"/>
    <w:rsid w:val="00DB1AEB"/>
    <w:rsid w:val="00DB22DD"/>
    <w:rsid w:val="00DB2D88"/>
    <w:rsid w:val="00DB46DA"/>
    <w:rsid w:val="00DB59D3"/>
    <w:rsid w:val="00DB7A00"/>
    <w:rsid w:val="00DC3E13"/>
    <w:rsid w:val="00DC4795"/>
    <w:rsid w:val="00DC500A"/>
    <w:rsid w:val="00DC5A59"/>
    <w:rsid w:val="00DC5DEA"/>
    <w:rsid w:val="00DD2765"/>
    <w:rsid w:val="00DD6EF5"/>
    <w:rsid w:val="00DD71C9"/>
    <w:rsid w:val="00DE0611"/>
    <w:rsid w:val="00DE2BC0"/>
    <w:rsid w:val="00DE31AC"/>
    <w:rsid w:val="00DE4A4A"/>
    <w:rsid w:val="00DE5F6D"/>
    <w:rsid w:val="00DF3EEC"/>
    <w:rsid w:val="00DF482D"/>
    <w:rsid w:val="00DF4967"/>
    <w:rsid w:val="00DF4BE6"/>
    <w:rsid w:val="00E00974"/>
    <w:rsid w:val="00E026F9"/>
    <w:rsid w:val="00E06B75"/>
    <w:rsid w:val="00E07DBF"/>
    <w:rsid w:val="00E11F9E"/>
    <w:rsid w:val="00E143AF"/>
    <w:rsid w:val="00E16D7F"/>
    <w:rsid w:val="00E17E51"/>
    <w:rsid w:val="00E248E4"/>
    <w:rsid w:val="00E2781A"/>
    <w:rsid w:val="00E27AA5"/>
    <w:rsid w:val="00E32227"/>
    <w:rsid w:val="00E365F0"/>
    <w:rsid w:val="00E375FC"/>
    <w:rsid w:val="00E40B5C"/>
    <w:rsid w:val="00E4122B"/>
    <w:rsid w:val="00E436CA"/>
    <w:rsid w:val="00E44CC3"/>
    <w:rsid w:val="00E45FB2"/>
    <w:rsid w:val="00E463C0"/>
    <w:rsid w:val="00E510FD"/>
    <w:rsid w:val="00E53F20"/>
    <w:rsid w:val="00E55A8C"/>
    <w:rsid w:val="00E56F9D"/>
    <w:rsid w:val="00E601C5"/>
    <w:rsid w:val="00E60FD6"/>
    <w:rsid w:val="00E61102"/>
    <w:rsid w:val="00E64328"/>
    <w:rsid w:val="00E65BDC"/>
    <w:rsid w:val="00E663EE"/>
    <w:rsid w:val="00E705CC"/>
    <w:rsid w:val="00E71D64"/>
    <w:rsid w:val="00E72D20"/>
    <w:rsid w:val="00E73616"/>
    <w:rsid w:val="00E73C41"/>
    <w:rsid w:val="00E73E9F"/>
    <w:rsid w:val="00E7415D"/>
    <w:rsid w:val="00E7436F"/>
    <w:rsid w:val="00E80BC2"/>
    <w:rsid w:val="00E81735"/>
    <w:rsid w:val="00E84553"/>
    <w:rsid w:val="00E84991"/>
    <w:rsid w:val="00E85DAF"/>
    <w:rsid w:val="00E92F15"/>
    <w:rsid w:val="00E93777"/>
    <w:rsid w:val="00E93829"/>
    <w:rsid w:val="00E948D5"/>
    <w:rsid w:val="00E95522"/>
    <w:rsid w:val="00E95FE5"/>
    <w:rsid w:val="00E96317"/>
    <w:rsid w:val="00E9659F"/>
    <w:rsid w:val="00EA1AD7"/>
    <w:rsid w:val="00EA3911"/>
    <w:rsid w:val="00EB0CC9"/>
    <w:rsid w:val="00EB1A28"/>
    <w:rsid w:val="00EB2764"/>
    <w:rsid w:val="00EB2C77"/>
    <w:rsid w:val="00EB4676"/>
    <w:rsid w:val="00EB4E88"/>
    <w:rsid w:val="00EB5C81"/>
    <w:rsid w:val="00EB668F"/>
    <w:rsid w:val="00EB6730"/>
    <w:rsid w:val="00EB6C93"/>
    <w:rsid w:val="00EB7169"/>
    <w:rsid w:val="00EB71FC"/>
    <w:rsid w:val="00EB734A"/>
    <w:rsid w:val="00EC111A"/>
    <w:rsid w:val="00EC32B4"/>
    <w:rsid w:val="00EC565D"/>
    <w:rsid w:val="00EC6252"/>
    <w:rsid w:val="00EC7562"/>
    <w:rsid w:val="00ED0CE6"/>
    <w:rsid w:val="00ED1590"/>
    <w:rsid w:val="00ED1D93"/>
    <w:rsid w:val="00ED30DA"/>
    <w:rsid w:val="00ED4417"/>
    <w:rsid w:val="00ED4A71"/>
    <w:rsid w:val="00ED5655"/>
    <w:rsid w:val="00EE24BA"/>
    <w:rsid w:val="00EE2AA5"/>
    <w:rsid w:val="00EE2CE4"/>
    <w:rsid w:val="00EE329C"/>
    <w:rsid w:val="00EE504E"/>
    <w:rsid w:val="00EE7A25"/>
    <w:rsid w:val="00EE7A3B"/>
    <w:rsid w:val="00EF0EFD"/>
    <w:rsid w:val="00EF1126"/>
    <w:rsid w:val="00EF3AA9"/>
    <w:rsid w:val="00EF4887"/>
    <w:rsid w:val="00EF4AFB"/>
    <w:rsid w:val="00EF4B8D"/>
    <w:rsid w:val="00EF4F3E"/>
    <w:rsid w:val="00EF57EC"/>
    <w:rsid w:val="00EF5954"/>
    <w:rsid w:val="00EF5EA5"/>
    <w:rsid w:val="00EF65E1"/>
    <w:rsid w:val="00EF687C"/>
    <w:rsid w:val="00EF729A"/>
    <w:rsid w:val="00EF78BE"/>
    <w:rsid w:val="00F036DC"/>
    <w:rsid w:val="00F03876"/>
    <w:rsid w:val="00F0511C"/>
    <w:rsid w:val="00F10781"/>
    <w:rsid w:val="00F10DA4"/>
    <w:rsid w:val="00F13602"/>
    <w:rsid w:val="00F13825"/>
    <w:rsid w:val="00F160E6"/>
    <w:rsid w:val="00F23A38"/>
    <w:rsid w:val="00F24224"/>
    <w:rsid w:val="00F242A3"/>
    <w:rsid w:val="00F24896"/>
    <w:rsid w:val="00F2501B"/>
    <w:rsid w:val="00F3570A"/>
    <w:rsid w:val="00F35DB7"/>
    <w:rsid w:val="00F40BFF"/>
    <w:rsid w:val="00F4193E"/>
    <w:rsid w:val="00F41EC6"/>
    <w:rsid w:val="00F432BC"/>
    <w:rsid w:val="00F43FD9"/>
    <w:rsid w:val="00F44426"/>
    <w:rsid w:val="00F44A05"/>
    <w:rsid w:val="00F44C31"/>
    <w:rsid w:val="00F458B0"/>
    <w:rsid w:val="00F46422"/>
    <w:rsid w:val="00F51E9A"/>
    <w:rsid w:val="00F52AE7"/>
    <w:rsid w:val="00F541B6"/>
    <w:rsid w:val="00F5643F"/>
    <w:rsid w:val="00F60431"/>
    <w:rsid w:val="00F61C54"/>
    <w:rsid w:val="00F6283B"/>
    <w:rsid w:val="00F66473"/>
    <w:rsid w:val="00F66AE4"/>
    <w:rsid w:val="00F67234"/>
    <w:rsid w:val="00F673AF"/>
    <w:rsid w:val="00F70B3F"/>
    <w:rsid w:val="00F74298"/>
    <w:rsid w:val="00F76078"/>
    <w:rsid w:val="00F76FFF"/>
    <w:rsid w:val="00F77276"/>
    <w:rsid w:val="00F8122C"/>
    <w:rsid w:val="00F814E1"/>
    <w:rsid w:val="00F84CA1"/>
    <w:rsid w:val="00F84D0B"/>
    <w:rsid w:val="00F84FB1"/>
    <w:rsid w:val="00F85CE0"/>
    <w:rsid w:val="00F86F73"/>
    <w:rsid w:val="00F92E46"/>
    <w:rsid w:val="00F93346"/>
    <w:rsid w:val="00F938D9"/>
    <w:rsid w:val="00F970D0"/>
    <w:rsid w:val="00F97727"/>
    <w:rsid w:val="00FA0062"/>
    <w:rsid w:val="00FA0169"/>
    <w:rsid w:val="00FA0816"/>
    <w:rsid w:val="00FA1357"/>
    <w:rsid w:val="00FA1696"/>
    <w:rsid w:val="00FA2970"/>
    <w:rsid w:val="00FA2E2D"/>
    <w:rsid w:val="00FA461F"/>
    <w:rsid w:val="00FA4B61"/>
    <w:rsid w:val="00FA720E"/>
    <w:rsid w:val="00FA74EE"/>
    <w:rsid w:val="00FA7E2E"/>
    <w:rsid w:val="00FB130E"/>
    <w:rsid w:val="00FB1F4E"/>
    <w:rsid w:val="00FB5BF8"/>
    <w:rsid w:val="00FC19FB"/>
    <w:rsid w:val="00FC5AF5"/>
    <w:rsid w:val="00FC6B45"/>
    <w:rsid w:val="00FD03CE"/>
    <w:rsid w:val="00FD0FED"/>
    <w:rsid w:val="00FD11E9"/>
    <w:rsid w:val="00FD1546"/>
    <w:rsid w:val="00FD27DB"/>
    <w:rsid w:val="00FD72F0"/>
    <w:rsid w:val="00FD7E89"/>
    <w:rsid w:val="00FD7FC7"/>
    <w:rsid w:val="00FD7FF1"/>
    <w:rsid w:val="00FE1645"/>
    <w:rsid w:val="00FE2677"/>
    <w:rsid w:val="00FE5DB6"/>
    <w:rsid w:val="00FE739C"/>
    <w:rsid w:val="00FE754C"/>
    <w:rsid w:val="00FE7873"/>
    <w:rsid w:val="00FF11F5"/>
    <w:rsid w:val="00FF2719"/>
    <w:rsid w:val="00FF2F49"/>
    <w:rsid w:val="00FF2F8B"/>
    <w:rsid w:val="00FF3D85"/>
    <w:rsid w:val="00FF46CB"/>
    <w:rsid w:val="00FF53DF"/>
    <w:rsid w:val="00FF5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6D7AC"/>
  <w15:docId w15:val="{674539DD-A6CA-41F0-BA93-AEA08B700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uiPriority w:val="9"/>
    <w:qFormat/>
    <w:rsid w:val="0080313F"/>
    <w:pPr>
      <w:keepNext/>
      <w:keepLines/>
      <w:widowControl/>
      <w:suppressAutoHyphens w:val="0"/>
      <w:autoSpaceDN/>
      <w:spacing w:before="480" w:line="276" w:lineRule="auto"/>
      <w:textAlignment w:val="auto"/>
      <w:outlineLvl w:val="0"/>
    </w:pPr>
    <w:rPr>
      <w:rFonts w:asciiTheme="majorHAnsi" w:eastAsiaTheme="majorEastAsia" w:hAnsiTheme="majorHAnsi" w:cstheme="majorBidi"/>
      <w:b/>
      <w:bCs/>
      <w:color w:val="2F5496" w:themeColor="accent1" w:themeShade="BF"/>
      <w:kern w:val="0"/>
      <w:sz w:val="28"/>
      <w:szCs w:val="28"/>
      <w:lang w:val="ru-RU" w:eastAsia="ru-RU" w:bidi="ar-SA"/>
    </w:rPr>
  </w:style>
  <w:style w:type="paragraph" w:styleId="2">
    <w:name w:val="heading 2"/>
    <w:basedOn w:val="a1"/>
    <w:next w:val="a1"/>
    <w:link w:val="20"/>
    <w:uiPriority w:val="9"/>
    <w:unhideWhenUsed/>
    <w:qFormat/>
    <w:rsid w:val="0080313F"/>
    <w:pPr>
      <w:keepNext/>
      <w:keepLines/>
      <w:widowControl/>
      <w:suppressAutoHyphens w:val="0"/>
      <w:autoSpaceDN/>
      <w:spacing w:before="200" w:line="276" w:lineRule="auto"/>
      <w:textAlignment w:val="auto"/>
      <w:outlineLvl w:val="1"/>
    </w:pPr>
    <w:rPr>
      <w:rFonts w:asciiTheme="majorHAnsi" w:eastAsiaTheme="majorEastAsia" w:hAnsiTheme="majorHAnsi" w:cstheme="majorBidi"/>
      <w:b/>
      <w:bCs/>
      <w:color w:val="4472C4" w:themeColor="accent1"/>
      <w:kern w:val="0"/>
      <w:sz w:val="26"/>
      <w:szCs w:val="26"/>
      <w:lang w:val="ru-RU" w:eastAsia="ru-RU" w:bidi="ar-SA"/>
    </w:rPr>
  </w:style>
  <w:style w:type="paragraph" w:styleId="3">
    <w:name w:val="heading 3"/>
    <w:basedOn w:val="a1"/>
    <w:next w:val="a1"/>
    <w:link w:val="30"/>
    <w:uiPriority w:val="9"/>
    <w:unhideWhenUsed/>
    <w:qFormat/>
    <w:rsid w:val="0080313F"/>
    <w:pPr>
      <w:keepNext/>
      <w:keepLines/>
      <w:widowControl/>
      <w:suppressAutoHyphens w:val="0"/>
      <w:autoSpaceDN/>
      <w:spacing w:before="200" w:line="276" w:lineRule="auto"/>
      <w:textAlignment w:val="auto"/>
      <w:outlineLvl w:val="2"/>
    </w:pPr>
    <w:rPr>
      <w:rFonts w:asciiTheme="majorHAnsi" w:eastAsiaTheme="majorEastAsia" w:hAnsiTheme="majorHAnsi" w:cstheme="majorBidi"/>
      <w:b/>
      <w:bCs/>
      <w:color w:val="4472C4" w:themeColor="accent1"/>
      <w:kern w:val="0"/>
      <w:sz w:val="22"/>
      <w:szCs w:val="22"/>
      <w:lang w:val="ru-RU" w:eastAsia="ru-RU" w:bidi="ar-SA"/>
    </w:rPr>
  </w:style>
  <w:style w:type="paragraph" w:styleId="4">
    <w:name w:val="heading 4"/>
    <w:basedOn w:val="a1"/>
    <w:link w:val="40"/>
    <w:uiPriority w:val="9"/>
    <w:qFormat/>
    <w:rsid w:val="0080313F"/>
    <w:pPr>
      <w:widowControl/>
      <w:suppressAutoHyphens w:val="0"/>
      <w:autoSpaceDN/>
      <w:spacing w:before="100" w:beforeAutospacing="1" w:after="100" w:afterAutospacing="1"/>
      <w:textAlignment w:val="auto"/>
      <w:outlineLvl w:val="3"/>
    </w:pPr>
    <w:rPr>
      <w:rFonts w:eastAsia="Times New Roman" w:cs="Times New Roman"/>
      <w:b/>
      <w:bCs/>
      <w:kern w:val="0"/>
      <w:lang w:val="ru-RU" w:eastAsia="ru-RU" w:bidi="ar-SA"/>
    </w:rPr>
  </w:style>
  <w:style w:type="paragraph" w:styleId="5">
    <w:name w:val="heading 5"/>
    <w:basedOn w:val="a1"/>
    <w:next w:val="a1"/>
    <w:link w:val="50"/>
    <w:uiPriority w:val="9"/>
    <w:unhideWhenUsed/>
    <w:qFormat/>
    <w:rsid w:val="0080313F"/>
    <w:pPr>
      <w:keepNext/>
      <w:keepLines/>
      <w:widowControl/>
      <w:suppressAutoHyphens w:val="0"/>
      <w:autoSpaceDN/>
      <w:spacing w:before="200" w:line="276" w:lineRule="auto"/>
      <w:textAlignment w:val="auto"/>
      <w:outlineLvl w:val="4"/>
    </w:pPr>
    <w:rPr>
      <w:rFonts w:asciiTheme="majorHAnsi" w:eastAsiaTheme="majorEastAsia" w:hAnsiTheme="majorHAnsi" w:cstheme="majorBidi"/>
      <w:color w:val="1F3763" w:themeColor="accent1" w:themeShade="7F"/>
      <w:kern w:val="0"/>
      <w:sz w:val="22"/>
      <w:szCs w:val="22"/>
      <w:lang w:val="ru-RU" w:eastAsia="ru-RU" w:bidi="ar-SA"/>
    </w:rPr>
  </w:style>
  <w:style w:type="paragraph" w:styleId="6">
    <w:name w:val="heading 6"/>
    <w:basedOn w:val="a1"/>
    <w:next w:val="a1"/>
    <w:link w:val="60"/>
    <w:uiPriority w:val="9"/>
    <w:unhideWhenUsed/>
    <w:qFormat/>
    <w:rsid w:val="0080313F"/>
    <w:pPr>
      <w:keepNext/>
      <w:keepLines/>
      <w:widowControl/>
      <w:suppressAutoHyphens w:val="0"/>
      <w:autoSpaceDN/>
      <w:spacing w:before="200" w:line="276" w:lineRule="auto"/>
      <w:textAlignment w:val="auto"/>
      <w:outlineLvl w:val="5"/>
    </w:pPr>
    <w:rPr>
      <w:rFonts w:asciiTheme="majorHAnsi" w:eastAsiaTheme="majorEastAsia" w:hAnsiTheme="majorHAnsi" w:cstheme="majorBidi"/>
      <w:i/>
      <w:iCs/>
      <w:color w:val="1F3763" w:themeColor="accent1" w:themeShade="7F"/>
      <w:kern w:val="0"/>
      <w:sz w:val="22"/>
      <w:szCs w:val="22"/>
      <w:lang w:val="ru-RU" w:eastAsia="ru-RU" w:bidi="ar-SA"/>
    </w:rPr>
  </w:style>
  <w:style w:type="paragraph" w:styleId="7">
    <w:name w:val="heading 7"/>
    <w:basedOn w:val="a1"/>
    <w:next w:val="a1"/>
    <w:link w:val="70"/>
    <w:uiPriority w:val="9"/>
    <w:unhideWhenUsed/>
    <w:qFormat/>
    <w:rsid w:val="0080313F"/>
    <w:pPr>
      <w:keepNext/>
      <w:keepLines/>
      <w:widowControl/>
      <w:suppressAutoHyphens w:val="0"/>
      <w:autoSpaceDN/>
      <w:spacing w:before="200" w:line="276" w:lineRule="auto"/>
      <w:textAlignment w:val="auto"/>
      <w:outlineLvl w:val="6"/>
    </w:pPr>
    <w:rPr>
      <w:rFonts w:asciiTheme="majorHAnsi" w:eastAsiaTheme="majorEastAsia" w:hAnsiTheme="majorHAnsi" w:cstheme="majorBidi"/>
      <w:i/>
      <w:iCs/>
      <w:color w:val="404040" w:themeColor="text1" w:themeTint="BF"/>
      <w:kern w:val="0"/>
      <w:sz w:val="22"/>
      <w:szCs w:val="22"/>
      <w:lang w:val="ru-RU" w:eastAsia="ru-RU" w:bidi="ar-SA"/>
    </w:rPr>
  </w:style>
  <w:style w:type="paragraph" w:styleId="8">
    <w:name w:val="heading 8"/>
    <w:basedOn w:val="a1"/>
    <w:next w:val="a1"/>
    <w:link w:val="80"/>
    <w:uiPriority w:val="9"/>
    <w:unhideWhenUsed/>
    <w:qFormat/>
    <w:rsid w:val="0080313F"/>
    <w:pPr>
      <w:keepNext/>
      <w:keepLines/>
      <w:widowControl/>
      <w:suppressAutoHyphens w:val="0"/>
      <w:autoSpaceDN/>
      <w:spacing w:before="200" w:line="276" w:lineRule="auto"/>
      <w:textAlignment w:val="auto"/>
      <w:outlineLvl w:val="7"/>
    </w:pPr>
    <w:rPr>
      <w:rFonts w:asciiTheme="majorHAnsi" w:eastAsiaTheme="majorEastAsia" w:hAnsiTheme="majorHAnsi" w:cstheme="majorBidi"/>
      <w:color w:val="404040" w:themeColor="text1" w:themeTint="BF"/>
      <w:kern w:val="0"/>
      <w:sz w:val="20"/>
      <w:szCs w:val="20"/>
      <w:lang w:val="ru-RU" w:eastAsia="ru-RU" w:bidi="ar-SA"/>
    </w:rPr>
  </w:style>
  <w:style w:type="paragraph" w:styleId="9">
    <w:name w:val="heading 9"/>
    <w:basedOn w:val="a1"/>
    <w:next w:val="a1"/>
    <w:link w:val="90"/>
    <w:uiPriority w:val="9"/>
    <w:unhideWhenUsed/>
    <w:qFormat/>
    <w:rsid w:val="0080313F"/>
    <w:pPr>
      <w:keepNext/>
      <w:keepLines/>
      <w:widowControl/>
      <w:suppressAutoHyphens w:val="0"/>
      <w:autoSpaceDN/>
      <w:spacing w:before="200" w:line="276" w:lineRule="auto"/>
      <w:textAlignment w:val="auto"/>
      <w:outlineLvl w:val="8"/>
    </w:pPr>
    <w:rPr>
      <w:rFonts w:asciiTheme="majorHAnsi" w:eastAsiaTheme="majorEastAsia" w:hAnsiTheme="majorHAnsi" w:cstheme="majorBidi"/>
      <w:i/>
      <w:iCs/>
      <w:color w:val="404040" w:themeColor="text1" w:themeTint="BF"/>
      <w:kern w:val="0"/>
      <w:sz w:val="20"/>
      <w:szCs w:val="20"/>
      <w:lang w:val="ru-RU" w:eastAsia="ru-RU"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a5">
    <w:name w:val="List"/>
    <w:basedOn w:val="Textbody"/>
  </w:style>
  <w:style w:type="paragraph" w:styleId="a6">
    <w:name w:val="caption"/>
    <w:basedOn w:val="Standard"/>
    <w:qFormat/>
    <w:pPr>
      <w:suppressLineNumbers/>
      <w:spacing w:before="120" w:after="120"/>
    </w:pPr>
    <w:rPr>
      <w:i/>
      <w:iCs/>
    </w:rPr>
  </w:style>
  <w:style w:type="paragraph" w:customStyle="1" w:styleId="Index">
    <w:name w:val="Index"/>
    <w:basedOn w:val="Standard"/>
    <w:pPr>
      <w:suppressLineNumbers/>
    </w:pPr>
  </w:style>
  <w:style w:type="character" w:customStyle="1" w:styleId="10">
    <w:name w:val="Заголовок 1 Знак"/>
    <w:basedOn w:val="a2"/>
    <w:link w:val="1"/>
    <w:uiPriority w:val="9"/>
    <w:rsid w:val="0080313F"/>
    <w:rPr>
      <w:rFonts w:asciiTheme="majorHAnsi" w:eastAsiaTheme="majorEastAsia" w:hAnsiTheme="majorHAnsi" w:cstheme="majorBidi"/>
      <w:b/>
      <w:bCs/>
      <w:color w:val="2F5496" w:themeColor="accent1" w:themeShade="BF"/>
      <w:kern w:val="0"/>
      <w:sz w:val="28"/>
      <w:szCs w:val="28"/>
      <w:lang w:val="ru-RU" w:eastAsia="ru-RU" w:bidi="ar-SA"/>
    </w:rPr>
  </w:style>
  <w:style w:type="character" w:customStyle="1" w:styleId="20">
    <w:name w:val="Заголовок 2 Знак"/>
    <w:basedOn w:val="a2"/>
    <w:link w:val="2"/>
    <w:uiPriority w:val="9"/>
    <w:rsid w:val="0080313F"/>
    <w:rPr>
      <w:rFonts w:asciiTheme="majorHAnsi" w:eastAsiaTheme="majorEastAsia" w:hAnsiTheme="majorHAnsi" w:cstheme="majorBidi"/>
      <w:b/>
      <w:bCs/>
      <w:color w:val="4472C4" w:themeColor="accent1"/>
      <w:kern w:val="0"/>
      <w:sz w:val="26"/>
      <w:szCs w:val="26"/>
      <w:lang w:val="ru-RU" w:eastAsia="ru-RU" w:bidi="ar-SA"/>
    </w:rPr>
  </w:style>
  <w:style w:type="character" w:customStyle="1" w:styleId="30">
    <w:name w:val="Заголовок 3 Знак"/>
    <w:basedOn w:val="a2"/>
    <w:link w:val="3"/>
    <w:uiPriority w:val="9"/>
    <w:rsid w:val="0080313F"/>
    <w:rPr>
      <w:rFonts w:asciiTheme="majorHAnsi" w:eastAsiaTheme="majorEastAsia" w:hAnsiTheme="majorHAnsi" w:cstheme="majorBidi"/>
      <w:b/>
      <w:bCs/>
      <w:color w:val="4472C4" w:themeColor="accent1"/>
      <w:kern w:val="0"/>
      <w:sz w:val="22"/>
      <w:szCs w:val="22"/>
      <w:lang w:val="ru-RU" w:eastAsia="ru-RU" w:bidi="ar-SA"/>
    </w:rPr>
  </w:style>
  <w:style w:type="character" w:customStyle="1" w:styleId="40">
    <w:name w:val="Заголовок 4 Знак"/>
    <w:basedOn w:val="a2"/>
    <w:link w:val="4"/>
    <w:uiPriority w:val="9"/>
    <w:rsid w:val="0080313F"/>
    <w:rPr>
      <w:rFonts w:eastAsia="Times New Roman" w:cs="Times New Roman"/>
      <w:b/>
      <w:bCs/>
      <w:kern w:val="0"/>
      <w:lang w:val="ru-RU" w:eastAsia="ru-RU" w:bidi="ar-SA"/>
    </w:rPr>
  </w:style>
  <w:style w:type="character" w:customStyle="1" w:styleId="50">
    <w:name w:val="Заголовок 5 Знак"/>
    <w:basedOn w:val="a2"/>
    <w:link w:val="5"/>
    <w:uiPriority w:val="9"/>
    <w:rsid w:val="0080313F"/>
    <w:rPr>
      <w:rFonts w:asciiTheme="majorHAnsi" w:eastAsiaTheme="majorEastAsia" w:hAnsiTheme="majorHAnsi" w:cstheme="majorBidi"/>
      <w:color w:val="1F3763" w:themeColor="accent1" w:themeShade="7F"/>
      <w:kern w:val="0"/>
      <w:sz w:val="22"/>
      <w:szCs w:val="22"/>
      <w:lang w:val="ru-RU" w:eastAsia="ru-RU" w:bidi="ar-SA"/>
    </w:rPr>
  </w:style>
  <w:style w:type="character" w:customStyle="1" w:styleId="60">
    <w:name w:val="Заголовок 6 Знак"/>
    <w:basedOn w:val="a2"/>
    <w:link w:val="6"/>
    <w:uiPriority w:val="9"/>
    <w:rsid w:val="0080313F"/>
    <w:rPr>
      <w:rFonts w:asciiTheme="majorHAnsi" w:eastAsiaTheme="majorEastAsia" w:hAnsiTheme="majorHAnsi" w:cstheme="majorBidi"/>
      <w:i/>
      <w:iCs/>
      <w:color w:val="1F3763" w:themeColor="accent1" w:themeShade="7F"/>
      <w:kern w:val="0"/>
      <w:sz w:val="22"/>
      <w:szCs w:val="22"/>
      <w:lang w:val="ru-RU" w:eastAsia="ru-RU" w:bidi="ar-SA"/>
    </w:rPr>
  </w:style>
  <w:style w:type="character" w:customStyle="1" w:styleId="70">
    <w:name w:val="Заголовок 7 Знак"/>
    <w:basedOn w:val="a2"/>
    <w:link w:val="7"/>
    <w:uiPriority w:val="9"/>
    <w:rsid w:val="0080313F"/>
    <w:rPr>
      <w:rFonts w:asciiTheme="majorHAnsi" w:eastAsiaTheme="majorEastAsia" w:hAnsiTheme="majorHAnsi" w:cstheme="majorBidi"/>
      <w:i/>
      <w:iCs/>
      <w:color w:val="404040" w:themeColor="text1" w:themeTint="BF"/>
      <w:kern w:val="0"/>
      <w:sz w:val="22"/>
      <w:szCs w:val="22"/>
      <w:lang w:val="ru-RU" w:eastAsia="ru-RU" w:bidi="ar-SA"/>
    </w:rPr>
  </w:style>
  <w:style w:type="character" w:customStyle="1" w:styleId="80">
    <w:name w:val="Заголовок 8 Знак"/>
    <w:basedOn w:val="a2"/>
    <w:link w:val="8"/>
    <w:uiPriority w:val="9"/>
    <w:rsid w:val="0080313F"/>
    <w:rPr>
      <w:rFonts w:asciiTheme="majorHAnsi" w:eastAsiaTheme="majorEastAsia" w:hAnsiTheme="majorHAnsi" w:cstheme="majorBidi"/>
      <w:color w:val="404040" w:themeColor="text1" w:themeTint="BF"/>
      <w:kern w:val="0"/>
      <w:sz w:val="20"/>
      <w:szCs w:val="20"/>
      <w:lang w:val="ru-RU" w:eastAsia="ru-RU" w:bidi="ar-SA"/>
    </w:rPr>
  </w:style>
  <w:style w:type="character" w:customStyle="1" w:styleId="90">
    <w:name w:val="Заголовок 9 Знак"/>
    <w:basedOn w:val="a2"/>
    <w:link w:val="9"/>
    <w:uiPriority w:val="9"/>
    <w:rsid w:val="0080313F"/>
    <w:rPr>
      <w:rFonts w:asciiTheme="majorHAnsi" w:eastAsiaTheme="majorEastAsia" w:hAnsiTheme="majorHAnsi" w:cstheme="majorBidi"/>
      <w:i/>
      <w:iCs/>
      <w:color w:val="404040" w:themeColor="text1" w:themeTint="BF"/>
      <w:kern w:val="0"/>
      <w:sz w:val="20"/>
      <w:szCs w:val="20"/>
      <w:lang w:val="ru-RU" w:eastAsia="ru-RU" w:bidi="ar-SA"/>
    </w:rPr>
  </w:style>
  <w:style w:type="paragraph" w:styleId="a7">
    <w:name w:val="List Paragraph"/>
    <w:basedOn w:val="a1"/>
    <w:link w:val="a8"/>
    <w:uiPriority w:val="1"/>
    <w:qFormat/>
    <w:rsid w:val="0080313F"/>
    <w:pPr>
      <w:widowControl/>
      <w:suppressAutoHyphens w:val="0"/>
      <w:autoSpaceDN/>
      <w:spacing w:after="200" w:line="276" w:lineRule="auto"/>
      <w:ind w:left="720"/>
      <w:contextualSpacing/>
      <w:textAlignment w:val="auto"/>
    </w:pPr>
    <w:rPr>
      <w:rFonts w:asciiTheme="minorHAnsi" w:eastAsiaTheme="minorEastAsia" w:hAnsiTheme="minorHAnsi" w:cstheme="minorBidi"/>
      <w:kern w:val="0"/>
      <w:sz w:val="22"/>
      <w:szCs w:val="22"/>
      <w:lang w:val="ru-RU" w:eastAsia="ru-RU" w:bidi="ar-SA"/>
    </w:rPr>
  </w:style>
  <w:style w:type="paragraph" w:styleId="a9">
    <w:name w:val="Body Text"/>
    <w:basedOn w:val="a1"/>
    <w:link w:val="aa"/>
    <w:qFormat/>
    <w:rsid w:val="0080313F"/>
    <w:pPr>
      <w:suppressAutoHyphens w:val="0"/>
      <w:autoSpaceDE w:val="0"/>
      <w:ind w:left="319"/>
      <w:jc w:val="both"/>
      <w:textAlignment w:val="auto"/>
    </w:pPr>
    <w:rPr>
      <w:rFonts w:eastAsia="Times New Roman" w:cs="Times New Roman"/>
      <w:kern w:val="0"/>
      <w:sz w:val="28"/>
      <w:szCs w:val="28"/>
      <w:lang w:val="en-US" w:eastAsia="en-US" w:bidi="en-US"/>
    </w:rPr>
  </w:style>
  <w:style w:type="character" w:customStyle="1" w:styleId="aa">
    <w:name w:val="Основной текст Знак"/>
    <w:basedOn w:val="a2"/>
    <w:link w:val="a9"/>
    <w:rsid w:val="0080313F"/>
    <w:rPr>
      <w:rFonts w:eastAsia="Times New Roman" w:cs="Times New Roman"/>
      <w:kern w:val="0"/>
      <w:sz w:val="28"/>
      <w:szCs w:val="28"/>
      <w:lang w:val="en-US" w:eastAsia="en-US" w:bidi="en-US"/>
    </w:rPr>
  </w:style>
  <w:style w:type="paragraph" w:customStyle="1" w:styleId="11">
    <w:name w:val="Заголовок 11"/>
    <w:basedOn w:val="a1"/>
    <w:uiPriority w:val="1"/>
    <w:qFormat/>
    <w:rsid w:val="0080313F"/>
    <w:pPr>
      <w:suppressAutoHyphens w:val="0"/>
      <w:autoSpaceDE w:val="0"/>
      <w:spacing w:before="72"/>
      <w:ind w:left="232"/>
      <w:jc w:val="center"/>
      <w:textAlignment w:val="auto"/>
      <w:outlineLvl w:val="1"/>
    </w:pPr>
    <w:rPr>
      <w:rFonts w:eastAsia="Times New Roman" w:cs="Times New Roman"/>
      <w:b/>
      <w:bCs/>
      <w:kern w:val="0"/>
      <w:sz w:val="28"/>
      <w:szCs w:val="28"/>
      <w:lang w:val="en-US" w:eastAsia="en-US" w:bidi="en-US"/>
    </w:rPr>
  </w:style>
  <w:style w:type="paragraph" w:styleId="ab">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1"/>
    <w:link w:val="21"/>
    <w:uiPriority w:val="99"/>
    <w:unhideWhenUsed/>
    <w:qFormat/>
    <w:rsid w:val="0080313F"/>
    <w:pPr>
      <w:widowControl/>
      <w:suppressAutoHyphens w:val="0"/>
      <w:autoSpaceDN/>
      <w:spacing w:before="100" w:beforeAutospacing="1" w:after="100" w:afterAutospacing="1"/>
      <w:textAlignment w:val="auto"/>
    </w:pPr>
    <w:rPr>
      <w:rFonts w:eastAsia="Times New Roman" w:cs="Times New Roman"/>
      <w:kern w:val="0"/>
      <w:lang w:val="ru-RU" w:eastAsia="ru-RU" w:bidi="ar-SA"/>
    </w:rPr>
  </w:style>
  <w:style w:type="character" w:styleId="ac">
    <w:name w:val="Hyperlink"/>
    <w:basedOn w:val="a2"/>
    <w:uiPriority w:val="99"/>
    <w:unhideWhenUsed/>
    <w:rsid w:val="0080313F"/>
    <w:rPr>
      <w:color w:val="0000FF"/>
      <w:u w:val="single"/>
    </w:rPr>
  </w:style>
  <w:style w:type="character" w:styleId="ad">
    <w:name w:val="Emphasis"/>
    <w:basedOn w:val="a2"/>
    <w:uiPriority w:val="20"/>
    <w:qFormat/>
    <w:rsid w:val="0080313F"/>
    <w:rPr>
      <w:i/>
      <w:iCs/>
    </w:rPr>
  </w:style>
  <w:style w:type="character" w:styleId="ae">
    <w:name w:val="Strong"/>
    <w:basedOn w:val="a2"/>
    <w:uiPriority w:val="22"/>
    <w:qFormat/>
    <w:rsid w:val="0080313F"/>
    <w:rPr>
      <w:b/>
      <w:bCs/>
    </w:rPr>
  </w:style>
  <w:style w:type="paragraph" w:styleId="af">
    <w:name w:val="Balloon Text"/>
    <w:basedOn w:val="a1"/>
    <w:link w:val="af0"/>
    <w:uiPriority w:val="99"/>
    <w:unhideWhenUsed/>
    <w:rsid w:val="0080313F"/>
    <w:pPr>
      <w:widowControl/>
      <w:suppressAutoHyphens w:val="0"/>
      <w:autoSpaceDN/>
      <w:textAlignment w:val="auto"/>
    </w:pPr>
    <w:rPr>
      <w:rFonts w:ascii="Tahoma" w:eastAsiaTheme="minorEastAsia" w:hAnsi="Tahoma"/>
      <w:kern w:val="0"/>
      <w:sz w:val="16"/>
      <w:szCs w:val="16"/>
      <w:lang w:val="ru-RU" w:eastAsia="ru-RU" w:bidi="ar-SA"/>
    </w:rPr>
  </w:style>
  <w:style w:type="character" w:customStyle="1" w:styleId="af0">
    <w:name w:val="Текст выноски Знак"/>
    <w:basedOn w:val="a2"/>
    <w:link w:val="af"/>
    <w:uiPriority w:val="99"/>
    <w:rsid w:val="0080313F"/>
    <w:rPr>
      <w:rFonts w:ascii="Tahoma" w:eastAsiaTheme="minorEastAsia" w:hAnsi="Tahoma"/>
      <w:kern w:val="0"/>
      <w:sz w:val="16"/>
      <w:szCs w:val="16"/>
      <w:lang w:val="ru-RU" w:eastAsia="ru-RU" w:bidi="ar-SA"/>
    </w:rPr>
  </w:style>
  <w:style w:type="character" w:customStyle="1" w:styleId="w">
    <w:name w:val="w"/>
    <w:basedOn w:val="a2"/>
    <w:rsid w:val="0080313F"/>
  </w:style>
  <w:style w:type="paragraph" w:styleId="af1">
    <w:name w:val="No Spacing"/>
    <w:uiPriority w:val="1"/>
    <w:qFormat/>
    <w:rsid w:val="0080313F"/>
    <w:pPr>
      <w:widowControl/>
      <w:suppressAutoHyphens w:val="0"/>
      <w:autoSpaceDN/>
      <w:textAlignment w:val="auto"/>
    </w:pPr>
    <w:rPr>
      <w:rFonts w:asciiTheme="minorHAnsi" w:eastAsiaTheme="minorEastAsia" w:hAnsiTheme="minorHAnsi" w:cstheme="minorBidi"/>
      <w:kern w:val="0"/>
      <w:sz w:val="22"/>
      <w:szCs w:val="22"/>
      <w:lang w:val="ru-RU" w:eastAsia="ru-RU" w:bidi="ar-SA"/>
    </w:rPr>
  </w:style>
  <w:style w:type="paragraph" w:styleId="af2">
    <w:name w:val="Title"/>
    <w:basedOn w:val="a1"/>
    <w:next w:val="a1"/>
    <w:link w:val="af3"/>
    <w:qFormat/>
    <w:rsid w:val="0080313F"/>
    <w:pPr>
      <w:widowControl/>
      <w:pBdr>
        <w:bottom w:val="single" w:sz="8" w:space="4" w:color="4472C4"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val="ru-RU" w:eastAsia="ru-RU" w:bidi="ar-SA"/>
    </w:rPr>
  </w:style>
  <w:style w:type="character" w:customStyle="1" w:styleId="af3">
    <w:name w:val="Название Знак"/>
    <w:basedOn w:val="a2"/>
    <w:link w:val="af2"/>
    <w:rsid w:val="0080313F"/>
    <w:rPr>
      <w:rFonts w:asciiTheme="majorHAnsi" w:eastAsiaTheme="majorEastAsia" w:hAnsiTheme="majorHAnsi" w:cstheme="majorBidi"/>
      <w:color w:val="323E4F" w:themeColor="text2" w:themeShade="BF"/>
      <w:spacing w:val="5"/>
      <w:kern w:val="28"/>
      <w:sz w:val="52"/>
      <w:szCs w:val="52"/>
      <w:lang w:val="ru-RU" w:eastAsia="ru-RU" w:bidi="ar-SA"/>
    </w:rPr>
  </w:style>
  <w:style w:type="table" w:styleId="af4">
    <w:name w:val="Table Grid"/>
    <w:basedOn w:val="a3"/>
    <w:uiPriority w:val="39"/>
    <w:rsid w:val="0080313F"/>
    <w:pPr>
      <w:widowControl/>
      <w:suppressAutoHyphens w:val="0"/>
      <w:autoSpaceDN/>
      <w:textAlignment w:val="auto"/>
    </w:pPr>
    <w:rPr>
      <w:rFonts w:asciiTheme="minorHAnsi" w:eastAsiaTheme="minorEastAsia" w:hAnsiTheme="minorHAnsi" w:cstheme="minorBidi"/>
      <w:kern w:val="0"/>
      <w:sz w:val="22"/>
      <w:szCs w:val="22"/>
      <w:lang w:val="ru-RU" w:eastAsia="ru-RU"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2">
    <w:name w:val="Body Text 2"/>
    <w:basedOn w:val="a1"/>
    <w:link w:val="210"/>
    <w:rsid w:val="0080313F"/>
    <w:pPr>
      <w:widowControl/>
      <w:suppressAutoHyphens w:val="0"/>
      <w:autoSpaceDN/>
      <w:spacing w:after="120" w:line="480" w:lineRule="auto"/>
      <w:textAlignment w:val="auto"/>
    </w:pPr>
    <w:rPr>
      <w:rFonts w:eastAsia="Times New Roman" w:cs="Times New Roman"/>
      <w:color w:val="000000"/>
      <w:kern w:val="0"/>
      <w:lang w:val="ru-RU" w:eastAsia="ru-RU" w:bidi="ar-SA"/>
    </w:rPr>
  </w:style>
  <w:style w:type="character" w:customStyle="1" w:styleId="23">
    <w:name w:val="Основной текст 2 Знак"/>
    <w:basedOn w:val="a2"/>
    <w:rsid w:val="0080313F"/>
  </w:style>
  <w:style w:type="paragraph" w:styleId="af5">
    <w:name w:val="footer"/>
    <w:basedOn w:val="a1"/>
    <w:link w:val="af6"/>
    <w:uiPriority w:val="99"/>
    <w:rsid w:val="0080313F"/>
    <w:pPr>
      <w:widowControl/>
      <w:tabs>
        <w:tab w:val="center" w:pos="4677"/>
        <w:tab w:val="right" w:pos="9355"/>
      </w:tabs>
      <w:suppressAutoHyphens w:val="0"/>
      <w:autoSpaceDN/>
      <w:textAlignment w:val="auto"/>
    </w:pPr>
    <w:rPr>
      <w:rFonts w:eastAsia="Times New Roman" w:cs="Times New Roman"/>
      <w:kern w:val="0"/>
      <w:lang w:val="ru-RU" w:eastAsia="ru-RU" w:bidi="ar-SA"/>
    </w:rPr>
  </w:style>
  <w:style w:type="character" w:customStyle="1" w:styleId="af6">
    <w:name w:val="Нижний колонтитул Знак"/>
    <w:basedOn w:val="a2"/>
    <w:link w:val="af5"/>
    <w:uiPriority w:val="99"/>
    <w:rsid w:val="0080313F"/>
    <w:rPr>
      <w:rFonts w:eastAsia="Times New Roman" w:cs="Times New Roman"/>
      <w:kern w:val="0"/>
      <w:lang w:val="ru-RU" w:eastAsia="ru-RU" w:bidi="ar-SA"/>
    </w:rPr>
  </w:style>
  <w:style w:type="character" w:styleId="af7">
    <w:name w:val="page number"/>
    <w:basedOn w:val="a2"/>
    <w:rsid w:val="0080313F"/>
  </w:style>
  <w:style w:type="paragraph" w:styleId="af8">
    <w:name w:val="Body Text Indent"/>
    <w:basedOn w:val="a1"/>
    <w:link w:val="12"/>
    <w:uiPriority w:val="99"/>
    <w:rsid w:val="0080313F"/>
    <w:pPr>
      <w:widowControl/>
      <w:suppressAutoHyphens w:val="0"/>
      <w:autoSpaceDN/>
      <w:spacing w:after="120"/>
      <w:ind w:left="283"/>
      <w:textAlignment w:val="auto"/>
    </w:pPr>
    <w:rPr>
      <w:rFonts w:eastAsia="Times New Roman" w:cs="Times New Roman"/>
      <w:color w:val="000000"/>
      <w:kern w:val="0"/>
      <w:lang w:val="ru-RU" w:eastAsia="ru-RU" w:bidi="ar-SA"/>
    </w:rPr>
  </w:style>
  <w:style w:type="character" w:customStyle="1" w:styleId="af9">
    <w:name w:val="Основной текст с отступом Знак"/>
    <w:basedOn w:val="a2"/>
    <w:uiPriority w:val="99"/>
    <w:rsid w:val="0080313F"/>
  </w:style>
  <w:style w:type="paragraph" w:customStyle="1" w:styleId="211">
    <w:name w:val="Заголовок 21"/>
    <w:basedOn w:val="a1"/>
    <w:next w:val="a1"/>
    <w:rsid w:val="0080313F"/>
    <w:pPr>
      <w:keepNext/>
      <w:tabs>
        <w:tab w:val="num" w:pos="1080"/>
      </w:tabs>
      <w:autoSpaceDN/>
      <w:ind w:left="1080" w:hanging="360"/>
      <w:textAlignment w:val="auto"/>
      <w:outlineLvl w:val="1"/>
    </w:pPr>
    <w:rPr>
      <w:rFonts w:eastAsia="Lucida Sans Unicode" w:cs="Times New Roman"/>
      <w:color w:val="000000"/>
      <w:kern w:val="1"/>
      <w:sz w:val="28"/>
      <w:szCs w:val="28"/>
      <w:lang w:val="nl-NL" w:eastAsia="ar-SA" w:bidi="ar-SA"/>
    </w:rPr>
  </w:style>
  <w:style w:type="paragraph" w:styleId="afa">
    <w:name w:val="Subtitle"/>
    <w:basedOn w:val="a1"/>
    <w:link w:val="afb"/>
    <w:uiPriority w:val="11"/>
    <w:qFormat/>
    <w:rsid w:val="0080313F"/>
    <w:pPr>
      <w:widowControl/>
      <w:suppressAutoHyphens w:val="0"/>
      <w:autoSpaceDN/>
      <w:spacing w:after="60"/>
      <w:jc w:val="center"/>
      <w:textAlignment w:val="auto"/>
      <w:outlineLvl w:val="1"/>
    </w:pPr>
    <w:rPr>
      <w:rFonts w:ascii="Arial" w:eastAsia="Times New Roman" w:hAnsi="Arial" w:cs="Arial"/>
      <w:color w:val="000000"/>
      <w:kern w:val="0"/>
      <w:lang w:val="ru-RU" w:eastAsia="ru-RU" w:bidi="ar-SA"/>
    </w:rPr>
  </w:style>
  <w:style w:type="character" w:customStyle="1" w:styleId="afb">
    <w:name w:val="Подзаголовок Знак"/>
    <w:basedOn w:val="a2"/>
    <w:link w:val="afa"/>
    <w:uiPriority w:val="11"/>
    <w:rsid w:val="0080313F"/>
    <w:rPr>
      <w:rFonts w:ascii="Arial" w:eastAsia="Times New Roman" w:hAnsi="Arial" w:cs="Arial"/>
      <w:color w:val="000000"/>
      <w:kern w:val="0"/>
      <w:lang w:val="ru-RU" w:eastAsia="ru-RU" w:bidi="ar-SA"/>
    </w:rPr>
  </w:style>
  <w:style w:type="paragraph" w:customStyle="1" w:styleId="ajus">
    <w:name w:val="ajus"/>
    <w:basedOn w:val="a1"/>
    <w:rsid w:val="0080313F"/>
    <w:pPr>
      <w:widowControl/>
      <w:suppressAutoHyphens w:val="0"/>
      <w:autoSpaceDN/>
      <w:spacing w:before="100" w:beforeAutospacing="1" w:after="100" w:afterAutospacing="1"/>
      <w:textAlignment w:val="auto"/>
    </w:pPr>
    <w:rPr>
      <w:rFonts w:ascii="Verdana" w:eastAsia="Times New Roman" w:hAnsi="Verdana" w:cs="Times New Roman"/>
      <w:color w:val="000000"/>
      <w:kern w:val="0"/>
      <w:sz w:val="17"/>
      <w:szCs w:val="17"/>
      <w:lang w:val="ru-RU" w:eastAsia="ru-RU" w:bidi="ar-SA"/>
    </w:rPr>
  </w:style>
  <w:style w:type="paragraph" w:customStyle="1" w:styleId="litra">
    <w:name w:val="litra"/>
    <w:basedOn w:val="a1"/>
    <w:rsid w:val="0080313F"/>
    <w:pPr>
      <w:widowControl/>
      <w:suppressAutoHyphens w:val="0"/>
      <w:autoSpaceDN/>
      <w:spacing w:before="100" w:beforeAutospacing="1" w:after="100" w:afterAutospacing="1"/>
      <w:textAlignment w:val="auto"/>
    </w:pPr>
    <w:rPr>
      <w:rFonts w:ascii="Verdana" w:eastAsia="Times New Roman" w:hAnsi="Verdana" w:cs="Times New Roman"/>
      <w:color w:val="000000"/>
      <w:kern w:val="0"/>
      <w:sz w:val="17"/>
      <w:szCs w:val="17"/>
      <w:lang w:val="ru-RU" w:eastAsia="ru-RU" w:bidi="ar-SA"/>
    </w:rPr>
  </w:style>
  <w:style w:type="paragraph" w:styleId="afc">
    <w:name w:val="Block Text"/>
    <w:basedOn w:val="a1"/>
    <w:rsid w:val="0080313F"/>
    <w:pPr>
      <w:widowControl/>
      <w:suppressAutoHyphens w:val="0"/>
      <w:autoSpaceDN/>
      <w:spacing w:line="360" w:lineRule="auto"/>
      <w:ind w:left="1134" w:right="1134" w:firstLine="426"/>
      <w:textAlignment w:val="auto"/>
    </w:pPr>
    <w:rPr>
      <w:rFonts w:eastAsia="Times New Roman" w:cs="Times New Roman"/>
      <w:color w:val="000000"/>
      <w:kern w:val="0"/>
      <w:sz w:val="28"/>
      <w:szCs w:val="28"/>
      <w:lang w:val="ru-RU" w:eastAsia="ru-RU" w:bidi="ar-SA"/>
    </w:rPr>
  </w:style>
  <w:style w:type="paragraph" w:styleId="afd">
    <w:name w:val="TOC Heading"/>
    <w:basedOn w:val="1"/>
    <w:next w:val="a1"/>
    <w:uiPriority w:val="39"/>
    <w:qFormat/>
    <w:rsid w:val="0080313F"/>
    <w:pPr>
      <w:outlineLvl w:val="9"/>
    </w:pPr>
    <w:rPr>
      <w:rFonts w:ascii="Cambria" w:eastAsia="Times New Roman" w:hAnsi="Cambria" w:cs="Times New Roman"/>
      <w:color w:val="365F91"/>
      <w:lang w:eastAsia="en-US"/>
    </w:rPr>
  </w:style>
  <w:style w:type="paragraph" w:styleId="13">
    <w:name w:val="toc 1"/>
    <w:basedOn w:val="a1"/>
    <w:next w:val="a1"/>
    <w:autoRedefine/>
    <w:uiPriority w:val="39"/>
    <w:unhideWhenUsed/>
    <w:qFormat/>
    <w:rsid w:val="0080313F"/>
    <w:pPr>
      <w:widowControl/>
      <w:tabs>
        <w:tab w:val="left" w:pos="480"/>
        <w:tab w:val="right" w:leader="dot" w:pos="9720"/>
      </w:tabs>
      <w:suppressAutoHyphens w:val="0"/>
      <w:autoSpaceDN/>
      <w:jc w:val="both"/>
      <w:textAlignment w:val="auto"/>
    </w:pPr>
    <w:rPr>
      <w:rFonts w:eastAsia="Times New Roman" w:cs="Times New Roman"/>
      <w:noProof/>
      <w:color w:val="000000"/>
      <w:kern w:val="0"/>
      <w:lang w:val="kk-KZ" w:eastAsia="ru-RU" w:bidi="ar-SA"/>
    </w:rPr>
  </w:style>
  <w:style w:type="paragraph" w:styleId="24">
    <w:name w:val="toc 2"/>
    <w:basedOn w:val="a1"/>
    <w:next w:val="a1"/>
    <w:autoRedefine/>
    <w:uiPriority w:val="39"/>
    <w:unhideWhenUsed/>
    <w:qFormat/>
    <w:rsid w:val="0080313F"/>
    <w:pPr>
      <w:widowControl/>
      <w:tabs>
        <w:tab w:val="right" w:leader="dot" w:pos="9628"/>
      </w:tabs>
      <w:suppressAutoHyphens w:val="0"/>
      <w:autoSpaceDN/>
      <w:textAlignment w:val="auto"/>
    </w:pPr>
    <w:rPr>
      <w:rFonts w:eastAsia="Times New Roman" w:cs="Times New Roman"/>
      <w:noProof/>
      <w:color w:val="000000"/>
      <w:kern w:val="0"/>
      <w:sz w:val="28"/>
      <w:szCs w:val="28"/>
      <w:lang w:val="ru-RU" w:eastAsia="ru-RU" w:bidi="ar-SA"/>
    </w:rPr>
  </w:style>
  <w:style w:type="paragraph" w:styleId="afe">
    <w:name w:val="header"/>
    <w:basedOn w:val="a1"/>
    <w:link w:val="14"/>
    <w:uiPriority w:val="99"/>
    <w:rsid w:val="0080313F"/>
    <w:pPr>
      <w:widowControl/>
      <w:tabs>
        <w:tab w:val="center" w:pos="4677"/>
        <w:tab w:val="right" w:pos="9355"/>
      </w:tabs>
      <w:suppressAutoHyphens w:val="0"/>
      <w:autoSpaceDN/>
      <w:textAlignment w:val="auto"/>
    </w:pPr>
    <w:rPr>
      <w:rFonts w:eastAsia="Times New Roman" w:cs="Times New Roman"/>
      <w:color w:val="000000"/>
      <w:kern w:val="0"/>
      <w:lang w:val="ru-RU" w:eastAsia="ru-RU" w:bidi="ar-SA"/>
    </w:rPr>
  </w:style>
  <w:style w:type="character" w:customStyle="1" w:styleId="aff">
    <w:name w:val="Верхний колонтитул Знак"/>
    <w:basedOn w:val="a2"/>
    <w:uiPriority w:val="99"/>
    <w:rsid w:val="0080313F"/>
  </w:style>
  <w:style w:type="paragraph" w:styleId="25">
    <w:name w:val="Body Text Indent 2"/>
    <w:basedOn w:val="a1"/>
    <w:link w:val="26"/>
    <w:rsid w:val="0080313F"/>
    <w:pPr>
      <w:widowControl/>
      <w:suppressAutoHyphens w:val="0"/>
      <w:autoSpaceDN/>
      <w:spacing w:after="120" w:line="480" w:lineRule="auto"/>
      <w:ind w:left="283"/>
      <w:textAlignment w:val="auto"/>
    </w:pPr>
    <w:rPr>
      <w:rFonts w:eastAsia="Times New Roman" w:cs="Times New Roman"/>
      <w:color w:val="000000"/>
      <w:kern w:val="0"/>
      <w:lang w:val="ru-RU" w:eastAsia="ru-RU" w:bidi="ar-SA"/>
    </w:rPr>
  </w:style>
  <w:style w:type="character" w:customStyle="1" w:styleId="26">
    <w:name w:val="Основной текст с отступом 2 Знак"/>
    <w:basedOn w:val="a2"/>
    <w:link w:val="25"/>
    <w:rsid w:val="0080313F"/>
    <w:rPr>
      <w:rFonts w:eastAsia="Times New Roman" w:cs="Times New Roman"/>
      <w:color w:val="000000"/>
      <w:kern w:val="0"/>
      <w:lang w:val="ru-RU" w:eastAsia="ru-RU" w:bidi="ar-SA"/>
    </w:rPr>
  </w:style>
  <w:style w:type="paragraph" w:customStyle="1" w:styleId="15">
    <w:name w:val="Обычный1"/>
    <w:rsid w:val="0080313F"/>
    <w:pPr>
      <w:suppressAutoHyphens w:val="0"/>
      <w:autoSpaceDN/>
      <w:textAlignment w:val="auto"/>
    </w:pPr>
    <w:rPr>
      <w:rFonts w:ascii="Courier New" w:eastAsia="Times New Roman" w:hAnsi="Courier New" w:cs="Times New Roman"/>
      <w:snapToGrid w:val="0"/>
      <w:kern w:val="0"/>
      <w:sz w:val="20"/>
      <w:szCs w:val="20"/>
      <w:lang w:val="ru-RU" w:eastAsia="ru-RU" w:bidi="ar-SA"/>
    </w:rPr>
  </w:style>
  <w:style w:type="paragraph" w:customStyle="1" w:styleId="16">
    <w:name w:val="Основной текст с отступом1"/>
    <w:basedOn w:val="a1"/>
    <w:rsid w:val="0080313F"/>
    <w:pPr>
      <w:widowControl/>
      <w:suppressAutoHyphens w:val="0"/>
      <w:autoSpaceDN/>
      <w:ind w:firstLine="709"/>
      <w:jc w:val="both"/>
      <w:textAlignment w:val="auto"/>
    </w:pPr>
    <w:rPr>
      <w:rFonts w:eastAsia="Times New Roman" w:cs="Times New Roman"/>
      <w:color w:val="000000"/>
      <w:kern w:val="0"/>
      <w:sz w:val="28"/>
      <w:szCs w:val="28"/>
      <w:lang w:val="ru-RU" w:eastAsia="ru-RU" w:bidi="ar-SA"/>
    </w:rPr>
  </w:style>
  <w:style w:type="paragraph" w:styleId="31">
    <w:name w:val="toc 3"/>
    <w:basedOn w:val="a1"/>
    <w:next w:val="a1"/>
    <w:autoRedefine/>
    <w:uiPriority w:val="39"/>
    <w:qFormat/>
    <w:rsid w:val="0080313F"/>
    <w:pPr>
      <w:widowControl/>
      <w:suppressAutoHyphens w:val="0"/>
      <w:autoSpaceDN/>
      <w:ind w:left="480"/>
      <w:textAlignment w:val="auto"/>
    </w:pPr>
    <w:rPr>
      <w:rFonts w:eastAsia="Times New Roman" w:cs="Times New Roman"/>
      <w:color w:val="000000"/>
      <w:kern w:val="0"/>
      <w:lang w:val="ru-RU" w:eastAsia="ru-RU" w:bidi="ar-SA"/>
    </w:rPr>
  </w:style>
  <w:style w:type="character" w:customStyle="1" w:styleId="FontStyle20">
    <w:name w:val="Font Style20"/>
    <w:rsid w:val="0080313F"/>
    <w:rPr>
      <w:rFonts w:ascii="Times New Roman" w:hAnsi="Times New Roman" w:cs="Times New Roman"/>
      <w:sz w:val="16"/>
      <w:szCs w:val="16"/>
    </w:rPr>
  </w:style>
  <w:style w:type="paragraph" w:styleId="32">
    <w:name w:val="Body Text Indent 3"/>
    <w:basedOn w:val="a1"/>
    <w:link w:val="33"/>
    <w:uiPriority w:val="99"/>
    <w:unhideWhenUsed/>
    <w:rsid w:val="0080313F"/>
    <w:pPr>
      <w:widowControl/>
      <w:suppressAutoHyphens w:val="0"/>
      <w:autoSpaceDN/>
      <w:spacing w:after="120"/>
      <w:ind w:left="283"/>
      <w:textAlignment w:val="auto"/>
    </w:pPr>
    <w:rPr>
      <w:rFonts w:eastAsia="Times New Roman" w:cs="Times New Roman"/>
      <w:kern w:val="0"/>
      <w:sz w:val="16"/>
      <w:szCs w:val="16"/>
      <w:lang w:val="ru-RU" w:eastAsia="ru-RU" w:bidi="ar-SA"/>
    </w:rPr>
  </w:style>
  <w:style w:type="character" w:customStyle="1" w:styleId="33">
    <w:name w:val="Основной текст с отступом 3 Знак"/>
    <w:basedOn w:val="a2"/>
    <w:link w:val="32"/>
    <w:uiPriority w:val="99"/>
    <w:rsid w:val="0080313F"/>
    <w:rPr>
      <w:rFonts w:eastAsia="Times New Roman" w:cs="Times New Roman"/>
      <w:kern w:val="0"/>
      <w:sz w:val="16"/>
      <w:szCs w:val="16"/>
      <w:lang w:val="ru-RU" w:eastAsia="ru-RU" w:bidi="ar-SA"/>
    </w:rPr>
  </w:style>
  <w:style w:type="paragraph" w:styleId="HTML">
    <w:name w:val="HTML Address"/>
    <w:basedOn w:val="a1"/>
    <w:link w:val="HTML0"/>
    <w:uiPriority w:val="99"/>
    <w:unhideWhenUsed/>
    <w:rsid w:val="0080313F"/>
    <w:pPr>
      <w:widowControl/>
      <w:suppressAutoHyphens w:val="0"/>
      <w:autoSpaceDN/>
      <w:textAlignment w:val="auto"/>
    </w:pPr>
    <w:rPr>
      <w:rFonts w:eastAsia="Times New Roman" w:cs="Times New Roman"/>
      <w:i/>
      <w:iCs/>
      <w:kern w:val="0"/>
      <w:lang w:val="ru-RU" w:eastAsia="ru-RU" w:bidi="ar-SA"/>
    </w:rPr>
  </w:style>
  <w:style w:type="character" w:customStyle="1" w:styleId="HTML0">
    <w:name w:val="Адрес HTML Знак"/>
    <w:basedOn w:val="a2"/>
    <w:link w:val="HTML"/>
    <w:uiPriority w:val="99"/>
    <w:rsid w:val="0080313F"/>
    <w:rPr>
      <w:rFonts w:eastAsia="Times New Roman" w:cs="Times New Roman"/>
      <w:i/>
      <w:iCs/>
      <w:kern w:val="0"/>
      <w:lang w:val="ru-RU" w:eastAsia="ru-RU" w:bidi="ar-SA"/>
    </w:rPr>
  </w:style>
  <w:style w:type="character" w:customStyle="1" w:styleId="mw-headline">
    <w:name w:val="mw-headline"/>
    <w:basedOn w:val="a2"/>
    <w:rsid w:val="0080313F"/>
  </w:style>
  <w:style w:type="character" w:customStyle="1" w:styleId="texhtml">
    <w:name w:val="texhtml"/>
    <w:basedOn w:val="a2"/>
    <w:rsid w:val="0080313F"/>
  </w:style>
  <w:style w:type="character" w:customStyle="1" w:styleId="ipa">
    <w:name w:val="ipa"/>
    <w:basedOn w:val="a2"/>
    <w:rsid w:val="0080313F"/>
  </w:style>
  <w:style w:type="paragraph" w:styleId="HTML1">
    <w:name w:val="HTML Preformatted"/>
    <w:basedOn w:val="a1"/>
    <w:link w:val="HTML10"/>
    <w:uiPriority w:val="99"/>
    <w:rsid w:val="008031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color w:val="000000"/>
      <w:kern w:val="0"/>
      <w:sz w:val="20"/>
      <w:szCs w:val="20"/>
      <w:lang w:val="ru-RU" w:eastAsia="ru-RU" w:bidi="ar-SA"/>
    </w:rPr>
  </w:style>
  <w:style w:type="character" w:customStyle="1" w:styleId="HTML2">
    <w:name w:val="Стандартный HTML Знак"/>
    <w:basedOn w:val="a2"/>
    <w:uiPriority w:val="99"/>
    <w:rsid w:val="0080313F"/>
    <w:rPr>
      <w:rFonts w:ascii="Consolas" w:hAnsi="Consolas"/>
      <w:sz w:val="20"/>
      <w:szCs w:val="20"/>
    </w:rPr>
  </w:style>
  <w:style w:type="character" w:customStyle="1" w:styleId="verd10">
    <w:name w:val="verd10"/>
    <w:basedOn w:val="a2"/>
    <w:rsid w:val="0080313F"/>
  </w:style>
  <w:style w:type="character" w:styleId="aff0">
    <w:name w:val="footnote reference"/>
    <w:uiPriority w:val="99"/>
    <w:semiHidden/>
    <w:rsid w:val="0080313F"/>
    <w:rPr>
      <w:vertAlign w:val="superscript"/>
    </w:rPr>
  </w:style>
  <w:style w:type="paragraph" w:customStyle="1" w:styleId="aff1">
    <w:name w:val="&quot;Таблица&quot;"/>
    <w:basedOn w:val="a1"/>
    <w:rsid w:val="0080313F"/>
    <w:pPr>
      <w:keepNext/>
      <w:keepLines/>
      <w:widowControl/>
      <w:suppressAutoHyphens w:val="0"/>
      <w:autoSpaceDN/>
      <w:spacing w:before="180" w:after="60"/>
      <w:jc w:val="right"/>
      <w:textAlignment w:val="auto"/>
    </w:pPr>
    <w:rPr>
      <w:rFonts w:eastAsia="Times New Roman" w:cs="Times New Roman"/>
      <w:color w:val="000000"/>
      <w:spacing w:val="54"/>
      <w:kern w:val="0"/>
      <w:sz w:val="20"/>
      <w:szCs w:val="20"/>
      <w:lang w:val="ru-RU" w:eastAsia="ru-RU" w:bidi="ar-SA"/>
    </w:rPr>
  </w:style>
  <w:style w:type="table" w:styleId="17">
    <w:name w:val="Table Grid 1"/>
    <w:basedOn w:val="a3"/>
    <w:rsid w:val="0080313F"/>
    <w:pPr>
      <w:widowControl/>
      <w:suppressAutoHyphens w:val="0"/>
      <w:autoSpaceDN/>
      <w:textAlignment w:val="auto"/>
    </w:pPr>
    <w:rPr>
      <w:rFonts w:eastAsia="Times New Roman" w:cs="Times New Roman"/>
      <w:kern w:val="0"/>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Маркированный"/>
    <w:basedOn w:val="a1"/>
    <w:rsid w:val="0080313F"/>
    <w:pPr>
      <w:widowControl/>
      <w:numPr>
        <w:numId w:val="1"/>
      </w:numPr>
      <w:tabs>
        <w:tab w:val="left" w:pos="624"/>
      </w:tabs>
      <w:suppressAutoHyphens w:val="0"/>
      <w:autoSpaceDN/>
      <w:jc w:val="both"/>
      <w:textAlignment w:val="auto"/>
    </w:pPr>
    <w:rPr>
      <w:rFonts w:eastAsia="Times New Roman" w:cs="Times New Roman"/>
      <w:color w:val="000000"/>
      <w:kern w:val="0"/>
      <w:sz w:val="22"/>
      <w:szCs w:val="20"/>
      <w:lang w:val="ru-RU" w:eastAsia="ru-RU" w:bidi="ar-SA"/>
    </w:rPr>
  </w:style>
  <w:style w:type="paragraph" w:customStyle="1" w:styleId="18">
    <w:name w:val="Основной текст1"/>
    <w:basedOn w:val="a1"/>
    <w:rsid w:val="0080313F"/>
    <w:pPr>
      <w:widowControl/>
      <w:suppressAutoHyphens w:val="0"/>
      <w:autoSpaceDN/>
      <w:jc w:val="center"/>
      <w:textAlignment w:val="auto"/>
    </w:pPr>
    <w:rPr>
      <w:rFonts w:eastAsia="Times New Roman" w:cs="Times New Roman"/>
      <w:color w:val="000000"/>
      <w:kern w:val="0"/>
      <w:sz w:val="28"/>
      <w:szCs w:val="20"/>
      <w:lang w:val="ru-RU" w:eastAsia="ru-RU" w:bidi="ar-SA"/>
    </w:rPr>
  </w:style>
  <w:style w:type="character" w:styleId="aff2">
    <w:name w:val="Placeholder Text"/>
    <w:uiPriority w:val="99"/>
    <w:rsid w:val="0080313F"/>
    <w:rPr>
      <w:color w:val="808080"/>
    </w:rPr>
  </w:style>
  <w:style w:type="character" w:customStyle="1" w:styleId="apple-converted-space">
    <w:name w:val="apple-converted-space"/>
    <w:basedOn w:val="a2"/>
    <w:rsid w:val="0080313F"/>
  </w:style>
  <w:style w:type="paragraph" w:styleId="aff3">
    <w:name w:val="endnote text"/>
    <w:basedOn w:val="a1"/>
    <w:link w:val="aff4"/>
    <w:uiPriority w:val="99"/>
    <w:rsid w:val="0080313F"/>
    <w:pPr>
      <w:widowControl/>
      <w:suppressAutoHyphens w:val="0"/>
      <w:autoSpaceDN/>
      <w:textAlignment w:val="auto"/>
    </w:pPr>
    <w:rPr>
      <w:rFonts w:eastAsia="Times New Roman" w:cs="Times New Roman"/>
      <w:color w:val="000000"/>
      <w:kern w:val="0"/>
      <w:sz w:val="20"/>
      <w:szCs w:val="20"/>
      <w:lang w:val="ru-RU" w:eastAsia="ru-RU" w:bidi="ar-SA"/>
    </w:rPr>
  </w:style>
  <w:style w:type="character" w:customStyle="1" w:styleId="aff4">
    <w:name w:val="Текст концевой сноски Знак"/>
    <w:basedOn w:val="a2"/>
    <w:link w:val="aff3"/>
    <w:uiPriority w:val="99"/>
    <w:rsid w:val="0080313F"/>
    <w:rPr>
      <w:rFonts w:eastAsia="Times New Roman" w:cs="Times New Roman"/>
      <w:color w:val="000000"/>
      <w:kern w:val="0"/>
      <w:sz w:val="20"/>
      <w:szCs w:val="20"/>
      <w:lang w:val="ru-RU" w:eastAsia="ru-RU" w:bidi="ar-SA"/>
    </w:rPr>
  </w:style>
  <w:style w:type="character" w:styleId="aff5">
    <w:name w:val="endnote reference"/>
    <w:uiPriority w:val="99"/>
    <w:rsid w:val="0080313F"/>
    <w:rPr>
      <w:vertAlign w:val="superscript"/>
    </w:rPr>
  </w:style>
  <w:style w:type="paragraph" w:customStyle="1" w:styleId="34">
    <w:name w:val="Стиль3"/>
    <w:basedOn w:val="a7"/>
    <w:link w:val="35"/>
    <w:autoRedefine/>
    <w:qFormat/>
    <w:rsid w:val="0080313F"/>
    <w:pPr>
      <w:tabs>
        <w:tab w:val="left" w:pos="1134"/>
      </w:tabs>
      <w:spacing w:after="0" w:line="240" w:lineRule="auto"/>
      <w:ind w:left="0"/>
      <w:contextualSpacing w:val="0"/>
      <w:jc w:val="both"/>
    </w:pPr>
    <w:rPr>
      <w:rFonts w:ascii="Times New Roman" w:eastAsia="Times New Roman" w:hAnsi="Times New Roman" w:cs="Times New Roman"/>
      <w:sz w:val="28"/>
      <w:szCs w:val="28"/>
    </w:rPr>
  </w:style>
  <w:style w:type="character" w:customStyle="1" w:styleId="35">
    <w:name w:val="Стиль3 Знак"/>
    <w:link w:val="34"/>
    <w:rsid w:val="0080313F"/>
    <w:rPr>
      <w:rFonts w:eastAsia="Times New Roman" w:cs="Times New Roman"/>
      <w:kern w:val="0"/>
      <w:sz w:val="28"/>
      <w:szCs w:val="28"/>
      <w:lang w:val="ru-RU" w:eastAsia="ru-RU" w:bidi="ar-SA"/>
    </w:rPr>
  </w:style>
  <w:style w:type="paragraph" w:customStyle="1" w:styleId="Default">
    <w:name w:val="Default"/>
    <w:rsid w:val="0080313F"/>
    <w:pPr>
      <w:widowControl/>
      <w:suppressAutoHyphens w:val="0"/>
      <w:autoSpaceDE w:val="0"/>
      <w:adjustRightInd w:val="0"/>
      <w:textAlignment w:val="auto"/>
    </w:pPr>
    <w:rPr>
      <w:rFonts w:eastAsia="Times New Roman" w:cs="Times New Roman"/>
      <w:color w:val="000000"/>
      <w:kern w:val="0"/>
      <w:lang w:val="ru-RU" w:eastAsia="ru-RU" w:bidi="ar-SA"/>
    </w:rPr>
  </w:style>
  <w:style w:type="paragraph" w:customStyle="1" w:styleId="aff6">
    <w:name w:val="......."/>
    <w:basedOn w:val="Default"/>
    <w:next w:val="Default"/>
    <w:uiPriority w:val="99"/>
    <w:rsid w:val="0080313F"/>
    <w:rPr>
      <w:color w:val="auto"/>
    </w:rPr>
  </w:style>
  <w:style w:type="paragraph" w:customStyle="1" w:styleId="212">
    <w:name w:val="Основной текст 21"/>
    <w:basedOn w:val="a1"/>
    <w:rsid w:val="0080313F"/>
    <w:pPr>
      <w:widowControl/>
      <w:suppressAutoHyphens w:val="0"/>
      <w:autoSpaceDN/>
      <w:spacing w:line="360" w:lineRule="auto"/>
      <w:jc w:val="both"/>
      <w:textAlignment w:val="auto"/>
    </w:pPr>
    <w:rPr>
      <w:rFonts w:eastAsia="Times New Roman" w:cs="Times New Roman"/>
      <w:kern w:val="0"/>
      <w:sz w:val="28"/>
      <w:szCs w:val="20"/>
      <w:lang w:val="en-US" w:eastAsia="ru-RU" w:bidi="ar-SA"/>
    </w:rPr>
  </w:style>
  <w:style w:type="paragraph" w:styleId="aff7">
    <w:name w:val="Plain Text"/>
    <w:basedOn w:val="a1"/>
    <w:link w:val="aff8"/>
    <w:rsid w:val="0080313F"/>
    <w:pPr>
      <w:widowControl/>
      <w:suppressAutoHyphens w:val="0"/>
      <w:autoSpaceDN/>
      <w:textAlignment w:val="auto"/>
    </w:pPr>
    <w:rPr>
      <w:rFonts w:ascii="Courier New" w:eastAsia="Times New Roman" w:hAnsi="Courier New" w:cs="Times New Roman"/>
      <w:kern w:val="0"/>
      <w:sz w:val="20"/>
      <w:szCs w:val="20"/>
      <w:lang w:val="ru-RU" w:eastAsia="ru-RU" w:bidi="ar-SA"/>
    </w:rPr>
  </w:style>
  <w:style w:type="character" w:customStyle="1" w:styleId="aff8">
    <w:name w:val="Текст Знак"/>
    <w:basedOn w:val="a2"/>
    <w:link w:val="aff7"/>
    <w:rsid w:val="0080313F"/>
    <w:rPr>
      <w:rFonts w:ascii="Courier New" w:eastAsia="Times New Roman" w:hAnsi="Courier New" w:cs="Times New Roman"/>
      <w:kern w:val="0"/>
      <w:sz w:val="20"/>
      <w:szCs w:val="20"/>
      <w:lang w:val="ru-RU" w:eastAsia="ru-RU" w:bidi="ar-SA"/>
    </w:rPr>
  </w:style>
  <w:style w:type="character" w:customStyle="1" w:styleId="a8">
    <w:name w:val="Абзац списка Знак"/>
    <w:link w:val="a7"/>
    <w:uiPriority w:val="1"/>
    <w:rsid w:val="0080313F"/>
    <w:rPr>
      <w:rFonts w:asciiTheme="minorHAnsi" w:eastAsiaTheme="minorEastAsia" w:hAnsiTheme="minorHAnsi" w:cstheme="minorBidi"/>
      <w:kern w:val="0"/>
      <w:sz w:val="22"/>
      <w:szCs w:val="22"/>
      <w:lang w:val="ru-RU" w:eastAsia="ru-RU" w:bidi="ar-SA"/>
    </w:rPr>
  </w:style>
  <w:style w:type="paragraph" w:styleId="a">
    <w:name w:val="List Bullet"/>
    <w:basedOn w:val="a1"/>
    <w:rsid w:val="0080313F"/>
    <w:pPr>
      <w:widowControl/>
      <w:numPr>
        <w:numId w:val="2"/>
      </w:numPr>
      <w:suppressAutoHyphens w:val="0"/>
      <w:autoSpaceDN/>
      <w:contextualSpacing/>
      <w:textAlignment w:val="auto"/>
    </w:pPr>
    <w:rPr>
      <w:rFonts w:eastAsia="Times New Roman" w:cs="Times New Roman"/>
      <w:color w:val="000000"/>
      <w:kern w:val="0"/>
      <w:lang w:val="ru-RU" w:eastAsia="ru-RU" w:bidi="ar-SA"/>
    </w:rPr>
  </w:style>
  <w:style w:type="paragraph" w:styleId="aff9">
    <w:name w:val="annotation text"/>
    <w:basedOn w:val="a1"/>
    <w:link w:val="affa"/>
    <w:uiPriority w:val="99"/>
    <w:rsid w:val="0080313F"/>
    <w:pPr>
      <w:widowControl/>
      <w:suppressAutoHyphens w:val="0"/>
      <w:autoSpaceDN/>
      <w:textAlignment w:val="auto"/>
    </w:pPr>
    <w:rPr>
      <w:rFonts w:eastAsia="Times New Roman" w:cs="Times New Roman"/>
      <w:kern w:val="0"/>
      <w:sz w:val="20"/>
      <w:lang w:val="ru-RU" w:eastAsia="ru-RU" w:bidi="ar-SA"/>
    </w:rPr>
  </w:style>
  <w:style w:type="character" w:customStyle="1" w:styleId="affa">
    <w:name w:val="Текст примечания Знак"/>
    <w:basedOn w:val="a2"/>
    <w:link w:val="aff9"/>
    <w:uiPriority w:val="99"/>
    <w:rsid w:val="0080313F"/>
    <w:rPr>
      <w:rFonts w:eastAsia="Times New Roman" w:cs="Times New Roman"/>
      <w:kern w:val="0"/>
      <w:sz w:val="20"/>
      <w:lang w:val="ru-RU" w:eastAsia="ru-RU" w:bidi="ar-SA"/>
    </w:rPr>
  </w:style>
  <w:style w:type="numbering" w:customStyle="1" w:styleId="19">
    <w:name w:val="Нет списка1"/>
    <w:next w:val="a4"/>
    <w:uiPriority w:val="99"/>
    <w:semiHidden/>
    <w:unhideWhenUsed/>
    <w:rsid w:val="0080313F"/>
  </w:style>
  <w:style w:type="table" w:styleId="-1">
    <w:name w:val="Table Web 1"/>
    <w:basedOn w:val="a3"/>
    <w:rsid w:val="0080313F"/>
    <w:pPr>
      <w:widowControl/>
      <w:suppressAutoHyphens w:val="0"/>
      <w:autoSpaceDN/>
      <w:textAlignment w:val="auto"/>
    </w:pPr>
    <w:rPr>
      <w:rFonts w:eastAsia="Times New Roman" w:cs="Times New Roman"/>
      <w:kern w:val="0"/>
      <w:sz w:val="20"/>
      <w:szCs w:val="20"/>
      <w:lang w:val="ru-RU" w:eastAsia="ru-RU"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a">
    <w:name w:val="Абзац списка1"/>
    <w:basedOn w:val="a1"/>
    <w:link w:val="ListParagraphChar"/>
    <w:rsid w:val="0080313F"/>
    <w:pPr>
      <w:widowControl/>
      <w:suppressAutoHyphens w:val="0"/>
      <w:autoSpaceDN/>
      <w:ind w:left="720"/>
      <w:contextualSpacing/>
      <w:textAlignment w:val="auto"/>
    </w:pPr>
    <w:rPr>
      <w:rFonts w:eastAsia="Times New Roman" w:cs="Times New Roman"/>
      <w:color w:val="000000"/>
      <w:kern w:val="0"/>
      <w:lang w:val="ru-RU" w:eastAsia="ru-RU" w:bidi="ar-SA"/>
    </w:rPr>
  </w:style>
  <w:style w:type="character" w:customStyle="1" w:styleId="ListParagraphChar">
    <w:name w:val="List Paragraph Char"/>
    <w:link w:val="1a"/>
    <w:locked/>
    <w:rsid w:val="0080313F"/>
    <w:rPr>
      <w:rFonts w:eastAsia="Times New Roman" w:cs="Times New Roman"/>
      <w:color w:val="000000"/>
      <w:kern w:val="0"/>
      <w:lang w:val="ru-RU" w:eastAsia="ru-RU" w:bidi="ar-SA"/>
    </w:rPr>
  </w:style>
  <w:style w:type="paragraph" w:customStyle="1" w:styleId="27">
    <w:name w:val="Абзац списка2"/>
    <w:basedOn w:val="a1"/>
    <w:rsid w:val="0080313F"/>
    <w:pPr>
      <w:widowControl/>
      <w:suppressAutoHyphens w:val="0"/>
      <w:autoSpaceDN/>
      <w:ind w:left="720"/>
      <w:contextualSpacing/>
      <w:textAlignment w:val="auto"/>
    </w:pPr>
    <w:rPr>
      <w:rFonts w:eastAsia="Times New Roman" w:cs="Times New Roman"/>
      <w:color w:val="000000"/>
      <w:kern w:val="0"/>
      <w:lang w:val="ru-RU" w:eastAsia="ru-RU" w:bidi="ar-SA"/>
    </w:rPr>
  </w:style>
  <w:style w:type="character" w:customStyle="1" w:styleId="WW8Num2z0">
    <w:name w:val="WW8Num2z0"/>
    <w:rsid w:val="0080313F"/>
    <w:rPr>
      <w:rFonts w:ascii="Symbol" w:hAnsi="Symbol" w:cs="Symbol"/>
    </w:rPr>
  </w:style>
  <w:style w:type="character" w:customStyle="1" w:styleId="WW8Num3z0">
    <w:name w:val="WW8Num3z0"/>
    <w:rsid w:val="0080313F"/>
    <w:rPr>
      <w:rFonts w:ascii="Times New Roman" w:hAnsi="Times New Roman" w:cs="Times New Roman"/>
      <w:b w:val="0"/>
      <w:i w:val="0"/>
      <w:spacing w:val="0"/>
      <w:w w:val="100"/>
      <w:kern w:val="1"/>
      <w:position w:val="0"/>
      <w:sz w:val="18"/>
      <w:vertAlign w:val="baseline"/>
    </w:rPr>
  </w:style>
  <w:style w:type="character" w:customStyle="1" w:styleId="WW8Num4z0">
    <w:name w:val="WW8Num4z0"/>
    <w:rsid w:val="0080313F"/>
    <w:rPr>
      <w:rFonts w:ascii="StarSymbol" w:hAnsi="StarSymbol" w:cs="StarSymbol"/>
    </w:rPr>
  </w:style>
  <w:style w:type="character" w:customStyle="1" w:styleId="WW8Num11z0">
    <w:name w:val="WW8Num11z0"/>
    <w:rsid w:val="0080313F"/>
    <w:rPr>
      <w:rFonts w:ascii="Times New Roman" w:hAnsi="Times New Roman" w:cs="Times New Roman"/>
      <w:b w:val="0"/>
      <w:i w:val="0"/>
      <w:spacing w:val="0"/>
      <w:w w:val="100"/>
      <w:kern w:val="1"/>
      <w:position w:val="0"/>
      <w:sz w:val="18"/>
      <w:vertAlign w:val="baseline"/>
    </w:rPr>
  </w:style>
  <w:style w:type="character" w:customStyle="1" w:styleId="WW8Num12z0">
    <w:name w:val="WW8Num12z0"/>
    <w:rsid w:val="0080313F"/>
    <w:rPr>
      <w:rFonts w:ascii="Symbol" w:hAnsi="Symbol" w:cs="OpenSymbol"/>
    </w:rPr>
  </w:style>
  <w:style w:type="character" w:customStyle="1" w:styleId="Absatz-Standardschriftart">
    <w:name w:val="Absatz-Standardschriftart"/>
    <w:rsid w:val="0080313F"/>
  </w:style>
  <w:style w:type="character" w:customStyle="1" w:styleId="WW-Absatz-Standardschriftart">
    <w:name w:val="WW-Absatz-Standardschriftart"/>
    <w:rsid w:val="0080313F"/>
  </w:style>
  <w:style w:type="character" w:customStyle="1" w:styleId="WW-Absatz-Standardschriftart1">
    <w:name w:val="WW-Absatz-Standardschriftart1"/>
    <w:rsid w:val="0080313F"/>
  </w:style>
  <w:style w:type="character" w:customStyle="1" w:styleId="WW8Num13z0">
    <w:name w:val="WW8Num13z0"/>
    <w:rsid w:val="0080313F"/>
    <w:rPr>
      <w:color w:val="000000"/>
    </w:rPr>
  </w:style>
  <w:style w:type="character" w:customStyle="1" w:styleId="WW-Absatz-Standardschriftart11">
    <w:name w:val="WW-Absatz-Standardschriftart11"/>
    <w:rsid w:val="0080313F"/>
  </w:style>
  <w:style w:type="character" w:customStyle="1" w:styleId="WW8Num1z0">
    <w:name w:val="WW8Num1z0"/>
    <w:rsid w:val="0080313F"/>
    <w:rPr>
      <w:rFonts w:ascii="Symbol" w:hAnsi="Symbol" w:cs="Symbol"/>
    </w:rPr>
  </w:style>
  <w:style w:type="character" w:customStyle="1" w:styleId="WW8Num5z0">
    <w:name w:val="WW8Num5z0"/>
    <w:rsid w:val="0080313F"/>
    <w:rPr>
      <w:rFonts w:ascii="Symbol" w:hAnsi="Symbol" w:cs="Symbol"/>
    </w:rPr>
  </w:style>
  <w:style w:type="character" w:customStyle="1" w:styleId="WW8Num6z0">
    <w:name w:val="WW8Num6z0"/>
    <w:rsid w:val="0080313F"/>
    <w:rPr>
      <w:rFonts w:ascii="Symbol" w:hAnsi="Symbol" w:cs="Symbol"/>
    </w:rPr>
  </w:style>
  <w:style w:type="character" w:customStyle="1" w:styleId="WW8Num6z1">
    <w:name w:val="WW8Num6z1"/>
    <w:rsid w:val="0080313F"/>
    <w:rPr>
      <w:rFonts w:ascii="Courier New" w:hAnsi="Courier New" w:cs="Courier New"/>
    </w:rPr>
  </w:style>
  <w:style w:type="character" w:customStyle="1" w:styleId="WW8Num6z2">
    <w:name w:val="WW8Num6z2"/>
    <w:rsid w:val="0080313F"/>
    <w:rPr>
      <w:rFonts w:ascii="Wingdings" w:hAnsi="Wingdings" w:cs="Wingdings"/>
    </w:rPr>
  </w:style>
  <w:style w:type="character" w:customStyle="1" w:styleId="WW8Num9z0">
    <w:name w:val="WW8Num9z0"/>
    <w:rsid w:val="0080313F"/>
    <w:rPr>
      <w:color w:val="000000"/>
    </w:rPr>
  </w:style>
  <w:style w:type="character" w:customStyle="1" w:styleId="WW8Num14z0">
    <w:name w:val="WW8Num14z0"/>
    <w:rsid w:val="0080313F"/>
    <w:rPr>
      <w:rFonts w:ascii="Symbol" w:hAnsi="Symbol" w:cs="Symbol"/>
    </w:rPr>
  </w:style>
  <w:style w:type="character" w:customStyle="1" w:styleId="WW8Num14z1">
    <w:name w:val="WW8Num14z1"/>
    <w:rsid w:val="0080313F"/>
    <w:rPr>
      <w:rFonts w:ascii="Courier New" w:hAnsi="Courier New" w:cs="Courier New"/>
    </w:rPr>
  </w:style>
  <w:style w:type="character" w:customStyle="1" w:styleId="WW8Num14z2">
    <w:name w:val="WW8Num14z2"/>
    <w:rsid w:val="0080313F"/>
    <w:rPr>
      <w:rFonts w:ascii="Wingdings" w:hAnsi="Wingdings" w:cs="Wingdings"/>
    </w:rPr>
  </w:style>
  <w:style w:type="character" w:customStyle="1" w:styleId="WW8Num16z0">
    <w:name w:val="WW8Num16z0"/>
    <w:rsid w:val="0080313F"/>
    <w:rPr>
      <w:rFonts w:ascii="Symbol" w:hAnsi="Symbol" w:cs="Symbol"/>
    </w:rPr>
  </w:style>
  <w:style w:type="character" w:customStyle="1" w:styleId="WW8Num16z1">
    <w:name w:val="WW8Num16z1"/>
    <w:rsid w:val="0080313F"/>
    <w:rPr>
      <w:rFonts w:ascii="Courier New" w:hAnsi="Courier New" w:cs="Courier New"/>
    </w:rPr>
  </w:style>
  <w:style w:type="character" w:customStyle="1" w:styleId="WW8Num16z2">
    <w:name w:val="WW8Num16z2"/>
    <w:rsid w:val="0080313F"/>
    <w:rPr>
      <w:rFonts w:ascii="Wingdings" w:hAnsi="Wingdings" w:cs="Wingdings"/>
    </w:rPr>
  </w:style>
  <w:style w:type="character" w:customStyle="1" w:styleId="WW8Num17z0">
    <w:name w:val="WW8Num17z0"/>
    <w:rsid w:val="0080313F"/>
    <w:rPr>
      <w:rFonts w:ascii="Symbol" w:hAnsi="Symbol" w:cs="Symbol"/>
      <w:sz w:val="20"/>
    </w:rPr>
  </w:style>
  <w:style w:type="character" w:customStyle="1" w:styleId="WW8Num17z1">
    <w:name w:val="WW8Num17z1"/>
    <w:rsid w:val="0080313F"/>
    <w:rPr>
      <w:rFonts w:ascii="Courier New" w:hAnsi="Courier New" w:cs="Courier New"/>
      <w:sz w:val="20"/>
    </w:rPr>
  </w:style>
  <w:style w:type="character" w:customStyle="1" w:styleId="WW8Num17z2">
    <w:name w:val="WW8Num17z2"/>
    <w:rsid w:val="0080313F"/>
    <w:rPr>
      <w:rFonts w:ascii="Wingdings" w:hAnsi="Wingdings" w:cs="Wingdings"/>
      <w:sz w:val="20"/>
    </w:rPr>
  </w:style>
  <w:style w:type="character" w:customStyle="1" w:styleId="WW8Num18z0">
    <w:name w:val="WW8Num18z0"/>
    <w:rsid w:val="0080313F"/>
    <w:rPr>
      <w:rFonts w:ascii="Times New Roman" w:hAnsi="Times New Roman" w:cs="Times New Roman"/>
      <w:b w:val="0"/>
      <w:sz w:val="28"/>
      <w:szCs w:val="28"/>
    </w:rPr>
  </w:style>
  <w:style w:type="character" w:customStyle="1" w:styleId="WW8Num19z0">
    <w:name w:val="WW8Num19z0"/>
    <w:rsid w:val="0080313F"/>
    <w:rPr>
      <w:color w:val="000000"/>
    </w:rPr>
  </w:style>
  <w:style w:type="character" w:customStyle="1" w:styleId="WW8Num21z0">
    <w:name w:val="WW8Num21z0"/>
    <w:rsid w:val="0080313F"/>
    <w:rPr>
      <w:rFonts w:ascii="Symbol" w:hAnsi="Symbol" w:cs="Symbol"/>
    </w:rPr>
  </w:style>
  <w:style w:type="character" w:customStyle="1" w:styleId="WW8Num21z1">
    <w:name w:val="WW8Num21z1"/>
    <w:rsid w:val="0080313F"/>
    <w:rPr>
      <w:rFonts w:ascii="Courier New" w:hAnsi="Courier New" w:cs="Courier New"/>
    </w:rPr>
  </w:style>
  <w:style w:type="character" w:customStyle="1" w:styleId="WW8Num21z2">
    <w:name w:val="WW8Num21z2"/>
    <w:rsid w:val="0080313F"/>
    <w:rPr>
      <w:rFonts w:ascii="Wingdings" w:hAnsi="Wingdings" w:cs="Wingdings"/>
    </w:rPr>
  </w:style>
  <w:style w:type="character" w:customStyle="1" w:styleId="WW8Num22z0">
    <w:name w:val="WW8Num22z0"/>
    <w:rsid w:val="0080313F"/>
    <w:rPr>
      <w:rFonts w:ascii="Symbol" w:hAnsi="Symbol" w:cs="Times New Roman"/>
    </w:rPr>
  </w:style>
  <w:style w:type="character" w:customStyle="1" w:styleId="WW8Num22z1">
    <w:name w:val="WW8Num22z1"/>
    <w:rsid w:val="0080313F"/>
    <w:rPr>
      <w:rFonts w:ascii="Courier New" w:hAnsi="Courier New" w:cs="Courier New"/>
    </w:rPr>
  </w:style>
  <w:style w:type="character" w:customStyle="1" w:styleId="WW8Num22z2">
    <w:name w:val="WW8Num22z2"/>
    <w:rsid w:val="0080313F"/>
    <w:rPr>
      <w:rFonts w:ascii="Wingdings" w:hAnsi="Wingdings" w:cs="Wingdings"/>
    </w:rPr>
  </w:style>
  <w:style w:type="character" w:customStyle="1" w:styleId="WW8Num22z3">
    <w:name w:val="WW8Num22z3"/>
    <w:rsid w:val="0080313F"/>
    <w:rPr>
      <w:rFonts w:ascii="Symbol" w:hAnsi="Symbol" w:cs="Symbol"/>
    </w:rPr>
  </w:style>
  <w:style w:type="character" w:customStyle="1" w:styleId="WW8Num23z0">
    <w:name w:val="WW8Num23z0"/>
    <w:rsid w:val="0080313F"/>
    <w:rPr>
      <w:rFonts w:ascii="Symbol" w:hAnsi="Symbol" w:cs="Symbol"/>
    </w:rPr>
  </w:style>
  <w:style w:type="character" w:customStyle="1" w:styleId="WW8Num23z1">
    <w:name w:val="WW8Num23z1"/>
    <w:rsid w:val="0080313F"/>
    <w:rPr>
      <w:rFonts w:ascii="Courier New" w:hAnsi="Courier New" w:cs="Courier New"/>
    </w:rPr>
  </w:style>
  <w:style w:type="character" w:customStyle="1" w:styleId="WW8Num23z2">
    <w:name w:val="WW8Num23z2"/>
    <w:rsid w:val="0080313F"/>
    <w:rPr>
      <w:rFonts w:ascii="Wingdings" w:hAnsi="Wingdings" w:cs="Wingdings"/>
    </w:rPr>
  </w:style>
  <w:style w:type="character" w:customStyle="1" w:styleId="WW8Num24z0">
    <w:name w:val="WW8Num24z0"/>
    <w:rsid w:val="0080313F"/>
    <w:rPr>
      <w:color w:val="000000"/>
    </w:rPr>
  </w:style>
  <w:style w:type="character" w:customStyle="1" w:styleId="WW8Num25z0">
    <w:name w:val="WW8Num25z0"/>
    <w:rsid w:val="0080313F"/>
    <w:rPr>
      <w:sz w:val="28"/>
    </w:rPr>
  </w:style>
  <w:style w:type="character" w:customStyle="1" w:styleId="WW8Num27z0">
    <w:name w:val="WW8Num27z0"/>
    <w:rsid w:val="0080313F"/>
    <w:rPr>
      <w:b w:val="0"/>
      <w:bCs/>
    </w:rPr>
  </w:style>
  <w:style w:type="character" w:customStyle="1" w:styleId="WW8Num27z1">
    <w:name w:val="WW8Num27z1"/>
    <w:rsid w:val="0080313F"/>
    <w:rPr>
      <w:b/>
      <w:bCs/>
    </w:rPr>
  </w:style>
  <w:style w:type="character" w:customStyle="1" w:styleId="WW8Num28z0">
    <w:name w:val="WW8Num28z0"/>
    <w:rsid w:val="0080313F"/>
    <w:rPr>
      <w:rFonts w:ascii="Times New Roman" w:eastAsia="Times New Roman" w:hAnsi="Times New Roman" w:cs="Times New Roman"/>
      <w:b w:val="0"/>
      <w:bCs/>
    </w:rPr>
  </w:style>
  <w:style w:type="character" w:customStyle="1" w:styleId="WW8Num28z1">
    <w:name w:val="WW8Num28z1"/>
    <w:rsid w:val="0080313F"/>
    <w:rPr>
      <w:b/>
      <w:bCs/>
    </w:rPr>
  </w:style>
  <w:style w:type="character" w:customStyle="1" w:styleId="1b">
    <w:name w:val="Основной шрифт абзаца1"/>
    <w:rsid w:val="0080313F"/>
  </w:style>
  <w:style w:type="character" w:customStyle="1" w:styleId="affb">
    <w:name w:val="Символ сноски"/>
    <w:rsid w:val="0080313F"/>
    <w:rPr>
      <w:vertAlign w:val="superscript"/>
    </w:rPr>
  </w:style>
  <w:style w:type="character" w:customStyle="1" w:styleId="affc">
    <w:name w:val="Символы концевой сноски"/>
    <w:rsid w:val="0080313F"/>
    <w:rPr>
      <w:vertAlign w:val="superscript"/>
    </w:rPr>
  </w:style>
  <w:style w:type="character" w:customStyle="1" w:styleId="highlight">
    <w:name w:val="highlight"/>
    <w:basedOn w:val="1b"/>
    <w:rsid w:val="0080313F"/>
  </w:style>
  <w:style w:type="character" w:customStyle="1" w:styleId="pubtitle">
    <w:name w:val="pubtitle"/>
    <w:basedOn w:val="1b"/>
    <w:rsid w:val="0080313F"/>
  </w:style>
  <w:style w:type="character" w:customStyle="1" w:styleId="hit">
    <w:name w:val="hit"/>
    <w:basedOn w:val="1b"/>
    <w:rsid w:val="0080313F"/>
  </w:style>
  <w:style w:type="character" w:styleId="HTML3">
    <w:name w:val="HTML Cite"/>
    <w:uiPriority w:val="99"/>
    <w:rsid w:val="0080313F"/>
    <w:rPr>
      <w:i/>
      <w:iCs/>
    </w:rPr>
  </w:style>
  <w:style w:type="character" w:customStyle="1" w:styleId="sourhr">
    <w:name w:val="sourhr"/>
    <w:basedOn w:val="1b"/>
    <w:rsid w:val="0080313F"/>
  </w:style>
  <w:style w:type="character" w:styleId="affd">
    <w:name w:val="FollowedHyperlink"/>
    <w:uiPriority w:val="99"/>
    <w:rsid w:val="0080313F"/>
    <w:rPr>
      <w:rFonts w:cs="Times New Roman"/>
      <w:color w:val="0046B9"/>
      <w:u w:val="none"/>
    </w:rPr>
  </w:style>
  <w:style w:type="character" w:customStyle="1" w:styleId="code1">
    <w:name w:val="code1"/>
    <w:rsid w:val="0080313F"/>
    <w:rPr>
      <w:rFonts w:ascii="Arial" w:hAnsi="Arial" w:cs="Arial"/>
      <w:b/>
      <w:bCs/>
      <w:sz w:val="27"/>
      <w:szCs w:val="27"/>
    </w:rPr>
  </w:style>
  <w:style w:type="character" w:customStyle="1" w:styleId="atomic1">
    <w:name w:val="atomic1"/>
    <w:rsid w:val="0080313F"/>
    <w:rPr>
      <w:rFonts w:ascii="Arial" w:hAnsi="Arial" w:cs="Arial"/>
      <w:b/>
      <w:bCs/>
      <w:sz w:val="18"/>
      <w:szCs w:val="18"/>
    </w:rPr>
  </w:style>
  <w:style w:type="character" w:customStyle="1" w:styleId="molar1">
    <w:name w:val="molar1"/>
    <w:rsid w:val="0080313F"/>
    <w:rPr>
      <w:rFonts w:ascii="Arial" w:hAnsi="Arial" w:cs="Arial"/>
      <w:sz w:val="14"/>
      <w:szCs w:val="14"/>
    </w:rPr>
  </w:style>
  <w:style w:type="character" w:customStyle="1" w:styleId="affe">
    <w:name w:val="Текст сноски Знак"/>
    <w:uiPriority w:val="99"/>
    <w:rsid w:val="0080313F"/>
    <w:rPr>
      <w:sz w:val="28"/>
    </w:rPr>
  </w:style>
  <w:style w:type="character" w:customStyle="1" w:styleId="afff">
    <w:name w:val="Ссылка указателя"/>
    <w:rsid w:val="0080313F"/>
  </w:style>
  <w:style w:type="character" w:customStyle="1" w:styleId="afff0">
    <w:name w:val="Символ нумерации"/>
    <w:rsid w:val="0080313F"/>
  </w:style>
  <w:style w:type="character" w:customStyle="1" w:styleId="afff1">
    <w:name w:val="Маркеры списка"/>
    <w:rsid w:val="0080313F"/>
    <w:rPr>
      <w:rFonts w:ascii="OpenSymbol" w:eastAsia="OpenSymbol" w:hAnsi="OpenSymbol" w:cs="OpenSymbol"/>
    </w:rPr>
  </w:style>
  <w:style w:type="paragraph" w:customStyle="1" w:styleId="1c">
    <w:name w:val="Заголовок1"/>
    <w:basedOn w:val="a1"/>
    <w:next w:val="afa"/>
    <w:rsid w:val="0080313F"/>
    <w:pPr>
      <w:widowControl/>
      <w:autoSpaceDN/>
      <w:jc w:val="center"/>
      <w:textAlignment w:val="auto"/>
    </w:pPr>
    <w:rPr>
      <w:rFonts w:eastAsia="Times New Roman" w:cs="Times New Roman"/>
      <w:color w:val="000000"/>
      <w:kern w:val="0"/>
      <w:sz w:val="28"/>
      <w:szCs w:val="20"/>
      <w:lang w:val="kk-KZ" w:eastAsia="zh-CN" w:bidi="ar-SA"/>
    </w:rPr>
  </w:style>
  <w:style w:type="character" w:customStyle="1" w:styleId="1d">
    <w:name w:val="Основной текст Знак1"/>
    <w:basedOn w:val="a2"/>
    <w:rsid w:val="0080313F"/>
    <w:rPr>
      <w:rFonts w:ascii="Arial" w:hAnsi="Arial" w:cs="Arial"/>
      <w:color w:val="000000"/>
    </w:rPr>
  </w:style>
  <w:style w:type="paragraph" w:customStyle="1" w:styleId="1e">
    <w:name w:val="Указатель1"/>
    <w:basedOn w:val="a1"/>
    <w:rsid w:val="0080313F"/>
    <w:pPr>
      <w:widowControl/>
      <w:suppressLineNumbers/>
      <w:autoSpaceDN/>
      <w:textAlignment w:val="auto"/>
    </w:pPr>
    <w:rPr>
      <w:rFonts w:eastAsia="Times New Roman" w:cs="Mangal"/>
      <w:color w:val="000000"/>
      <w:kern w:val="0"/>
      <w:lang w:val="ru-RU" w:eastAsia="zh-CN" w:bidi="ar-SA"/>
    </w:rPr>
  </w:style>
  <w:style w:type="paragraph" w:customStyle="1" w:styleId="220">
    <w:name w:val="Основной текст 22"/>
    <w:basedOn w:val="a1"/>
    <w:rsid w:val="0080313F"/>
    <w:pPr>
      <w:widowControl/>
      <w:autoSpaceDN/>
      <w:spacing w:after="120" w:line="480" w:lineRule="auto"/>
      <w:textAlignment w:val="auto"/>
    </w:pPr>
    <w:rPr>
      <w:rFonts w:eastAsia="Times New Roman" w:cs="Times New Roman"/>
      <w:color w:val="000000"/>
      <w:kern w:val="0"/>
      <w:lang w:val="ru-RU" w:eastAsia="zh-CN" w:bidi="ar-SA"/>
    </w:rPr>
  </w:style>
  <w:style w:type="character" w:customStyle="1" w:styleId="1f">
    <w:name w:val="Нижний колонтитул Знак1"/>
    <w:basedOn w:val="a2"/>
    <w:rsid w:val="0080313F"/>
    <w:rPr>
      <w:rFonts w:ascii="Times New Roman" w:eastAsia="Times New Roman" w:hAnsi="Times New Roman" w:cs="Times New Roman"/>
      <w:color w:val="000000"/>
      <w:sz w:val="24"/>
      <w:szCs w:val="24"/>
      <w:lang w:eastAsia="zh-CN"/>
    </w:rPr>
  </w:style>
  <w:style w:type="character" w:customStyle="1" w:styleId="12">
    <w:name w:val="Основной текст с отступом Знак1"/>
    <w:basedOn w:val="a2"/>
    <w:link w:val="af8"/>
    <w:uiPriority w:val="99"/>
    <w:rsid w:val="0080313F"/>
    <w:rPr>
      <w:rFonts w:eastAsia="Times New Roman" w:cs="Times New Roman"/>
      <w:color w:val="000000"/>
      <w:kern w:val="0"/>
      <w:lang w:val="ru-RU" w:eastAsia="ru-RU" w:bidi="ar-SA"/>
    </w:rPr>
  </w:style>
  <w:style w:type="paragraph" w:customStyle="1" w:styleId="1f0">
    <w:name w:val="Цитата1"/>
    <w:basedOn w:val="a1"/>
    <w:rsid w:val="0080313F"/>
    <w:pPr>
      <w:widowControl/>
      <w:autoSpaceDN/>
      <w:spacing w:line="360" w:lineRule="auto"/>
      <w:ind w:left="1134" w:right="1134" w:firstLine="426"/>
      <w:textAlignment w:val="auto"/>
    </w:pPr>
    <w:rPr>
      <w:rFonts w:eastAsia="Times New Roman" w:cs="Times New Roman"/>
      <w:color w:val="000000"/>
      <w:kern w:val="0"/>
      <w:sz w:val="28"/>
      <w:szCs w:val="28"/>
      <w:lang w:val="ru-RU" w:eastAsia="zh-CN" w:bidi="ar-SA"/>
    </w:rPr>
  </w:style>
  <w:style w:type="paragraph" w:styleId="afff2">
    <w:name w:val="toa heading"/>
    <w:basedOn w:val="1"/>
    <w:next w:val="a1"/>
    <w:rsid w:val="0080313F"/>
    <w:pPr>
      <w:suppressAutoHyphens/>
    </w:pPr>
    <w:rPr>
      <w:rFonts w:ascii="Cambria" w:eastAsia="Times New Roman" w:hAnsi="Cambria" w:cs="Cambria"/>
      <w:color w:val="365F91"/>
      <w:lang w:eastAsia="zh-CN"/>
    </w:rPr>
  </w:style>
  <w:style w:type="character" w:customStyle="1" w:styleId="14">
    <w:name w:val="Верхний колонтитул Знак1"/>
    <w:basedOn w:val="a2"/>
    <w:link w:val="afe"/>
    <w:uiPriority w:val="99"/>
    <w:rsid w:val="0080313F"/>
    <w:rPr>
      <w:rFonts w:eastAsia="Times New Roman" w:cs="Times New Roman"/>
      <w:color w:val="000000"/>
      <w:kern w:val="0"/>
      <w:lang w:val="ru-RU" w:eastAsia="ru-RU" w:bidi="ar-SA"/>
    </w:rPr>
  </w:style>
  <w:style w:type="paragraph" w:customStyle="1" w:styleId="213">
    <w:name w:val="Основной текст с отступом 21"/>
    <w:basedOn w:val="a1"/>
    <w:rsid w:val="0080313F"/>
    <w:pPr>
      <w:widowControl/>
      <w:autoSpaceDN/>
      <w:spacing w:after="120" w:line="480" w:lineRule="auto"/>
      <w:ind w:left="283"/>
      <w:textAlignment w:val="auto"/>
    </w:pPr>
    <w:rPr>
      <w:rFonts w:eastAsia="Times New Roman" w:cs="Times New Roman"/>
      <w:color w:val="000000"/>
      <w:kern w:val="0"/>
      <w:lang w:val="ru-RU" w:eastAsia="zh-CN" w:bidi="ar-SA"/>
    </w:rPr>
  </w:style>
  <w:style w:type="paragraph" w:customStyle="1" w:styleId="310">
    <w:name w:val="Основной текст с отступом 31"/>
    <w:basedOn w:val="a1"/>
    <w:rsid w:val="0080313F"/>
    <w:pPr>
      <w:widowControl/>
      <w:autoSpaceDN/>
      <w:spacing w:after="120"/>
      <w:ind w:left="283"/>
      <w:textAlignment w:val="auto"/>
    </w:pPr>
    <w:rPr>
      <w:rFonts w:eastAsia="Times New Roman" w:cs="Times New Roman"/>
      <w:color w:val="000000"/>
      <w:kern w:val="0"/>
      <w:sz w:val="16"/>
      <w:szCs w:val="16"/>
      <w:lang w:val="ru-RU" w:eastAsia="zh-CN" w:bidi="ar-SA"/>
    </w:rPr>
  </w:style>
  <w:style w:type="character" w:customStyle="1" w:styleId="HTML11">
    <w:name w:val="Адрес HTML Знак1"/>
    <w:basedOn w:val="a2"/>
    <w:rsid w:val="0080313F"/>
    <w:rPr>
      <w:rFonts w:ascii="Times New Roman" w:eastAsia="Times New Roman" w:hAnsi="Times New Roman" w:cs="Times New Roman"/>
      <w:i/>
      <w:iCs/>
      <w:color w:val="000000"/>
      <w:sz w:val="24"/>
      <w:szCs w:val="24"/>
      <w:lang w:eastAsia="zh-CN"/>
    </w:rPr>
  </w:style>
  <w:style w:type="character" w:customStyle="1" w:styleId="HTML10">
    <w:name w:val="Стандартный HTML Знак1"/>
    <w:basedOn w:val="a2"/>
    <w:link w:val="HTML1"/>
    <w:uiPriority w:val="99"/>
    <w:rsid w:val="0080313F"/>
    <w:rPr>
      <w:rFonts w:ascii="Courier New" w:eastAsia="Times New Roman" w:hAnsi="Courier New" w:cs="Courier New"/>
      <w:color w:val="000000"/>
      <w:kern w:val="0"/>
      <w:sz w:val="20"/>
      <w:szCs w:val="20"/>
      <w:lang w:val="ru-RU" w:eastAsia="ru-RU" w:bidi="ar-SA"/>
    </w:rPr>
  </w:style>
  <w:style w:type="paragraph" w:customStyle="1" w:styleId="1f1">
    <w:name w:val="Название объекта1"/>
    <w:basedOn w:val="a1"/>
    <w:next w:val="a1"/>
    <w:rsid w:val="0080313F"/>
    <w:pPr>
      <w:widowControl/>
      <w:autoSpaceDN/>
      <w:spacing w:line="360" w:lineRule="auto"/>
      <w:ind w:firstLine="540"/>
      <w:jc w:val="center"/>
      <w:textAlignment w:val="auto"/>
    </w:pPr>
    <w:rPr>
      <w:rFonts w:eastAsia="Times New Roman" w:cs="Times New Roman"/>
      <w:color w:val="000000"/>
      <w:kern w:val="0"/>
      <w:sz w:val="28"/>
      <w:lang w:val="ru-RU" w:eastAsia="zh-CN" w:bidi="ar-SA"/>
    </w:rPr>
  </w:style>
  <w:style w:type="character" w:customStyle="1" w:styleId="1f2">
    <w:name w:val="Текст выноски Знак1"/>
    <w:basedOn w:val="a2"/>
    <w:rsid w:val="0080313F"/>
    <w:rPr>
      <w:rFonts w:ascii="Tahoma" w:eastAsia="Times New Roman" w:hAnsi="Tahoma" w:cs="Tahoma"/>
      <w:color w:val="000000"/>
      <w:sz w:val="16"/>
      <w:szCs w:val="16"/>
      <w:lang w:eastAsia="zh-CN"/>
    </w:rPr>
  </w:style>
  <w:style w:type="character" w:customStyle="1" w:styleId="1f3">
    <w:name w:val="Текст концевой сноски Знак1"/>
    <w:basedOn w:val="a2"/>
    <w:rsid w:val="0080313F"/>
    <w:rPr>
      <w:rFonts w:ascii="Times New Roman" w:eastAsia="Times New Roman" w:hAnsi="Times New Roman" w:cs="Times New Roman"/>
      <w:color w:val="000000"/>
      <w:sz w:val="20"/>
      <w:szCs w:val="20"/>
      <w:lang w:eastAsia="zh-CN"/>
    </w:rPr>
  </w:style>
  <w:style w:type="paragraph" w:customStyle="1" w:styleId="28">
    <w:name w:val="Обычный2"/>
    <w:rsid w:val="0080313F"/>
    <w:pPr>
      <w:widowControl/>
      <w:autoSpaceDE w:val="0"/>
      <w:autoSpaceDN/>
      <w:textAlignment w:val="auto"/>
    </w:pPr>
    <w:rPr>
      <w:rFonts w:eastAsia="Times New Roman" w:cs="Times New Roman"/>
      <w:color w:val="000000"/>
      <w:kern w:val="0"/>
      <w:lang w:val="ru-RU" w:eastAsia="zh-CN" w:bidi="ar-SA"/>
    </w:rPr>
  </w:style>
  <w:style w:type="paragraph" w:customStyle="1" w:styleId="1f4">
    <w:name w:val="Текст1"/>
    <w:basedOn w:val="a1"/>
    <w:rsid w:val="0080313F"/>
    <w:pPr>
      <w:widowControl/>
      <w:autoSpaceDN/>
      <w:textAlignment w:val="auto"/>
    </w:pPr>
    <w:rPr>
      <w:rFonts w:ascii="Courier New" w:eastAsia="Times New Roman" w:hAnsi="Courier New" w:cs="Courier New"/>
      <w:color w:val="000000"/>
      <w:kern w:val="0"/>
      <w:sz w:val="20"/>
      <w:szCs w:val="20"/>
      <w:lang w:val="ru-RU" w:eastAsia="zh-CN" w:bidi="ar-SA"/>
    </w:rPr>
  </w:style>
  <w:style w:type="paragraph" w:customStyle="1" w:styleId="1f5">
    <w:name w:val="Маркированный список1"/>
    <w:basedOn w:val="a1"/>
    <w:rsid w:val="0080313F"/>
    <w:pPr>
      <w:widowControl/>
      <w:tabs>
        <w:tab w:val="num" w:pos="360"/>
      </w:tabs>
      <w:autoSpaceDN/>
      <w:ind w:left="360" w:hanging="360"/>
      <w:textAlignment w:val="auto"/>
    </w:pPr>
    <w:rPr>
      <w:rFonts w:eastAsia="Times New Roman" w:cs="Times New Roman"/>
      <w:color w:val="000000"/>
      <w:kern w:val="0"/>
      <w:lang w:val="ru-RU" w:eastAsia="zh-CN" w:bidi="ar-SA"/>
    </w:rPr>
  </w:style>
  <w:style w:type="paragraph" w:customStyle="1" w:styleId="author">
    <w:name w:val="author"/>
    <w:basedOn w:val="a1"/>
    <w:rsid w:val="0080313F"/>
    <w:pPr>
      <w:widowControl/>
      <w:autoSpaceDN/>
      <w:spacing w:before="280" w:after="280"/>
      <w:textAlignment w:val="auto"/>
    </w:pPr>
    <w:rPr>
      <w:rFonts w:eastAsia="Times New Roman" w:cs="Times New Roman"/>
      <w:color w:val="000000"/>
      <w:kern w:val="0"/>
      <w:lang w:val="ru-RU" w:eastAsia="zh-CN" w:bidi="ar-SA"/>
    </w:rPr>
  </w:style>
  <w:style w:type="paragraph" w:customStyle="1" w:styleId="menwe">
    <w:name w:val="menwe"/>
    <w:basedOn w:val="a1"/>
    <w:rsid w:val="0080313F"/>
    <w:pPr>
      <w:widowControl/>
      <w:autoSpaceDN/>
      <w:spacing w:before="140" w:after="140" w:line="210" w:lineRule="atLeast"/>
      <w:jc w:val="both"/>
      <w:textAlignment w:val="auto"/>
    </w:pPr>
    <w:rPr>
      <w:rFonts w:eastAsia="Calibri" w:cs="Times New Roman"/>
      <w:color w:val="000000"/>
      <w:kern w:val="0"/>
      <w:sz w:val="20"/>
      <w:szCs w:val="20"/>
      <w:lang w:val="ru-RU" w:eastAsia="zh-CN" w:bidi="ar-SA"/>
    </w:rPr>
  </w:style>
  <w:style w:type="paragraph" w:customStyle="1" w:styleId="tex">
    <w:name w:val="tex"/>
    <w:basedOn w:val="a1"/>
    <w:rsid w:val="0080313F"/>
    <w:pPr>
      <w:widowControl/>
      <w:autoSpaceDN/>
      <w:spacing w:before="140" w:after="140" w:line="320" w:lineRule="atLeast"/>
      <w:jc w:val="both"/>
      <w:textAlignment w:val="auto"/>
    </w:pPr>
    <w:rPr>
      <w:rFonts w:eastAsia="Calibri" w:cs="Times New Roman"/>
      <w:color w:val="000000"/>
      <w:kern w:val="0"/>
      <w:lang w:val="ru-RU" w:eastAsia="zh-CN" w:bidi="ar-SA"/>
    </w:rPr>
  </w:style>
  <w:style w:type="paragraph" w:customStyle="1" w:styleId="mini">
    <w:name w:val="mini"/>
    <w:basedOn w:val="a1"/>
    <w:rsid w:val="0080313F"/>
    <w:pPr>
      <w:widowControl/>
      <w:autoSpaceDN/>
      <w:spacing w:before="140" w:after="140" w:line="165" w:lineRule="atLeast"/>
      <w:jc w:val="both"/>
      <w:textAlignment w:val="auto"/>
    </w:pPr>
    <w:rPr>
      <w:rFonts w:eastAsia="Calibri" w:cs="Times New Roman"/>
      <w:color w:val="5C594D"/>
      <w:kern w:val="0"/>
      <w:sz w:val="17"/>
      <w:szCs w:val="17"/>
      <w:lang w:val="ru-RU" w:eastAsia="zh-CN" w:bidi="ar-SA"/>
    </w:rPr>
  </w:style>
  <w:style w:type="paragraph" w:customStyle="1" w:styleId="minitex">
    <w:name w:val="minitex"/>
    <w:basedOn w:val="a1"/>
    <w:rsid w:val="0080313F"/>
    <w:pPr>
      <w:widowControl/>
      <w:autoSpaceDN/>
      <w:spacing w:before="140" w:after="140" w:line="320" w:lineRule="atLeast"/>
      <w:jc w:val="both"/>
      <w:textAlignment w:val="auto"/>
    </w:pPr>
    <w:rPr>
      <w:rFonts w:eastAsia="Calibri" w:cs="Times New Roman"/>
      <w:color w:val="000000"/>
      <w:kern w:val="0"/>
      <w:sz w:val="20"/>
      <w:szCs w:val="20"/>
      <w:lang w:val="ru-RU" w:eastAsia="zh-CN" w:bidi="ar-SA"/>
    </w:rPr>
  </w:style>
  <w:style w:type="paragraph" w:customStyle="1" w:styleId="rek">
    <w:name w:val="rek"/>
    <w:basedOn w:val="a1"/>
    <w:rsid w:val="0080313F"/>
    <w:pPr>
      <w:widowControl/>
      <w:autoSpaceDN/>
      <w:spacing w:before="140" w:after="140" w:line="320" w:lineRule="atLeast"/>
      <w:ind w:left="615"/>
      <w:jc w:val="both"/>
      <w:textAlignment w:val="auto"/>
    </w:pPr>
    <w:rPr>
      <w:rFonts w:eastAsia="Calibri" w:cs="Times New Roman"/>
      <w:color w:val="000000"/>
      <w:kern w:val="0"/>
      <w:sz w:val="21"/>
      <w:szCs w:val="21"/>
      <w:lang w:val="ru-RU" w:eastAsia="zh-CN" w:bidi="ar-SA"/>
    </w:rPr>
  </w:style>
  <w:style w:type="paragraph" w:customStyle="1" w:styleId="small">
    <w:name w:val="small"/>
    <w:basedOn w:val="a1"/>
    <w:rsid w:val="0080313F"/>
    <w:pPr>
      <w:widowControl/>
      <w:autoSpaceDN/>
      <w:spacing w:before="140" w:after="140" w:line="320" w:lineRule="atLeast"/>
      <w:jc w:val="both"/>
      <w:textAlignment w:val="auto"/>
    </w:pPr>
    <w:rPr>
      <w:rFonts w:eastAsia="Calibri" w:cs="Times New Roman"/>
      <w:color w:val="000000"/>
      <w:kern w:val="0"/>
      <w:sz w:val="18"/>
      <w:szCs w:val="18"/>
      <w:lang w:val="ru-RU" w:eastAsia="zh-CN" w:bidi="ar-SA"/>
    </w:rPr>
  </w:style>
  <w:style w:type="paragraph" w:customStyle="1" w:styleId="find">
    <w:name w:val="find"/>
    <w:basedOn w:val="a1"/>
    <w:rsid w:val="0080313F"/>
    <w:pPr>
      <w:widowControl/>
      <w:autoSpaceDN/>
      <w:spacing w:before="140" w:after="140" w:line="320" w:lineRule="atLeast"/>
      <w:jc w:val="both"/>
      <w:textAlignment w:val="auto"/>
    </w:pPr>
    <w:rPr>
      <w:rFonts w:eastAsia="Calibri" w:cs="Times New Roman"/>
      <w:color w:val="000000"/>
      <w:kern w:val="0"/>
      <w:sz w:val="20"/>
      <w:szCs w:val="20"/>
      <w:lang w:val="ru-RU" w:eastAsia="zh-CN" w:bidi="ar-SA"/>
    </w:rPr>
  </w:style>
  <w:style w:type="paragraph" w:customStyle="1" w:styleId="menu1">
    <w:name w:val="menu1"/>
    <w:basedOn w:val="a1"/>
    <w:rsid w:val="0080313F"/>
    <w:pPr>
      <w:widowControl/>
      <w:autoSpaceDN/>
      <w:spacing w:before="140" w:after="140" w:line="320" w:lineRule="atLeast"/>
      <w:jc w:val="both"/>
      <w:textAlignment w:val="auto"/>
    </w:pPr>
    <w:rPr>
      <w:rFonts w:eastAsia="Calibri" w:cs="Times New Roman"/>
      <w:b/>
      <w:bCs/>
      <w:color w:val="FFFFFF"/>
      <w:kern w:val="0"/>
      <w:sz w:val="23"/>
      <w:szCs w:val="23"/>
      <w:lang w:val="ru-RU" w:eastAsia="zh-CN" w:bidi="ar-SA"/>
    </w:rPr>
  </w:style>
  <w:style w:type="paragraph" w:customStyle="1" w:styleId="menu2">
    <w:name w:val="menu2"/>
    <w:basedOn w:val="a1"/>
    <w:rsid w:val="0080313F"/>
    <w:pPr>
      <w:widowControl/>
      <w:autoSpaceDN/>
      <w:spacing w:before="140" w:after="140" w:line="320" w:lineRule="atLeast"/>
      <w:jc w:val="both"/>
      <w:textAlignment w:val="auto"/>
    </w:pPr>
    <w:rPr>
      <w:rFonts w:eastAsia="Calibri" w:cs="Times New Roman"/>
      <w:color w:val="444954"/>
      <w:kern w:val="0"/>
      <w:sz w:val="20"/>
      <w:szCs w:val="20"/>
      <w:lang w:val="ru-RU" w:eastAsia="zh-CN" w:bidi="ar-SA"/>
    </w:rPr>
  </w:style>
  <w:style w:type="paragraph" w:customStyle="1" w:styleId="naprimer">
    <w:name w:val="naprimer"/>
    <w:basedOn w:val="a1"/>
    <w:rsid w:val="0080313F"/>
    <w:pPr>
      <w:widowControl/>
      <w:autoSpaceDN/>
      <w:spacing w:before="140" w:after="140" w:line="320" w:lineRule="atLeast"/>
      <w:jc w:val="both"/>
      <w:textAlignment w:val="auto"/>
    </w:pPr>
    <w:rPr>
      <w:rFonts w:eastAsia="Calibri" w:cs="Times New Roman"/>
      <w:color w:val="FFFFFF"/>
      <w:kern w:val="0"/>
      <w:sz w:val="20"/>
      <w:szCs w:val="20"/>
      <w:lang w:val="ru-RU" w:eastAsia="zh-CN" w:bidi="ar-SA"/>
    </w:rPr>
  </w:style>
  <w:style w:type="paragraph" w:customStyle="1" w:styleId="linki">
    <w:name w:val="linki"/>
    <w:basedOn w:val="a1"/>
    <w:rsid w:val="0080313F"/>
    <w:pPr>
      <w:widowControl/>
      <w:pBdr>
        <w:top w:val="single" w:sz="6" w:space="0" w:color="808080"/>
        <w:left w:val="single" w:sz="6" w:space="0" w:color="808080"/>
        <w:bottom w:val="single" w:sz="6" w:space="0" w:color="808080"/>
        <w:right w:val="single" w:sz="6" w:space="0" w:color="808080"/>
      </w:pBdr>
      <w:shd w:val="clear" w:color="auto" w:fill="E4E2DB"/>
      <w:autoSpaceDN/>
      <w:spacing w:before="140" w:after="140" w:line="320" w:lineRule="atLeast"/>
      <w:jc w:val="both"/>
      <w:textAlignment w:val="auto"/>
    </w:pPr>
    <w:rPr>
      <w:rFonts w:eastAsia="Calibri" w:cs="Times New Roman"/>
      <w:color w:val="000000"/>
      <w:kern w:val="0"/>
      <w:sz w:val="21"/>
      <w:szCs w:val="21"/>
      <w:lang w:val="ru-RU" w:eastAsia="zh-CN" w:bidi="ar-SA"/>
    </w:rPr>
  </w:style>
  <w:style w:type="paragraph" w:customStyle="1" w:styleId="dasha">
    <w:name w:val="dasha"/>
    <w:basedOn w:val="a1"/>
    <w:rsid w:val="0080313F"/>
    <w:pPr>
      <w:widowControl/>
      <w:pBdr>
        <w:bottom w:val="dashed" w:sz="6" w:space="0" w:color="FFFFFF"/>
      </w:pBdr>
      <w:autoSpaceDN/>
      <w:spacing w:before="140" w:after="140" w:line="320" w:lineRule="atLeast"/>
      <w:jc w:val="both"/>
      <w:textAlignment w:val="auto"/>
    </w:pPr>
    <w:rPr>
      <w:rFonts w:eastAsia="Calibri" w:cs="Times New Roman"/>
      <w:color w:val="FFFFFF"/>
      <w:kern w:val="0"/>
      <w:sz w:val="21"/>
      <w:szCs w:val="21"/>
      <w:lang w:val="ru-RU" w:eastAsia="zh-CN" w:bidi="ar-SA"/>
    </w:rPr>
  </w:style>
  <w:style w:type="paragraph" w:customStyle="1" w:styleId="findx">
    <w:name w:val="findx"/>
    <w:basedOn w:val="a1"/>
    <w:rsid w:val="0080313F"/>
    <w:pPr>
      <w:widowControl/>
      <w:autoSpaceDN/>
      <w:spacing w:before="140" w:after="140" w:line="320" w:lineRule="atLeast"/>
      <w:jc w:val="both"/>
      <w:textAlignment w:val="auto"/>
    </w:pPr>
    <w:rPr>
      <w:rFonts w:eastAsia="Calibri" w:cs="Times New Roman"/>
      <w:color w:val="F3E6E0"/>
      <w:kern w:val="0"/>
      <w:sz w:val="18"/>
      <w:szCs w:val="18"/>
      <w:lang w:val="ru-RU" w:eastAsia="zh-CN" w:bidi="ar-SA"/>
    </w:rPr>
  </w:style>
  <w:style w:type="paragraph" w:customStyle="1" w:styleId="alfavit">
    <w:name w:val="alfavit"/>
    <w:basedOn w:val="a1"/>
    <w:rsid w:val="0080313F"/>
    <w:pPr>
      <w:widowControl/>
      <w:autoSpaceDN/>
      <w:spacing w:before="140" w:after="140" w:line="320" w:lineRule="atLeast"/>
      <w:jc w:val="both"/>
      <w:textAlignment w:val="auto"/>
    </w:pPr>
    <w:rPr>
      <w:rFonts w:ascii="Arial" w:eastAsia="Calibri" w:hAnsi="Arial" w:cs="Arial"/>
      <w:b/>
      <w:bCs/>
      <w:color w:val="000000"/>
      <w:kern w:val="0"/>
      <w:lang w:val="ru-RU" w:eastAsia="zh-CN" w:bidi="ar-SA"/>
    </w:rPr>
  </w:style>
  <w:style w:type="paragraph" w:customStyle="1" w:styleId="alkali">
    <w:name w:val="alkali"/>
    <w:basedOn w:val="a1"/>
    <w:rsid w:val="0080313F"/>
    <w:pPr>
      <w:widowControl/>
      <w:shd w:val="clear" w:color="auto" w:fill="FF7578"/>
      <w:autoSpaceDN/>
      <w:spacing w:before="140" w:after="140" w:line="320" w:lineRule="atLeast"/>
      <w:jc w:val="both"/>
      <w:textAlignment w:val="auto"/>
    </w:pPr>
    <w:rPr>
      <w:rFonts w:eastAsia="Calibri" w:cs="Times New Roman"/>
      <w:color w:val="000000"/>
      <w:kern w:val="0"/>
      <w:sz w:val="21"/>
      <w:szCs w:val="21"/>
      <w:lang w:val="ru-RU" w:eastAsia="zh-CN" w:bidi="ar-SA"/>
    </w:rPr>
  </w:style>
  <w:style w:type="paragraph" w:customStyle="1" w:styleId="metalloid">
    <w:name w:val="metalloid"/>
    <w:basedOn w:val="a1"/>
    <w:rsid w:val="0080313F"/>
    <w:pPr>
      <w:widowControl/>
      <w:shd w:val="clear" w:color="auto" w:fill="FFCC66"/>
      <w:autoSpaceDN/>
      <w:spacing w:before="140" w:after="140" w:line="320" w:lineRule="atLeast"/>
      <w:jc w:val="both"/>
      <w:textAlignment w:val="auto"/>
    </w:pPr>
    <w:rPr>
      <w:rFonts w:eastAsia="Calibri" w:cs="Times New Roman"/>
      <w:color w:val="000000"/>
      <w:kern w:val="0"/>
      <w:sz w:val="21"/>
      <w:szCs w:val="21"/>
      <w:lang w:val="ru-RU" w:eastAsia="zh-CN" w:bidi="ar-SA"/>
    </w:rPr>
  </w:style>
  <w:style w:type="paragraph" w:customStyle="1" w:styleId="transition">
    <w:name w:val="transition"/>
    <w:basedOn w:val="a1"/>
    <w:rsid w:val="0080313F"/>
    <w:pPr>
      <w:widowControl/>
      <w:shd w:val="clear" w:color="auto" w:fill="66CCFF"/>
      <w:autoSpaceDN/>
      <w:spacing w:before="140" w:after="140" w:line="320" w:lineRule="atLeast"/>
      <w:jc w:val="both"/>
      <w:textAlignment w:val="auto"/>
    </w:pPr>
    <w:rPr>
      <w:rFonts w:eastAsia="Calibri" w:cs="Times New Roman"/>
      <w:color w:val="000000"/>
      <w:kern w:val="0"/>
      <w:sz w:val="21"/>
      <w:szCs w:val="21"/>
      <w:lang w:val="ru-RU" w:eastAsia="zh-CN" w:bidi="ar-SA"/>
    </w:rPr>
  </w:style>
  <w:style w:type="paragraph" w:customStyle="1" w:styleId="noid">
    <w:name w:val="noid"/>
    <w:basedOn w:val="a1"/>
    <w:rsid w:val="0080313F"/>
    <w:pPr>
      <w:widowControl/>
      <w:shd w:val="clear" w:color="auto" w:fill="66FF99"/>
      <w:autoSpaceDN/>
      <w:spacing w:before="140" w:after="140" w:line="320" w:lineRule="atLeast"/>
      <w:jc w:val="both"/>
      <w:textAlignment w:val="auto"/>
    </w:pPr>
    <w:rPr>
      <w:rFonts w:eastAsia="Calibri" w:cs="Times New Roman"/>
      <w:color w:val="000000"/>
      <w:kern w:val="0"/>
      <w:sz w:val="21"/>
      <w:szCs w:val="21"/>
      <w:lang w:val="ru-RU" w:eastAsia="zh-CN" w:bidi="ar-SA"/>
    </w:rPr>
  </w:style>
  <w:style w:type="paragraph" w:customStyle="1" w:styleId="code">
    <w:name w:val="code"/>
    <w:basedOn w:val="a1"/>
    <w:rsid w:val="0080313F"/>
    <w:pPr>
      <w:widowControl/>
      <w:autoSpaceDN/>
      <w:spacing w:before="140" w:after="140" w:line="320" w:lineRule="atLeast"/>
      <w:jc w:val="both"/>
      <w:textAlignment w:val="auto"/>
    </w:pPr>
    <w:rPr>
      <w:rFonts w:ascii="Arial" w:eastAsia="Calibri" w:hAnsi="Arial" w:cs="Arial"/>
      <w:b/>
      <w:bCs/>
      <w:color w:val="000000"/>
      <w:kern w:val="0"/>
      <w:sz w:val="27"/>
      <w:szCs w:val="27"/>
      <w:lang w:val="ru-RU" w:eastAsia="zh-CN" w:bidi="ar-SA"/>
    </w:rPr>
  </w:style>
  <w:style w:type="paragraph" w:customStyle="1" w:styleId="atomic">
    <w:name w:val="atomic"/>
    <w:basedOn w:val="a1"/>
    <w:rsid w:val="0080313F"/>
    <w:pPr>
      <w:widowControl/>
      <w:autoSpaceDN/>
      <w:spacing w:before="140" w:after="140" w:line="320" w:lineRule="atLeast"/>
      <w:jc w:val="both"/>
      <w:textAlignment w:val="auto"/>
    </w:pPr>
    <w:rPr>
      <w:rFonts w:ascii="Arial" w:eastAsia="Calibri" w:hAnsi="Arial" w:cs="Arial"/>
      <w:b/>
      <w:bCs/>
      <w:color w:val="000000"/>
      <w:kern w:val="0"/>
      <w:sz w:val="18"/>
      <w:szCs w:val="18"/>
      <w:lang w:val="ru-RU" w:eastAsia="zh-CN" w:bidi="ar-SA"/>
    </w:rPr>
  </w:style>
  <w:style w:type="paragraph" w:customStyle="1" w:styleId="molar">
    <w:name w:val="molar"/>
    <w:basedOn w:val="a1"/>
    <w:rsid w:val="0080313F"/>
    <w:pPr>
      <w:widowControl/>
      <w:autoSpaceDN/>
      <w:spacing w:before="140" w:after="140" w:line="320" w:lineRule="atLeast"/>
      <w:jc w:val="both"/>
      <w:textAlignment w:val="center"/>
    </w:pPr>
    <w:rPr>
      <w:rFonts w:ascii="Arial" w:eastAsia="Calibri" w:hAnsi="Arial" w:cs="Arial"/>
      <w:color w:val="000000"/>
      <w:kern w:val="0"/>
      <w:sz w:val="14"/>
      <w:szCs w:val="14"/>
      <w:lang w:val="ru-RU" w:eastAsia="zh-CN" w:bidi="ar-SA"/>
    </w:rPr>
  </w:style>
  <w:style w:type="paragraph" w:customStyle="1" w:styleId="name">
    <w:name w:val="name"/>
    <w:basedOn w:val="a1"/>
    <w:rsid w:val="0080313F"/>
    <w:pPr>
      <w:widowControl/>
      <w:autoSpaceDN/>
      <w:spacing w:before="140" w:after="140" w:line="320" w:lineRule="atLeast"/>
      <w:jc w:val="right"/>
      <w:textAlignment w:val="auto"/>
    </w:pPr>
    <w:rPr>
      <w:rFonts w:ascii="Arial" w:eastAsia="Calibri" w:hAnsi="Arial" w:cs="Arial"/>
      <w:caps/>
      <w:color w:val="000000"/>
      <w:kern w:val="0"/>
      <w:sz w:val="12"/>
      <w:szCs w:val="12"/>
      <w:lang w:val="ru-RU" w:eastAsia="zh-CN" w:bidi="ar-SA"/>
    </w:rPr>
  </w:style>
  <w:style w:type="paragraph" w:customStyle="1" w:styleId="tst">
    <w:name w:val="tst"/>
    <w:basedOn w:val="a1"/>
    <w:rsid w:val="0080313F"/>
    <w:pPr>
      <w:widowControl/>
      <w:autoSpaceDN/>
      <w:spacing w:before="140" w:after="140" w:line="320" w:lineRule="atLeast"/>
      <w:jc w:val="both"/>
      <w:textAlignment w:val="auto"/>
    </w:pPr>
    <w:rPr>
      <w:rFonts w:eastAsia="Calibri" w:cs="Times New Roman"/>
      <w:color w:val="000000"/>
      <w:kern w:val="0"/>
      <w:sz w:val="18"/>
      <w:szCs w:val="18"/>
      <w:lang w:val="ru-RU" w:eastAsia="zh-CN" w:bidi="ar-SA"/>
    </w:rPr>
  </w:style>
  <w:style w:type="paragraph" w:customStyle="1" w:styleId="shad">
    <w:name w:val="shad"/>
    <w:basedOn w:val="a1"/>
    <w:rsid w:val="0080313F"/>
    <w:pPr>
      <w:widowControl/>
      <w:pBdr>
        <w:top w:val="single" w:sz="12" w:space="0" w:color="000000"/>
        <w:left w:val="single" w:sz="12" w:space="0" w:color="000000"/>
        <w:bottom w:val="single" w:sz="12" w:space="0" w:color="000000"/>
        <w:right w:val="single" w:sz="12" w:space="0" w:color="000000"/>
      </w:pBdr>
      <w:shd w:val="clear" w:color="auto" w:fill="000000"/>
      <w:autoSpaceDN/>
      <w:spacing w:line="320" w:lineRule="atLeast"/>
      <w:jc w:val="both"/>
      <w:textAlignment w:val="auto"/>
    </w:pPr>
    <w:rPr>
      <w:rFonts w:eastAsia="Calibri" w:cs="Times New Roman"/>
      <w:color w:val="000000"/>
      <w:kern w:val="0"/>
      <w:sz w:val="21"/>
      <w:szCs w:val="21"/>
      <w:lang w:val="ru-RU" w:eastAsia="zh-CN" w:bidi="ar-SA"/>
    </w:rPr>
  </w:style>
  <w:style w:type="paragraph" w:customStyle="1" w:styleId="tt">
    <w:name w:val="tt"/>
    <w:basedOn w:val="a1"/>
    <w:rsid w:val="0080313F"/>
    <w:pPr>
      <w:widowControl/>
      <w:pBdr>
        <w:top w:val="single" w:sz="12" w:space="0" w:color="800000"/>
        <w:left w:val="single" w:sz="12" w:space="0" w:color="800000"/>
        <w:bottom w:val="single" w:sz="12" w:space="0" w:color="800000"/>
        <w:right w:val="single" w:sz="12" w:space="0" w:color="800000"/>
      </w:pBdr>
      <w:shd w:val="clear" w:color="auto" w:fill="FFFFFF"/>
      <w:autoSpaceDN/>
      <w:spacing w:line="320" w:lineRule="atLeast"/>
      <w:jc w:val="both"/>
      <w:textAlignment w:val="auto"/>
    </w:pPr>
    <w:rPr>
      <w:rFonts w:eastAsia="Calibri" w:cs="Times New Roman"/>
      <w:color w:val="000000"/>
      <w:kern w:val="0"/>
      <w:sz w:val="21"/>
      <w:szCs w:val="21"/>
      <w:lang w:val="ru-RU" w:eastAsia="zh-CN" w:bidi="ar-SA"/>
    </w:rPr>
  </w:style>
  <w:style w:type="paragraph" w:customStyle="1" w:styleId="tems">
    <w:name w:val="tems"/>
    <w:basedOn w:val="a1"/>
    <w:rsid w:val="0080313F"/>
    <w:pPr>
      <w:widowControl/>
      <w:autoSpaceDN/>
      <w:spacing w:before="140" w:after="225" w:line="320" w:lineRule="atLeast"/>
      <w:jc w:val="both"/>
      <w:textAlignment w:val="auto"/>
    </w:pPr>
    <w:rPr>
      <w:rFonts w:eastAsia="Calibri" w:cs="Times New Roman"/>
      <w:color w:val="000000"/>
      <w:kern w:val="0"/>
      <w:sz w:val="21"/>
      <w:szCs w:val="21"/>
      <w:lang w:val="ru-RU" w:eastAsia="zh-CN" w:bidi="ar-SA"/>
    </w:rPr>
  </w:style>
  <w:style w:type="paragraph" w:customStyle="1" w:styleId="pofh1">
    <w:name w:val="pof_h1"/>
    <w:basedOn w:val="a1"/>
    <w:rsid w:val="0080313F"/>
    <w:pPr>
      <w:widowControl/>
      <w:autoSpaceDN/>
      <w:spacing w:before="225" w:after="75" w:line="420" w:lineRule="atLeast"/>
      <w:jc w:val="center"/>
      <w:textAlignment w:val="auto"/>
    </w:pPr>
    <w:rPr>
      <w:rFonts w:ascii="Arial" w:eastAsia="Calibri" w:hAnsi="Arial" w:cs="Arial"/>
      <w:b/>
      <w:bCs/>
      <w:color w:val="DD0000"/>
      <w:kern w:val="0"/>
      <w:sz w:val="27"/>
      <w:szCs w:val="27"/>
      <w:lang w:val="ru-RU" w:eastAsia="zh-CN" w:bidi="ar-SA"/>
    </w:rPr>
  </w:style>
  <w:style w:type="paragraph" w:customStyle="1" w:styleId="poftab">
    <w:name w:val="pof_tab"/>
    <w:basedOn w:val="a1"/>
    <w:rsid w:val="0080313F"/>
    <w:pPr>
      <w:widowControl/>
      <w:pBdr>
        <w:top w:val="single" w:sz="6" w:space="0" w:color="C0C0C0"/>
        <w:left w:val="single" w:sz="6" w:space="0" w:color="C0C0C0"/>
        <w:bottom w:val="single" w:sz="6" w:space="0" w:color="C0C0C0"/>
        <w:right w:val="single" w:sz="6" w:space="0" w:color="C0C0C0"/>
      </w:pBdr>
      <w:autoSpaceDN/>
      <w:spacing w:before="140" w:after="140" w:line="225" w:lineRule="atLeast"/>
      <w:jc w:val="both"/>
      <w:textAlignment w:val="auto"/>
    </w:pPr>
    <w:rPr>
      <w:rFonts w:ascii="Arial" w:eastAsia="Calibri" w:hAnsi="Arial" w:cs="Arial"/>
      <w:color w:val="000000"/>
      <w:kern w:val="0"/>
      <w:sz w:val="20"/>
      <w:szCs w:val="20"/>
      <w:lang w:val="ru-RU" w:eastAsia="zh-CN" w:bidi="ar-SA"/>
    </w:rPr>
  </w:style>
  <w:style w:type="paragraph" w:customStyle="1" w:styleId="pofhdr">
    <w:name w:val="pof_hdr"/>
    <w:basedOn w:val="a1"/>
    <w:rsid w:val="0080313F"/>
    <w:pPr>
      <w:widowControl/>
      <w:shd w:val="clear" w:color="auto" w:fill="EEEEEE"/>
      <w:autoSpaceDN/>
      <w:spacing w:before="140" w:after="140" w:line="320" w:lineRule="atLeast"/>
      <w:jc w:val="both"/>
      <w:textAlignment w:val="auto"/>
    </w:pPr>
    <w:rPr>
      <w:rFonts w:eastAsia="Calibri" w:cs="Times New Roman"/>
      <w:b/>
      <w:bCs/>
      <w:color w:val="000000"/>
      <w:kern w:val="0"/>
      <w:sz w:val="21"/>
      <w:szCs w:val="21"/>
      <w:lang w:val="ru-RU" w:eastAsia="zh-CN" w:bidi="ar-SA"/>
    </w:rPr>
  </w:style>
  <w:style w:type="paragraph" w:customStyle="1" w:styleId="pofuserov">
    <w:name w:val="pof_userov"/>
    <w:basedOn w:val="a1"/>
    <w:rsid w:val="0080313F"/>
    <w:pPr>
      <w:widowControl/>
      <w:autoSpaceDN/>
      <w:spacing w:before="135" w:after="45" w:line="285" w:lineRule="atLeast"/>
      <w:jc w:val="both"/>
      <w:textAlignment w:val="auto"/>
    </w:pPr>
    <w:rPr>
      <w:rFonts w:ascii="Arial" w:eastAsia="Calibri" w:hAnsi="Arial" w:cs="Arial"/>
      <w:b/>
      <w:bCs/>
      <w:color w:val="000000"/>
      <w:kern w:val="0"/>
      <w:sz w:val="23"/>
      <w:szCs w:val="23"/>
      <w:lang w:val="ru-RU" w:eastAsia="zh-CN" w:bidi="ar-SA"/>
    </w:rPr>
  </w:style>
  <w:style w:type="paragraph" w:customStyle="1" w:styleId="pofitogo">
    <w:name w:val="pof_itogo"/>
    <w:basedOn w:val="a1"/>
    <w:rsid w:val="0080313F"/>
    <w:pPr>
      <w:widowControl/>
      <w:autoSpaceDN/>
      <w:spacing w:before="75" w:after="225" w:line="255" w:lineRule="atLeast"/>
      <w:jc w:val="both"/>
      <w:textAlignment w:val="auto"/>
    </w:pPr>
    <w:rPr>
      <w:rFonts w:ascii="Arial" w:eastAsia="Calibri" w:hAnsi="Arial" w:cs="Arial"/>
      <w:color w:val="000000"/>
      <w:kern w:val="0"/>
      <w:sz w:val="21"/>
      <w:szCs w:val="21"/>
      <w:lang w:val="ru-RU" w:eastAsia="zh-CN" w:bidi="ar-SA"/>
    </w:rPr>
  </w:style>
  <w:style w:type="paragraph" w:customStyle="1" w:styleId="pofnewday">
    <w:name w:val="pof_newday"/>
    <w:basedOn w:val="a1"/>
    <w:rsid w:val="0080313F"/>
    <w:pPr>
      <w:widowControl/>
      <w:pBdr>
        <w:top w:val="single" w:sz="6" w:space="0" w:color="FFFFFF"/>
      </w:pBdr>
      <w:autoSpaceDN/>
      <w:spacing w:before="140" w:after="140" w:line="320" w:lineRule="atLeast"/>
      <w:jc w:val="both"/>
      <w:textAlignment w:val="auto"/>
    </w:pPr>
    <w:rPr>
      <w:rFonts w:eastAsia="Calibri" w:cs="Times New Roman"/>
      <w:color w:val="000000"/>
      <w:kern w:val="0"/>
      <w:sz w:val="21"/>
      <w:szCs w:val="21"/>
      <w:lang w:val="ru-RU" w:eastAsia="zh-CN" w:bidi="ar-SA"/>
    </w:rPr>
  </w:style>
  <w:style w:type="paragraph" w:customStyle="1" w:styleId="molar2">
    <w:name w:val="molar2"/>
    <w:basedOn w:val="a1"/>
    <w:rsid w:val="0080313F"/>
    <w:pPr>
      <w:widowControl/>
      <w:autoSpaceDN/>
      <w:spacing w:before="140" w:after="140" w:line="320" w:lineRule="atLeast"/>
      <w:jc w:val="right"/>
      <w:textAlignment w:val="center"/>
    </w:pPr>
    <w:rPr>
      <w:rFonts w:ascii="Arial" w:eastAsia="Calibri" w:hAnsi="Arial" w:cs="Arial"/>
      <w:color w:val="000000"/>
      <w:kern w:val="0"/>
      <w:sz w:val="14"/>
      <w:szCs w:val="14"/>
      <w:lang w:val="ru-RU" w:eastAsia="zh-CN" w:bidi="ar-SA"/>
    </w:rPr>
  </w:style>
  <w:style w:type="paragraph" w:styleId="afff3">
    <w:name w:val="footnote text"/>
    <w:basedOn w:val="a1"/>
    <w:link w:val="1f6"/>
    <w:uiPriority w:val="99"/>
    <w:rsid w:val="0080313F"/>
    <w:pPr>
      <w:widowControl/>
      <w:autoSpaceDN/>
      <w:jc w:val="both"/>
      <w:textAlignment w:val="auto"/>
    </w:pPr>
    <w:rPr>
      <w:rFonts w:eastAsia="Times New Roman" w:cs="Times New Roman"/>
      <w:color w:val="000000"/>
      <w:kern w:val="0"/>
      <w:sz w:val="28"/>
      <w:szCs w:val="20"/>
      <w:lang w:val="ru-RU" w:eastAsia="zh-CN" w:bidi="ar-SA"/>
    </w:rPr>
  </w:style>
  <w:style w:type="character" w:customStyle="1" w:styleId="1f6">
    <w:name w:val="Текст сноски Знак1"/>
    <w:basedOn w:val="a2"/>
    <w:link w:val="afff3"/>
    <w:rsid w:val="0080313F"/>
    <w:rPr>
      <w:rFonts w:eastAsia="Times New Roman" w:cs="Times New Roman"/>
      <w:color w:val="000000"/>
      <w:kern w:val="0"/>
      <w:sz w:val="28"/>
      <w:szCs w:val="20"/>
      <w:lang w:val="ru-RU" w:eastAsia="zh-CN" w:bidi="ar-SA"/>
    </w:rPr>
  </w:style>
  <w:style w:type="paragraph" w:customStyle="1" w:styleId="1-9">
    <w:name w:val="Литра 1-9"/>
    <w:rsid w:val="0080313F"/>
    <w:pPr>
      <w:widowControl/>
      <w:tabs>
        <w:tab w:val="num" w:pos="369"/>
      </w:tabs>
      <w:autoSpaceDN/>
      <w:spacing w:after="60" w:line="216" w:lineRule="auto"/>
      <w:ind w:left="369" w:hanging="85"/>
      <w:jc w:val="both"/>
      <w:textAlignment w:val="auto"/>
    </w:pPr>
    <w:rPr>
      <w:rFonts w:eastAsia="Times New Roman" w:cs="Times New Roman"/>
      <w:kern w:val="0"/>
      <w:sz w:val="18"/>
      <w:szCs w:val="20"/>
      <w:lang w:val="ru-RU" w:eastAsia="zh-CN" w:bidi="ar-SA"/>
    </w:rPr>
  </w:style>
  <w:style w:type="paragraph" w:customStyle="1" w:styleId="41">
    <w:name w:val="Обычный (веб)4"/>
    <w:basedOn w:val="a1"/>
    <w:rsid w:val="0080313F"/>
    <w:pPr>
      <w:widowControl/>
      <w:autoSpaceDN/>
      <w:spacing w:after="225"/>
      <w:textAlignment w:val="auto"/>
    </w:pPr>
    <w:rPr>
      <w:rFonts w:eastAsia="Times New Roman" w:cs="Times New Roman"/>
      <w:color w:val="000000"/>
      <w:kern w:val="0"/>
      <w:lang w:val="ru-RU" w:eastAsia="zh-CN" w:bidi="ar-SA"/>
    </w:rPr>
  </w:style>
  <w:style w:type="paragraph" w:customStyle="1" w:styleId="afff4">
    <w:name w:val="Содержимое таблицы"/>
    <w:basedOn w:val="a1"/>
    <w:rsid w:val="0080313F"/>
    <w:pPr>
      <w:widowControl/>
      <w:suppressLineNumbers/>
      <w:autoSpaceDN/>
      <w:textAlignment w:val="auto"/>
    </w:pPr>
    <w:rPr>
      <w:rFonts w:eastAsia="Times New Roman" w:cs="Times New Roman"/>
      <w:color w:val="000000"/>
      <w:kern w:val="0"/>
      <w:lang w:val="ru-RU" w:eastAsia="zh-CN" w:bidi="ar-SA"/>
    </w:rPr>
  </w:style>
  <w:style w:type="paragraph" w:customStyle="1" w:styleId="afff5">
    <w:name w:val="Заголовок таблицы"/>
    <w:basedOn w:val="afff4"/>
    <w:rsid w:val="0080313F"/>
    <w:pPr>
      <w:jc w:val="center"/>
    </w:pPr>
    <w:rPr>
      <w:b/>
      <w:bCs/>
    </w:rPr>
  </w:style>
  <w:style w:type="paragraph" w:styleId="42">
    <w:name w:val="toc 4"/>
    <w:basedOn w:val="1e"/>
    <w:rsid w:val="0080313F"/>
    <w:pPr>
      <w:tabs>
        <w:tab w:val="right" w:leader="dot" w:pos="8789"/>
      </w:tabs>
      <w:ind w:left="849"/>
    </w:pPr>
  </w:style>
  <w:style w:type="paragraph" w:styleId="51">
    <w:name w:val="toc 5"/>
    <w:basedOn w:val="1e"/>
    <w:rsid w:val="0080313F"/>
    <w:pPr>
      <w:tabs>
        <w:tab w:val="right" w:leader="dot" w:pos="8506"/>
      </w:tabs>
      <w:ind w:left="1132"/>
    </w:pPr>
  </w:style>
  <w:style w:type="paragraph" w:styleId="61">
    <w:name w:val="toc 6"/>
    <w:basedOn w:val="1e"/>
    <w:rsid w:val="0080313F"/>
    <w:pPr>
      <w:tabs>
        <w:tab w:val="right" w:leader="dot" w:pos="8223"/>
      </w:tabs>
      <w:ind w:left="1415"/>
    </w:pPr>
  </w:style>
  <w:style w:type="paragraph" w:styleId="71">
    <w:name w:val="toc 7"/>
    <w:basedOn w:val="1e"/>
    <w:rsid w:val="0080313F"/>
    <w:pPr>
      <w:tabs>
        <w:tab w:val="right" w:leader="dot" w:pos="7940"/>
      </w:tabs>
      <w:ind w:left="1698"/>
    </w:pPr>
  </w:style>
  <w:style w:type="paragraph" w:styleId="81">
    <w:name w:val="toc 8"/>
    <w:basedOn w:val="1e"/>
    <w:rsid w:val="0080313F"/>
    <w:pPr>
      <w:tabs>
        <w:tab w:val="right" w:leader="dot" w:pos="7657"/>
      </w:tabs>
      <w:ind w:left="1981"/>
    </w:pPr>
  </w:style>
  <w:style w:type="paragraph" w:styleId="91">
    <w:name w:val="toc 9"/>
    <w:basedOn w:val="1e"/>
    <w:rsid w:val="0080313F"/>
    <w:pPr>
      <w:tabs>
        <w:tab w:val="right" w:leader="dot" w:pos="7374"/>
      </w:tabs>
      <w:ind w:left="2264"/>
    </w:pPr>
  </w:style>
  <w:style w:type="paragraph" w:customStyle="1" w:styleId="100">
    <w:name w:val="Оглавление 10"/>
    <w:basedOn w:val="1e"/>
    <w:rsid w:val="0080313F"/>
    <w:pPr>
      <w:tabs>
        <w:tab w:val="right" w:leader="dot" w:pos="7091"/>
      </w:tabs>
      <w:ind w:left="2547"/>
    </w:pPr>
  </w:style>
  <w:style w:type="paragraph" w:customStyle="1" w:styleId="afff6">
    <w:name w:val="Содержимое врезки"/>
    <w:basedOn w:val="a9"/>
    <w:rsid w:val="0080313F"/>
    <w:pPr>
      <w:suppressAutoHyphens/>
      <w:autoSpaceDN/>
      <w:ind w:left="0"/>
    </w:pPr>
    <w:rPr>
      <w:rFonts w:ascii="Arial" w:hAnsi="Arial" w:cs="Arial"/>
      <w:color w:val="000000"/>
      <w:sz w:val="20"/>
      <w:szCs w:val="20"/>
      <w:lang w:val="ru-RU" w:eastAsia="zh-CN" w:bidi="ar-SA"/>
    </w:rPr>
  </w:style>
  <w:style w:type="character" w:customStyle="1" w:styleId="210">
    <w:name w:val="Основной текст 2 Знак1"/>
    <w:basedOn w:val="a2"/>
    <w:link w:val="22"/>
    <w:rsid w:val="0080313F"/>
    <w:rPr>
      <w:rFonts w:eastAsia="Times New Roman" w:cs="Times New Roman"/>
      <w:color w:val="000000"/>
      <w:kern w:val="0"/>
      <w:lang w:val="ru-RU" w:eastAsia="ru-RU" w:bidi="ar-SA"/>
    </w:rPr>
  </w:style>
  <w:style w:type="character" w:customStyle="1" w:styleId="311">
    <w:name w:val="Основной текст с отступом 3 Знак1"/>
    <w:basedOn w:val="a2"/>
    <w:uiPriority w:val="99"/>
    <w:semiHidden/>
    <w:rsid w:val="0080313F"/>
    <w:rPr>
      <w:rFonts w:ascii="Times New Roman" w:eastAsia="Times New Roman" w:hAnsi="Times New Roman" w:cs="Times New Roman"/>
      <w:color w:val="000000"/>
      <w:sz w:val="16"/>
      <w:szCs w:val="16"/>
      <w:lang w:eastAsia="zh-CN"/>
    </w:rPr>
  </w:style>
  <w:style w:type="character" w:customStyle="1" w:styleId="1f7">
    <w:name w:val="Текст Знак1"/>
    <w:basedOn w:val="a2"/>
    <w:uiPriority w:val="99"/>
    <w:semiHidden/>
    <w:rsid w:val="0080313F"/>
    <w:rPr>
      <w:rFonts w:ascii="Consolas" w:eastAsia="Times New Roman" w:hAnsi="Consolas" w:cs="Times New Roman"/>
      <w:color w:val="000000"/>
      <w:sz w:val="21"/>
      <w:szCs w:val="21"/>
      <w:lang w:eastAsia="zh-CN"/>
    </w:rPr>
  </w:style>
  <w:style w:type="character" w:customStyle="1" w:styleId="hl">
    <w:name w:val="hl"/>
    <w:basedOn w:val="a2"/>
    <w:rsid w:val="0080313F"/>
  </w:style>
  <w:style w:type="character" w:customStyle="1" w:styleId="citation">
    <w:name w:val="citation"/>
    <w:basedOn w:val="a2"/>
    <w:rsid w:val="0080313F"/>
  </w:style>
  <w:style w:type="character" w:styleId="afff7">
    <w:name w:val="annotation reference"/>
    <w:basedOn w:val="a2"/>
    <w:uiPriority w:val="99"/>
    <w:unhideWhenUsed/>
    <w:rsid w:val="0080313F"/>
    <w:rPr>
      <w:sz w:val="16"/>
      <w:szCs w:val="16"/>
    </w:rPr>
  </w:style>
  <w:style w:type="paragraph" w:styleId="afff8">
    <w:name w:val="annotation subject"/>
    <w:basedOn w:val="aff9"/>
    <w:next w:val="aff9"/>
    <w:link w:val="afff9"/>
    <w:uiPriority w:val="99"/>
    <w:unhideWhenUsed/>
    <w:rsid w:val="0080313F"/>
    <w:pPr>
      <w:spacing w:after="160"/>
      <w:ind w:left="454" w:firstLine="454"/>
      <w:jc w:val="both"/>
    </w:pPr>
    <w:rPr>
      <w:rFonts w:asciiTheme="minorHAnsi" w:eastAsiaTheme="minorHAnsi" w:hAnsiTheme="minorHAnsi" w:cstheme="minorBidi"/>
      <w:b/>
      <w:bCs/>
      <w:szCs w:val="20"/>
      <w:lang w:eastAsia="en-US"/>
    </w:rPr>
  </w:style>
  <w:style w:type="character" w:customStyle="1" w:styleId="afff9">
    <w:name w:val="Тема примечания Знак"/>
    <w:basedOn w:val="affa"/>
    <w:link w:val="afff8"/>
    <w:uiPriority w:val="99"/>
    <w:rsid w:val="0080313F"/>
    <w:rPr>
      <w:rFonts w:asciiTheme="minorHAnsi" w:eastAsiaTheme="minorHAnsi" w:hAnsiTheme="minorHAnsi" w:cstheme="minorBidi"/>
      <w:b/>
      <w:bCs/>
      <w:kern w:val="0"/>
      <w:sz w:val="20"/>
      <w:szCs w:val="20"/>
      <w:lang w:val="ru-RU" w:eastAsia="en-US" w:bidi="ar-SA"/>
    </w:rPr>
  </w:style>
  <w:style w:type="character" w:customStyle="1" w:styleId="afffa">
    <w:name w:val="_"/>
    <w:basedOn w:val="a2"/>
    <w:rsid w:val="0080313F"/>
  </w:style>
  <w:style w:type="character" w:customStyle="1" w:styleId="ff4">
    <w:name w:val="ff4"/>
    <w:basedOn w:val="a2"/>
    <w:rsid w:val="0080313F"/>
  </w:style>
  <w:style w:type="character" w:customStyle="1" w:styleId="FontStyle17">
    <w:name w:val="Font Style17"/>
    <w:rsid w:val="0080313F"/>
    <w:rPr>
      <w:rFonts w:ascii="Times New Roman" w:hAnsi="Times New Roman" w:cs="Times New Roman"/>
      <w:sz w:val="22"/>
      <w:szCs w:val="22"/>
    </w:rPr>
  </w:style>
  <w:style w:type="character" w:customStyle="1" w:styleId="hithilite">
    <w:name w:val="hithilite"/>
    <w:basedOn w:val="a2"/>
    <w:rsid w:val="0080313F"/>
  </w:style>
  <w:style w:type="character" w:customStyle="1" w:styleId="label">
    <w:name w:val="label"/>
    <w:basedOn w:val="a2"/>
    <w:rsid w:val="0080313F"/>
  </w:style>
  <w:style w:type="character" w:customStyle="1" w:styleId="databold">
    <w:name w:val="data_bold"/>
    <w:basedOn w:val="a2"/>
    <w:rsid w:val="0080313F"/>
  </w:style>
  <w:style w:type="character" w:customStyle="1" w:styleId="reference-title">
    <w:name w:val="reference-title"/>
    <w:basedOn w:val="a2"/>
    <w:rsid w:val="0080313F"/>
  </w:style>
  <w:style w:type="character" w:customStyle="1" w:styleId="s1">
    <w:name w:val="s1"/>
    <w:basedOn w:val="a2"/>
    <w:rsid w:val="0080313F"/>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b"/>
    <w:uiPriority w:val="99"/>
    <w:locked/>
    <w:rsid w:val="0080313F"/>
    <w:rPr>
      <w:rFonts w:eastAsia="Times New Roman" w:cs="Times New Roman"/>
      <w:kern w:val="0"/>
      <w:lang w:val="ru-RU" w:eastAsia="ru-RU" w:bidi="ar-SA"/>
    </w:rPr>
  </w:style>
  <w:style w:type="paragraph" w:styleId="36">
    <w:name w:val="Body Text 3"/>
    <w:basedOn w:val="a1"/>
    <w:link w:val="37"/>
    <w:unhideWhenUsed/>
    <w:rsid w:val="0080313F"/>
    <w:pPr>
      <w:widowControl/>
      <w:suppressAutoHyphens w:val="0"/>
      <w:autoSpaceDN/>
      <w:spacing w:after="120"/>
      <w:textAlignment w:val="auto"/>
    </w:pPr>
    <w:rPr>
      <w:rFonts w:eastAsia="Times New Roman" w:cs="Times New Roman"/>
      <w:color w:val="000000"/>
      <w:kern w:val="0"/>
      <w:sz w:val="16"/>
      <w:szCs w:val="16"/>
      <w:lang w:val="ru-RU" w:eastAsia="ru-RU" w:bidi="ar-SA"/>
    </w:rPr>
  </w:style>
  <w:style w:type="character" w:customStyle="1" w:styleId="37">
    <w:name w:val="Основной текст 3 Знак"/>
    <w:basedOn w:val="a2"/>
    <w:link w:val="36"/>
    <w:rsid w:val="0080313F"/>
    <w:rPr>
      <w:rFonts w:eastAsia="Times New Roman" w:cs="Times New Roman"/>
      <w:color w:val="000000"/>
      <w:kern w:val="0"/>
      <w:sz w:val="16"/>
      <w:szCs w:val="16"/>
      <w:lang w:val="ru-RU" w:eastAsia="ru-RU" w:bidi="ar-SA"/>
    </w:rPr>
  </w:style>
  <w:style w:type="paragraph" w:customStyle="1" w:styleId="xl58">
    <w:name w:val="xl58"/>
    <w:basedOn w:val="a1"/>
    <w:rsid w:val="0080313F"/>
    <w:pPr>
      <w:widowControl/>
      <w:suppressAutoHyphens w:val="0"/>
      <w:autoSpaceDN/>
      <w:spacing w:before="100" w:beforeAutospacing="1" w:after="100" w:afterAutospacing="1"/>
      <w:jc w:val="center"/>
      <w:textAlignment w:val="auto"/>
    </w:pPr>
    <w:rPr>
      <w:rFonts w:eastAsia="Times New Roman" w:cs="Times New Roman"/>
      <w:b/>
      <w:bCs/>
      <w:kern w:val="0"/>
      <w:sz w:val="28"/>
      <w:szCs w:val="28"/>
      <w:lang w:val="ru-RU" w:eastAsia="ru-RU" w:bidi="ar-SA"/>
    </w:rPr>
  </w:style>
  <w:style w:type="paragraph" w:customStyle="1" w:styleId="xl59">
    <w:name w:val="xl59"/>
    <w:basedOn w:val="a1"/>
    <w:rsid w:val="0080313F"/>
    <w:pPr>
      <w:widowControl/>
      <w:suppressAutoHyphens w:val="0"/>
      <w:autoSpaceDN/>
      <w:spacing w:before="100" w:beforeAutospacing="1" w:after="100" w:afterAutospacing="1"/>
      <w:textAlignment w:val="center"/>
    </w:pPr>
    <w:rPr>
      <w:rFonts w:ascii="Tahoma" w:eastAsia="Times New Roman" w:hAnsi="Tahoma"/>
      <w:kern w:val="0"/>
      <w:sz w:val="18"/>
      <w:szCs w:val="18"/>
      <w:lang w:val="ru-RU" w:eastAsia="ru-RU" w:bidi="ar-SA"/>
    </w:rPr>
  </w:style>
  <w:style w:type="paragraph" w:customStyle="1" w:styleId="xl60">
    <w:name w:val="xl60"/>
    <w:basedOn w:val="a1"/>
    <w:rsid w:val="0080313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ascii="Tahoma" w:eastAsia="Times New Roman" w:hAnsi="Tahoma"/>
      <w:kern w:val="0"/>
      <w:sz w:val="14"/>
      <w:szCs w:val="14"/>
      <w:lang w:val="ru-RU" w:eastAsia="ru-RU" w:bidi="ar-SA"/>
    </w:rPr>
  </w:style>
  <w:style w:type="paragraph" w:customStyle="1" w:styleId="xl61">
    <w:name w:val="xl61"/>
    <w:basedOn w:val="a1"/>
    <w:rsid w:val="0080313F"/>
    <w:pPr>
      <w:widowControl/>
      <w:pBdr>
        <w:top w:val="single" w:sz="4" w:space="0" w:color="auto"/>
        <w:left w:val="single" w:sz="4" w:space="0" w:color="auto"/>
        <w:bottom w:val="single" w:sz="4" w:space="0" w:color="auto"/>
        <w:right w:val="single" w:sz="4" w:space="0" w:color="auto"/>
      </w:pBdr>
      <w:shd w:val="clear" w:color="000000" w:fill="FF0000"/>
      <w:suppressAutoHyphens w:val="0"/>
      <w:autoSpaceDN/>
      <w:spacing w:before="100" w:beforeAutospacing="1" w:after="100" w:afterAutospacing="1"/>
      <w:jc w:val="center"/>
      <w:textAlignment w:val="center"/>
    </w:pPr>
    <w:rPr>
      <w:rFonts w:ascii="Tahoma" w:eastAsia="Times New Roman" w:hAnsi="Tahoma"/>
      <w:kern w:val="0"/>
      <w:sz w:val="14"/>
      <w:szCs w:val="14"/>
      <w:lang w:val="ru-RU" w:eastAsia="ru-RU" w:bidi="ar-SA"/>
    </w:rPr>
  </w:style>
  <w:style w:type="paragraph" w:customStyle="1" w:styleId="xl62">
    <w:name w:val="xl62"/>
    <w:basedOn w:val="a1"/>
    <w:rsid w:val="0080313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center"/>
    </w:pPr>
    <w:rPr>
      <w:rFonts w:ascii="Tahoma" w:eastAsia="Times New Roman" w:hAnsi="Tahoma"/>
      <w:kern w:val="0"/>
      <w:sz w:val="14"/>
      <w:szCs w:val="14"/>
      <w:lang w:val="ru-RU" w:eastAsia="ru-RU" w:bidi="ar-SA"/>
    </w:rPr>
  </w:style>
  <w:style w:type="paragraph" w:customStyle="1" w:styleId="xl63">
    <w:name w:val="xl63"/>
    <w:basedOn w:val="a1"/>
    <w:rsid w:val="0080313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ascii="Tahoma" w:eastAsia="Times New Roman" w:hAnsi="Tahoma"/>
      <w:kern w:val="0"/>
      <w:sz w:val="14"/>
      <w:szCs w:val="14"/>
      <w:lang w:val="ru-RU" w:eastAsia="ru-RU" w:bidi="ar-SA"/>
    </w:rPr>
  </w:style>
  <w:style w:type="paragraph" w:customStyle="1" w:styleId="xl64">
    <w:name w:val="xl64"/>
    <w:basedOn w:val="a1"/>
    <w:rsid w:val="0080313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ahoma" w:eastAsia="Times New Roman" w:hAnsi="Tahoma"/>
      <w:b/>
      <w:bCs/>
      <w:kern w:val="0"/>
      <w:sz w:val="12"/>
      <w:szCs w:val="12"/>
      <w:lang w:val="ru-RU" w:eastAsia="ru-RU" w:bidi="ar-SA"/>
    </w:rPr>
  </w:style>
  <w:style w:type="paragraph" w:customStyle="1" w:styleId="xl65">
    <w:name w:val="xl65"/>
    <w:basedOn w:val="a1"/>
    <w:rsid w:val="0080313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ahoma" w:eastAsia="Times New Roman" w:hAnsi="Tahoma"/>
      <w:b/>
      <w:bCs/>
      <w:color w:val="0000FF"/>
      <w:kern w:val="0"/>
      <w:sz w:val="12"/>
      <w:szCs w:val="12"/>
      <w:lang w:val="ru-RU" w:eastAsia="ru-RU" w:bidi="ar-SA"/>
    </w:rPr>
  </w:style>
  <w:style w:type="paragraph" w:customStyle="1" w:styleId="xl66">
    <w:name w:val="xl66"/>
    <w:basedOn w:val="a1"/>
    <w:rsid w:val="0080313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center"/>
    </w:pPr>
    <w:rPr>
      <w:rFonts w:ascii="Tahoma" w:eastAsia="Times New Roman" w:hAnsi="Tahoma"/>
      <w:b/>
      <w:bCs/>
      <w:kern w:val="0"/>
      <w:sz w:val="14"/>
      <w:szCs w:val="14"/>
      <w:lang w:val="ru-RU" w:eastAsia="ru-RU" w:bidi="ar-SA"/>
    </w:rPr>
  </w:style>
  <w:style w:type="paragraph" w:customStyle="1" w:styleId="xl67">
    <w:name w:val="xl67"/>
    <w:basedOn w:val="a1"/>
    <w:rsid w:val="0080313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center"/>
    </w:pPr>
    <w:rPr>
      <w:rFonts w:ascii="Tahoma" w:eastAsia="Times New Roman" w:hAnsi="Tahoma"/>
      <w:kern w:val="0"/>
      <w:sz w:val="14"/>
      <w:szCs w:val="14"/>
      <w:lang w:val="ru-RU" w:eastAsia="ru-RU" w:bidi="ar-SA"/>
    </w:rPr>
  </w:style>
  <w:style w:type="paragraph" w:customStyle="1" w:styleId="xl68">
    <w:name w:val="xl68"/>
    <w:basedOn w:val="a1"/>
    <w:rsid w:val="0080313F"/>
    <w:pPr>
      <w:widowControl/>
      <w:suppressAutoHyphens w:val="0"/>
      <w:autoSpaceDN/>
      <w:spacing w:before="100" w:beforeAutospacing="1" w:after="100" w:afterAutospacing="1"/>
      <w:textAlignment w:val="center"/>
    </w:pPr>
    <w:rPr>
      <w:rFonts w:ascii="Tahoma" w:eastAsia="Times New Roman" w:hAnsi="Tahoma"/>
      <w:b/>
      <w:bCs/>
      <w:kern w:val="0"/>
      <w:sz w:val="18"/>
      <w:szCs w:val="18"/>
      <w:lang w:val="ru-RU" w:eastAsia="ru-RU" w:bidi="ar-SA"/>
    </w:rPr>
  </w:style>
  <w:style w:type="paragraph" w:customStyle="1" w:styleId="xl69">
    <w:name w:val="xl69"/>
    <w:basedOn w:val="a1"/>
    <w:rsid w:val="0080313F"/>
    <w:pPr>
      <w:widowControl/>
      <w:suppressAutoHyphens w:val="0"/>
      <w:autoSpaceDN/>
      <w:spacing w:before="100" w:beforeAutospacing="1" w:after="100" w:afterAutospacing="1"/>
      <w:jc w:val="center"/>
      <w:textAlignment w:val="auto"/>
    </w:pPr>
    <w:rPr>
      <w:rFonts w:ascii="Tahoma" w:eastAsia="Times New Roman" w:hAnsi="Tahoma"/>
      <w:b/>
      <w:bCs/>
      <w:kern w:val="0"/>
      <w:lang w:val="ru-RU" w:eastAsia="ru-RU" w:bidi="ar-SA"/>
    </w:rPr>
  </w:style>
  <w:style w:type="paragraph" w:customStyle="1" w:styleId="xl70">
    <w:name w:val="xl70"/>
    <w:basedOn w:val="a1"/>
    <w:rsid w:val="0080313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ascii="Tahoma" w:eastAsia="Times New Roman" w:hAnsi="Tahoma"/>
      <w:b/>
      <w:bCs/>
      <w:kern w:val="0"/>
      <w:sz w:val="14"/>
      <w:szCs w:val="14"/>
      <w:lang w:val="ru-RU" w:eastAsia="ru-RU" w:bidi="ar-SA"/>
    </w:rPr>
  </w:style>
  <w:style w:type="paragraph" w:customStyle="1" w:styleId="xl71">
    <w:name w:val="xl71"/>
    <w:basedOn w:val="a1"/>
    <w:rsid w:val="0080313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ahoma" w:eastAsia="Times New Roman" w:hAnsi="Tahoma"/>
      <w:b/>
      <w:bCs/>
      <w:kern w:val="0"/>
      <w:sz w:val="14"/>
      <w:szCs w:val="14"/>
      <w:lang w:val="ru-RU" w:eastAsia="ru-RU" w:bidi="ar-SA"/>
    </w:rPr>
  </w:style>
  <w:style w:type="character" w:customStyle="1" w:styleId="shorttext">
    <w:name w:val="short_text"/>
    <w:basedOn w:val="a2"/>
    <w:rsid w:val="0080313F"/>
  </w:style>
  <w:style w:type="character" w:customStyle="1" w:styleId="alt-edited">
    <w:name w:val="alt-edited"/>
    <w:basedOn w:val="a2"/>
    <w:rsid w:val="0080313F"/>
  </w:style>
  <w:style w:type="paragraph" w:customStyle="1" w:styleId="Normal1">
    <w:name w:val="Normal1"/>
    <w:rsid w:val="0080313F"/>
    <w:pPr>
      <w:suppressAutoHyphens w:val="0"/>
      <w:autoSpaceDN/>
      <w:spacing w:line="256" w:lineRule="auto"/>
      <w:textAlignment w:val="auto"/>
    </w:pPr>
    <w:rPr>
      <w:rFonts w:ascii="Arial" w:eastAsia="Arial" w:hAnsi="Arial" w:cs="Arial"/>
      <w:color w:val="000000"/>
      <w:kern w:val="0"/>
      <w:sz w:val="22"/>
      <w:szCs w:val="22"/>
      <w:lang w:val="ru-RU" w:eastAsia="ru-RU" w:bidi="ar-SA"/>
    </w:rPr>
  </w:style>
  <w:style w:type="paragraph" w:customStyle="1" w:styleId="Exercise">
    <w:name w:val="Exercise"/>
    <w:basedOn w:val="a1"/>
    <w:rsid w:val="0080313F"/>
    <w:pPr>
      <w:widowControl/>
      <w:suppressAutoHyphens w:val="0"/>
      <w:autoSpaceDN/>
      <w:spacing w:line="360" w:lineRule="exact"/>
      <w:ind w:left="567" w:hanging="567"/>
      <w:textAlignment w:val="auto"/>
    </w:pPr>
    <w:rPr>
      <w:rFonts w:ascii="Times" w:eastAsia="Times New Roman" w:hAnsi="Times" w:cs="Times New Roman"/>
      <w:color w:val="000000"/>
      <w:kern w:val="0"/>
      <w:szCs w:val="20"/>
      <w:lang w:val="en-GB" w:eastAsia="en-GB" w:bidi="ar-SA"/>
    </w:rPr>
  </w:style>
  <w:style w:type="character" w:customStyle="1" w:styleId="apple-style-span">
    <w:name w:val="apple-style-span"/>
    <w:rsid w:val="0080313F"/>
  </w:style>
  <w:style w:type="character" w:customStyle="1" w:styleId="extended-textshort">
    <w:name w:val="extended-text__short"/>
    <w:basedOn w:val="a2"/>
    <w:rsid w:val="0080313F"/>
  </w:style>
  <w:style w:type="character" w:customStyle="1" w:styleId="tlid-translation">
    <w:name w:val="tlid-translation"/>
    <w:basedOn w:val="a2"/>
    <w:rsid w:val="0080313F"/>
  </w:style>
  <w:style w:type="paragraph" w:customStyle="1" w:styleId="38">
    <w:name w:val="Абзац списка3"/>
    <w:basedOn w:val="a1"/>
    <w:rsid w:val="0080313F"/>
    <w:pPr>
      <w:widowControl/>
      <w:suppressAutoHyphens w:val="0"/>
      <w:autoSpaceDN/>
      <w:spacing w:after="160" w:line="259" w:lineRule="auto"/>
      <w:ind w:left="720"/>
      <w:textAlignment w:val="auto"/>
    </w:pPr>
    <w:rPr>
      <w:rFonts w:ascii="Calibri" w:eastAsia="Times New Roman" w:hAnsi="Calibri" w:cs="Times New Roman"/>
      <w:kern w:val="0"/>
      <w:sz w:val="22"/>
      <w:szCs w:val="22"/>
      <w:lang w:val="ru-RU" w:eastAsia="en-US" w:bidi="ar-SA"/>
    </w:rPr>
  </w:style>
  <w:style w:type="table" w:customStyle="1" w:styleId="TableNormal">
    <w:name w:val="Table Normal"/>
    <w:uiPriority w:val="2"/>
    <w:semiHidden/>
    <w:unhideWhenUsed/>
    <w:qFormat/>
    <w:rsid w:val="0080313F"/>
    <w:pPr>
      <w:suppressAutoHyphens w:val="0"/>
      <w:autoSpaceDE w:val="0"/>
      <w:textAlignment w:val="auto"/>
    </w:pPr>
    <w:rPr>
      <w:rFonts w:asciiTheme="minorHAnsi" w:eastAsiaTheme="minorHAnsi" w:hAnsiTheme="minorHAnsi" w:cstheme="minorBidi"/>
      <w:kern w:val="0"/>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0313F"/>
    <w:pPr>
      <w:suppressAutoHyphens w:val="0"/>
      <w:autoSpaceDE w:val="0"/>
      <w:textAlignment w:val="auto"/>
    </w:pPr>
    <w:rPr>
      <w:rFonts w:ascii="Calibri Light" w:eastAsia="Calibri Light" w:hAnsi="Calibri Light" w:cs="Calibri Light"/>
      <w:kern w:val="0"/>
      <w:sz w:val="22"/>
      <w:szCs w:val="22"/>
      <w:lang w:val="kk-KZ" w:eastAsia="kk-KZ" w:bidi="kk-KZ"/>
    </w:rPr>
  </w:style>
  <w:style w:type="paragraph" w:customStyle="1" w:styleId="120">
    <w:name w:val="Заголовок 12"/>
    <w:basedOn w:val="a1"/>
    <w:uiPriority w:val="1"/>
    <w:qFormat/>
    <w:rsid w:val="0080313F"/>
    <w:pPr>
      <w:suppressAutoHyphens w:val="0"/>
      <w:autoSpaceDE w:val="0"/>
      <w:spacing w:before="44"/>
      <w:ind w:left="307"/>
      <w:jc w:val="center"/>
      <w:textAlignment w:val="auto"/>
      <w:outlineLvl w:val="1"/>
    </w:pPr>
    <w:rPr>
      <w:rFonts w:ascii="Calibri" w:eastAsia="Calibri" w:hAnsi="Calibri" w:cs="Calibri"/>
      <w:b/>
      <w:bCs/>
      <w:kern w:val="0"/>
      <w:sz w:val="28"/>
      <w:szCs w:val="28"/>
      <w:lang w:val="kk-KZ" w:eastAsia="kk-KZ" w:bidi="kk-KZ"/>
    </w:rPr>
  </w:style>
  <w:style w:type="character" w:customStyle="1" w:styleId="fontstyle01">
    <w:name w:val="fontstyle01"/>
    <w:rsid w:val="0080313F"/>
    <w:rPr>
      <w:rFonts w:ascii="TimesNewRomanPSMT" w:hAnsi="TimesNewRomanPSMT" w:hint="default"/>
      <w:b w:val="0"/>
      <w:bCs w:val="0"/>
      <w:i w:val="0"/>
      <w:iCs w:val="0"/>
      <w:color w:val="231F20"/>
      <w:sz w:val="22"/>
      <w:szCs w:val="22"/>
    </w:rPr>
  </w:style>
  <w:style w:type="character" w:customStyle="1" w:styleId="val">
    <w:name w:val="val"/>
    <w:rsid w:val="0080313F"/>
  </w:style>
  <w:style w:type="paragraph" w:styleId="29">
    <w:name w:val="Quote"/>
    <w:basedOn w:val="a1"/>
    <w:next w:val="a1"/>
    <w:link w:val="2a"/>
    <w:uiPriority w:val="29"/>
    <w:qFormat/>
    <w:rsid w:val="000221C8"/>
    <w:pPr>
      <w:widowControl/>
      <w:suppressAutoHyphens w:val="0"/>
      <w:autoSpaceDN/>
      <w:spacing w:before="160" w:after="160"/>
      <w:jc w:val="center"/>
      <w:textAlignment w:val="auto"/>
    </w:pPr>
    <w:rPr>
      <w:rFonts w:eastAsiaTheme="minorHAnsi" w:cstheme="minorBidi"/>
      <w:i/>
      <w:iCs/>
      <w:color w:val="404040" w:themeColor="text1" w:themeTint="BF"/>
      <w:kern w:val="2"/>
      <w:sz w:val="28"/>
      <w:szCs w:val="22"/>
      <w:lang w:val="ru-RU" w:eastAsia="en-US" w:bidi="ar-SA"/>
      <w14:ligatures w14:val="standardContextual"/>
    </w:rPr>
  </w:style>
  <w:style w:type="character" w:customStyle="1" w:styleId="2a">
    <w:name w:val="Цитата 2 Знак"/>
    <w:basedOn w:val="a2"/>
    <w:link w:val="29"/>
    <w:uiPriority w:val="29"/>
    <w:rsid w:val="000221C8"/>
    <w:rPr>
      <w:rFonts w:eastAsiaTheme="minorHAnsi" w:cstheme="minorBidi"/>
      <w:i/>
      <w:iCs/>
      <w:color w:val="404040" w:themeColor="text1" w:themeTint="BF"/>
      <w:kern w:val="2"/>
      <w:sz w:val="28"/>
      <w:szCs w:val="22"/>
      <w:lang w:val="ru-RU" w:eastAsia="en-US" w:bidi="ar-SA"/>
      <w14:ligatures w14:val="standardContextual"/>
    </w:rPr>
  </w:style>
  <w:style w:type="character" w:styleId="afffb">
    <w:name w:val="Intense Emphasis"/>
    <w:basedOn w:val="a2"/>
    <w:uiPriority w:val="21"/>
    <w:qFormat/>
    <w:rsid w:val="000221C8"/>
    <w:rPr>
      <w:i/>
      <w:iCs/>
      <w:color w:val="2F5496" w:themeColor="accent1" w:themeShade="BF"/>
    </w:rPr>
  </w:style>
  <w:style w:type="paragraph" w:styleId="afffc">
    <w:name w:val="Intense Quote"/>
    <w:basedOn w:val="a1"/>
    <w:next w:val="a1"/>
    <w:link w:val="afffd"/>
    <w:uiPriority w:val="30"/>
    <w:qFormat/>
    <w:rsid w:val="000221C8"/>
    <w:pPr>
      <w:widowControl/>
      <w:pBdr>
        <w:top w:val="single" w:sz="4" w:space="10" w:color="2F5496" w:themeColor="accent1" w:themeShade="BF"/>
        <w:bottom w:val="single" w:sz="4" w:space="10" w:color="2F5496" w:themeColor="accent1" w:themeShade="BF"/>
      </w:pBdr>
      <w:suppressAutoHyphens w:val="0"/>
      <w:autoSpaceDN/>
      <w:spacing w:before="360" w:after="360"/>
      <w:ind w:left="864" w:right="864"/>
      <w:jc w:val="center"/>
      <w:textAlignment w:val="auto"/>
    </w:pPr>
    <w:rPr>
      <w:rFonts w:eastAsiaTheme="minorHAnsi" w:cstheme="minorBidi"/>
      <w:i/>
      <w:iCs/>
      <w:color w:val="2F5496" w:themeColor="accent1" w:themeShade="BF"/>
      <w:kern w:val="2"/>
      <w:sz w:val="28"/>
      <w:szCs w:val="22"/>
      <w:lang w:val="ru-RU" w:eastAsia="en-US" w:bidi="ar-SA"/>
      <w14:ligatures w14:val="standardContextual"/>
    </w:rPr>
  </w:style>
  <w:style w:type="character" w:customStyle="1" w:styleId="afffd">
    <w:name w:val="Выделенная цитата Знак"/>
    <w:basedOn w:val="a2"/>
    <w:link w:val="afffc"/>
    <w:uiPriority w:val="30"/>
    <w:rsid w:val="000221C8"/>
    <w:rPr>
      <w:rFonts w:eastAsiaTheme="minorHAnsi" w:cstheme="minorBidi"/>
      <w:i/>
      <w:iCs/>
      <w:color w:val="2F5496" w:themeColor="accent1" w:themeShade="BF"/>
      <w:kern w:val="2"/>
      <w:sz w:val="28"/>
      <w:szCs w:val="22"/>
      <w:lang w:val="ru-RU" w:eastAsia="en-US" w:bidi="ar-SA"/>
      <w14:ligatures w14:val="standardContextual"/>
    </w:rPr>
  </w:style>
  <w:style w:type="character" w:styleId="afffe">
    <w:name w:val="Intense Reference"/>
    <w:basedOn w:val="a2"/>
    <w:uiPriority w:val="32"/>
    <w:qFormat/>
    <w:rsid w:val="000221C8"/>
    <w:rPr>
      <w:b/>
      <w:bCs/>
      <w:smallCaps/>
      <w:color w:val="2F5496" w:themeColor="accent1" w:themeShade="BF"/>
      <w:spacing w:val="5"/>
    </w:rPr>
  </w:style>
  <w:style w:type="character" w:customStyle="1" w:styleId="1f8">
    <w:name w:val="Неразрешенное упоминание1"/>
    <w:basedOn w:val="a2"/>
    <w:uiPriority w:val="99"/>
    <w:semiHidden/>
    <w:unhideWhenUsed/>
    <w:rsid w:val="000221C8"/>
    <w:rPr>
      <w:color w:val="605E5C"/>
      <w:shd w:val="clear" w:color="auto" w:fill="E1DFDD"/>
    </w:rPr>
  </w:style>
  <w:style w:type="paragraph" w:customStyle="1" w:styleId="1f9">
    <w:name w:val="1"/>
    <w:basedOn w:val="a1"/>
    <w:next w:val="ab"/>
    <w:uiPriority w:val="99"/>
    <w:unhideWhenUsed/>
    <w:rsid w:val="00E80BC2"/>
    <w:pPr>
      <w:widowControl/>
      <w:suppressAutoHyphens w:val="0"/>
      <w:autoSpaceDN/>
      <w:spacing w:before="100" w:beforeAutospacing="1" w:after="100" w:afterAutospacing="1"/>
      <w:textAlignment w:val="auto"/>
    </w:pPr>
    <w:rPr>
      <w:rFonts w:eastAsia="Times New Roman" w:cs="Times New Roman"/>
      <w:kern w:val="0"/>
      <w:lang w:val="ru-RU" w:eastAsia="ru-RU" w:bidi="ar-SA"/>
    </w:rPr>
  </w:style>
  <w:style w:type="character" w:customStyle="1" w:styleId="110">
    <w:name w:val="Неразрешенное упоминание11"/>
    <w:basedOn w:val="a2"/>
    <w:uiPriority w:val="99"/>
    <w:semiHidden/>
    <w:unhideWhenUsed/>
    <w:rsid w:val="002B7417"/>
    <w:rPr>
      <w:color w:val="605E5C"/>
      <w:shd w:val="clear" w:color="auto" w:fill="E1DFDD"/>
    </w:rPr>
  </w:style>
  <w:style w:type="character" w:customStyle="1" w:styleId="2b">
    <w:name w:val="Неразрешенное упоминание2"/>
    <w:basedOn w:val="a2"/>
    <w:uiPriority w:val="99"/>
    <w:semiHidden/>
    <w:unhideWhenUsed/>
    <w:rsid w:val="002B7417"/>
    <w:rPr>
      <w:color w:val="605E5C"/>
      <w:shd w:val="clear" w:color="auto" w:fill="E1DFDD"/>
    </w:rPr>
  </w:style>
  <w:style w:type="character" w:customStyle="1" w:styleId="ls3">
    <w:name w:val="ls3"/>
    <w:basedOn w:val="a2"/>
    <w:rsid w:val="00D94792"/>
  </w:style>
  <w:style w:type="character" w:customStyle="1" w:styleId="ff5">
    <w:name w:val="ff5"/>
    <w:basedOn w:val="a2"/>
    <w:rsid w:val="004432E3"/>
  </w:style>
  <w:style w:type="character" w:customStyle="1" w:styleId="ws5">
    <w:name w:val="ws5"/>
    <w:basedOn w:val="a2"/>
    <w:rsid w:val="004432E3"/>
  </w:style>
  <w:style w:type="character" w:customStyle="1" w:styleId="ff7">
    <w:name w:val="ff7"/>
    <w:basedOn w:val="a2"/>
    <w:rsid w:val="004432E3"/>
  </w:style>
  <w:style w:type="character" w:customStyle="1" w:styleId="ff9">
    <w:name w:val="ff9"/>
    <w:basedOn w:val="a2"/>
    <w:rsid w:val="00006226"/>
  </w:style>
  <w:style w:type="character" w:customStyle="1" w:styleId="ff2">
    <w:name w:val="ff2"/>
    <w:basedOn w:val="a2"/>
    <w:rsid w:val="00056033"/>
  </w:style>
  <w:style w:type="character" w:customStyle="1" w:styleId="fc3">
    <w:name w:val="fc3"/>
    <w:basedOn w:val="a2"/>
    <w:rsid w:val="00AC03F6"/>
  </w:style>
  <w:style w:type="character" w:customStyle="1" w:styleId="lsa">
    <w:name w:val="lsa"/>
    <w:basedOn w:val="a2"/>
    <w:rsid w:val="00AC03F6"/>
  </w:style>
  <w:style w:type="character" w:customStyle="1" w:styleId="ff3">
    <w:name w:val="ff3"/>
    <w:basedOn w:val="a2"/>
    <w:rsid w:val="002225C3"/>
  </w:style>
  <w:style w:type="character" w:customStyle="1" w:styleId="ls25">
    <w:name w:val="ls25"/>
    <w:basedOn w:val="a2"/>
    <w:rsid w:val="002225C3"/>
  </w:style>
  <w:style w:type="character" w:customStyle="1" w:styleId="ls12">
    <w:name w:val="ls12"/>
    <w:basedOn w:val="a2"/>
    <w:rsid w:val="002225C3"/>
  </w:style>
  <w:style w:type="character" w:customStyle="1" w:styleId="ls52">
    <w:name w:val="ls52"/>
    <w:basedOn w:val="a2"/>
    <w:rsid w:val="002225C3"/>
  </w:style>
  <w:style w:type="character" w:customStyle="1" w:styleId="ls29">
    <w:name w:val="ls29"/>
    <w:basedOn w:val="a2"/>
    <w:rsid w:val="002225C3"/>
  </w:style>
  <w:style w:type="character" w:customStyle="1" w:styleId="ls51">
    <w:name w:val="ls51"/>
    <w:basedOn w:val="a2"/>
    <w:rsid w:val="002225C3"/>
  </w:style>
  <w:style w:type="character" w:customStyle="1" w:styleId="ls0">
    <w:name w:val="ls0"/>
    <w:basedOn w:val="a2"/>
    <w:rsid w:val="002225C3"/>
  </w:style>
  <w:style w:type="character" w:customStyle="1" w:styleId="wsa">
    <w:name w:val="wsa"/>
    <w:basedOn w:val="a2"/>
    <w:rsid w:val="002225C3"/>
  </w:style>
  <w:style w:type="character" w:customStyle="1" w:styleId="ffd">
    <w:name w:val="ffd"/>
    <w:basedOn w:val="a2"/>
    <w:rsid w:val="00BE4A07"/>
  </w:style>
  <w:style w:type="character" w:customStyle="1" w:styleId="39">
    <w:name w:val="Неразрешенное упоминание3"/>
    <w:basedOn w:val="a2"/>
    <w:uiPriority w:val="99"/>
    <w:semiHidden/>
    <w:unhideWhenUsed/>
    <w:rsid w:val="00ED4417"/>
    <w:rPr>
      <w:color w:val="605E5C"/>
      <w:shd w:val="clear" w:color="auto" w:fill="E1DFDD"/>
    </w:rPr>
  </w:style>
  <w:style w:type="character" w:customStyle="1" w:styleId="43">
    <w:name w:val="Неразрешенное упоминание4"/>
    <w:basedOn w:val="a2"/>
    <w:uiPriority w:val="99"/>
    <w:semiHidden/>
    <w:unhideWhenUsed/>
    <w:rsid w:val="00C54A41"/>
    <w:rPr>
      <w:color w:val="605E5C"/>
      <w:shd w:val="clear" w:color="auto" w:fill="E1DFDD"/>
    </w:rPr>
  </w:style>
  <w:style w:type="character" w:customStyle="1" w:styleId="anchor-text">
    <w:name w:val="anchor-text"/>
    <w:basedOn w:val="a2"/>
    <w:rsid w:val="00EE2AA5"/>
  </w:style>
  <w:style w:type="character" w:customStyle="1" w:styleId="journal-infoformat-label">
    <w:name w:val="journal-info__format-label"/>
    <w:basedOn w:val="a2"/>
    <w:rsid w:val="00C4375B"/>
  </w:style>
  <w:style w:type="character" w:customStyle="1" w:styleId="get-access-text">
    <w:name w:val="get-access-text"/>
    <w:basedOn w:val="a2"/>
    <w:rsid w:val="00C4375B"/>
  </w:style>
  <w:style w:type="character" w:customStyle="1" w:styleId="al-author-name-more">
    <w:name w:val="al-author-name-more"/>
    <w:basedOn w:val="a2"/>
    <w:rsid w:val="00C4375B"/>
  </w:style>
  <w:style w:type="character" w:customStyle="1" w:styleId="epub-state">
    <w:name w:val="epub-state"/>
    <w:basedOn w:val="a2"/>
    <w:rsid w:val="00D27A05"/>
  </w:style>
  <w:style w:type="character" w:customStyle="1" w:styleId="epub-date">
    <w:name w:val="epub-date"/>
    <w:basedOn w:val="a2"/>
    <w:rsid w:val="00D27A05"/>
  </w:style>
  <w:style w:type="character" w:customStyle="1" w:styleId="article-link-citation">
    <w:name w:val="article-link-citation"/>
    <w:basedOn w:val="a2"/>
    <w:rsid w:val="00D27A05"/>
  </w:style>
  <w:style w:type="character" w:customStyle="1" w:styleId="52">
    <w:name w:val="Неразрешенное упоминание5"/>
    <w:basedOn w:val="a2"/>
    <w:uiPriority w:val="99"/>
    <w:semiHidden/>
    <w:unhideWhenUsed/>
    <w:rsid w:val="00846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520459">
      <w:bodyDiv w:val="1"/>
      <w:marLeft w:val="0"/>
      <w:marRight w:val="0"/>
      <w:marTop w:val="0"/>
      <w:marBottom w:val="0"/>
      <w:divBdr>
        <w:top w:val="none" w:sz="0" w:space="0" w:color="auto"/>
        <w:left w:val="none" w:sz="0" w:space="0" w:color="auto"/>
        <w:bottom w:val="none" w:sz="0" w:space="0" w:color="auto"/>
        <w:right w:val="none" w:sz="0" w:space="0" w:color="auto"/>
      </w:divBdr>
    </w:div>
    <w:div w:id="145703495">
      <w:bodyDiv w:val="1"/>
      <w:marLeft w:val="0"/>
      <w:marRight w:val="0"/>
      <w:marTop w:val="0"/>
      <w:marBottom w:val="0"/>
      <w:divBdr>
        <w:top w:val="none" w:sz="0" w:space="0" w:color="auto"/>
        <w:left w:val="none" w:sz="0" w:space="0" w:color="auto"/>
        <w:bottom w:val="none" w:sz="0" w:space="0" w:color="auto"/>
        <w:right w:val="none" w:sz="0" w:space="0" w:color="auto"/>
      </w:divBdr>
    </w:div>
    <w:div w:id="176504537">
      <w:bodyDiv w:val="1"/>
      <w:marLeft w:val="0"/>
      <w:marRight w:val="0"/>
      <w:marTop w:val="0"/>
      <w:marBottom w:val="0"/>
      <w:divBdr>
        <w:top w:val="none" w:sz="0" w:space="0" w:color="auto"/>
        <w:left w:val="none" w:sz="0" w:space="0" w:color="auto"/>
        <w:bottom w:val="none" w:sz="0" w:space="0" w:color="auto"/>
        <w:right w:val="none" w:sz="0" w:space="0" w:color="auto"/>
      </w:divBdr>
    </w:div>
    <w:div w:id="274943492">
      <w:bodyDiv w:val="1"/>
      <w:marLeft w:val="0"/>
      <w:marRight w:val="0"/>
      <w:marTop w:val="0"/>
      <w:marBottom w:val="0"/>
      <w:divBdr>
        <w:top w:val="none" w:sz="0" w:space="0" w:color="auto"/>
        <w:left w:val="none" w:sz="0" w:space="0" w:color="auto"/>
        <w:bottom w:val="none" w:sz="0" w:space="0" w:color="auto"/>
        <w:right w:val="none" w:sz="0" w:space="0" w:color="auto"/>
      </w:divBdr>
    </w:div>
    <w:div w:id="344744311">
      <w:bodyDiv w:val="1"/>
      <w:marLeft w:val="0"/>
      <w:marRight w:val="0"/>
      <w:marTop w:val="0"/>
      <w:marBottom w:val="0"/>
      <w:divBdr>
        <w:top w:val="none" w:sz="0" w:space="0" w:color="auto"/>
        <w:left w:val="none" w:sz="0" w:space="0" w:color="auto"/>
        <w:bottom w:val="none" w:sz="0" w:space="0" w:color="auto"/>
        <w:right w:val="none" w:sz="0" w:space="0" w:color="auto"/>
      </w:divBdr>
      <w:divsChild>
        <w:div w:id="127355249">
          <w:marLeft w:val="0"/>
          <w:marRight w:val="0"/>
          <w:marTop w:val="0"/>
          <w:marBottom w:val="0"/>
          <w:divBdr>
            <w:top w:val="none" w:sz="0" w:space="0" w:color="auto"/>
            <w:left w:val="none" w:sz="0" w:space="0" w:color="auto"/>
            <w:bottom w:val="none" w:sz="0" w:space="0" w:color="auto"/>
            <w:right w:val="none" w:sz="0" w:space="0" w:color="auto"/>
          </w:divBdr>
        </w:div>
        <w:div w:id="1427799779">
          <w:marLeft w:val="0"/>
          <w:marRight w:val="0"/>
          <w:marTop w:val="0"/>
          <w:marBottom w:val="0"/>
          <w:divBdr>
            <w:top w:val="none" w:sz="0" w:space="0" w:color="auto"/>
            <w:left w:val="none" w:sz="0" w:space="0" w:color="auto"/>
            <w:bottom w:val="none" w:sz="0" w:space="0" w:color="auto"/>
            <w:right w:val="none" w:sz="0" w:space="0" w:color="auto"/>
          </w:divBdr>
        </w:div>
      </w:divsChild>
    </w:div>
    <w:div w:id="359858814">
      <w:bodyDiv w:val="1"/>
      <w:marLeft w:val="0"/>
      <w:marRight w:val="0"/>
      <w:marTop w:val="0"/>
      <w:marBottom w:val="0"/>
      <w:divBdr>
        <w:top w:val="none" w:sz="0" w:space="0" w:color="auto"/>
        <w:left w:val="none" w:sz="0" w:space="0" w:color="auto"/>
        <w:bottom w:val="none" w:sz="0" w:space="0" w:color="auto"/>
        <w:right w:val="none" w:sz="0" w:space="0" w:color="auto"/>
      </w:divBdr>
    </w:div>
    <w:div w:id="380836029">
      <w:bodyDiv w:val="1"/>
      <w:marLeft w:val="0"/>
      <w:marRight w:val="0"/>
      <w:marTop w:val="0"/>
      <w:marBottom w:val="0"/>
      <w:divBdr>
        <w:top w:val="none" w:sz="0" w:space="0" w:color="auto"/>
        <w:left w:val="none" w:sz="0" w:space="0" w:color="auto"/>
        <w:bottom w:val="none" w:sz="0" w:space="0" w:color="auto"/>
        <w:right w:val="none" w:sz="0" w:space="0" w:color="auto"/>
      </w:divBdr>
    </w:div>
    <w:div w:id="395396019">
      <w:bodyDiv w:val="1"/>
      <w:marLeft w:val="0"/>
      <w:marRight w:val="0"/>
      <w:marTop w:val="0"/>
      <w:marBottom w:val="0"/>
      <w:divBdr>
        <w:top w:val="none" w:sz="0" w:space="0" w:color="auto"/>
        <w:left w:val="none" w:sz="0" w:space="0" w:color="auto"/>
        <w:bottom w:val="none" w:sz="0" w:space="0" w:color="auto"/>
        <w:right w:val="none" w:sz="0" w:space="0" w:color="auto"/>
      </w:divBdr>
    </w:div>
    <w:div w:id="424113917">
      <w:bodyDiv w:val="1"/>
      <w:marLeft w:val="0"/>
      <w:marRight w:val="0"/>
      <w:marTop w:val="0"/>
      <w:marBottom w:val="0"/>
      <w:divBdr>
        <w:top w:val="none" w:sz="0" w:space="0" w:color="auto"/>
        <w:left w:val="none" w:sz="0" w:space="0" w:color="auto"/>
        <w:bottom w:val="none" w:sz="0" w:space="0" w:color="auto"/>
        <w:right w:val="none" w:sz="0" w:space="0" w:color="auto"/>
      </w:divBdr>
    </w:div>
    <w:div w:id="497816499">
      <w:bodyDiv w:val="1"/>
      <w:marLeft w:val="0"/>
      <w:marRight w:val="0"/>
      <w:marTop w:val="0"/>
      <w:marBottom w:val="0"/>
      <w:divBdr>
        <w:top w:val="none" w:sz="0" w:space="0" w:color="auto"/>
        <w:left w:val="none" w:sz="0" w:space="0" w:color="auto"/>
        <w:bottom w:val="none" w:sz="0" w:space="0" w:color="auto"/>
        <w:right w:val="none" w:sz="0" w:space="0" w:color="auto"/>
      </w:divBdr>
    </w:div>
    <w:div w:id="551843941">
      <w:bodyDiv w:val="1"/>
      <w:marLeft w:val="0"/>
      <w:marRight w:val="0"/>
      <w:marTop w:val="0"/>
      <w:marBottom w:val="0"/>
      <w:divBdr>
        <w:top w:val="none" w:sz="0" w:space="0" w:color="auto"/>
        <w:left w:val="none" w:sz="0" w:space="0" w:color="auto"/>
        <w:bottom w:val="none" w:sz="0" w:space="0" w:color="auto"/>
        <w:right w:val="none" w:sz="0" w:space="0" w:color="auto"/>
      </w:divBdr>
    </w:div>
    <w:div w:id="936792441">
      <w:bodyDiv w:val="1"/>
      <w:marLeft w:val="0"/>
      <w:marRight w:val="0"/>
      <w:marTop w:val="0"/>
      <w:marBottom w:val="0"/>
      <w:divBdr>
        <w:top w:val="none" w:sz="0" w:space="0" w:color="auto"/>
        <w:left w:val="none" w:sz="0" w:space="0" w:color="auto"/>
        <w:bottom w:val="none" w:sz="0" w:space="0" w:color="auto"/>
        <w:right w:val="none" w:sz="0" w:space="0" w:color="auto"/>
      </w:divBdr>
    </w:div>
    <w:div w:id="1008214440">
      <w:bodyDiv w:val="1"/>
      <w:marLeft w:val="0"/>
      <w:marRight w:val="0"/>
      <w:marTop w:val="0"/>
      <w:marBottom w:val="0"/>
      <w:divBdr>
        <w:top w:val="none" w:sz="0" w:space="0" w:color="auto"/>
        <w:left w:val="none" w:sz="0" w:space="0" w:color="auto"/>
        <w:bottom w:val="none" w:sz="0" w:space="0" w:color="auto"/>
        <w:right w:val="none" w:sz="0" w:space="0" w:color="auto"/>
      </w:divBdr>
    </w:div>
    <w:div w:id="1285843614">
      <w:bodyDiv w:val="1"/>
      <w:marLeft w:val="0"/>
      <w:marRight w:val="0"/>
      <w:marTop w:val="0"/>
      <w:marBottom w:val="0"/>
      <w:divBdr>
        <w:top w:val="none" w:sz="0" w:space="0" w:color="auto"/>
        <w:left w:val="none" w:sz="0" w:space="0" w:color="auto"/>
        <w:bottom w:val="none" w:sz="0" w:space="0" w:color="auto"/>
        <w:right w:val="none" w:sz="0" w:space="0" w:color="auto"/>
      </w:divBdr>
    </w:div>
    <w:div w:id="1372723866">
      <w:bodyDiv w:val="1"/>
      <w:marLeft w:val="0"/>
      <w:marRight w:val="0"/>
      <w:marTop w:val="0"/>
      <w:marBottom w:val="0"/>
      <w:divBdr>
        <w:top w:val="none" w:sz="0" w:space="0" w:color="auto"/>
        <w:left w:val="none" w:sz="0" w:space="0" w:color="auto"/>
        <w:bottom w:val="none" w:sz="0" w:space="0" w:color="auto"/>
        <w:right w:val="none" w:sz="0" w:space="0" w:color="auto"/>
      </w:divBdr>
    </w:div>
    <w:div w:id="1392342514">
      <w:bodyDiv w:val="1"/>
      <w:marLeft w:val="0"/>
      <w:marRight w:val="0"/>
      <w:marTop w:val="0"/>
      <w:marBottom w:val="0"/>
      <w:divBdr>
        <w:top w:val="none" w:sz="0" w:space="0" w:color="auto"/>
        <w:left w:val="none" w:sz="0" w:space="0" w:color="auto"/>
        <w:bottom w:val="none" w:sz="0" w:space="0" w:color="auto"/>
        <w:right w:val="none" w:sz="0" w:space="0" w:color="auto"/>
      </w:divBdr>
      <w:divsChild>
        <w:div w:id="273362679">
          <w:marLeft w:val="0"/>
          <w:marRight w:val="0"/>
          <w:marTop w:val="0"/>
          <w:marBottom w:val="0"/>
          <w:divBdr>
            <w:top w:val="single" w:sz="6" w:space="8" w:color="CFD5E4"/>
            <w:left w:val="single" w:sz="6" w:space="8" w:color="CFD5E4"/>
            <w:bottom w:val="single" w:sz="6" w:space="8" w:color="CFD5E4"/>
            <w:right w:val="single" w:sz="6" w:space="8" w:color="CFD5E4"/>
          </w:divBdr>
          <w:divsChild>
            <w:div w:id="1522358355">
              <w:marLeft w:val="0"/>
              <w:marRight w:val="0"/>
              <w:marTop w:val="0"/>
              <w:marBottom w:val="0"/>
              <w:divBdr>
                <w:top w:val="none" w:sz="0" w:space="0" w:color="auto"/>
                <w:left w:val="none" w:sz="0" w:space="0" w:color="auto"/>
                <w:bottom w:val="none" w:sz="0" w:space="0" w:color="auto"/>
                <w:right w:val="none" w:sz="0" w:space="0" w:color="auto"/>
              </w:divBdr>
            </w:div>
          </w:divsChild>
        </w:div>
        <w:div w:id="509492941">
          <w:marLeft w:val="0"/>
          <w:marRight w:val="0"/>
          <w:marTop w:val="0"/>
          <w:marBottom w:val="0"/>
          <w:divBdr>
            <w:top w:val="none" w:sz="0" w:space="0" w:color="auto"/>
            <w:left w:val="none" w:sz="0" w:space="0" w:color="auto"/>
            <w:bottom w:val="none" w:sz="0" w:space="0" w:color="auto"/>
            <w:right w:val="none" w:sz="0" w:space="0" w:color="auto"/>
          </w:divBdr>
          <w:divsChild>
            <w:div w:id="793642375">
              <w:marLeft w:val="0"/>
              <w:marRight w:val="0"/>
              <w:marTop w:val="0"/>
              <w:marBottom w:val="0"/>
              <w:divBdr>
                <w:top w:val="none" w:sz="0" w:space="0" w:color="auto"/>
                <w:left w:val="none" w:sz="0" w:space="0" w:color="auto"/>
                <w:bottom w:val="none" w:sz="0" w:space="0" w:color="auto"/>
                <w:right w:val="none" w:sz="0" w:space="0" w:color="auto"/>
              </w:divBdr>
              <w:divsChild>
                <w:div w:id="1233664686">
                  <w:marLeft w:val="0"/>
                  <w:marRight w:val="0"/>
                  <w:marTop w:val="0"/>
                  <w:marBottom w:val="0"/>
                  <w:divBdr>
                    <w:top w:val="none" w:sz="0" w:space="0" w:color="auto"/>
                    <w:left w:val="none" w:sz="0" w:space="0" w:color="auto"/>
                    <w:bottom w:val="none" w:sz="0" w:space="0" w:color="auto"/>
                    <w:right w:val="none" w:sz="0" w:space="0" w:color="auto"/>
                  </w:divBdr>
                  <w:divsChild>
                    <w:div w:id="343358797">
                      <w:marLeft w:val="0"/>
                      <w:marRight w:val="0"/>
                      <w:marTop w:val="0"/>
                      <w:marBottom w:val="0"/>
                      <w:divBdr>
                        <w:top w:val="none" w:sz="0" w:space="0" w:color="auto"/>
                        <w:left w:val="none" w:sz="0" w:space="0" w:color="auto"/>
                        <w:bottom w:val="none" w:sz="0" w:space="0" w:color="auto"/>
                        <w:right w:val="none" w:sz="0" w:space="0" w:color="auto"/>
                      </w:divBdr>
                      <w:divsChild>
                        <w:div w:id="1120338588">
                          <w:marLeft w:val="0"/>
                          <w:marRight w:val="0"/>
                          <w:marTop w:val="0"/>
                          <w:marBottom w:val="0"/>
                          <w:divBdr>
                            <w:top w:val="none" w:sz="0" w:space="0" w:color="auto"/>
                            <w:left w:val="none" w:sz="0" w:space="0" w:color="auto"/>
                            <w:bottom w:val="none" w:sz="0" w:space="0" w:color="auto"/>
                            <w:right w:val="none" w:sz="0" w:space="0" w:color="auto"/>
                          </w:divBdr>
                        </w:div>
                        <w:div w:id="1580165866">
                          <w:marLeft w:val="0"/>
                          <w:marRight w:val="0"/>
                          <w:marTop w:val="0"/>
                          <w:marBottom w:val="0"/>
                          <w:divBdr>
                            <w:top w:val="none" w:sz="0" w:space="0" w:color="auto"/>
                            <w:left w:val="none" w:sz="0" w:space="0" w:color="auto"/>
                            <w:bottom w:val="none" w:sz="0" w:space="0" w:color="auto"/>
                            <w:right w:val="none" w:sz="0" w:space="0" w:color="auto"/>
                          </w:divBdr>
                          <w:divsChild>
                            <w:div w:id="811288400">
                              <w:marLeft w:val="0"/>
                              <w:marRight w:val="0"/>
                              <w:marTop w:val="0"/>
                              <w:marBottom w:val="165"/>
                              <w:divBdr>
                                <w:top w:val="none" w:sz="0" w:space="0" w:color="auto"/>
                                <w:left w:val="none" w:sz="0" w:space="0" w:color="auto"/>
                                <w:bottom w:val="none" w:sz="0" w:space="0" w:color="auto"/>
                                <w:right w:val="none" w:sz="0" w:space="0" w:color="auto"/>
                              </w:divBdr>
                            </w:div>
                          </w:divsChild>
                        </w:div>
                        <w:div w:id="1988391481">
                          <w:marLeft w:val="0"/>
                          <w:marRight w:val="0"/>
                          <w:marTop w:val="165"/>
                          <w:marBottom w:val="165"/>
                          <w:divBdr>
                            <w:top w:val="none" w:sz="0" w:space="0" w:color="auto"/>
                            <w:left w:val="none" w:sz="0" w:space="0" w:color="auto"/>
                            <w:bottom w:val="none" w:sz="0" w:space="0" w:color="auto"/>
                            <w:right w:val="none" w:sz="0" w:space="0" w:color="auto"/>
                          </w:divBdr>
                          <w:divsChild>
                            <w:div w:id="1858497199">
                              <w:marLeft w:val="0"/>
                              <w:marRight w:val="0"/>
                              <w:marTop w:val="0"/>
                              <w:marBottom w:val="0"/>
                              <w:divBdr>
                                <w:top w:val="none" w:sz="0" w:space="0" w:color="auto"/>
                                <w:left w:val="none" w:sz="0" w:space="0" w:color="auto"/>
                                <w:bottom w:val="none" w:sz="0" w:space="0" w:color="auto"/>
                                <w:right w:val="none" w:sz="0" w:space="0" w:color="auto"/>
                              </w:divBdr>
                              <w:divsChild>
                                <w:div w:id="121269147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504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885296">
      <w:bodyDiv w:val="1"/>
      <w:marLeft w:val="0"/>
      <w:marRight w:val="0"/>
      <w:marTop w:val="0"/>
      <w:marBottom w:val="0"/>
      <w:divBdr>
        <w:top w:val="none" w:sz="0" w:space="0" w:color="auto"/>
        <w:left w:val="none" w:sz="0" w:space="0" w:color="auto"/>
        <w:bottom w:val="none" w:sz="0" w:space="0" w:color="auto"/>
        <w:right w:val="none" w:sz="0" w:space="0" w:color="auto"/>
      </w:divBdr>
    </w:div>
    <w:div w:id="1540510170">
      <w:bodyDiv w:val="1"/>
      <w:marLeft w:val="0"/>
      <w:marRight w:val="0"/>
      <w:marTop w:val="0"/>
      <w:marBottom w:val="0"/>
      <w:divBdr>
        <w:top w:val="none" w:sz="0" w:space="0" w:color="auto"/>
        <w:left w:val="none" w:sz="0" w:space="0" w:color="auto"/>
        <w:bottom w:val="none" w:sz="0" w:space="0" w:color="auto"/>
        <w:right w:val="none" w:sz="0" w:space="0" w:color="auto"/>
      </w:divBdr>
    </w:div>
    <w:div w:id="1589383718">
      <w:bodyDiv w:val="1"/>
      <w:marLeft w:val="0"/>
      <w:marRight w:val="0"/>
      <w:marTop w:val="0"/>
      <w:marBottom w:val="0"/>
      <w:divBdr>
        <w:top w:val="none" w:sz="0" w:space="0" w:color="auto"/>
        <w:left w:val="none" w:sz="0" w:space="0" w:color="auto"/>
        <w:bottom w:val="none" w:sz="0" w:space="0" w:color="auto"/>
        <w:right w:val="none" w:sz="0" w:space="0" w:color="auto"/>
      </w:divBdr>
    </w:div>
    <w:div w:id="1727295218">
      <w:bodyDiv w:val="1"/>
      <w:marLeft w:val="0"/>
      <w:marRight w:val="0"/>
      <w:marTop w:val="0"/>
      <w:marBottom w:val="0"/>
      <w:divBdr>
        <w:top w:val="none" w:sz="0" w:space="0" w:color="auto"/>
        <w:left w:val="none" w:sz="0" w:space="0" w:color="auto"/>
        <w:bottom w:val="none" w:sz="0" w:space="0" w:color="auto"/>
        <w:right w:val="none" w:sz="0" w:space="0" w:color="auto"/>
      </w:divBdr>
      <w:divsChild>
        <w:div w:id="152599980">
          <w:marLeft w:val="0"/>
          <w:marRight w:val="0"/>
          <w:marTop w:val="0"/>
          <w:marBottom w:val="0"/>
          <w:divBdr>
            <w:top w:val="none" w:sz="0" w:space="0" w:color="auto"/>
            <w:left w:val="none" w:sz="0" w:space="0" w:color="auto"/>
            <w:bottom w:val="none" w:sz="0" w:space="0" w:color="auto"/>
            <w:right w:val="none" w:sz="0" w:space="0" w:color="auto"/>
          </w:divBdr>
          <w:divsChild>
            <w:div w:id="1359547043">
              <w:marLeft w:val="0"/>
              <w:marRight w:val="0"/>
              <w:marTop w:val="0"/>
              <w:marBottom w:val="0"/>
              <w:divBdr>
                <w:top w:val="none" w:sz="0" w:space="0" w:color="auto"/>
                <w:left w:val="none" w:sz="0" w:space="0" w:color="auto"/>
                <w:bottom w:val="none" w:sz="0" w:space="0" w:color="auto"/>
                <w:right w:val="none" w:sz="0" w:space="0" w:color="auto"/>
              </w:divBdr>
              <w:divsChild>
                <w:div w:id="464740598">
                  <w:marLeft w:val="0"/>
                  <w:marRight w:val="0"/>
                  <w:marTop w:val="0"/>
                  <w:marBottom w:val="0"/>
                  <w:divBdr>
                    <w:top w:val="none" w:sz="0" w:space="0" w:color="auto"/>
                    <w:left w:val="none" w:sz="0" w:space="0" w:color="auto"/>
                    <w:bottom w:val="none" w:sz="0" w:space="0" w:color="auto"/>
                    <w:right w:val="none" w:sz="0" w:space="0" w:color="auto"/>
                  </w:divBdr>
                  <w:divsChild>
                    <w:div w:id="595526914">
                      <w:marLeft w:val="0"/>
                      <w:marRight w:val="0"/>
                      <w:marTop w:val="0"/>
                      <w:marBottom w:val="0"/>
                      <w:divBdr>
                        <w:top w:val="none" w:sz="0" w:space="0" w:color="auto"/>
                        <w:left w:val="none" w:sz="0" w:space="0" w:color="auto"/>
                        <w:bottom w:val="none" w:sz="0" w:space="0" w:color="auto"/>
                        <w:right w:val="none" w:sz="0" w:space="0" w:color="auto"/>
                      </w:divBdr>
                      <w:divsChild>
                        <w:div w:id="823736735">
                          <w:marLeft w:val="0"/>
                          <w:marRight w:val="0"/>
                          <w:marTop w:val="0"/>
                          <w:marBottom w:val="0"/>
                          <w:divBdr>
                            <w:top w:val="none" w:sz="0" w:space="0" w:color="auto"/>
                            <w:left w:val="none" w:sz="0" w:space="0" w:color="auto"/>
                            <w:bottom w:val="none" w:sz="0" w:space="0" w:color="auto"/>
                            <w:right w:val="none" w:sz="0" w:space="0" w:color="auto"/>
                          </w:divBdr>
                          <w:divsChild>
                            <w:div w:id="1396195230">
                              <w:marLeft w:val="0"/>
                              <w:marRight w:val="0"/>
                              <w:marTop w:val="0"/>
                              <w:marBottom w:val="0"/>
                              <w:divBdr>
                                <w:top w:val="none" w:sz="0" w:space="0" w:color="auto"/>
                                <w:left w:val="none" w:sz="0" w:space="0" w:color="auto"/>
                                <w:bottom w:val="none" w:sz="0" w:space="0" w:color="auto"/>
                                <w:right w:val="none" w:sz="0" w:space="0" w:color="auto"/>
                              </w:divBdr>
                              <w:divsChild>
                                <w:div w:id="851381554">
                                  <w:marLeft w:val="0"/>
                                  <w:marRight w:val="0"/>
                                  <w:marTop w:val="0"/>
                                  <w:marBottom w:val="0"/>
                                  <w:divBdr>
                                    <w:top w:val="none" w:sz="0" w:space="0" w:color="auto"/>
                                    <w:left w:val="none" w:sz="0" w:space="0" w:color="auto"/>
                                    <w:bottom w:val="none" w:sz="0" w:space="0" w:color="auto"/>
                                    <w:right w:val="none" w:sz="0" w:space="0" w:color="auto"/>
                                  </w:divBdr>
                                  <w:divsChild>
                                    <w:div w:id="194564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733325">
          <w:marLeft w:val="0"/>
          <w:marRight w:val="0"/>
          <w:marTop w:val="0"/>
          <w:marBottom w:val="0"/>
          <w:divBdr>
            <w:top w:val="none" w:sz="0" w:space="0" w:color="auto"/>
            <w:left w:val="none" w:sz="0" w:space="0" w:color="auto"/>
            <w:bottom w:val="none" w:sz="0" w:space="0" w:color="auto"/>
            <w:right w:val="none" w:sz="0" w:space="0" w:color="auto"/>
          </w:divBdr>
          <w:divsChild>
            <w:div w:id="153808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55966">
      <w:bodyDiv w:val="1"/>
      <w:marLeft w:val="0"/>
      <w:marRight w:val="0"/>
      <w:marTop w:val="0"/>
      <w:marBottom w:val="0"/>
      <w:divBdr>
        <w:top w:val="none" w:sz="0" w:space="0" w:color="auto"/>
        <w:left w:val="none" w:sz="0" w:space="0" w:color="auto"/>
        <w:bottom w:val="none" w:sz="0" w:space="0" w:color="auto"/>
        <w:right w:val="none" w:sz="0" w:space="0" w:color="auto"/>
      </w:divBdr>
    </w:div>
    <w:div w:id="1802764956">
      <w:bodyDiv w:val="1"/>
      <w:marLeft w:val="0"/>
      <w:marRight w:val="0"/>
      <w:marTop w:val="0"/>
      <w:marBottom w:val="0"/>
      <w:divBdr>
        <w:top w:val="none" w:sz="0" w:space="0" w:color="auto"/>
        <w:left w:val="none" w:sz="0" w:space="0" w:color="auto"/>
        <w:bottom w:val="none" w:sz="0" w:space="0" w:color="auto"/>
        <w:right w:val="none" w:sz="0" w:space="0" w:color="auto"/>
      </w:divBdr>
    </w:div>
    <w:div w:id="1861310517">
      <w:bodyDiv w:val="1"/>
      <w:marLeft w:val="0"/>
      <w:marRight w:val="0"/>
      <w:marTop w:val="0"/>
      <w:marBottom w:val="0"/>
      <w:divBdr>
        <w:top w:val="none" w:sz="0" w:space="0" w:color="auto"/>
        <w:left w:val="none" w:sz="0" w:space="0" w:color="auto"/>
        <w:bottom w:val="none" w:sz="0" w:space="0" w:color="auto"/>
        <w:right w:val="none" w:sz="0" w:space="0" w:color="auto"/>
      </w:divBdr>
    </w:div>
    <w:div w:id="1888027522">
      <w:bodyDiv w:val="1"/>
      <w:marLeft w:val="0"/>
      <w:marRight w:val="0"/>
      <w:marTop w:val="0"/>
      <w:marBottom w:val="0"/>
      <w:divBdr>
        <w:top w:val="none" w:sz="0" w:space="0" w:color="auto"/>
        <w:left w:val="none" w:sz="0" w:space="0" w:color="auto"/>
        <w:bottom w:val="none" w:sz="0" w:space="0" w:color="auto"/>
        <w:right w:val="none" w:sz="0" w:space="0" w:color="auto"/>
      </w:divBdr>
    </w:div>
    <w:div w:id="1907641685">
      <w:bodyDiv w:val="1"/>
      <w:marLeft w:val="0"/>
      <w:marRight w:val="0"/>
      <w:marTop w:val="0"/>
      <w:marBottom w:val="0"/>
      <w:divBdr>
        <w:top w:val="none" w:sz="0" w:space="0" w:color="auto"/>
        <w:left w:val="none" w:sz="0" w:space="0" w:color="auto"/>
        <w:bottom w:val="none" w:sz="0" w:space="0" w:color="auto"/>
        <w:right w:val="none" w:sz="0" w:space="0" w:color="auto"/>
      </w:divBdr>
    </w:div>
    <w:div w:id="1980113443">
      <w:bodyDiv w:val="1"/>
      <w:marLeft w:val="0"/>
      <w:marRight w:val="0"/>
      <w:marTop w:val="0"/>
      <w:marBottom w:val="0"/>
      <w:divBdr>
        <w:top w:val="none" w:sz="0" w:space="0" w:color="auto"/>
        <w:left w:val="none" w:sz="0" w:space="0" w:color="auto"/>
        <w:bottom w:val="none" w:sz="0" w:space="0" w:color="auto"/>
        <w:right w:val="none" w:sz="0" w:space="0" w:color="auto"/>
      </w:divBdr>
    </w:div>
    <w:div w:id="2051369770">
      <w:bodyDiv w:val="1"/>
      <w:marLeft w:val="0"/>
      <w:marRight w:val="0"/>
      <w:marTop w:val="0"/>
      <w:marBottom w:val="0"/>
      <w:divBdr>
        <w:top w:val="none" w:sz="0" w:space="0" w:color="auto"/>
        <w:left w:val="none" w:sz="0" w:space="0" w:color="auto"/>
        <w:bottom w:val="none" w:sz="0" w:space="0" w:color="auto"/>
        <w:right w:val="none" w:sz="0" w:space="0" w:color="auto"/>
      </w:divBdr>
    </w:div>
    <w:div w:id="2087681459">
      <w:bodyDiv w:val="1"/>
      <w:marLeft w:val="0"/>
      <w:marRight w:val="0"/>
      <w:marTop w:val="0"/>
      <w:marBottom w:val="0"/>
      <w:divBdr>
        <w:top w:val="none" w:sz="0" w:space="0" w:color="auto"/>
        <w:left w:val="none" w:sz="0" w:space="0" w:color="auto"/>
        <w:bottom w:val="none" w:sz="0" w:space="0" w:color="auto"/>
        <w:right w:val="none" w:sz="0" w:space="0" w:color="auto"/>
      </w:divBdr>
    </w:div>
    <w:div w:id="2127191754">
      <w:bodyDiv w:val="1"/>
      <w:marLeft w:val="0"/>
      <w:marRight w:val="0"/>
      <w:marTop w:val="0"/>
      <w:marBottom w:val="0"/>
      <w:divBdr>
        <w:top w:val="none" w:sz="0" w:space="0" w:color="auto"/>
        <w:left w:val="none" w:sz="0" w:space="0" w:color="auto"/>
        <w:bottom w:val="none" w:sz="0" w:space="0" w:color="auto"/>
        <w:right w:val="none" w:sz="0" w:space="0" w:color="auto"/>
      </w:divBdr>
    </w:div>
    <w:div w:id="2146894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urocomdidact.eu/wp-content/uploads/2019/05/FLuL_Mei%C3%9FnerM%C3%9F2-Druck.pdf" TargetMode="External"/><Relationship Id="rId21" Type="http://schemas.openxmlformats.org/officeDocument/2006/relationships/chart" Target="charts/chart6.xml"/><Relationship Id="rId42" Type="http://schemas.openxmlformats.org/officeDocument/2006/relationships/chart" Target="charts/chart9.xml"/><Relationship Id="rId63" Type="http://schemas.openxmlformats.org/officeDocument/2006/relationships/hyperlink" Target="https://doi.org/10.1016/j.heliyon.2021.e06505" TargetMode="External"/><Relationship Id="rId84" Type="http://schemas.openxmlformats.org/officeDocument/2006/relationships/hyperlink" Target="https://doi.org/10.1016/j.system.2020.102274" TargetMode="External"/><Relationship Id="rId138" Type="http://schemas.openxmlformats.org/officeDocument/2006/relationships/hyperlink" Target="https://www.coe.int/ru/web/compass/framework-convention-for-the-protection-of-national-minorities" TargetMode="External"/><Relationship Id="rId159" Type="http://schemas.openxmlformats.org/officeDocument/2006/relationships/fontTable" Target="fontTable.xml"/><Relationship Id="rId107" Type="http://schemas.openxmlformats.org/officeDocument/2006/relationships/hyperlink" Target="https://www.politik-lernen.at/dl/KtMrJMJKolOlMJqx4KJK/polis_broschuere_screenfinal_09_2008_" TargetMode="External"/><Relationship Id="rId11" Type="http://schemas.openxmlformats.org/officeDocument/2006/relationships/hyperlink" Target="https://www.integrationsfonds.at/" TargetMode="External"/><Relationship Id="rId32" Type="http://schemas.openxmlformats.org/officeDocument/2006/relationships/image" Target="media/image8.png"/><Relationship Id="rId53" Type="http://schemas.openxmlformats.org/officeDocument/2006/relationships/hyperlink" Target="https://assets.cambridge.org/97805211/30219/excerpt/9780521130219_excerpt.pdf" TargetMode="External"/><Relationship Id="rId74" Type="http://schemas.openxmlformats.org/officeDocument/2006/relationships/hyperlink" Target="https://doi.org/10.1080/13670050.2019.1600470" TargetMode="External"/><Relationship Id="rId128" Type="http://schemas.openxmlformats.org/officeDocument/2006/relationships/hyperlink" Target="https://www.cebs.at/" TargetMode="External"/><Relationship Id="rId149" Type="http://schemas.openxmlformats.org/officeDocument/2006/relationships/hyperlink" Target="https://www.statistik.at/" TargetMode="External"/><Relationship Id="rId5" Type="http://schemas.openxmlformats.org/officeDocument/2006/relationships/webSettings" Target="webSettings.xml"/><Relationship Id="rId95" Type="http://schemas.openxmlformats.org/officeDocument/2006/relationships/hyperlink" Target="https://surl.li/ztlvxg" TargetMode="External"/><Relationship Id="rId160" Type="http://schemas.openxmlformats.org/officeDocument/2006/relationships/theme" Target="theme/theme1.xml"/><Relationship Id="rId22" Type="http://schemas.openxmlformats.org/officeDocument/2006/relationships/chart" Target="charts/chart7.xml"/><Relationship Id="rId43" Type="http://schemas.openxmlformats.org/officeDocument/2006/relationships/image" Target="media/image13.png"/><Relationship Id="rId64" Type="http://schemas.openxmlformats.org/officeDocument/2006/relationships/hyperlink" Target="https://www.researchgate.net/publication/326587886_Comparison_of_Teaching_English_as_a_Foreign_Language_in_Turkey_with_Denmark_Hungary_and_Portugal" TargetMode="External"/><Relationship Id="rId118" Type="http://schemas.openxmlformats.org/officeDocument/2006/relationships/hyperlink" Target="http://elib.old.gnpbu.ru/text/scherba_yazykovaya-sistema--deyatelnost_1974/go,314;fs,1/" TargetMode="External"/><Relationship Id="rId139" Type="http://schemas.openxmlformats.org/officeDocument/2006/relationships/hyperlink" Target="https://adilet.zan.kz/rus/docs/K950001000." TargetMode="External"/><Relationship Id="rId80" Type="http://schemas.openxmlformats.org/officeDocument/2006/relationships/hyperlink" Target="https://doi.org/10.58002/qzt0-sk80" TargetMode="External"/><Relationship Id="rId85" Type="http://schemas.openxmlformats.org/officeDocument/2006/relationships/hyperlink" Target="https://www.sciencedirect.com/science/article/abs/pii/S0346251X20302748" TargetMode="External"/><Relationship Id="rId150" Type="http://schemas.openxmlformats.org/officeDocument/2006/relationships/hyperlink" Target="https://www.statistik.at/statistiken/bevoelkerung-und-soziales/bevoelkerung/bevoelkerungsstand/historische-volkszaehlungen" TargetMode="External"/><Relationship Id="rId155" Type="http://schemas.openxmlformats.org/officeDocument/2006/relationships/footer" Target="footer1.xml"/><Relationship Id="rId12" Type="http://schemas.openxmlformats.org/officeDocument/2006/relationships/hyperlink" Target="https://goo.gl/forms/H0U7IN357AANUPpu1" TargetMode="External"/><Relationship Id="rId17" Type="http://schemas.openxmlformats.org/officeDocument/2006/relationships/hyperlink" Target="https://stat.gov.kz/ru/instuments/dashboards/28424/" TargetMode="External"/><Relationship Id="rId33" Type="http://schemas.openxmlformats.org/officeDocument/2006/relationships/image" Target="media/image13.svg"/><Relationship Id="rId38" Type="http://schemas.openxmlformats.org/officeDocument/2006/relationships/image" Target="media/image11.png"/><Relationship Id="rId59" Type="http://schemas.openxmlformats.org/officeDocument/2006/relationships/hyperlink" Target="https://almau.edu.kz/poliiazychnoe_obrazovanie_konkretnyi_mekhanizm_realizatcii_%20aigu-4518" TargetMode="External"/><Relationship Id="rId103" Type="http://schemas.openxmlformats.org/officeDocument/2006/relationships/hyperlink" Target="https://www.ris.bka.gv.at/GeltendeFassung.wxe?Abfrage=Bundesnormen&amp;Gesetzesnummer=10009265" TargetMode="External"/><Relationship Id="rId108" Type="http://schemas.openxmlformats.org/officeDocument/2006/relationships/hyperlink" Target="https://eurydice.eacea.ec.europa.eu/publications/key-data-teaching-languages-school-europe-2023-edition" TargetMode="External"/><Relationship Id="rId124" Type="http://schemas.openxmlformats.org/officeDocument/2006/relationships/hyperlink" Target="https://www.bmb.gv.at/Themen/schule/schulpraxis/ba/sprabi/dfk.html" TargetMode="External"/><Relationship Id="rId129" Type="http://schemas.openxmlformats.org/officeDocument/2006/relationships/hyperlink" Target="https://www.ph-vorarlberg.ac.at/qm" TargetMode="External"/><Relationship Id="rId54" Type="http://schemas.openxmlformats.org/officeDocument/2006/relationships/hyperlink" Target="https://adilet.zan.kz/rus/docs/Z070000319_" TargetMode="External"/><Relationship Id="rId70" Type="http://schemas.openxmlformats.org/officeDocument/2006/relationships/hyperlink" Target="https://surl.li/jitcwy" TargetMode="External"/><Relationship Id="rId75" Type="http://schemas.openxmlformats.org/officeDocument/2006/relationships/hyperlink" Target="https://portalrecerca.uab.cat/ca/publications/resemiotisation-from-page-to-stage-translanguaging-and-the-trajec/" TargetMode="External"/><Relationship Id="rId91" Type="http://schemas.openxmlformats.org/officeDocument/2006/relationships/hyperlink" Target="https://academic.oup.com/applij/article/39/1/9/4566103" TargetMode="External"/><Relationship Id="rId96" Type="http://schemas.openxmlformats.org/officeDocument/2006/relationships/hyperlink" Target="https://doi.org/10.3389/feduc.2023.1277575" TargetMode="External"/><Relationship Id="rId140" Type="http://schemas.openxmlformats.org/officeDocument/2006/relationships/hyperlink" Target="https://adilet.zan.kz/rus/docs/Z970000151_" TargetMode="External"/><Relationship Id="rId145" Type="http://schemas.openxmlformats.org/officeDocument/2006/relationships/hyperlink" Target="https://doi.org/10.51847/dwQur0yalt"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8.xml"/><Relationship Id="rId28" Type="http://schemas.openxmlformats.org/officeDocument/2006/relationships/image" Target="media/image6.png"/><Relationship Id="rId49" Type="http://schemas.openxmlformats.org/officeDocument/2006/relationships/image" Target="media/image19.png"/><Relationship Id="rId114" Type="http://schemas.openxmlformats.org/officeDocument/2006/relationships/hyperlink" Target="http://dx.doi.org/10.21832/9781847691910-011" TargetMode="External"/><Relationship Id="rId119" Type="http://schemas.openxmlformats.org/officeDocument/2006/relationships/hyperlink" Target="https://www.coe.int/ru/web/european-charter-regional-or-minority-languages" TargetMode="External"/><Relationship Id="rId44" Type="http://schemas.openxmlformats.org/officeDocument/2006/relationships/image" Target="media/image14.png"/><Relationship Id="rId60" Type="http://schemas.openxmlformats.org/officeDocument/2006/relationships/hyperlink" Target="https://www.oecd.org/en/publications/pisa-2022-assessment-and-analytical-framework_dfe0bf9c-en.html" TargetMode="External"/><Relationship Id="rId65" Type="http://schemas.openxmlformats.org/officeDocument/2006/relationships/hyperlink" Target="https://www.researchgate.net/publication/233308962_A_comparative_study_of_educational_research_in_China_and_the_United_States" TargetMode="External"/><Relationship Id="rId81" Type="http://schemas.openxmlformats.org/officeDocument/2006/relationships/hyperlink" Target="https://www.researchgate.net/publication/266011031_Polylanguaging_in_Superdiversity" TargetMode="External"/><Relationship Id="rId86" Type="http://schemas.openxmlformats.org/officeDocument/2006/relationships/hyperlink" Target="https://doi.org/10.1093/applin/ams056" TargetMode="External"/><Relationship Id="rId130" Type="http://schemas.openxmlformats.org/officeDocument/2006/relationships/hyperlink" Target="https://oead.at/de/leichte-sprache" TargetMode="External"/><Relationship Id="rId135" Type="http://schemas.openxmlformats.org/officeDocument/2006/relationships/hyperlink" Target="https://www.integrationsfonds.at/" TargetMode="External"/><Relationship Id="rId151" Type="http://schemas.openxmlformats.org/officeDocument/2006/relationships/hyperlink" Target="https://tengrinews.kz/zakon/site/index" TargetMode="External"/><Relationship Id="rId156" Type="http://schemas.openxmlformats.org/officeDocument/2006/relationships/image" Target="media/image25.png"/><Relationship Id="rId13" Type="http://schemas.openxmlformats.org/officeDocument/2006/relationships/hyperlink" Target="https://goo.gl/forms/PFMl067xAvSelqhz2" TargetMode="External"/><Relationship Id="rId18" Type="http://schemas.openxmlformats.org/officeDocument/2006/relationships/chart" Target="charts/chart4.xml"/><Relationship Id="rId39" Type="http://schemas.openxmlformats.org/officeDocument/2006/relationships/image" Target="media/image19.svg"/><Relationship Id="rId109" Type="http://schemas.openxmlformats.org/officeDocument/2006/relationships/hyperlink" Target="https://doi.org/10.2167/beb459.0?urlappend=%3Futm_source%3Dresearchgate.net%26utm_medium%3Darticle" TargetMode="External"/><Relationship Id="rId34" Type="http://schemas.openxmlformats.org/officeDocument/2006/relationships/image" Target="media/image9.png"/><Relationship Id="rId50" Type="http://schemas.openxmlformats.org/officeDocument/2006/relationships/image" Target="media/image20.png"/><Relationship Id="rId55" Type="http://schemas.openxmlformats.org/officeDocument/2006/relationships/hyperlink" Target="https://adilet.zan.kz/rus/docs/P2300000249" TargetMode="External"/><Relationship Id="rId76" Type="http://schemas.openxmlformats.org/officeDocument/2006/relationships/hyperlink" Target="https://doi.org/10.1080/13670050.2019.1599811" TargetMode="External"/><Relationship Id="rId97" Type="http://schemas.openxmlformats.org/officeDocument/2006/relationships/hyperlink" Target="https://www.frontiersin.org/journals/education/articles/10.3389/feduc.2023.1277575/full" TargetMode="External"/><Relationship Id="rId104" Type="http://schemas.openxmlformats.org/officeDocument/2006/relationships/hyperlink" Target="https://www.unesco.org/en/countries/kz/latestnews?page=3" TargetMode="External"/><Relationship Id="rId120" Type="http://schemas.openxmlformats.org/officeDocument/2006/relationships/hyperlink" Target="https://ucrisportal.univie.ac.at/de/publications/die-bedeutung-der-sprache-bildungspolitische-konsequenzen-und-ma%C3%9F-2/" TargetMode="External"/><Relationship Id="rId125" Type="http://schemas.openxmlformats.org/officeDocument/2006/relationships/hyperlink" Target="http://www.kulturkontakt.or.at" TargetMode="External"/><Relationship Id="rId141" Type="http://schemas.openxmlformats.org/officeDocument/2006/relationships/hyperlink" Target="https://pedagogy-vestnik.ksu.kz/index.php/pedagogy-vestnik/article/view/55/46" TargetMode="External"/><Relationship Id="rId146" Type="http://schemas.openxmlformats.org/officeDocument/2006/relationships/hyperlink" Target="https://japer.in/article/functional-ranking-of-english-in-multilingual-education-in-kazakhstan-orhsxfrvz8tynb1" TargetMode="External"/><Relationship Id="rId7" Type="http://schemas.openxmlformats.org/officeDocument/2006/relationships/endnotes" Target="endnotes.xml"/><Relationship Id="rId71" Type="http://schemas.openxmlformats.org/officeDocument/2006/relationships/hyperlink" Target="https://www.tandfonline.com/doi/full/10.1080/13670050.2019.1600469" TargetMode="External"/><Relationship Id="rId92" Type="http://schemas.openxmlformats.org/officeDocument/2006/relationships/hyperlink" Target="https://www.researchgate.net/publication/225433536_Bilingual_teaching_for_multilingual_students_Innovative_dual-medium_models_in_Slovene-German_schools_in_Austria" TargetMode="External"/><Relationship Id="rId2" Type="http://schemas.openxmlformats.org/officeDocument/2006/relationships/numbering" Target="numbering.xml"/><Relationship Id="rId29" Type="http://schemas.openxmlformats.org/officeDocument/2006/relationships/image" Target="media/image9.svg"/><Relationship Id="rId24" Type="http://schemas.openxmlformats.org/officeDocument/2006/relationships/image" Target="media/image4.png"/><Relationship Id="rId40" Type="http://schemas.openxmlformats.org/officeDocument/2006/relationships/image" Target="media/image12.png"/><Relationship Id="rId45" Type="http://schemas.openxmlformats.org/officeDocument/2006/relationships/image" Target="media/image15.png"/><Relationship Id="rId66" Type="http://schemas.openxmlformats.org/officeDocument/2006/relationships/hyperlink" Target="http://dx/doi.org/10.3968/11716" TargetMode="External"/><Relationship Id="rId87" Type="http://schemas.openxmlformats.org/officeDocument/2006/relationships/hyperlink" Target="https://academic.oup.com/applij/article-abstract/33/5/503/170917?redirectedFrom=fulltext&#1102;" TargetMode="External"/><Relationship Id="rId110" Type="http://schemas.openxmlformats.org/officeDocument/2006/relationships/hyperlink" Target="https://doi.org/10.1080/09658416.2011.639887?urlappend=%3Futm_source%3Dresearchgate.net%26utm_medium%3Darticle" TargetMode="External"/><Relationship Id="rId115" Type="http://schemas.openxmlformats.org/officeDocument/2006/relationships/hyperlink" Target="https://www.coe.int/en/web/portfolio" TargetMode="External"/><Relationship Id="rId131" Type="http://schemas.openxmlformats.org/officeDocument/2006/relationships/hyperlink" Target="https://www.oesz.at/oesko/" TargetMode="External"/><Relationship Id="rId136" Type="http://schemas.openxmlformats.org/officeDocument/2006/relationships/hyperlink" Target="https://www.ris.bka.gv.at/Dokumente/BgblPdf/1955_152_0/1955_152_0.pdf" TargetMode="External"/><Relationship Id="rId157" Type="http://schemas.openxmlformats.org/officeDocument/2006/relationships/image" Target="media/image26.jpeg"/><Relationship Id="rId61" Type="http://schemas.openxmlformats.org/officeDocument/2006/relationships/hyperlink" Target="https://www.researchgate.net/publication/370712922_Comparative_Research_of_Foreign_Language_Teaching_of_Primary_and_Secondary_Schools_in_China_and_Russia" TargetMode="External"/><Relationship Id="rId82" Type="http://schemas.openxmlformats.org/officeDocument/2006/relationships/hyperlink" Target="https://doi.org/10.1558/jmtp.17285" TargetMode="External"/><Relationship Id="rId152" Type="http://schemas.openxmlformats.org/officeDocument/2006/relationships/image" Target="media/image22.jpeg"/><Relationship Id="rId19" Type="http://schemas.openxmlformats.org/officeDocument/2006/relationships/hyperlink" Target="https://stat.gov.kz/ru/instuments/dashboards/28424/," TargetMode="External"/><Relationship Id="rId14" Type="http://schemas.openxmlformats.org/officeDocument/2006/relationships/chart" Target="charts/chart1.xml"/><Relationship Id="rId30" Type="http://schemas.openxmlformats.org/officeDocument/2006/relationships/image" Target="media/image7.png"/><Relationship Id="rId35" Type="http://schemas.openxmlformats.org/officeDocument/2006/relationships/image" Target="media/image15.svg"/><Relationship Id="rId56" Type="http://schemas.openxmlformats.org/officeDocument/2006/relationships/hyperlink" Target="https://online.zakon.kz/Document/?doc_id=31956658" TargetMode="External"/><Relationship Id="rId77" Type="http://schemas.openxmlformats.org/officeDocument/2006/relationships/hyperlink" Target="https://www.tandfonline.com/doi/full/10.1080/13670050.2019.1599811" TargetMode="External"/><Relationship Id="rId100" Type="http://schemas.openxmlformats.org/officeDocument/2006/relationships/hyperlink" Target="https://www.ris.bka.gv.at/GeltendeFassung.wxe?Abfrage=Bundesnormen&amp;Gesetzesnummer=10009948" TargetMode="External"/><Relationship Id="rId105" Type="http://schemas.openxmlformats.org/officeDocument/2006/relationships/hyperlink" Target="https://www.bmb.gv.at/Themen/schule/schulpraxis/ba/sprabi/dfk.html" TargetMode="External"/><Relationship Id="rId126" Type="http://schemas.openxmlformats.org/officeDocument/2006/relationships/hyperlink" Target="http://www.ecml.at" TargetMode="External"/><Relationship Id="rId147" Type="http://schemas.openxmlformats.org/officeDocument/2006/relationships/hyperlink" Target="https://surl.li/lrkxbz" TargetMode="External"/><Relationship Id="rId8" Type="http://schemas.openxmlformats.org/officeDocument/2006/relationships/image" Target="media/image1.png"/><Relationship Id="rId51" Type="http://schemas.openxmlformats.org/officeDocument/2006/relationships/image" Target="media/image21.png"/><Relationship Id="rId72" Type="http://schemas.openxmlformats.org/officeDocument/2006/relationships/hyperlink" Target="https://www.tandfonline.com/doi/abs/10.1080/13670050.2019.1598932" TargetMode="External"/><Relationship Id="rId93" Type="http://schemas.openxmlformats.org/officeDocument/2006/relationships/hyperlink" Target="https://doi.org/10.69760/gsrh" TargetMode="External"/><Relationship Id="rId98" Type="http://schemas.openxmlformats.org/officeDocument/2006/relationships/hyperlink" Target="https://cyberleninka.ru/journal/n/otechestvennaya-i-zarubezhnaya-pedagogika" TargetMode="External"/><Relationship Id="rId121" Type="http://schemas.openxmlformats.org/officeDocument/2006/relationships/hyperlink" Target="https://pedagogy-vestnik.buketov.edu.kz/pedagogy-vestnik/article/view/90" TargetMode="External"/><Relationship Id="rId142" Type="http://schemas.openxmlformats.org/officeDocument/2006/relationships/hyperlink" Target="https://doi.org/10.31489/2021ped4/148-154" TargetMode="External"/><Relationship Id="rId3" Type="http://schemas.openxmlformats.org/officeDocument/2006/relationships/styles" Target="styles.xml"/><Relationship Id="rId25" Type="http://schemas.openxmlformats.org/officeDocument/2006/relationships/image" Target="media/image5.svg"/><Relationship Id="rId46" Type="http://schemas.openxmlformats.org/officeDocument/2006/relationships/image" Target="media/image16.png"/><Relationship Id="rId67" Type="http://schemas.openxmlformats.org/officeDocument/2006/relationships/hyperlink" Target="http://cscanada.net/index.php/sll/article/view/11716" TargetMode="External"/><Relationship Id="rId116" Type="http://schemas.openxmlformats.org/officeDocument/2006/relationships/hyperlink" Target="https://surl.li/uidxil" TargetMode="External"/><Relationship Id="rId137" Type="http://schemas.openxmlformats.org/officeDocument/2006/relationships/hyperlink" Target="https://www.ris.bka.gv.at/GeltendeFassung.wxe?Abfrage=Bundesnormen&amp;Gesetzesnummer=10000602" TargetMode="External"/><Relationship Id="rId158" Type="http://schemas.openxmlformats.org/officeDocument/2006/relationships/footer" Target="footer2.xml"/><Relationship Id="rId20" Type="http://schemas.openxmlformats.org/officeDocument/2006/relationships/chart" Target="charts/chart5.xml"/><Relationship Id="rId41" Type="http://schemas.openxmlformats.org/officeDocument/2006/relationships/image" Target="media/image21.svg"/><Relationship Id="rId62" Type="http://schemas.openxmlformats.org/officeDocument/2006/relationships/hyperlink" Target="https://doi.org/10.54919/physics/55.2024.158fe0" TargetMode="External"/><Relationship Id="rId83" Type="http://schemas.openxmlformats.org/officeDocument/2006/relationships/hyperlink" Target="https://www.researchgate.net/publication/348274176_Multilingual_awareness_and_metacognition_in_multilingually_diverse_classrooms" TargetMode="External"/><Relationship Id="rId88" Type="http://schemas.openxmlformats.org/officeDocument/2006/relationships/hyperlink" Target="https://doi.org/10.1111/weng.12462" TargetMode="External"/><Relationship Id="rId111" Type="http://schemas.openxmlformats.org/officeDocument/2006/relationships/hyperlink" Target="https://onlinelibrary.wiley.com/toc/15404781/2011/95/3" TargetMode="External"/><Relationship Id="rId132" Type="http://schemas.openxmlformats.org/officeDocument/2006/relationships/hyperlink" Target="https://www.oesz.at/" TargetMode="External"/><Relationship Id="rId153" Type="http://schemas.openxmlformats.org/officeDocument/2006/relationships/image" Target="media/image23.jpeg"/><Relationship Id="rId15" Type="http://schemas.openxmlformats.org/officeDocument/2006/relationships/chart" Target="charts/chart2.xml"/><Relationship Id="rId36" Type="http://schemas.openxmlformats.org/officeDocument/2006/relationships/image" Target="media/image10.png"/><Relationship Id="rId57" Type="http://schemas.openxmlformats.org/officeDocument/2006/relationships/hyperlink" Target="https://www.akorda.kz/ru/addresses" TargetMode="External"/><Relationship Id="rId106" Type="http://schemas.openxmlformats.org/officeDocument/2006/relationships/hyperlink" Target="https://www.iqs.gv.at/downloads/bildungsberichterstattung" TargetMode="External"/><Relationship Id="rId127" Type="http://schemas.openxmlformats.org/officeDocument/2006/relationships/hyperlink" Target="http://www.wien.gv.at/ssr/allgemeines/vbs.htm" TargetMode="External"/><Relationship Id="rId10" Type="http://schemas.openxmlformats.org/officeDocument/2006/relationships/image" Target="media/image3.png"/><Relationship Id="rId31" Type="http://schemas.openxmlformats.org/officeDocument/2006/relationships/image" Target="media/image11.svg"/><Relationship Id="rId52" Type="http://schemas.openxmlformats.org/officeDocument/2006/relationships/hyperlink" Target="https://www.unesco.org/en/articles/languages-matter-global-guidance-multilingual-education" TargetMode="External"/><Relationship Id="rId73" Type="http://schemas.openxmlformats.org/officeDocument/2006/relationships/hyperlink" Target="https://www.tandfonline.com/doi/full/10.1080/13670050.2019.1600471" TargetMode="External"/><Relationship Id="rId78" Type="http://schemas.openxmlformats.org/officeDocument/2006/relationships/hyperlink" Target="https://doi.org/10.1080/13670050.2019.1598933" TargetMode="External"/><Relationship Id="rId94" Type="http://schemas.openxmlformats.org/officeDocument/2006/relationships/hyperlink" Target="https://www.researchgate.net/publication/383081064_Bilingual_Education_Models_Comparative_Analysis_of_Efficacy_and_Outcomes" TargetMode="External"/><Relationship Id="rId99" Type="http://schemas.openxmlformats.org/officeDocument/2006/relationships/hyperlink" Target="https://www.bmbwf.gv.at/" TargetMode="External"/><Relationship Id="rId101" Type="http://schemas.openxmlformats.org/officeDocument/2006/relationships/hyperlink" Target="https://www.ris.bka.gv.at/NormDokument.wxe?Abfrage=Bundesnormen&amp;Gesetzesnummer=10009246&amp;FassungVom=2021-11-12&amp;Artikel=2&amp;Paragraf=&amp;Anlage=&amp;Uebergangsrecht=%C3%9CR" TargetMode="External"/><Relationship Id="rId122" Type="http://schemas.openxmlformats.org/officeDocument/2006/relationships/hyperlink" Target="https://www.kmk.org/fileadmin/Dateien/veroeffentlichungen_beschluesse/2013/201_10_17-Konzepte-bilingualer-Unterricht.pdf" TargetMode="External"/><Relationship Id="rId143" Type="http://schemas.openxmlformats.org/officeDocument/2006/relationships/hyperlink" Target="https://pedagogy-vestnik.ksu.kz/index.php/pedagogy-vestnik/issue/view/41" TargetMode="External"/><Relationship Id="rId148" Type="http://schemas.openxmlformats.org/officeDocument/2006/relationships/hyperlink" Target="https://stat.gov.kz/"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5.png"/><Relationship Id="rId47" Type="http://schemas.openxmlformats.org/officeDocument/2006/relationships/image" Target="media/image17.png"/><Relationship Id="rId68" Type="http://schemas.openxmlformats.org/officeDocument/2006/relationships/hyperlink" Target="https://surl.lu/ajjrli" TargetMode="External"/><Relationship Id="rId89" Type="http://schemas.openxmlformats.org/officeDocument/2006/relationships/hyperlink" Target="https://www.researchgate.net/publication/339801757_Teaching_English_through_pedagogical_translanguaging" TargetMode="External"/><Relationship Id="rId112" Type="http://schemas.openxmlformats.org/officeDocument/2006/relationships/hyperlink" Target="https://doi.org/10.1111/j.1540-4781.2011.01207.x" TargetMode="External"/><Relationship Id="rId133" Type="http://schemas.openxmlformats.org/officeDocument/2006/relationships/hyperlink" Target="https://op.europa.eu/de/publication-detail/-/publication/ccd78097-d2dd-4db8-9a23-3394cd608654/language-de" TargetMode="External"/><Relationship Id="rId154" Type="http://schemas.openxmlformats.org/officeDocument/2006/relationships/image" Target="media/image24.jpeg"/><Relationship Id="rId16" Type="http://schemas.openxmlformats.org/officeDocument/2006/relationships/chart" Target="charts/chart3.xml"/><Relationship Id="rId37" Type="http://schemas.openxmlformats.org/officeDocument/2006/relationships/image" Target="media/image17.svg"/><Relationship Id="rId58" Type="http://schemas.openxmlformats.org/officeDocument/2006/relationships/hyperlink" Target="https://www.akorda.kz/ru/addresses" TargetMode="External"/><Relationship Id="rId79" Type="http://schemas.openxmlformats.org/officeDocument/2006/relationships/hyperlink" Target="https://www.researchgate.net/publication/332418025_Bringing_plurilingualism_into_teaching_practice_a_quixotic_quest" TargetMode="External"/><Relationship Id="rId102" Type="http://schemas.openxmlformats.org/officeDocument/2006/relationships/hyperlink" Target="https://www.ris.bka.gv.at/GeltendeFassung.wxe?Abfrage=Bundesnormen&amp;Gesetzesnummer=10009600" TargetMode="External"/><Relationship Id="rId123" Type="http://schemas.openxmlformats.org/officeDocument/2006/relationships/hyperlink" Target="https://surl.li/iqdvdr" TargetMode="External"/><Relationship Id="rId144" Type="http://schemas.openxmlformats.org/officeDocument/2006/relationships/hyperlink" Target="https://scholar.google.ru/scholar?oi=bibs&amp;cluster=12908001255968040760&amp;btnI=1&amp;hl=ru" TargetMode="External"/><Relationship Id="rId90" Type="http://schemas.openxmlformats.org/officeDocument/2006/relationships/hyperlink" Target="https://doi.org/10.1093/applin/amx044" TargetMode="External"/><Relationship Id="rId27" Type="http://schemas.openxmlformats.org/officeDocument/2006/relationships/image" Target="media/image7.svg"/><Relationship Id="rId48" Type="http://schemas.openxmlformats.org/officeDocument/2006/relationships/image" Target="media/image18.png"/><Relationship Id="rId69" Type="http://schemas.openxmlformats.org/officeDocument/2006/relationships/hyperlink" Target="https://doi.org/10.30574/gscarr.2024.19.2.0165" TargetMode="External"/><Relationship Id="rId113" Type="http://schemas.openxmlformats.org/officeDocument/2006/relationships/hyperlink" Target="https://www.researchgate.net/publication/230359961_Codemeshing_in_Academic_Writing_Identifying_Teachable_Strategies_of_Translanguaging" TargetMode="External"/><Relationship Id="rId134" Type="http://schemas.openxmlformats.org/officeDocument/2006/relationships/hyperlink" Target="https://ris.bka.gv.at/NormDokument.wxe?Abfrage=Bundesnormen&amp;Gesetzesnummer=10000138&amp;FassungVom=2025-11-02&amp;Artikel=8&amp;Paragraf=&amp;Anlage=&amp;Uebergangsrech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57;&#1051;&#1057;-NEw\&#1064;&#1086;&#1083;&#1087;&#1072;&#1085;\&#1076;&#1080;&#1089;_&#1064;&#1086;&#1083;&#1087;&#1072;&#1085;\&#1092;&#1080;&#1085;&#1072;&#1083;\&#1051;&#1080;&#1089;&#1090;%20Microsoft%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1057;&#1051;&#1057;-NEw\&#1064;&#1086;&#1083;&#1087;&#1072;&#1085;\&#1096;&#1086;&#1083;&#1087;&#1072;&#1085;_&#1088;&#1072;&#1089;&#1095;&#1077;&#1090;&#109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1057;&#1051;&#1057;-NEw\&#1064;&#1086;&#1083;&#1087;&#1072;&#1085;\&#1096;&#1086;&#1083;&#1087;&#1072;&#1085;_&#1088;&#1072;&#1089;&#1095;&#1077;&#1090;&#109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esktop\&#1057;&#1051;&#1057;-NEw\&#1064;&#1086;&#1083;&#1087;&#1072;&#1085;\&#1096;&#1086;&#1083;&#1087;&#1072;&#1085;_&#1088;&#1072;&#1089;&#1095;&#1077;&#1090;&#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2.5243832472748619E-2"/>
          <c:y val="0.19379844961240636"/>
          <c:w val="0.53200337909568529"/>
          <c:h val="0.62790697674419438"/>
        </c:manualLayout>
      </c:layout>
      <c:pie3DChart>
        <c:varyColors val="1"/>
        <c:ser>
          <c:idx val="0"/>
          <c:order val="0"/>
          <c:tx>
            <c:strRef>
              <c:f>Лист1!$B$1</c:f>
              <c:strCache>
                <c:ptCount val="1"/>
                <c:pt idx="0">
                  <c:v>Продажи</c:v>
                </c:pt>
              </c:strCache>
            </c:strRef>
          </c:tx>
          <c:dLbls>
            <c:spPr>
              <a:noFill/>
              <a:ln w="25359">
                <a:noFill/>
              </a:ln>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монолингвы</c:v>
                </c:pt>
                <c:pt idx="1">
                  <c:v>билингвы</c:v>
                </c:pt>
                <c:pt idx="2">
                  <c:v>трилингвы</c:v>
                </c:pt>
                <c:pt idx="3">
                  <c:v>полилингвы</c:v>
                </c:pt>
              </c:strCache>
            </c:strRef>
          </c:cat>
          <c:val>
            <c:numRef>
              <c:f>Лист1!$B$2:$B$5</c:f>
              <c:numCache>
                <c:formatCode>0.00%</c:formatCode>
                <c:ptCount val="4"/>
                <c:pt idx="0">
                  <c:v>0.10600000000000002</c:v>
                </c:pt>
                <c:pt idx="1">
                  <c:v>0.43790000000000012</c:v>
                </c:pt>
                <c:pt idx="2">
                  <c:v>0.33500000000000013</c:v>
                </c:pt>
                <c:pt idx="3">
                  <c:v>0.12110000000000003</c:v>
                </c:pt>
              </c:numCache>
            </c:numRef>
          </c:val>
          <c:extLst xmlns:c16r2="http://schemas.microsoft.com/office/drawing/2015/06/chart">
            <c:ext xmlns:c16="http://schemas.microsoft.com/office/drawing/2014/chart" uri="{C3380CC4-5D6E-409C-BE32-E72D297353CC}">
              <c16:uniqueId val="{00000000-005E-4287-A7C8-941F53E17286}"/>
            </c:ext>
          </c:extLst>
        </c:ser>
        <c:dLbls>
          <c:showLegendKey val="0"/>
          <c:showVal val="0"/>
          <c:showCatName val="0"/>
          <c:showSerName val="0"/>
          <c:showPercent val="0"/>
          <c:showBubbleSize val="0"/>
          <c:showLeaderLines val="1"/>
        </c:dLbls>
      </c:pie3DChart>
      <c:spPr>
        <a:noFill/>
        <a:ln w="25359">
          <a:noFill/>
        </a:ln>
      </c:spPr>
    </c:plotArea>
    <c:legend>
      <c:legendPos val="r"/>
      <c:layout>
        <c:manualLayout>
          <c:xMode val="edge"/>
          <c:yMode val="edge"/>
          <c:x val="0.65133784721743415"/>
          <c:y val="6.3372488275031225E-2"/>
          <c:w val="0.23621238238390083"/>
          <c:h val="0.9132782582505059"/>
        </c:manualLayout>
      </c:layout>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2.3732426705088763E-2"/>
          <c:y val="0.17987910602083831"/>
          <c:w val="0.42410680979990739"/>
          <c:h val="0.69384286964129482"/>
        </c:manualLayout>
      </c:layout>
      <c:pie3DChart>
        <c:varyColors val="1"/>
        <c:ser>
          <c:idx val="0"/>
          <c:order val="0"/>
          <c:tx>
            <c:strRef>
              <c:f>Лист1!$B$1</c:f>
              <c:strCache>
                <c:ptCount val="1"/>
                <c:pt idx="0">
                  <c:v>Продажи</c:v>
                </c:pt>
              </c:strCache>
            </c:strRef>
          </c:tx>
          <c:dPt>
            <c:idx val="0"/>
            <c:bubble3D val="0"/>
            <c:extLst xmlns:c16r2="http://schemas.microsoft.com/office/drawing/2015/06/chart">
              <c:ext xmlns:c16="http://schemas.microsoft.com/office/drawing/2014/chart" uri="{C3380CC4-5D6E-409C-BE32-E72D297353CC}">
                <c16:uniqueId val="{00000000-3F59-4500-9A88-7EEDB16452A0}"/>
              </c:ext>
            </c:extLst>
          </c:dPt>
          <c:dPt>
            <c:idx val="1"/>
            <c:bubble3D val="0"/>
            <c:extLst xmlns:c16r2="http://schemas.microsoft.com/office/drawing/2015/06/chart">
              <c:ext xmlns:c16="http://schemas.microsoft.com/office/drawing/2014/chart" uri="{C3380CC4-5D6E-409C-BE32-E72D297353CC}">
                <c16:uniqueId val="{00000001-3F59-4500-9A88-7EEDB16452A0}"/>
              </c:ext>
            </c:extLst>
          </c:dPt>
          <c:dPt>
            <c:idx val="2"/>
            <c:bubble3D val="0"/>
            <c:extLst xmlns:c16r2="http://schemas.microsoft.com/office/drawing/2015/06/chart">
              <c:ext xmlns:c16="http://schemas.microsoft.com/office/drawing/2014/chart" uri="{C3380CC4-5D6E-409C-BE32-E72D297353CC}">
                <c16:uniqueId val="{00000002-3F59-4500-9A88-7EEDB16452A0}"/>
              </c:ext>
            </c:extLst>
          </c:dPt>
          <c:dPt>
            <c:idx val="3"/>
            <c:bubble3D val="0"/>
            <c:extLst xmlns:c16r2="http://schemas.microsoft.com/office/drawing/2015/06/chart">
              <c:ext xmlns:c16="http://schemas.microsoft.com/office/drawing/2014/chart" uri="{C3380CC4-5D6E-409C-BE32-E72D297353CC}">
                <c16:uniqueId val="{00000003-3F59-4500-9A88-7EEDB16452A0}"/>
              </c:ext>
            </c:extLst>
          </c:dPt>
          <c:dPt>
            <c:idx val="4"/>
            <c:bubble3D val="0"/>
            <c:extLst xmlns:c16r2="http://schemas.microsoft.com/office/drawing/2015/06/chart">
              <c:ext xmlns:c16="http://schemas.microsoft.com/office/drawing/2014/chart" uri="{C3380CC4-5D6E-409C-BE32-E72D297353CC}">
                <c16:uniqueId val="{00000004-3F59-4500-9A88-7EEDB16452A0}"/>
              </c:ext>
            </c:extLst>
          </c:dPt>
          <c:dPt>
            <c:idx val="5"/>
            <c:bubble3D val="0"/>
            <c:extLst xmlns:c16r2="http://schemas.microsoft.com/office/drawing/2015/06/chart">
              <c:ext xmlns:c16="http://schemas.microsoft.com/office/drawing/2014/chart" uri="{C3380CC4-5D6E-409C-BE32-E72D297353CC}">
                <c16:uniqueId val="{00000005-3F59-4500-9A88-7EEDB16452A0}"/>
              </c:ext>
            </c:extLst>
          </c:dPt>
          <c:dLbls>
            <c:spPr>
              <a:noFill/>
              <a:ln w="25375">
                <a:noFill/>
              </a:ln>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Лист1!$A$2:$A$7</c:f>
              <c:strCache>
                <c:ptCount val="6"/>
                <c:pt idx="0">
                  <c:v>такой человек вызывает у меня уважение</c:v>
                </c:pt>
                <c:pt idx="1">
                  <c:v>такой человек вызывает у меня раздражение</c:v>
                </c:pt>
                <c:pt idx="2">
                  <c:v>равнодушно</c:v>
                </c:pt>
                <c:pt idx="3">
                  <c:v>таких людей я не встречал</c:v>
                </c:pt>
                <c:pt idx="4">
                  <c:v>нормально, таких людей в моем окружении много</c:v>
                </c:pt>
                <c:pt idx="5">
                  <c:v>другое</c:v>
                </c:pt>
              </c:strCache>
            </c:strRef>
          </c:cat>
          <c:val>
            <c:numRef>
              <c:f>Лист1!$B$2:$B$7</c:f>
              <c:numCache>
                <c:formatCode>0.00%</c:formatCode>
                <c:ptCount val="6"/>
                <c:pt idx="0">
                  <c:v>0.33800000000000002</c:v>
                </c:pt>
                <c:pt idx="1">
                  <c:v>8.1500000000000003E-2</c:v>
                </c:pt>
                <c:pt idx="2">
                  <c:v>0.1855</c:v>
                </c:pt>
                <c:pt idx="3">
                  <c:v>0.15</c:v>
                </c:pt>
                <c:pt idx="4">
                  <c:v>0.23300000000000001</c:v>
                </c:pt>
                <c:pt idx="5">
                  <c:v>1.15E-2</c:v>
                </c:pt>
              </c:numCache>
            </c:numRef>
          </c:val>
          <c:extLst xmlns:c16r2="http://schemas.microsoft.com/office/drawing/2015/06/chart">
            <c:ext xmlns:c16="http://schemas.microsoft.com/office/drawing/2014/chart" uri="{C3380CC4-5D6E-409C-BE32-E72D297353CC}">
              <c16:uniqueId val="{00000006-3F59-4500-9A88-7EEDB16452A0}"/>
            </c:ext>
          </c:extLst>
        </c:ser>
        <c:dLbls>
          <c:showLegendKey val="0"/>
          <c:showVal val="0"/>
          <c:showCatName val="0"/>
          <c:showSerName val="0"/>
          <c:showPercent val="0"/>
          <c:showBubbleSize val="0"/>
          <c:showLeaderLines val="1"/>
        </c:dLbls>
      </c:pie3DChart>
      <c:spPr>
        <a:noFill/>
        <a:ln w="25375">
          <a:noFill/>
        </a:ln>
      </c:spPr>
    </c:plotArea>
    <c:legend>
      <c:legendPos val="r"/>
      <c:layout>
        <c:manualLayout>
          <c:xMode val="edge"/>
          <c:yMode val="edge"/>
          <c:x val="0.48596661143295095"/>
          <c:y val="4.9567574544985157E-2"/>
          <c:w val="0.50324594417541202"/>
          <c:h val="0.87524891355793633"/>
        </c:manualLayout>
      </c:layout>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invertIfNegative val="0"/>
          <c:dLbls>
            <c:spPr>
              <a:noFill/>
              <a:ln w="25355">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Лист1!$A$2:$A$9</c:f>
              <c:strCache>
                <c:ptCount val="8"/>
                <c:pt idx="0">
                  <c:v>казахи</c:v>
                </c:pt>
                <c:pt idx="1">
                  <c:v>русские</c:v>
                </c:pt>
                <c:pt idx="2">
                  <c:v>немцы</c:v>
                </c:pt>
                <c:pt idx="3">
                  <c:v>корейцы</c:v>
                </c:pt>
                <c:pt idx="4">
                  <c:v>турки</c:v>
                </c:pt>
                <c:pt idx="5">
                  <c:v>украинцы</c:v>
                </c:pt>
                <c:pt idx="6">
                  <c:v>евреи</c:v>
                </c:pt>
                <c:pt idx="7">
                  <c:v>уйгуры</c:v>
                </c:pt>
              </c:strCache>
            </c:strRef>
          </c:cat>
          <c:val>
            <c:numRef>
              <c:f>Лист1!$B$2:$B$9</c:f>
              <c:numCache>
                <c:formatCode>0.00%</c:formatCode>
                <c:ptCount val="8"/>
                <c:pt idx="0">
                  <c:v>0.61699999999999999</c:v>
                </c:pt>
                <c:pt idx="1">
                  <c:v>0.24099999999999999</c:v>
                </c:pt>
                <c:pt idx="2">
                  <c:v>7.0000000000000001E-3</c:v>
                </c:pt>
                <c:pt idx="3">
                  <c:v>1.4E-2</c:v>
                </c:pt>
                <c:pt idx="4">
                  <c:v>7.0000000000000001E-3</c:v>
                </c:pt>
                <c:pt idx="5">
                  <c:v>1.4E-2</c:v>
                </c:pt>
                <c:pt idx="6">
                  <c:v>7.0000000000000001E-3</c:v>
                </c:pt>
                <c:pt idx="7">
                  <c:v>7.0000000000000001E-3</c:v>
                </c:pt>
              </c:numCache>
            </c:numRef>
          </c:val>
          <c:extLst xmlns:c16r2="http://schemas.microsoft.com/office/drawing/2015/06/chart">
            <c:ext xmlns:c16="http://schemas.microsoft.com/office/drawing/2014/chart" uri="{C3380CC4-5D6E-409C-BE32-E72D297353CC}">
              <c16:uniqueId val="{00000000-6CF5-4976-A556-E20A20D3F3C7}"/>
            </c:ext>
          </c:extLst>
        </c:ser>
        <c:dLbls>
          <c:showLegendKey val="0"/>
          <c:showVal val="0"/>
          <c:showCatName val="0"/>
          <c:showSerName val="0"/>
          <c:showPercent val="0"/>
          <c:showBubbleSize val="0"/>
        </c:dLbls>
        <c:gapWidth val="150"/>
        <c:axId val="-1002948752"/>
        <c:axId val="-1107631712"/>
      </c:barChart>
      <c:catAx>
        <c:axId val="-1002948752"/>
        <c:scaling>
          <c:orientation val="minMax"/>
        </c:scaling>
        <c:delete val="0"/>
        <c:axPos val="b"/>
        <c:numFmt formatCode="General" sourceLinked="0"/>
        <c:majorTickMark val="out"/>
        <c:minorTickMark val="none"/>
        <c:tickLblPos val="nextTo"/>
        <c:crossAx val="-1107631712"/>
        <c:crosses val="autoZero"/>
        <c:auto val="1"/>
        <c:lblAlgn val="ctr"/>
        <c:lblOffset val="100"/>
        <c:noMultiLvlLbl val="0"/>
      </c:catAx>
      <c:valAx>
        <c:axId val="-1107631712"/>
        <c:scaling>
          <c:orientation val="minMax"/>
        </c:scaling>
        <c:delete val="0"/>
        <c:axPos val="l"/>
        <c:majorGridlines/>
        <c:numFmt formatCode="0.00%" sourceLinked="1"/>
        <c:majorTickMark val="out"/>
        <c:minorTickMark val="none"/>
        <c:tickLblPos val="nextTo"/>
        <c:crossAx val="-1002948752"/>
        <c:crosses val="autoZero"/>
        <c:crossBetween val="between"/>
      </c:valAx>
    </c:plotArea>
    <c:legend>
      <c:legendPos val="r"/>
      <c:overlay val="0"/>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Лист1!$I$24:$I$25</c:f>
              <c:strCache>
                <c:ptCount val="2"/>
                <c:pt idx="0">
                  <c:v>Казахский язык</c:v>
                </c:pt>
                <c:pt idx="1">
                  <c:v>Немецкий язык </c:v>
                </c:pt>
              </c:strCache>
            </c:strRef>
          </c:cat>
          <c:val>
            <c:numRef>
              <c:f>Лист1!$J$24:$J$25</c:f>
              <c:numCache>
                <c:formatCode>0.00%</c:formatCode>
                <c:ptCount val="2"/>
                <c:pt idx="0">
                  <c:v>0.43519999999999998</c:v>
                </c:pt>
                <c:pt idx="1">
                  <c:v>0.95499999999999996</c:v>
                </c:pt>
              </c:numCache>
            </c:numRef>
          </c:val>
          <c:smooth val="0"/>
          <c:extLst xmlns:c16r2="http://schemas.microsoft.com/office/drawing/2015/06/chart">
            <c:ext xmlns:c16="http://schemas.microsoft.com/office/drawing/2014/chart" uri="{C3380CC4-5D6E-409C-BE32-E72D297353CC}">
              <c16:uniqueId val="{00000000-3422-4057-82CD-00F2F173F247}"/>
            </c:ext>
          </c:extLst>
        </c:ser>
        <c:dLbls>
          <c:dLblPos val="t"/>
          <c:showLegendKey val="0"/>
          <c:showVal val="1"/>
          <c:showCatName val="0"/>
          <c:showSerName val="0"/>
          <c:showPercent val="0"/>
          <c:showBubbleSize val="0"/>
        </c:dLbls>
        <c:marker val="1"/>
        <c:smooth val="0"/>
        <c:axId val="-727891184"/>
        <c:axId val="-727893360"/>
      </c:lineChart>
      <c:catAx>
        <c:axId val="-72789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27893360"/>
        <c:crosses val="autoZero"/>
        <c:auto val="1"/>
        <c:lblAlgn val="ctr"/>
        <c:lblOffset val="100"/>
        <c:noMultiLvlLbl val="0"/>
      </c:catAx>
      <c:valAx>
        <c:axId val="-7278933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27891184"/>
        <c:crosses val="autoZero"/>
        <c:crossBetween val="between"/>
      </c:valAx>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399962971433656"/>
          <c:y val="5.215742057847346E-2"/>
          <c:w val="0.71192842595920325"/>
          <c:h val="0.74641599743133102"/>
        </c:manualLayout>
      </c:layout>
      <c:barChart>
        <c:barDir val="bar"/>
        <c:grouping val="clustered"/>
        <c:varyColors val="0"/>
        <c:ser>
          <c:idx val="0"/>
          <c:order val="0"/>
          <c:tx>
            <c:strRef>
              <c:f>Лист1!$B$1</c:f>
              <c:strCache>
                <c:ptCount val="1"/>
                <c:pt idx="0">
                  <c:v>Я 1</c:v>
                </c:pt>
              </c:strCache>
            </c:strRef>
          </c:tx>
          <c:invertIfNegative val="0"/>
          <c:cat>
            <c:strRef>
              <c:f>Лист1!$A$2:$A$13</c:f>
              <c:strCache>
                <c:ptCount val="12"/>
                <c:pt idx="0">
                  <c:v>1 класс</c:v>
                </c:pt>
                <c:pt idx="1">
                  <c:v>2 класс</c:v>
                </c:pt>
                <c:pt idx="2">
                  <c:v>3 класс</c:v>
                </c:pt>
                <c:pt idx="3">
                  <c:v>4 класс</c:v>
                </c:pt>
                <c:pt idx="4">
                  <c:v>5 класс</c:v>
                </c:pt>
                <c:pt idx="5">
                  <c:v>6 класс</c:v>
                </c:pt>
                <c:pt idx="6">
                  <c:v>7 класс</c:v>
                </c:pt>
                <c:pt idx="7">
                  <c:v>8 класс</c:v>
                </c:pt>
                <c:pt idx="8">
                  <c:v>9 класс</c:v>
                </c:pt>
                <c:pt idx="9">
                  <c:v>10 класс</c:v>
                </c:pt>
                <c:pt idx="10">
                  <c:v>11 класс</c:v>
                </c:pt>
                <c:pt idx="11">
                  <c:v>12 класс</c:v>
                </c:pt>
              </c:strCache>
            </c:strRef>
          </c:cat>
          <c:val>
            <c:numRef>
              <c:f>Лист1!$B$2:$B$13</c:f>
              <c:numCache>
                <c:formatCode>General</c:formatCode>
                <c:ptCount val="12"/>
                <c:pt idx="0">
                  <c:v>100</c:v>
                </c:pt>
                <c:pt idx="1">
                  <c:v>100</c:v>
                </c:pt>
                <c:pt idx="2">
                  <c:v>90</c:v>
                </c:pt>
                <c:pt idx="3">
                  <c:v>90</c:v>
                </c:pt>
                <c:pt idx="4">
                  <c:v>90</c:v>
                </c:pt>
                <c:pt idx="5">
                  <c:v>87</c:v>
                </c:pt>
                <c:pt idx="6">
                  <c:v>87</c:v>
                </c:pt>
                <c:pt idx="7">
                  <c:v>87</c:v>
                </c:pt>
                <c:pt idx="8">
                  <c:v>87</c:v>
                </c:pt>
                <c:pt idx="9">
                  <c:v>88</c:v>
                </c:pt>
                <c:pt idx="10">
                  <c:v>20</c:v>
                </c:pt>
                <c:pt idx="11">
                  <c:v>16</c:v>
                </c:pt>
              </c:numCache>
            </c:numRef>
          </c:val>
          <c:extLst xmlns:c16r2="http://schemas.microsoft.com/office/drawing/2015/06/chart">
            <c:ext xmlns:c16="http://schemas.microsoft.com/office/drawing/2014/chart" uri="{C3380CC4-5D6E-409C-BE32-E72D297353CC}">
              <c16:uniqueId val="{00000000-53A8-45A4-9AFF-9DA436C1F597}"/>
            </c:ext>
          </c:extLst>
        </c:ser>
        <c:ser>
          <c:idx val="1"/>
          <c:order val="1"/>
          <c:tx>
            <c:strRef>
              <c:f>Лист1!$C$1</c:f>
              <c:strCache>
                <c:ptCount val="1"/>
                <c:pt idx="0">
                  <c:v>Я 2</c:v>
                </c:pt>
              </c:strCache>
            </c:strRef>
          </c:tx>
          <c:invertIfNegative val="0"/>
          <c:cat>
            <c:strRef>
              <c:f>Лист1!$A$2:$A$13</c:f>
              <c:strCache>
                <c:ptCount val="12"/>
                <c:pt idx="0">
                  <c:v>1 класс</c:v>
                </c:pt>
                <c:pt idx="1">
                  <c:v>2 класс</c:v>
                </c:pt>
                <c:pt idx="2">
                  <c:v>3 класс</c:v>
                </c:pt>
                <c:pt idx="3">
                  <c:v>4 класс</c:v>
                </c:pt>
                <c:pt idx="4">
                  <c:v>5 класс</c:v>
                </c:pt>
                <c:pt idx="5">
                  <c:v>6 класс</c:v>
                </c:pt>
                <c:pt idx="6">
                  <c:v>7 класс</c:v>
                </c:pt>
                <c:pt idx="7">
                  <c:v>8 класс</c:v>
                </c:pt>
                <c:pt idx="8">
                  <c:v>9 класс</c:v>
                </c:pt>
                <c:pt idx="9">
                  <c:v>10 класс</c:v>
                </c:pt>
                <c:pt idx="10">
                  <c:v>11 класс</c:v>
                </c:pt>
                <c:pt idx="11">
                  <c:v>12 класс</c:v>
                </c:pt>
              </c:strCache>
            </c:strRef>
          </c:cat>
          <c:val>
            <c:numRef>
              <c:f>Лист1!$C$2:$C$13</c:f>
              <c:numCache>
                <c:formatCode>General</c:formatCode>
                <c:ptCount val="12"/>
                <c:pt idx="2">
                  <c:v>10</c:v>
                </c:pt>
                <c:pt idx="3">
                  <c:v>10</c:v>
                </c:pt>
                <c:pt idx="4">
                  <c:v>10</c:v>
                </c:pt>
                <c:pt idx="5">
                  <c:v>13</c:v>
                </c:pt>
                <c:pt idx="6">
                  <c:v>13</c:v>
                </c:pt>
                <c:pt idx="7">
                  <c:v>13</c:v>
                </c:pt>
                <c:pt idx="8">
                  <c:v>13</c:v>
                </c:pt>
                <c:pt idx="9">
                  <c:v>12</c:v>
                </c:pt>
                <c:pt idx="10">
                  <c:v>20</c:v>
                </c:pt>
                <c:pt idx="11">
                  <c:v>23</c:v>
                </c:pt>
              </c:numCache>
            </c:numRef>
          </c:val>
          <c:extLst xmlns:c16r2="http://schemas.microsoft.com/office/drawing/2015/06/chart">
            <c:ext xmlns:c16="http://schemas.microsoft.com/office/drawing/2014/chart" uri="{C3380CC4-5D6E-409C-BE32-E72D297353CC}">
              <c16:uniqueId val="{00000001-53A8-45A4-9AFF-9DA436C1F597}"/>
            </c:ext>
          </c:extLst>
        </c:ser>
        <c:ser>
          <c:idx val="2"/>
          <c:order val="2"/>
          <c:tx>
            <c:strRef>
              <c:f>Лист1!$D$1</c:f>
              <c:strCache>
                <c:ptCount val="1"/>
                <c:pt idx="0">
                  <c:v>Я 3</c:v>
                </c:pt>
              </c:strCache>
            </c:strRef>
          </c:tx>
          <c:invertIfNegative val="0"/>
          <c:cat>
            <c:strRef>
              <c:f>Лист1!$A$2:$A$13</c:f>
              <c:strCache>
                <c:ptCount val="12"/>
                <c:pt idx="0">
                  <c:v>1 класс</c:v>
                </c:pt>
                <c:pt idx="1">
                  <c:v>2 класс</c:v>
                </c:pt>
                <c:pt idx="2">
                  <c:v>3 класс</c:v>
                </c:pt>
                <c:pt idx="3">
                  <c:v>4 класс</c:v>
                </c:pt>
                <c:pt idx="4">
                  <c:v>5 класс</c:v>
                </c:pt>
                <c:pt idx="5">
                  <c:v>6 класс</c:v>
                </c:pt>
                <c:pt idx="6">
                  <c:v>7 класс</c:v>
                </c:pt>
                <c:pt idx="7">
                  <c:v>8 класс</c:v>
                </c:pt>
                <c:pt idx="8">
                  <c:v>9 класс</c:v>
                </c:pt>
                <c:pt idx="9">
                  <c:v>10 класс</c:v>
                </c:pt>
                <c:pt idx="10">
                  <c:v>11 класс</c:v>
                </c:pt>
                <c:pt idx="11">
                  <c:v>12 класс</c:v>
                </c:pt>
              </c:strCache>
            </c:strRef>
          </c:cat>
          <c:val>
            <c:numRef>
              <c:f>Лист1!$D$2:$D$13</c:f>
              <c:numCache>
                <c:formatCode>General</c:formatCode>
                <c:ptCount val="12"/>
                <c:pt idx="10">
                  <c:v>60</c:v>
                </c:pt>
                <c:pt idx="11">
                  <c:v>61</c:v>
                </c:pt>
              </c:numCache>
            </c:numRef>
          </c:val>
          <c:extLst xmlns:c16r2="http://schemas.microsoft.com/office/drawing/2015/06/chart">
            <c:ext xmlns:c16="http://schemas.microsoft.com/office/drawing/2014/chart" uri="{C3380CC4-5D6E-409C-BE32-E72D297353CC}">
              <c16:uniqueId val="{00000002-53A8-45A4-9AFF-9DA436C1F597}"/>
            </c:ext>
          </c:extLst>
        </c:ser>
        <c:dLbls>
          <c:showLegendKey val="0"/>
          <c:showVal val="0"/>
          <c:showCatName val="0"/>
          <c:showSerName val="0"/>
          <c:showPercent val="0"/>
          <c:showBubbleSize val="0"/>
        </c:dLbls>
        <c:gapWidth val="150"/>
        <c:axId val="-727886288"/>
        <c:axId val="-727899344"/>
      </c:barChart>
      <c:catAx>
        <c:axId val="-727886288"/>
        <c:scaling>
          <c:orientation val="minMax"/>
        </c:scaling>
        <c:delete val="0"/>
        <c:axPos val="l"/>
        <c:numFmt formatCode="General" sourceLinked="0"/>
        <c:majorTickMark val="out"/>
        <c:minorTickMark val="none"/>
        <c:tickLblPos val="nextTo"/>
        <c:crossAx val="-727899344"/>
        <c:crosses val="autoZero"/>
        <c:auto val="1"/>
        <c:lblAlgn val="ctr"/>
        <c:lblOffset val="100"/>
        <c:noMultiLvlLbl val="0"/>
      </c:catAx>
      <c:valAx>
        <c:axId val="-727899344"/>
        <c:scaling>
          <c:orientation val="minMax"/>
        </c:scaling>
        <c:delete val="0"/>
        <c:axPos val="b"/>
        <c:majorGridlines/>
        <c:numFmt formatCode="General" sourceLinked="1"/>
        <c:majorTickMark val="out"/>
        <c:minorTickMark val="none"/>
        <c:tickLblPos val="nextTo"/>
        <c:crossAx val="-727886288"/>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Лист1!$B$1</c:f>
              <c:strCache>
                <c:ptCount val="1"/>
                <c:pt idx="0">
                  <c:v>КЯ</c:v>
                </c:pt>
              </c:strCache>
            </c:strRef>
          </c:tx>
          <c:invertIfNegative val="0"/>
          <c:cat>
            <c:strRef>
              <c:f>Лист1!$A$2:$A$10</c:f>
              <c:strCache>
                <c:ptCount val="9"/>
                <c:pt idx="0">
                  <c:v>7 КЯО</c:v>
                </c:pt>
                <c:pt idx="1">
                  <c:v>7 РЯО</c:v>
                </c:pt>
                <c:pt idx="2">
                  <c:v>8 КЯО</c:v>
                </c:pt>
                <c:pt idx="3">
                  <c:v>8РЯО</c:v>
                </c:pt>
                <c:pt idx="4">
                  <c:v>9</c:v>
                </c:pt>
                <c:pt idx="5">
                  <c:v>10 ОГ</c:v>
                </c:pt>
                <c:pt idx="6">
                  <c:v>10 ЕМ</c:v>
                </c:pt>
                <c:pt idx="7">
                  <c:v>11 ОГ</c:v>
                </c:pt>
                <c:pt idx="8">
                  <c:v>11 ЕМ</c:v>
                </c:pt>
              </c:strCache>
            </c:strRef>
          </c:cat>
          <c:val>
            <c:numRef>
              <c:f>Лист1!$B$2:$B$10</c:f>
              <c:numCache>
                <c:formatCode>General</c:formatCode>
                <c:ptCount val="9"/>
                <c:pt idx="0">
                  <c:v>50</c:v>
                </c:pt>
                <c:pt idx="2">
                  <c:v>44</c:v>
                </c:pt>
                <c:pt idx="4">
                  <c:v>46</c:v>
                </c:pt>
                <c:pt idx="5">
                  <c:v>54</c:v>
                </c:pt>
                <c:pt idx="6">
                  <c:v>42</c:v>
                </c:pt>
                <c:pt idx="7">
                  <c:v>54</c:v>
                </c:pt>
                <c:pt idx="8">
                  <c:v>42</c:v>
                </c:pt>
              </c:numCache>
            </c:numRef>
          </c:val>
          <c:extLst xmlns:c16r2="http://schemas.microsoft.com/office/drawing/2015/06/chart">
            <c:ext xmlns:c16="http://schemas.microsoft.com/office/drawing/2014/chart" uri="{C3380CC4-5D6E-409C-BE32-E72D297353CC}">
              <c16:uniqueId val="{00000000-9C2A-4F0D-80DA-2B135F29BACB}"/>
            </c:ext>
          </c:extLst>
        </c:ser>
        <c:ser>
          <c:idx val="1"/>
          <c:order val="1"/>
          <c:tx>
            <c:strRef>
              <c:f>Лист1!$C$1</c:f>
              <c:strCache>
                <c:ptCount val="1"/>
                <c:pt idx="0">
                  <c:v>РЯ</c:v>
                </c:pt>
              </c:strCache>
            </c:strRef>
          </c:tx>
          <c:invertIfNegative val="0"/>
          <c:cat>
            <c:strRef>
              <c:f>Лист1!$A$2:$A$10</c:f>
              <c:strCache>
                <c:ptCount val="9"/>
                <c:pt idx="0">
                  <c:v>7 КЯО</c:v>
                </c:pt>
                <c:pt idx="1">
                  <c:v>7 РЯО</c:v>
                </c:pt>
                <c:pt idx="2">
                  <c:v>8 КЯО</c:v>
                </c:pt>
                <c:pt idx="3">
                  <c:v>8РЯО</c:v>
                </c:pt>
                <c:pt idx="4">
                  <c:v>9</c:v>
                </c:pt>
                <c:pt idx="5">
                  <c:v>10 ОГ</c:v>
                </c:pt>
                <c:pt idx="6">
                  <c:v>10 ЕМ</c:v>
                </c:pt>
                <c:pt idx="7">
                  <c:v>11 ОГ</c:v>
                </c:pt>
                <c:pt idx="8">
                  <c:v>11 ЕМ</c:v>
                </c:pt>
              </c:strCache>
            </c:strRef>
          </c:cat>
          <c:val>
            <c:numRef>
              <c:f>Лист1!$C$2:$C$10</c:f>
              <c:numCache>
                <c:formatCode>General</c:formatCode>
                <c:ptCount val="9"/>
                <c:pt idx="1">
                  <c:v>50</c:v>
                </c:pt>
                <c:pt idx="3">
                  <c:v>42</c:v>
                </c:pt>
              </c:numCache>
            </c:numRef>
          </c:val>
          <c:extLst xmlns:c16r2="http://schemas.microsoft.com/office/drawing/2015/06/chart">
            <c:ext xmlns:c16="http://schemas.microsoft.com/office/drawing/2014/chart" uri="{C3380CC4-5D6E-409C-BE32-E72D297353CC}">
              <c16:uniqueId val="{00000001-9C2A-4F0D-80DA-2B135F29BACB}"/>
            </c:ext>
          </c:extLst>
        </c:ser>
        <c:ser>
          <c:idx val="2"/>
          <c:order val="2"/>
          <c:tx>
            <c:strRef>
              <c:f>Лист1!$D$1</c:f>
              <c:strCache>
                <c:ptCount val="1"/>
                <c:pt idx="0">
                  <c:v>АЯ</c:v>
                </c:pt>
              </c:strCache>
            </c:strRef>
          </c:tx>
          <c:invertIfNegative val="0"/>
          <c:cat>
            <c:strRef>
              <c:f>Лист1!$A$2:$A$10</c:f>
              <c:strCache>
                <c:ptCount val="9"/>
                <c:pt idx="0">
                  <c:v>7 КЯО</c:v>
                </c:pt>
                <c:pt idx="1">
                  <c:v>7 РЯО</c:v>
                </c:pt>
                <c:pt idx="2">
                  <c:v>8 КЯО</c:v>
                </c:pt>
                <c:pt idx="3">
                  <c:v>8РЯО</c:v>
                </c:pt>
                <c:pt idx="4">
                  <c:v>9</c:v>
                </c:pt>
                <c:pt idx="5">
                  <c:v>10 ОГ</c:v>
                </c:pt>
                <c:pt idx="6">
                  <c:v>10 ЕМ</c:v>
                </c:pt>
                <c:pt idx="7">
                  <c:v>11 ОГ</c:v>
                </c:pt>
                <c:pt idx="8">
                  <c:v>11 ЕМ</c:v>
                </c:pt>
              </c:strCache>
            </c:strRef>
          </c:cat>
          <c:val>
            <c:numRef>
              <c:f>Лист1!$D$2:$D$10</c:f>
              <c:numCache>
                <c:formatCode>General</c:formatCode>
                <c:ptCount val="9"/>
                <c:pt idx="0">
                  <c:v>50</c:v>
                </c:pt>
                <c:pt idx="1">
                  <c:v>50</c:v>
                </c:pt>
                <c:pt idx="2">
                  <c:v>56</c:v>
                </c:pt>
                <c:pt idx="3">
                  <c:v>58</c:v>
                </c:pt>
                <c:pt idx="4">
                  <c:v>54</c:v>
                </c:pt>
                <c:pt idx="5">
                  <c:v>46</c:v>
                </c:pt>
                <c:pt idx="6">
                  <c:v>58</c:v>
                </c:pt>
                <c:pt idx="7">
                  <c:v>46</c:v>
                </c:pt>
                <c:pt idx="8">
                  <c:v>58</c:v>
                </c:pt>
              </c:numCache>
            </c:numRef>
          </c:val>
          <c:extLst xmlns:c16r2="http://schemas.microsoft.com/office/drawing/2015/06/chart">
            <c:ext xmlns:c16="http://schemas.microsoft.com/office/drawing/2014/chart" uri="{C3380CC4-5D6E-409C-BE32-E72D297353CC}">
              <c16:uniqueId val="{00000002-9C2A-4F0D-80DA-2B135F29BACB}"/>
            </c:ext>
          </c:extLst>
        </c:ser>
        <c:dLbls>
          <c:showLegendKey val="0"/>
          <c:showVal val="0"/>
          <c:showCatName val="0"/>
          <c:showSerName val="0"/>
          <c:showPercent val="0"/>
          <c:showBubbleSize val="0"/>
        </c:dLbls>
        <c:gapWidth val="150"/>
        <c:axId val="-727898256"/>
        <c:axId val="-727890096"/>
      </c:barChart>
      <c:catAx>
        <c:axId val="-727898256"/>
        <c:scaling>
          <c:orientation val="minMax"/>
        </c:scaling>
        <c:delete val="0"/>
        <c:axPos val="l"/>
        <c:numFmt formatCode="General" sourceLinked="0"/>
        <c:majorTickMark val="out"/>
        <c:minorTickMark val="none"/>
        <c:tickLblPos val="nextTo"/>
        <c:crossAx val="-727890096"/>
        <c:crosses val="autoZero"/>
        <c:auto val="1"/>
        <c:lblAlgn val="ctr"/>
        <c:lblOffset val="100"/>
        <c:noMultiLvlLbl val="0"/>
      </c:catAx>
      <c:valAx>
        <c:axId val="-727890096"/>
        <c:scaling>
          <c:orientation val="minMax"/>
        </c:scaling>
        <c:delete val="0"/>
        <c:axPos val="b"/>
        <c:majorGridlines/>
        <c:numFmt formatCode="General" sourceLinked="1"/>
        <c:majorTickMark val="out"/>
        <c:minorTickMark val="none"/>
        <c:tickLblPos val="nextTo"/>
        <c:crossAx val="-72789825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Лист1!$B$20</c:f>
              <c:strCache>
                <c:ptCount val="1"/>
                <c:pt idx="0">
                  <c:v>Казахстан</c:v>
                </c:pt>
              </c:strCache>
            </c:strRef>
          </c:tx>
          <c:spPr>
            <a:solidFill>
              <a:schemeClr val="accent1"/>
            </a:solidFill>
            <a:ln>
              <a:noFill/>
            </a:ln>
            <a:effectLst/>
          </c:spPr>
          <c:invertIfNegative val="0"/>
          <c:cat>
            <c:numRef>
              <c:f>Лист1!$A$21:$A$24</c:f>
              <c:numCache>
                <c:formatCode>General</c:formatCode>
                <c:ptCount val="4"/>
                <c:pt idx="0">
                  <c:v>2021</c:v>
                </c:pt>
                <c:pt idx="1">
                  <c:v>2022</c:v>
                </c:pt>
                <c:pt idx="2">
                  <c:v>2023</c:v>
                </c:pt>
                <c:pt idx="3">
                  <c:v>2024</c:v>
                </c:pt>
              </c:numCache>
            </c:numRef>
          </c:cat>
          <c:val>
            <c:numRef>
              <c:f>Лист1!$B$21:$B$24</c:f>
              <c:numCache>
                <c:formatCode>0.00</c:formatCode>
                <c:ptCount val="4"/>
                <c:pt idx="0">
                  <c:v>1846.6430600000001</c:v>
                </c:pt>
                <c:pt idx="1">
                  <c:v>2189.979738</c:v>
                </c:pt>
                <c:pt idx="2">
                  <c:v>2600.119518</c:v>
                </c:pt>
                <c:pt idx="3">
                  <c:v>2992.061964</c:v>
                </c:pt>
              </c:numCache>
            </c:numRef>
          </c:val>
          <c:extLst xmlns:c16r2="http://schemas.microsoft.com/office/drawing/2015/06/chart">
            <c:ext xmlns:c16="http://schemas.microsoft.com/office/drawing/2014/chart" uri="{C3380CC4-5D6E-409C-BE32-E72D297353CC}">
              <c16:uniqueId val="{00000000-FBDF-4940-8B24-C8FB8E3632F3}"/>
            </c:ext>
          </c:extLst>
        </c:ser>
        <c:ser>
          <c:idx val="1"/>
          <c:order val="1"/>
          <c:tx>
            <c:strRef>
              <c:f>Лист1!$C$20</c:f>
              <c:strCache>
                <c:ptCount val="1"/>
                <c:pt idx="0">
                  <c:v>Австрия</c:v>
                </c:pt>
              </c:strCache>
            </c:strRef>
          </c:tx>
          <c:spPr>
            <a:solidFill>
              <a:schemeClr val="accent2"/>
            </a:solidFill>
            <a:ln>
              <a:noFill/>
            </a:ln>
            <a:effectLst/>
          </c:spPr>
          <c:invertIfNegative val="0"/>
          <c:cat>
            <c:numRef>
              <c:f>Лист1!$A$21:$A$24</c:f>
              <c:numCache>
                <c:formatCode>General</c:formatCode>
                <c:ptCount val="4"/>
                <c:pt idx="0">
                  <c:v>2021</c:v>
                </c:pt>
                <c:pt idx="1">
                  <c:v>2022</c:v>
                </c:pt>
                <c:pt idx="2">
                  <c:v>2023</c:v>
                </c:pt>
                <c:pt idx="3">
                  <c:v>2024</c:v>
                </c:pt>
              </c:numCache>
            </c:numRef>
          </c:cat>
          <c:val>
            <c:numRef>
              <c:f>Лист1!$C$21:$C$24</c:f>
              <c:numCache>
                <c:formatCode>#,##0.00</c:formatCode>
                <c:ptCount val="4"/>
                <c:pt idx="0">
                  <c:v>7754.99</c:v>
                </c:pt>
                <c:pt idx="1">
                  <c:v>7491.17</c:v>
                </c:pt>
                <c:pt idx="2">
                  <c:v>7851.33</c:v>
                </c:pt>
                <c:pt idx="3">
                  <c:v>8534.7900000000009</c:v>
                </c:pt>
              </c:numCache>
            </c:numRef>
          </c:val>
          <c:extLst xmlns:c16r2="http://schemas.microsoft.com/office/drawing/2015/06/chart">
            <c:ext xmlns:c16="http://schemas.microsoft.com/office/drawing/2014/chart" uri="{C3380CC4-5D6E-409C-BE32-E72D297353CC}">
              <c16:uniqueId val="{00000001-FBDF-4940-8B24-C8FB8E3632F3}"/>
            </c:ext>
          </c:extLst>
        </c:ser>
        <c:dLbls>
          <c:showLegendKey val="0"/>
          <c:showVal val="0"/>
          <c:showCatName val="0"/>
          <c:showSerName val="0"/>
          <c:showPercent val="0"/>
          <c:showBubbleSize val="0"/>
        </c:dLbls>
        <c:gapWidth val="219"/>
        <c:overlap val="-27"/>
        <c:axId val="-727890640"/>
        <c:axId val="-727892272"/>
      </c:barChart>
      <c:catAx>
        <c:axId val="-727890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27892272"/>
        <c:crosses val="autoZero"/>
        <c:auto val="1"/>
        <c:lblAlgn val="ctr"/>
        <c:lblOffset val="100"/>
        <c:noMultiLvlLbl val="0"/>
      </c:catAx>
      <c:valAx>
        <c:axId val="-7278922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278906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Лист1!$B$25</c:f>
              <c:strCache>
                <c:ptCount val="1"/>
                <c:pt idx="0">
                  <c:v>Казахстан</c:v>
                </c:pt>
              </c:strCache>
            </c:strRef>
          </c:tx>
          <c:spPr>
            <a:solidFill>
              <a:schemeClr val="accent1"/>
            </a:solidFill>
            <a:ln>
              <a:noFill/>
            </a:ln>
            <a:effectLst/>
          </c:spPr>
          <c:invertIfNegative val="0"/>
          <c:cat>
            <c:numRef>
              <c:f>Лист1!$A$26:$A$29</c:f>
              <c:numCache>
                <c:formatCode>General</c:formatCode>
                <c:ptCount val="4"/>
                <c:pt idx="0">
                  <c:v>2021</c:v>
                </c:pt>
                <c:pt idx="1">
                  <c:v>2022</c:v>
                </c:pt>
                <c:pt idx="2">
                  <c:v>2023</c:v>
                </c:pt>
                <c:pt idx="3">
                  <c:v>2024</c:v>
                </c:pt>
              </c:numCache>
            </c:numRef>
          </c:cat>
          <c:val>
            <c:numRef>
              <c:f>Лист1!$B$26:$B$29</c:f>
              <c:numCache>
                <c:formatCode>0.00</c:formatCode>
                <c:ptCount val="4"/>
                <c:pt idx="0">
                  <c:v>96.850452951097097</c:v>
                </c:pt>
                <c:pt idx="1">
                  <c:v>96.48427030332644</c:v>
                </c:pt>
                <c:pt idx="2">
                  <c:v>95.192521069333395</c:v>
                </c:pt>
                <c:pt idx="3">
                  <c:v>95.043113652575414</c:v>
                </c:pt>
              </c:numCache>
            </c:numRef>
          </c:val>
          <c:extLst xmlns:c16r2="http://schemas.microsoft.com/office/drawing/2015/06/chart">
            <c:ext xmlns:c16="http://schemas.microsoft.com/office/drawing/2014/chart" uri="{C3380CC4-5D6E-409C-BE32-E72D297353CC}">
              <c16:uniqueId val="{00000000-2AF9-4F11-A4D4-7906B001A49A}"/>
            </c:ext>
          </c:extLst>
        </c:ser>
        <c:ser>
          <c:idx val="1"/>
          <c:order val="1"/>
          <c:tx>
            <c:strRef>
              <c:f>Лист1!$C$25</c:f>
              <c:strCache>
                <c:ptCount val="1"/>
                <c:pt idx="0">
                  <c:v>Австрия</c:v>
                </c:pt>
              </c:strCache>
            </c:strRef>
          </c:tx>
          <c:spPr>
            <a:solidFill>
              <a:schemeClr val="accent2"/>
            </a:solidFill>
            <a:ln>
              <a:noFill/>
            </a:ln>
            <a:effectLst/>
          </c:spPr>
          <c:invertIfNegative val="0"/>
          <c:cat>
            <c:numRef>
              <c:f>Лист1!$A$26:$A$29</c:f>
              <c:numCache>
                <c:formatCode>General</c:formatCode>
                <c:ptCount val="4"/>
                <c:pt idx="0">
                  <c:v>2021</c:v>
                </c:pt>
                <c:pt idx="1">
                  <c:v>2022</c:v>
                </c:pt>
                <c:pt idx="2">
                  <c:v>2023</c:v>
                </c:pt>
                <c:pt idx="3">
                  <c:v>2024</c:v>
                </c:pt>
              </c:numCache>
            </c:numRef>
          </c:cat>
          <c:val>
            <c:numRef>
              <c:f>Лист1!$C$26:$C$29</c:f>
              <c:numCache>
                <c:formatCode>#,##0.00</c:formatCode>
                <c:ptCount val="4"/>
                <c:pt idx="0">
                  <c:v>79.698233008682152</c:v>
                </c:pt>
                <c:pt idx="1">
                  <c:v>82.456545506242676</c:v>
                </c:pt>
                <c:pt idx="2">
                  <c:v>82.656569014421763</c:v>
                </c:pt>
                <c:pt idx="3">
                  <c:v>81.553148935123176</c:v>
                </c:pt>
              </c:numCache>
            </c:numRef>
          </c:val>
          <c:extLst xmlns:c16r2="http://schemas.microsoft.com/office/drawing/2015/06/chart">
            <c:ext xmlns:c16="http://schemas.microsoft.com/office/drawing/2014/chart" uri="{C3380CC4-5D6E-409C-BE32-E72D297353CC}">
              <c16:uniqueId val="{00000001-2AF9-4F11-A4D4-7906B001A49A}"/>
            </c:ext>
          </c:extLst>
        </c:ser>
        <c:dLbls>
          <c:showLegendKey val="0"/>
          <c:showVal val="0"/>
          <c:showCatName val="0"/>
          <c:showSerName val="0"/>
          <c:showPercent val="0"/>
          <c:showBubbleSize val="0"/>
        </c:dLbls>
        <c:gapWidth val="219"/>
        <c:overlap val="-27"/>
        <c:axId val="-727897712"/>
        <c:axId val="-727889552"/>
      </c:barChart>
      <c:catAx>
        <c:axId val="-72789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27889552"/>
        <c:crosses val="autoZero"/>
        <c:auto val="1"/>
        <c:lblAlgn val="ctr"/>
        <c:lblOffset val="100"/>
        <c:noMultiLvlLbl val="0"/>
      </c:catAx>
      <c:valAx>
        <c:axId val="-7278895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278977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Лист2!$C$46:$K$46</c:f>
              <c:strCache>
                <c:ptCount val="9"/>
                <c:pt idx="0">
                  <c:v>I</c:v>
                </c:pt>
                <c:pt idx="1">
                  <c:v>II</c:v>
                </c:pt>
                <c:pt idx="2">
                  <c:v>III</c:v>
                </c:pt>
                <c:pt idx="3">
                  <c:v>IV</c:v>
                </c:pt>
                <c:pt idx="4">
                  <c:v>V</c:v>
                </c:pt>
                <c:pt idx="5">
                  <c:v>VI</c:v>
                </c:pt>
                <c:pt idx="6">
                  <c:v>VII</c:v>
                </c:pt>
                <c:pt idx="7">
                  <c:v>VIII</c:v>
                </c:pt>
                <c:pt idx="8">
                  <c:v>IX</c:v>
                </c:pt>
              </c:strCache>
            </c:strRef>
          </c:cat>
          <c:val>
            <c:numRef>
              <c:f>Лист2!$C$47:$K$47</c:f>
              <c:numCache>
                <c:formatCode>0.00</c:formatCode>
                <c:ptCount val="9"/>
                <c:pt idx="0">
                  <c:v>3.870967741935484</c:v>
                </c:pt>
                <c:pt idx="1">
                  <c:v>3.903225806451613</c:v>
                </c:pt>
                <c:pt idx="2">
                  <c:v>4.32258064516129</c:v>
                </c:pt>
                <c:pt idx="3">
                  <c:v>4.193548387096774</c:v>
                </c:pt>
                <c:pt idx="4">
                  <c:v>4.32258064516129</c:v>
                </c:pt>
                <c:pt idx="5">
                  <c:v>4.387096774193548</c:v>
                </c:pt>
                <c:pt idx="6">
                  <c:v>4.290322580645161</c:v>
                </c:pt>
                <c:pt idx="7">
                  <c:v>4.5483870967741939</c:v>
                </c:pt>
                <c:pt idx="8">
                  <c:v>4.4838709677419351</c:v>
                </c:pt>
              </c:numCache>
            </c:numRef>
          </c:val>
          <c:smooth val="0"/>
          <c:extLst xmlns:c16r2="http://schemas.microsoft.com/office/drawing/2015/06/chart">
            <c:ext xmlns:c16="http://schemas.microsoft.com/office/drawing/2014/chart" uri="{C3380CC4-5D6E-409C-BE32-E72D297353CC}">
              <c16:uniqueId val="{00000000-4A3E-47AE-A098-DC8AD1CFF570}"/>
            </c:ext>
          </c:extLst>
        </c:ser>
        <c:dLbls>
          <c:dLblPos val="t"/>
          <c:showLegendKey val="0"/>
          <c:showVal val="1"/>
          <c:showCatName val="0"/>
          <c:showSerName val="0"/>
          <c:showPercent val="0"/>
          <c:showBubbleSize val="0"/>
        </c:dLbls>
        <c:marker val="1"/>
        <c:smooth val="0"/>
        <c:axId val="-727895536"/>
        <c:axId val="-727894992"/>
      </c:lineChart>
      <c:catAx>
        <c:axId val="-727895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727894992"/>
        <c:crosses val="autoZero"/>
        <c:auto val="1"/>
        <c:lblAlgn val="ctr"/>
        <c:lblOffset val="100"/>
        <c:noMultiLvlLbl val="0"/>
      </c:catAx>
      <c:valAx>
        <c:axId val="-7278949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72789553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E0213-B6DD-4D92-808C-65A10F66A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156</Pages>
  <Words>49010</Words>
  <Characters>279359</Characters>
  <Application>Microsoft Office Word</Application>
  <DocSecurity>0</DocSecurity>
  <Lines>2327</Lines>
  <Paragraphs>655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2025-12-29T11:42:00Z</cp:lastPrinted>
  <dcterms:created xsi:type="dcterms:W3CDTF">2026-02-18T04:05:00Z</dcterms:created>
  <dcterms:modified xsi:type="dcterms:W3CDTF">2026-02-18T04:25:00Z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