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8461AB" w14:textId="77777777" w:rsidR="003253C6" w:rsidRDefault="00A753CC" w:rsidP="008B7763">
      <w:pPr>
        <w:pStyle w:val="a3"/>
        <w:spacing w:before="67"/>
        <w:ind w:left="0" w:right="4"/>
        <w:jc w:val="center"/>
        <w:rPr>
          <w:spacing w:val="-2"/>
        </w:rPr>
      </w:pPr>
      <w:bookmarkStart w:id="0" w:name="_Hlk216672598"/>
      <w:bookmarkEnd w:id="0"/>
      <w:r>
        <w:t>Д.</w:t>
      </w:r>
      <w:r>
        <w:rPr>
          <w:spacing w:val="-7"/>
        </w:rPr>
        <w:t xml:space="preserve"> </w:t>
      </w:r>
      <w:r>
        <w:t>Серікбаев</w:t>
      </w:r>
      <w:r>
        <w:rPr>
          <w:spacing w:val="-10"/>
        </w:rPr>
        <w:t xml:space="preserve"> </w:t>
      </w:r>
      <w:r>
        <w:t>атындағы</w:t>
      </w:r>
      <w:r>
        <w:rPr>
          <w:spacing w:val="-9"/>
        </w:rPr>
        <w:t xml:space="preserve"> </w:t>
      </w:r>
      <w:r>
        <w:t>Шығыс</w:t>
      </w:r>
      <w:r>
        <w:rPr>
          <w:spacing w:val="-8"/>
        </w:rPr>
        <w:t xml:space="preserve"> </w:t>
      </w:r>
      <w:r>
        <w:t>Қазастан</w:t>
      </w:r>
      <w:r>
        <w:rPr>
          <w:spacing w:val="-5"/>
        </w:rPr>
        <w:t xml:space="preserve"> </w:t>
      </w:r>
      <w:r>
        <w:t>мемлекеттік</w:t>
      </w:r>
      <w:r>
        <w:rPr>
          <w:spacing w:val="-9"/>
        </w:rPr>
        <w:t xml:space="preserve"> </w:t>
      </w:r>
      <w:r>
        <w:t>техникалық</w:t>
      </w:r>
      <w:r w:rsidR="008B7763" w:rsidRPr="008B7763">
        <w:rPr>
          <w:lang w:val="ru-RU"/>
        </w:rPr>
        <w:t xml:space="preserve"> </w:t>
      </w:r>
      <w:r>
        <w:rPr>
          <w:spacing w:val="-2"/>
        </w:rPr>
        <w:t>университеті</w:t>
      </w:r>
    </w:p>
    <w:p w14:paraId="6AA3B443" w14:textId="77777777" w:rsidR="008B7763" w:rsidRDefault="008B7763">
      <w:pPr>
        <w:pStyle w:val="a3"/>
        <w:spacing w:before="67"/>
        <w:ind w:left="1032" w:right="1041"/>
        <w:jc w:val="center"/>
        <w:rPr>
          <w:spacing w:val="-2"/>
        </w:rPr>
      </w:pPr>
    </w:p>
    <w:p w14:paraId="254751B2" w14:textId="77777777" w:rsidR="008B7763" w:rsidRDefault="008B7763">
      <w:pPr>
        <w:pStyle w:val="a3"/>
        <w:spacing w:before="67"/>
        <w:ind w:left="1032" w:right="1041"/>
        <w:jc w:val="center"/>
      </w:pPr>
    </w:p>
    <w:p w14:paraId="3C15EDF5" w14:textId="77777777" w:rsidR="003253C6" w:rsidRDefault="00A753CC" w:rsidP="008B7763">
      <w:pPr>
        <w:pStyle w:val="a3"/>
        <w:spacing w:before="321"/>
        <w:jc w:val="center"/>
      </w:pPr>
      <w:r>
        <w:t>ББК</w:t>
      </w:r>
      <w:r>
        <w:rPr>
          <w:spacing w:val="-8"/>
        </w:rPr>
        <w:t xml:space="preserve"> </w:t>
      </w:r>
      <w:r>
        <w:t>621.941.23.02</w:t>
      </w:r>
      <w:r>
        <w:rPr>
          <w:spacing w:val="-6"/>
        </w:rPr>
        <w:t xml:space="preserve"> </w:t>
      </w:r>
      <w:r w:rsidR="008B7763" w:rsidRPr="002A20F0">
        <w:rPr>
          <w:spacing w:val="-6"/>
        </w:rPr>
        <w:t xml:space="preserve">                                                                 </w:t>
      </w:r>
      <w:r>
        <w:t>Қолжазба</w:t>
      </w:r>
      <w:r>
        <w:rPr>
          <w:spacing w:val="-5"/>
        </w:rPr>
        <w:t xml:space="preserve"> </w:t>
      </w:r>
      <w:r>
        <w:rPr>
          <w:spacing w:val="-2"/>
        </w:rPr>
        <w:t>ретінде</w:t>
      </w:r>
    </w:p>
    <w:p w14:paraId="3056B71B" w14:textId="77777777" w:rsidR="003253C6" w:rsidRDefault="003253C6">
      <w:pPr>
        <w:pStyle w:val="a3"/>
        <w:ind w:left="0"/>
        <w:jc w:val="left"/>
      </w:pPr>
    </w:p>
    <w:p w14:paraId="09BB5E41" w14:textId="77777777" w:rsidR="003253C6" w:rsidRDefault="003253C6">
      <w:pPr>
        <w:pStyle w:val="a3"/>
        <w:ind w:left="0"/>
        <w:jc w:val="left"/>
      </w:pPr>
    </w:p>
    <w:p w14:paraId="741B961D" w14:textId="77777777" w:rsidR="003253C6" w:rsidRDefault="003253C6">
      <w:pPr>
        <w:pStyle w:val="a3"/>
        <w:ind w:left="0"/>
        <w:jc w:val="left"/>
      </w:pPr>
    </w:p>
    <w:p w14:paraId="615AC0B5" w14:textId="77777777" w:rsidR="003253C6" w:rsidRDefault="003253C6">
      <w:pPr>
        <w:pStyle w:val="a3"/>
        <w:ind w:left="0"/>
        <w:jc w:val="left"/>
      </w:pPr>
    </w:p>
    <w:p w14:paraId="719FC86D" w14:textId="77777777" w:rsidR="003253C6" w:rsidRDefault="003253C6" w:rsidP="008B7763">
      <w:pPr>
        <w:pStyle w:val="a3"/>
        <w:ind w:left="0"/>
        <w:jc w:val="left"/>
      </w:pPr>
    </w:p>
    <w:p w14:paraId="19D8F449" w14:textId="77777777" w:rsidR="003253C6" w:rsidRDefault="00A753CC" w:rsidP="008B7763">
      <w:pPr>
        <w:ind w:left="1896"/>
        <w:rPr>
          <w:b/>
          <w:spacing w:val="-2"/>
        </w:rPr>
      </w:pPr>
      <w:r>
        <w:rPr>
          <w:b/>
        </w:rPr>
        <w:t>ТЛЕУЖАНОВА</w:t>
      </w:r>
      <w:r>
        <w:rPr>
          <w:b/>
          <w:spacing w:val="-15"/>
        </w:rPr>
        <w:t xml:space="preserve"> </w:t>
      </w:r>
      <w:r>
        <w:rPr>
          <w:b/>
        </w:rPr>
        <w:t>ГУЛЬНУР</w:t>
      </w:r>
      <w:r>
        <w:rPr>
          <w:b/>
          <w:spacing w:val="-12"/>
        </w:rPr>
        <w:t xml:space="preserve"> </w:t>
      </w:r>
      <w:r>
        <w:rPr>
          <w:b/>
          <w:spacing w:val="-2"/>
        </w:rPr>
        <w:t>БОЛАТХАНКЫЗЫ</w:t>
      </w:r>
    </w:p>
    <w:p w14:paraId="33206392" w14:textId="77777777" w:rsidR="008B7763" w:rsidRDefault="008B7763" w:rsidP="008B7763">
      <w:pPr>
        <w:ind w:left="1896"/>
        <w:rPr>
          <w:b/>
          <w:spacing w:val="-2"/>
        </w:rPr>
      </w:pPr>
    </w:p>
    <w:p w14:paraId="7C98A3B7" w14:textId="77777777" w:rsidR="008B7763" w:rsidRDefault="008B7763" w:rsidP="008B7763">
      <w:pPr>
        <w:ind w:left="1896"/>
        <w:rPr>
          <w:b/>
        </w:rPr>
      </w:pPr>
    </w:p>
    <w:p w14:paraId="06CD8EDB" w14:textId="77777777" w:rsidR="00361790" w:rsidRDefault="008B7763" w:rsidP="00A33D50">
      <w:pPr>
        <w:ind w:right="3"/>
        <w:jc w:val="center"/>
        <w:rPr>
          <w:bCs/>
        </w:rPr>
      </w:pPr>
      <w:r w:rsidRPr="008B7763">
        <w:rPr>
          <w:bCs/>
        </w:rPr>
        <w:t>Сандық</w:t>
      </w:r>
      <w:r w:rsidRPr="008B7763">
        <w:rPr>
          <w:bCs/>
          <w:spacing w:val="-1"/>
        </w:rPr>
        <w:t xml:space="preserve"> </w:t>
      </w:r>
      <w:r w:rsidRPr="008B7763">
        <w:rPr>
          <w:bCs/>
        </w:rPr>
        <w:t>бағдарламалық</w:t>
      </w:r>
      <w:r w:rsidRPr="008B7763">
        <w:rPr>
          <w:bCs/>
          <w:spacing w:val="-1"/>
        </w:rPr>
        <w:t xml:space="preserve"> </w:t>
      </w:r>
      <w:r w:rsidRPr="008B7763">
        <w:rPr>
          <w:bCs/>
        </w:rPr>
        <w:t>басқаруы</w:t>
      </w:r>
      <w:r w:rsidRPr="008B7763">
        <w:rPr>
          <w:bCs/>
          <w:spacing w:val="-1"/>
        </w:rPr>
        <w:t xml:space="preserve"> </w:t>
      </w:r>
      <w:r w:rsidRPr="008B7763">
        <w:rPr>
          <w:bCs/>
        </w:rPr>
        <w:t xml:space="preserve">бар токарлық станок құралдарының жанасуын, сынуын және тозуын бақылаудың автоматты жүйесін әзірлеу </w:t>
      </w:r>
    </w:p>
    <w:p w14:paraId="16EE2647" w14:textId="77777777" w:rsidR="008B7763" w:rsidRDefault="008B7763" w:rsidP="008B7763">
      <w:pPr>
        <w:ind w:left="868" w:right="874" w:firstLine="3"/>
        <w:jc w:val="center"/>
        <w:rPr>
          <w:bCs/>
        </w:rPr>
      </w:pPr>
    </w:p>
    <w:p w14:paraId="493F268B" w14:textId="77777777" w:rsidR="008B7763" w:rsidRPr="008B7763" w:rsidRDefault="008B7763" w:rsidP="008B7763">
      <w:pPr>
        <w:ind w:left="868" w:right="874" w:firstLine="3"/>
        <w:jc w:val="center"/>
        <w:rPr>
          <w:bCs/>
        </w:rPr>
      </w:pPr>
    </w:p>
    <w:p w14:paraId="16B6778B" w14:textId="77777777" w:rsidR="003253C6" w:rsidRDefault="00A753CC" w:rsidP="008B7763">
      <w:pPr>
        <w:ind w:left="868" w:right="874" w:firstLine="3"/>
        <w:jc w:val="center"/>
      </w:pPr>
      <w:r w:rsidRPr="008B7763">
        <w:rPr>
          <w:bCs/>
        </w:rPr>
        <w:t>8D07102</w:t>
      </w:r>
      <w:r>
        <w:rPr>
          <w:b/>
          <w:spacing w:val="-5"/>
        </w:rPr>
        <w:t xml:space="preserve"> </w:t>
      </w:r>
      <w:r>
        <w:t>–</w:t>
      </w:r>
      <w:r>
        <w:rPr>
          <w:spacing w:val="-5"/>
        </w:rPr>
        <w:t xml:space="preserve"> </w:t>
      </w:r>
      <w:r>
        <w:t>Машина</w:t>
      </w:r>
      <w:r>
        <w:rPr>
          <w:spacing w:val="-5"/>
        </w:rPr>
        <w:t xml:space="preserve"> </w:t>
      </w:r>
      <w:r>
        <w:rPr>
          <w:spacing w:val="-2"/>
        </w:rPr>
        <w:t>жасау</w:t>
      </w:r>
    </w:p>
    <w:p w14:paraId="7114C930" w14:textId="77777777" w:rsidR="003253C6" w:rsidRDefault="003253C6">
      <w:pPr>
        <w:pStyle w:val="a3"/>
        <w:spacing w:before="4"/>
        <w:ind w:left="0"/>
        <w:jc w:val="left"/>
      </w:pPr>
    </w:p>
    <w:p w14:paraId="45773165" w14:textId="77777777" w:rsidR="00A33D50" w:rsidRDefault="00A753CC" w:rsidP="00A33D50">
      <w:pPr>
        <w:pStyle w:val="a3"/>
        <w:ind w:left="0" w:right="4"/>
        <w:jc w:val="center"/>
        <w:rPr>
          <w:spacing w:val="-8"/>
        </w:rPr>
      </w:pPr>
      <w:r>
        <w:t>Философия</w:t>
      </w:r>
      <w:r>
        <w:rPr>
          <w:spacing w:val="-4"/>
        </w:rPr>
        <w:t xml:space="preserve"> </w:t>
      </w:r>
      <w:r>
        <w:t>докторы</w:t>
      </w:r>
      <w:r>
        <w:rPr>
          <w:spacing w:val="-5"/>
        </w:rPr>
        <w:t xml:space="preserve"> </w:t>
      </w:r>
      <w:r>
        <w:t>(PhD)</w:t>
      </w:r>
      <w:r>
        <w:rPr>
          <w:spacing w:val="-6"/>
        </w:rPr>
        <w:t xml:space="preserve"> </w:t>
      </w:r>
      <w:r>
        <w:t>дәрежесін</w:t>
      </w:r>
    </w:p>
    <w:p w14:paraId="08AECC62" w14:textId="77777777" w:rsidR="003253C6" w:rsidRDefault="00A753CC" w:rsidP="00A33D50">
      <w:pPr>
        <w:pStyle w:val="a3"/>
        <w:ind w:left="0" w:right="4"/>
        <w:jc w:val="center"/>
      </w:pPr>
      <w:r>
        <w:t>алу</w:t>
      </w:r>
      <w:r w:rsidR="00A33D50">
        <w:rPr>
          <w:spacing w:val="-6"/>
        </w:rPr>
        <w:t>ға</w:t>
      </w:r>
      <w:r w:rsidR="00A33D50">
        <w:rPr>
          <w:spacing w:val="-2"/>
        </w:rPr>
        <w:t xml:space="preserve"> </w:t>
      </w:r>
      <w:r>
        <w:t>дайындалған</w:t>
      </w:r>
      <w:r>
        <w:rPr>
          <w:spacing w:val="-11"/>
        </w:rPr>
        <w:t xml:space="preserve"> </w:t>
      </w:r>
      <w:r>
        <w:rPr>
          <w:spacing w:val="-2"/>
        </w:rPr>
        <w:t>диссертация</w:t>
      </w:r>
    </w:p>
    <w:p w14:paraId="34E3732A" w14:textId="77777777" w:rsidR="003253C6" w:rsidRDefault="003253C6">
      <w:pPr>
        <w:pStyle w:val="a3"/>
        <w:ind w:left="0"/>
        <w:jc w:val="left"/>
      </w:pPr>
    </w:p>
    <w:p w14:paraId="14C5E881" w14:textId="77777777" w:rsidR="00A33D50" w:rsidRDefault="00A33D50">
      <w:pPr>
        <w:pStyle w:val="a3"/>
        <w:ind w:left="0"/>
        <w:jc w:val="left"/>
      </w:pPr>
    </w:p>
    <w:p w14:paraId="077552F7" w14:textId="77777777" w:rsidR="003253C6" w:rsidRDefault="003253C6" w:rsidP="008B7763">
      <w:pPr>
        <w:pStyle w:val="a3"/>
        <w:spacing w:before="6"/>
        <w:ind w:left="0"/>
        <w:jc w:val="left"/>
      </w:pPr>
    </w:p>
    <w:p w14:paraId="3AFC86C0" w14:textId="77777777" w:rsidR="002B2C65" w:rsidRPr="008B7763" w:rsidRDefault="00A753CC" w:rsidP="008B7763">
      <w:pPr>
        <w:pStyle w:val="a3"/>
        <w:spacing w:line="321" w:lineRule="exact"/>
        <w:ind w:left="4395" w:right="4"/>
        <w:jc w:val="left"/>
      </w:pPr>
      <w:r w:rsidRPr="008B7763">
        <w:t xml:space="preserve">Ғылыми консультанттар: </w:t>
      </w:r>
    </w:p>
    <w:p w14:paraId="04CA565C" w14:textId="77777777" w:rsidR="002B2C65" w:rsidRPr="008B7763" w:rsidRDefault="002B2C65" w:rsidP="008B7763">
      <w:pPr>
        <w:pStyle w:val="a3"/>
        <w:spacing w:line="321" w:lineRule="exact"/>
        <w:ind w:left="4395" w:right="4"/>
        <w:jc w:val="left"/>
      </w:pPr>
      <w:r w:rsidRPr="008B7763">
        <w:t>Дудкин М.В., т.ғ.д.,профессор,</w:t>
      </w:r>
    </w:p>
    <w:p w14:paraId="615FBC65" w14:textId="77777777" w:rsidR="002B2C65" w:rsidRPr="008B7763" w:rsidRDefault="002B2C65" w:rsidP="008B7763">
      <w:pPr>
        <w:pStyle w:val="a3"/>
        <w:spacing w:line="321" w:lineRule="exact"/>
        <w:ind w:left="4395" w:right="4"/>
        <w:jc w:val="left"/>
      </w:pPr>
      <w:r w:rsidRPr="008B7763">
        <w:t>Д.Серікбаев атындағы ШҚТУ</w:t>
      </w:r>
    </w:p>
    <w:p w14:paraId="30CB58A4" w14:textId="77777777" w:rsidR="002B2C65" w:rsidRPr="008B7763" w:rsidRDefault="002B2C65" w:rsidP="008B7763">
      <w:pPr>
        <w:pStyle w:val="a3"/>
        <w:spacing w:line="321" w:lineRule="exact"/>
        <w:ind w:left="4395" w:right="4"/>
        <w:jc w:val="left"/>
      </w:pPr>
      <w:r w:rsidRPr="008B7763">
        <w:t>Қадыров Ж.Н., т.ғ.д.,</w:t>
      </w:r>
      <w:r w:rsidR="00A33D50">
        <w:t xml:space="preserve"> </w:t>
      </w:r>
      <w:r w:rsidRPr="008B7763">
        <w:t xml:space="preserve">профессор, </w:t>
      </w:r>
    </w:p>
    <w:p w14:paraId="04145F47" w14:textId="77777777" w:rsidR="006B5B17" w:rsidRPr="008B7763" w:rsidRDefault="006B5B17" w:rsidP="008B7763">
      <w:pPr>
        <w:pStyle w:val="a3"/>
        <w:spacing w:line="321" w:lineRule="exact"/>
        <w:ind w:left="4395" w:right="4"/>
        <w:jc w:val="left"/>
      </w:pPr>
      <w:r w:rsidRPr="008B7763">
        <w:t>Халықаралық көлік-гуманитарлық</w:t>
      </w:r>
    </w:p>
    <w:p w14:paraId="1C97D626" w14:textId="77777777" w:rsidR="00A33D50" w:rsidRDefault="006B5B17" w:rsidP="008B7763">
      <w:pPr>
        <w:pStyle w:val="a3"/>
        <w:spacing w:line="321" w:lineRule="exact"/>
        <w:ind w:left="4395" w:right="4"/>
        <w:jc w:val="left"/>
      </w:pPr>
      <w:r w:rsidRPr="008B7763">
        <w:t xml:space="preserve">университеті, </w:t>
      </w:r>
    </w:p>
    <w:p w14:paraId="07FF41DB" w14:textId="77777777" w:rsidR="008B7763" w:rsidRPr="008B7763" w:rsidRDefault="00A753CC" w:rsidP="008B7763">
      <w:pPr>
        <w:pStyle w:val="a3"/>
        <w:spacing w:line="321" w:lineRule="exact"/>
        <w:ind w:left="4395" w:right="4"/>
        <w:jc w:val="left"/>
      </w:pPr>
      <w:r w:rsidRPr="008B7763">
        <w:t>Шетелдік ғылыми</w:t>
      </w:r>
      <w:r w:rsidR="002B2C65" w:rsidRPr="008B7763">
        <w:t xml:space="preserve"> </w:t>
      </w:r>
      <w:r w:rsidRPr="008B7763">
        <w:t>консультант:</w:t>
      </w:r>
    </w:p>
    <w:p w14:paraId="668E1E10" w14:textId="77777777" w:rsidR="008B7763" w:rsidRDefault="00A753CC" w:rsidP="008B7763">
      <w:pPr>
        <w:pStyle w:val="a3"/>
        <w:spacing w:line="321" w:lineRule="exact"/>
        <w:ind w:left="4395" w:right="4"/>
        <w:jc w:val="left"/>
      </w:pPr>
      <w:r>
        <w:t>Prof.</w:t>
      </w:r>
      <w:r w:rsidRPr="008B7763">
        <w:t xml:space="preserve"> </w:t>
      </w:r>
      <w:r>
        <w:t>Dr</w:t>
      </w:r>
      <w:r w:rsidRPr="008B7763">
        <w:t xml:space="preserve"> </w:t>
      </w:r>
      <w:r>
        <w:t>hab.</w:t>
      </w:r>
      <w:r w:rsidRPr="008B7763">
        <w:t xml:space="preserve"> </w:t>
      </w:r>
      <w:r>
        <w:t xml:space="preserve">inz. Marek Jan Mlynczak, </w:t>
      </w:r>
    </w:p>
    <w:p w14:paraId="75242BCB" w14:textId="77777777" w:rsidR="003253C6" w:rsidRPr="008B7763" w:rsidRDefault="00A753CC" w:rsidP="008B7763">
      <w:pPr>
        <w:pStyle w:val="a3"/>
        <w:spacing w:line="321" w:lineRule="exact"/>
        <w:ind w:left="4395" w:right="4"/>
        <w:jc w:val="left"/>
      </w:pPr>
      <w:r>
        <w:t>prof. zw. Вроцлав</w:t>
      </w:r>
      <w:r w:rsidRPr="008B7763">
        <w:t xml:space="preserve"> </w:t>
      </w:r>
      <w:r>
        <w:t>ғылым</w:t>
      </w:r>
      <w:r w:rsidRPr="008B7763">
        <w:t xml:space="preserve"> </w:t>
      </w:r>
      <w:r>
        <w:t>және</w:t>
      </w:r>
      <w:r w:rsidRPr="008B7763">
        <w:t xml:space="preserve"> технология</w:t>
      </w:r>
    </w:p>
    <w:p w14:paraId="07B0FEBD" w14:textId="77777777" w:rsidR="003253C6" w:rsidRDefault="00A753CC" w:rsidP="008B7763">
      <w:pPr>
        <w:pStyle w:val="a3"/>
        <w:spacing w:line="321" w:lineRule="exact"/>
        <w:ind w:left="0" w:right="4" w:firstLine="4395"/>
        <w:jc w:val="left"/>
      </w:pPr>
      <w:r>
        <w:t>университеті,</w:t>
      </w:r>
      <w:r>
        <w:rPr>
          <w:spacing w:val="-18"/>
        </w:rPr>
        <w:t xml:space="preserve"> </w:t>
      </w:r>
      <w:r>
        <w:rPr>
          <w:spacing w:val="-2"/>
        </w:rPr>
        <w:t>Польша</w:t>
      </w:r>
    </w:p>
    <w:p w14:paraId="2C295308" w14:textId="77777777" w:rsidR="003253C6" w:rsidRDefault="003253C6">
      <w:pPr>
        <w:pStyle w:val="a3"/>
        <w:ind w:left="0"/>
        <w:jc w:val="left"/>
      </w:pPr>
    </w:p>
    <w:p w14:paraId="4863207D" w14:textId="77777777" w:rsidR="003253C6" w:rsidRDefault="003253C6">
      <w:pPr>
        <w:pStyle w:val="a3"/>
        <w:ind w:left="0"/>
        <w:jc w:val="left"/>
      </w:pPr>
    </w:p>
    <w:p w14:paraId="1DE2394C" w14:textId="77777777" w:rsidR="00A33D50" w:rsidRDefault="00A33D50">
      <w:pPr>
        <w:pStyle w:val="a3"/>
        <w:ind w:left="0"/>
        <w:jc w:val="left"/>
      </w:pPr>
    </w:p>
    <w:p w14:paraId="0ABCE2F1" w14:textId="77777777" w:rsidR="003253C6" w:rsidRDefault="003253C6">
      <w:pPr>
        <w:pStyle w:val="a3"/>
        <w:ind w:left="0"/>
        <w:jc w:val="left"/>
      </w:pPr>
    </w:p>
    <w:p w14:paraId="0B5AF239" w14:textId="77777777" w:rsidR="00A33D50" w:rsidRDefault="00A33D50">
      <w:pPr>
        <w:pStyle w:val="a3"/>
        <w:ind w:left="0"/>
        <w:jc w:val="left"/>
      </w:pPr>
    </w:p>
    <w:p w14:paraId="3B0B30CD" w14:textId="77777777" w:rsidR="003253C6" w:rsidRDefault="003253C6">
      <w:pPr>
        <w:pStyle w:val="a3"/>
        <w:ind w:left="0"/>
        <w:jc w:val="left"/>
      </w:pPr>
    </w:p>
    <w:p w14:paraId="375BF5E0" w14:textId="77777777" w:rsidR="003253C6" w:rsidRDefault="003253C6">
      <w:pPr>
        <w:pStyle w:val="a3"/>
        <w:spacing w:before="314"/>
        <w:ind w:left="0"/>
        <w:jc w:val="left"/>
      </w:pPr>
    </w:p>
    <w:p w14:paraId="5DF45E33" w14:textId="27E6BB83" w:rsidR="003253C6" w:rsidRPr="002D098E" w:rsidRDefault="00A753CC">
      <w:pPr>
        <w:pStyle w:val="a3"/>
        <w:spacing w:before="1"/>
        <w:ind w:left="2952" w:right="2953"/>
        <w:jc w:val="center"/>
        <w:rPr>
          <w:lang w:val="ru-RU"/>
        </w:rPr>
      </w:pPr>
      <w:r>
        <w:t>Қазақстан</w:t>
      </w:r>
      <w:r>
        <w:rPr>
          <w:spacing w:val="-18"/>
        </w:rPr>
        <w:t xml:space="preserve"> </w:t>
      </w:r>
      <w:r w:rsidR="002D098E">
        <w:t>Республикасы Өскемен, 202</w:t>
      </w:r>
      <w:r w:rsidR="002D098E">
        <w:rPr>
          <w:lang w:val="ru-RU"/>
        </w:rPr>
        <w:t>6</w:t>
      </w:r>
    </w:p>
    <w:p w14:paraId="02CEC3D7" w14:textId="77777777" w:rsidR="003253C6" w:rsidRDefault="003253C6">
      <w:pPr>
        <w:pStyle w:val="a3"/>
        <w:jc w:val="center"/>
        <w:sectPr w:rsidR="003253C6" w:rsidSect="001A38BC">
          <w:footerReference w:type="default" r:id="rId8"/>
          <w:type w:val="continuous"/>
          <w:pgSz w:w="11910" w:h="16840"/>
          <w:pgMar w:top="1134" w:right="567" w:bottom="1134" w:left="1701" w:header="0" w:footer="953" w:gutter="0"/>
          <w:paperSrc w:first="7" w:other="7"/>
          <w:pgNumType w:start="1"/>
          <w:cols w:space="720"/>
          <w:titlePg/>
          <w:docGrid w:linePitch="299"/>
        </w:sectPr>
      </w:pPr>
    </w:p>
    <w:p w14:paraId="1F4D8D9A" w14:textId="77777777" w:rsidR="008B7763" w:rsidRDefault="008B7763" w:rsidP="008B7763">
      <w:pPr>
        <w:pStyle w:val="1"/>
        <w:spacing w:before="0"/>
        <w:jc w:val="center"/>
        <w:sectPr w:rsidR="008B7763" w:rsidSect="001A38BC">
          <w:pgSz w:w="11910" w:h="16840"/>
          <w:pgMar w:top="1134" w:right="567" w:bottom="1134" w:left="1701" w:header="0" w:footer="952" w:gutter="0"/>
          <w:paperSrc w:first="7" w:other="7"/>
          <w:cols w:space="720"/>
        </w:sectPr>
      </w:pPr>
    </w:p>
    <w:sdt>
      <w:sdtPr>
        <w:id w:val="1566457905"/>
        <w:docPartObj>
          <w:docPartGallery w:val="Table of Contents"/>
          <w:docPartUnique/>
        </w:docPartObj>
      </w:sdtPr>
      <w:sdtEndPr>
        <w:rPr>
          <w:b/>
          <w:bCs/>
        </w:rPr>
      </w:sdtEndPr>
      <w:sdtContent>
        <w:p w14:paraId="5DA325BB" w14:textId="2488FF7C" w:rsidR="00DF23C1" w:rsidRDefault="00DF23C1" w:rsidP="00DF23C1">
          <w:pPr>
            <w:pStyle w:val="TableParagraph"/>
            <w:rPr>
              <w:b/>
              <w:bCs/>
              <w:szCs w:val="28"/>
            </w:rPr>
          </w:pPr>
          <w:r w:rsidRPr="00DF23C1">
            <w:rPr>
              <w:b/>
              <w:bCs/>
              <w:szCs w:val="28"/>
            </w:rPr>
            <w:t>МАЗМҰНЫ</w:t>
          </w:r>
        </w:p>
        <w:p w14:paraId="36BDF4D1" w14:textId="77777777" w:rsidR="00DF23C1" w:rsidRPr="00DF23C1" w:rsidRDefault="00DF23C1" w:rsidP="00DF23C1">
          <w:pPr>
            <w:pStyle w:val="TableParagraph"/>
            <w:rPr>
              <w:b/>
              <w:bCs/>
              <w:szCs w:val="28"/>
            </w:rPr>
          </w:pPr>
        </w:p>
        <w:p w14:paraId="55D3162D" w14:textId="47C185B6" w:rsidR="006013E0" w:rsidRDefault="002D67A1">
          <w:pPr>
            <w:pStyle w:val="10"/>
            <w:tabs>
              <w:tab w:val="right" w:leader="dot" w:pos="9629"/>
            </w:tabs>
            <w:rPr>
              <w:rFonts w:asciiTheme="minorHAnsi" w:eastAsiaTheme="minorEastAsia" w:hAnsiTheme="minorHAnsi" w:cstheme="minorBidi"/>
              <w:b w:val="0"/>
              <w:bCs w:val="0"/>
              <w:noProof/>
              <w:sz w:val="22"/>
              <w:szCs w:val="22"/>
              <w:lang w:val="ru-RU" w:eastAsia="ru-RU"/>
            </w:rPr>
          </w:pPr>
          <w:r>
            <w:rPr>
              <w:b w:val="0"/>
              <w:bCs w:val="0"/>
            </w:rPr>
            <w:fldChar w:fldCharType="begin"/>
          </w:r>
          <w:r>
            <w:rPr>
              <w:b w:val="0"/>
              <w:bCs w:val="0"/>
            </w:rPr>
            <w:instrText xml:space="preserve"> TOC \o "1-3" \h \z \u </w:instrText>
          </w:r>
          <w:r>
            <w:rPr>
              <w:b w:val="0"/>
              <w:bCs w:val="0"/>
            </w:rPr>
            <w:fldChar w:fldCharType="separate"/>
          </w:r>
          <w:hyperlink w:anchor="_Toc216790268" w:history="1">
            <w:r w:rsidR="006013E0" w:rsidRPr="009F0AD7">
              <w:rPr>
                <w:rStyle w:val="ad"/>
                <w:noProof/>
              </w:rPr>
              <w:t>НОРМАТИВТІК</w:t>
            </w:r>
            <w:r w:rsidR="006013E0" w:rsidRPr="009F0AD7">
              <w:rPr>
                <w:rStyle w:val="ad"/>
                <w:noProof/>
                <w:spacing w:val="-13"/>
              </w:rPr>
              <w:t xml:space="preserve"> </w:t>
            </w:r>
            <w:r w:rsidR="006013E0" w:rsidRPr="009F0AD7">
              <w:rPr>
                <w:rStyle w:val="ad"/>
                <w:noProof/>
                <w:spacing w:val="-2"/>
              </w:rPr>
              <w:t>СІЛТЕМЕЛЕР</w:t>
            </w:r>
            <w:r w:rsidR="006013E0">
              <w:rPr>
                <w:noProof/>
                <w:webHidden/>
              </w:rPr>
              <w:tab/>
            </w:r>
            <w:r w:rsidR="006013E0">
              <w:rPr>
                <w:noProof/>
                <w:webHidden/>
              </w:rPr>
              <w:fldChar w:fldCharType="begin"/>
            </w:r>
            <w:r w:rsidR="006013E0">
              <w:rPr>
                <w:noProof/>
                <w:webHidden/>
              </w:rPr>
              <w:instrText xml:space="preserve"> PAGEREF _Toc216790268 \h </w:instrText>
            </w:r>
            <w:r w:rsidR="006013E0">
              <w:rPr>
                <w:noProof/>
                <w:webHidden/>
              </w:rPr>
            </w:r>
            <w:r w:rsidR="006013E0">
              <w:rPr>
                <w:noProof/>
                <w:webHidden/>
              </w:rPr>
              <w:fldChar w:fldCharType="separate"/>
            </w:r>
            <w:r w:rsidR="006013E0">
              <w:rPr>
                <w:noProof/>
                <w:webHidden/>
              </w:rPr>
              <w:t>4</w:t>
            </w:r>
            <w:r w:rsidR="006013E0">
              <w:rPr>
                <w:noProof/>
                <w:webHidden/>
              </w:rPr>
              <w:fldChar w:fldCharType="end"/>
            </w:r>
          </w:hyperlink>
        </w:p>
        <w:p w14:paraId="1E069A16" w14:textId="4C63AB8B" w:rsidR="006013E0" w:rsidRDefault="003265B3">
          <w:pPr>
            <w:pStyle w:val="10"/>
            <w:tabs>
              <w:tab w:val="right" w:leader="dot" w:pos="9629"/>
            </w:tabs>
            <w:rPr>
              <w:rFonts w:asciiTheme="minorHAnsi" w:eastAsiaTheme="minorEastAsia" w:hAnsiTheme="minorHAnsi" w:cstheme="minorBidi"/>
              <w:b w:val="0"/>
              <w:bCs w:val="0"/>
              <w:noProof/>
              <w:sz w:val="22"/>
              <w:szCs w:val="22"/>
              <w:lang w:val="ru-RU" w:eastAsia="ru-RU"/>
            </w:rPr>
          </w:pPr>
          <w:hyperlink w:anchor="_Toc216790269" w:history="1">
            <w:r w:rsidR="006013E0" w:rsidRPr="009F0AD7">
              <w:rPr>
                <w:rStyle w:val="ad"/>
                <w:noProof/>
                <w:spacing w:val="-2"/>
              </w:rPr>
              <w:t>АНЫҚТАМАЛАР</w:t>
            </w:r>
            <w:r w:rsidR="006013E0">
              <w:rPr>
                <w:noProof/>
                <w:webHidden/>
              </w:rPr>
              <w:tab/>
            </w:r>
            <w:r w:rsidR="006013E0">
              <w:rPr>
                <w:noProof/>
                <w:webHidden/>
              </w:rPr>
              <w:fldChar w:fldCharType="begin"/>
            </w:r>
            <w:r w:rsidR="006013E0">
              <w:rPr>
                <w:noProof/>
                <w:webHidden/>
              </w:rPr>
              <w:instrText xml:space="preserve"> PAGEREF _Toc216790269 \h </w:instrText>
            </w:r>
            <w:r w:rsidR="006013E0">
              <w:rPr>
                <w:noProof/>
                <w:webHidden/>
              </w:rPr>
            </w:r>
            <w:r w:rsidR="006013E0">
              <w:rPr>
                <w:noProof/>
                <w:webHidden/>
              </w:rPr>
              <w:fldChar w:fldCharType="separate"/>
            </w:r>
            <w:r w:rsidR="006013E0">
              <w:rPr>
                <w:noProof/>
                <w:webHidden/>
              </w:rPr>
              <w:t>5</w:t>
            </w:r>
            <w:r w:rsidR="006013E0">
              <w:rPr>
                <w:noProof/>
                <w:webHidden/>
              </w:rPr>
              <w:fldChar w:fldCharType="end"/>
            </w:r>
          </w:hyperlink>
        </w:p>
        <w:p w14:paraId="7E51FA62" w14:textId="5C2080AE" w:rsidR="006013E0" w:rsidRDefault="003265B3">
          <w:pPr>
            <w:pStyle w:val="10"/>
            <w:tabs>
              <w:tab w:val="right" w:leader="dot" w:pos="9629"/>
            </w:tabs>
            <w:rPr>
              <w:rFonts w:asciiTheme="minorHAnsi" w:eastAsiaTheme="minorEastAsia" w:hAnsiTheme="minorHAnsi" w:cstheme="minorBidi"/>
              <w:b w:val="0"/>
              <w:bCs w:val="0"/>
              <w:noProof/>
              <w:sz w:val="22"/>
              <w:szCs w:val="22"/>
              <w:lang w:val="ru-RU" w:eastAsia="ru-RU"/>
            </w:rPr>
          </w:pPr>
          <w:hyperlink w:anchor="_Toc216790270" w:history="1">
            <w:r w:rsidR="006013E0" w:rsidRPr="009F0AD7">
              <w:rPr>
                <w:rStyle w:val="ad"/>
                <w:noProof/>
              </w:rPr>
              <w:t>БЕЛГІЛЕУЛЕР</w:t>
            </w:r>
            <w:r w:rsidR="006013E0" w:rsidRPr="009F0AD7">
              <w:rPr>
                <w:rStyle w:val="ad"/>
                <w:noProof/>
                <w:spacing w:val="-9"/>
              </w:rPr>
              <w:t xml:space="preserve"> </w:t>
            </w:r>
            <w:r w:rsidR="006013E0" w:rsidRPr="009F0AD7">
              <w:rPr>
                <w:rStyle w:val="ad"/>
                <w:noProof/>
              </w:rPr>
              <w:t>МЕН</w:t>
            </w:r>
            <w:r w:rsidR="006013E0" w:rsidRPr="009F0AD7">
              <w:rPr>
                <w:rStyle w:val="ad"/>
                <w:noProof/>
                <w:spacing w:val="-11"/>
              </w:rPr>
              <w:t xml:space="preserve"> </w:t>
            </w:r>
            <w:r w:rsidR="006013E0" w:rsidRPr="009F0AD7">
              <w:rPr>
                <w:rStyle w:val="ad"/>
                <w:noProof/>
                <w:spacing w:val="-2"/>
              </w:rPr>
              <w:t>ҚЫСҚАРТУЛАР</w:t>
            </w:r>
            <w:r w:rsidR="006013E0">
              <w:rPr>
                <w:noProof/>
                <w:webHidden/>
              </w:rPr>
              <w:tab/>
            </w:r>
            <w:r w:rsidR="006013E0">
              <w:rPr>
                <w:noProof/>
                <w:webHidden/>
              </w:rPr>
              <w:fldChar w:fldCharType="begin"/>
            </w:r>
            <w:r w:rsidR="006013E0">
              <w:rPr>
                <w:noProof/>
                <w:webHidden/>
              </w:rPr>
              <w:instrText xml:space="preserve"> PAGEREF _Toc216790270 \h </w:instrText>
            </w:r>
            <w:r w:rsidR="006013E0">
              <w:rPr>
                <w:noProof/>
                <w:webHidden/>
              </w:rPr>
            </w:r>
            <w:r w:rsidR="006013E0">
              <w:rPr>
                <w:noProof/>
                <w:webHidden/>
              </w:rPr>
              <w:fldChar w:fldCharType="separate"/>
            </w:r>
            <w:r w:rsidR="006013E0">
              <w:rPr>
                <w:noProof/>
                <w:webHidden/>
              </w:rPr>
              <w:t>6</w:t>
            </w:r>
            <w:r w:rsidR="006013E0">
              <w:rPr>
                <w:noProof/>
                <w:webHidden/>
              </w:rPr>
              <w:fldChar w:fldCharType="end"/>
            </w:r>
          </w:hyperlink>
        </w:p>
        <w:p w14:paraId="29FF6AE1" w14:textId="3EAE249F" w:rsidR="006013E0" w:rsidRDefault="003265B3">
          <w:pPr>
            <w:pStyle w:val="10"/>
            <w:tabs>
              <w:tab w:val="right" w:leader="dot" w:pos="9629"/>
            </w:tabs>
            <w:rPr>
              <w:rFonts w:asciiTheme="minorHAnsi" w:eastAsiaTheme="minorEastAsia" w:hAnsiTheme="minorHAnsi" w:cstheme="minorBidi"/>
              <w:b w:val="0"/>
              <w:bCs w:val="0"/>
              <w:noProof/>
              <w:sz w:val="22"/>
              <w:szCs w:val="22"/>
              <w:lang w:val="ru-RU" w:eastAsia="ru-RU"/>
            </w:rPr>
          </w:pPr>
          <w:hyperlink w:anchor="_Toc216790271" w:history="1">
            <w:r w:rsidR="006013E0" w:rsidRPr="009F0AD7">
              <w:rPr>
                <w:rStyle w:val="ad"/>
                <w:noProof/>
                <w:spacing w:val="-2"/>
              </w:rPr>
              <w:t>КІРІСПЕ</w:t>
            </w:r>
            <w:r w:rsidR="006013E0">
              <w:rPr>
                <w:noProof/>
                <w:webHidden/>
              </w:rPr>
              <w:tab/>
            </w:r>
            <w:r w:rsidR="006013E0">
              <w:rPr>
                <w:noProof/>
                <w:webHidden/>
              </w:rPr>
              <w:fldChar w:fldCharType="begin"/>
            </w:r>
            <w:r w:rsidR="006013E0">
              <w:rPr>
                <w:noProof/>
                <w:webHidden/>
              </w:rPr>
              <w:instrText xml:space="preserve"> PAGEREF _Toc216790271 \h </w:instrText>
            </w:r>
            <w:r w:rsidR="006013E0">
              <w:rPr>
                <w:noProof/>
                <w:webHidden/>
              </w:rPr>
            </w:r>
            <w:r w:rsidR="006013E0">
              <w:rPr>
                <w:noProof/>
                <w:webHidden/>
              </w:rPr>
              <w:fldChar w:fldCharType="separate"/>
            </w:r>
            <w:r w:rsidR="006013E0">
              <w:rPr>
                <w:noProof/>
                <w:webHidden/>
              </w:rPr>
              <w:t>7</w:t>
            </w:r>
            <w:r w:rsidR="006013E0">
              <w:rPr>
                <w:noProof/>
                <w:webHidden/>
              </w:rPr>
              <w:fldChar w:fldCharType="end"/>
            </w:r>
          </w:hyperlink>
        </w:p>
        <w:p w14:paraId="46B3F528" w14:textId="1D1AC41C" w:rsidR="006013E0" w:rsidRDefault="003265B3">
          <w:pPr>
            <w:pStyle w:val="10"/>
            <w:tabs>
              <w:tab w:val="left" w:pos="660"/>
              <w:tab w:val="right" w:leader="dot" w:pos="9629"/>
            </w:tabs>
            <w:rPr>
              <w:rFonts w:asciiTheme="minorHAnsi" w:eastAsiaTheme="minorEastAsia" w:hAnsiTheme="minorHAnsi" w:cstheme="minorBidi"/>
              <w:b w:val="0"/>
              <w:bCs w:val="0"/>
              <w:noProof/>
              <w:sz w:val="22"/>
              <w:szCs w:val="22"/>
              <w:lang w:val="ru-RU" w:eastAsia="ru-RU"/>
            </w:rPr>
          </w:pPr>
          <w:hyperlink w:anchor="_Toc216790272" w:history="1">
            <w:r w:rsidR="006013E0" w:rsidRPr="009F0AD7">
              <w:rPr>
                <w:rStyle w:val="ad"/>
                <w:noProof/>
                <w:w w:val="99"/>
              </w:rPr>
              <w:t>1</w:t>
            </w:r>
            <w:r w:rsidR="006013E0">
              <w:rPr>
                <w:rFonts w:asciiTheme="minorHAnsi" w:eastAsiaTheme="minorEastAsia" w:hAnsiTheme="minorHAnsi" w:cstheme="minorBidi"/>
                <w:b w:val="0"/>
                <w:bCs w:val="0"/>
                <w:noProof/>
                <w:sz w:val="22"/>
                <w:szCs w:val="22"/>
                <w:lang w:val="ru-RU" w:eastAsia="ru-RU"/>
              </w:rPr>
              <w:tab/>
            </w:r>
            <w:r w:rsidR="006013E0" w:rsidRPr="009F0AD7">
              <w:rPr>
                <w:rStyle w:val="ad"/>
                <w:noProof/>
              </w:rPr>
              <w:t>СТАНОК ЖҮЙЕЛЕРІНІҢ ЖҰМЫСЫН АВТОМАТТЫ ДИАГНОСТИКАЛАУ ҚҰРЫЛҒЫЛАРЫ МЕН ЖҮЙЕЛЕРІНЕ ШОЛУ</w:t>
            </w:r>
            <w:r w:rsidR="006013E0">
              <w:rPr>
                <w:noProof/>
                <w:webHidden/>
              </w:rPr>
              <w:tab/>
            </w:r>
            <w:r w:rsidR="006013E0">
              <w:rPr>
                <w:noProof/>
                <w:webHidden/>
              </w:rPr>
              <w:fldChar w:fldCharType="begin"/>
            </w:r>
            <w:r w:rsidR="006013E0">
              <w:rPr>
                <w:noProof/>
                <w:webHidden/>
              </w:rPr>
              <w:instrText xml:space="preserve"> PAGEREF _Toc216790272 \h </w:instrText>
            </w:r>
            <w:r w:rsidR="006013E0">
              <w:rPr>
                <w:noProof/>
                <w:webHidden/>
              </w:rPr>
            </w:r>
            <w:r w:rsidR="006013E0">
              <w:rPr>
                <w:noProof/>
                <w:webHidden/>
              </w:rPr>
              <w:fldChar w:fldCharType="separate"/>
            </w:r>
            <w:r w:rsidR="006013E0">
              <w:rPr>
                <w:noProof/>
                <w:webHidden/>
              </w:rPr>
              <w:t>10</w:t>
            </w:r>
            <w:r w:rsidR="006013E0">
              <w:rPr>
                <w:noProof/>
                <w:webHidden/>
              </w:rPr>
              <w:fldChar w:fldCharType="end"/>
            </w:r>
          </w:hyperlink>
        </w:p>
        <w:p w14:paraId="00D0DAF3" w14:textId="590A7F20" w:rsidR="006013E0" w:rsidRDefault="003265B3">
          <w:pPr>
            <w:pStyle w:val="20"/>
            <w:tabs>
              <w:tab w:val="left" w:pos="880"/>
              <w:tab w:val="right" w:leader="dot" w:pos="9629"/>
            </w:tabs>
            <w:rPr>
              <w:rFonts w:asciiTheme="minorHAnsi" w:eastAsiaTheme="minorEastAsia" w:hAnsiTheme="minorHAnsi" w:cstheme="minorBidi"/>
              <w:noProof/>
              <w:sz w:val="22"/>
              <w:szCs w:val="22"/>
              <w:lang w:val="ru-RU" w:eastAsia="ru-RU"/>
            </w:rPr>
          </w:pPr>
          <w:hyperlink w:anchor="_Toc216790273" w:history="1">
            <w:r w:rsidR="006013E0" w:rsidRPr="009F0AD7">
              <w:rPr>
                <w:rStyle w:val="ad"/>
                <w:noProof/>
                <w:w w:val="99"/>
              </w:rPr>
              <w:t>1.1</w:t>
            </w:r>
            <w:r w:rsidR="006013E0">
              <w:rPr>
                <w:rFonts w:asciiTheme="minorHAnsi" w:eastAsiaTheme="minorEastAsia" w:hAnsiTheme="minorHAnsi" w:cstheme="minorBidi"/>
                <w:noProof/>
                <w:sz w:val="22"/>
                <w:szCs w:val="22"/>
                <w:lang w:val="ru-RU" w:eastAsia="ru-RU"/>
              </w:rPr>
              <w:tab/>
            </w:r>
            <w:r w:rsidR="006013E0" w:rsidRPr="009F0AD7">
              <w:rPr>
                <w:rStyle w:val="ad"/>
                <w:noProof/>
              </w:rPr>
              <w:t xml:space="preserve">Станок жүйелерінің жұмысын автоматты диагностикалау құрылғыларына арналған қолданыстағы техникалық шешімдерді </w:t>
            </w:r>
            <w:r w:rsidR="006013E0" w:rsidRPr="009F0AD7">
              <w:rPr>
                <w:rStyle w:val="ad"/>
                <w:noProof/>
                <w:spacing w:val="-2"/>
              </w:rPr>
              <w:t>талдау</w:t>
            </w:r>
            <w:r w:rsidR="006013E0">
              <w:rPr>
                <w:noProof/>
                <w:webHidden/>
              </w:rPr>
              <w:tab/>
            </w:r>
            <w:r w:rsidR="006013E0">
              <w:rPr>
                <w:noProof/>
                <w:webHidden/>
              </w:rPr>
              <w:fldChar w:fldCharType="begin"/>
            </w:r>
            <w:r w:rsidR="006013E0">
              <w:rPr>
                <w:noProof/>
                <w:webHidden/>
              </w:rPr>
              <w:instrText xml:space="preserve"> PAGEREF _Toc216790273 \h </w:instrText>
            </w:r>
            <w:r w:rsidR="006013E0">
              <w:rPr>
                <w:noProof/>
                <w:webHidden/>
              </w:rPr>
            </w:r>
            <w:r w:rsidR="006013E0">
              <w:rPr>
                <w:noProof/>
                <w:webHidden/>
              </w:rPr>
              <w:fldChar w:fldCharType="separate"/>
            </w:r>
            <w:r w:rsidR="006013E0">
              <w:rPr>
                <w:noProof/>
                <w:webHidden/>
              </w:rPr>
              <w:t>10</w:t>
            </w:r>
            <w:r w:rsidR="006013E0">
              <w:rPr>
                <w:noProof/>
                <w:webHidden/>
              </w:rPr>
              <w:fldChar w:fldCharType="end"/>
            </w:r>
          </w:hyperlink>
        </w:p>
        <w:p w14:paraId="676C4077" w14:textId="77938A80" w:rsidR="006013E0" w:rsidRDefault="003265B3">
          <w:pPr>
            <w:pStyle w:val="20"/>
            <w:tabs>
              <w:tab w:val="left" w:pos="880"/>
              <w:tab w:val="right" w:leader="dot" w:pos="9629"/>
            </w:tabs>
            <w:rPr>
              <w:rFonts w:asciiTheme="minorHAnsi" w:eastAsiaTheme="minorEastAsia" w:hAnsiTheme="minorHAnsi" w:cstheme="minorBidi"/>
              <w:noProof/>
              <w:sz w:val="22"/>
              <w:szCs w:val="22"/>
              <w:lang w:val="ru-RU" w:eastAsia="ru-RU"/>
            </w:rPr>
          </w:pPr>
          <w:hyperlink w:anchor="_Toc216790274" w:history="1">
            <w:r w:rsidR="006013E0" w:rsidRPr="009F0AD7">
              <w:rPr>
                <w:rStyle w:val="ad"/>
                <w:noProof/>
                <w:w w:val="99"/>
              </w:rPr>
              <w:t>1.2</w:t>
            </w:r>
            <w:r w:rsidR="006013E0">
              <w:rPr>
                <w:rFonts w:asciiTheme="minorHAnsi" w:eastAsiaTheme="minorEastAsia" w:hAnsiTheme="minorHAnsi" w:cstheme="minorBidi"/>
                <w:noProof/>
                <w:sz w:val="22"/>
                <w:szCs w:val="22"/>
                <w:lang w:val="ru-RU" w:eastAsia="ru-RU"/>
              </w:rPr>
              <w:tab/>
            </w:r>
            <w:r w:rsidR="006013E0" w:rsidRPr="009F0AD7">
              <w:rPr>
                <w:rStyle w:val="ad"/>
                <w:noProof/>
                <w:spacing w:val="-2"/>
              </w:rPr>
              <w:t>Аспаптың</w:t>
            </w:r>
            <w:r w:rsidR="006013E0" w:rsidRPr="009F0AD7">
              <w:rPr>
                <w:rStyle w:val="ad"/>
                <w:noProof/>
              </w:rPr>
              <w:t xml:space="preserve"> </w:t>
            </w:r>
            <w:r w:rsidR="006013E0" w:rsidRPr="009F0AD7">
              <w:rPr>
                <w:rStyle w:val="ad"/>
                <w:noProof/>
                <w:spacing w:val="-2"/>
              </w:rPr>
              <w:t>соғылуын,</w:t>
            </w:r>
            <w:r w:rsidR="006013E0" w:rsidRPr="009F0AD7">
              <w:rPr>
                <w:rStyle w:val="ad"/>
                <w:noProof/>
              </w:rPr>
              <w:t xml:space="preserve"> </w:t>
            </w:r>
            <w:r w:rsidR="006013E0" w:rsidRPr="009F0AD7">
              <w:rPr>
                <w:rStyle w:val="ad"/>
                <w:noProof/>
                <w:spacing w:val="-2"/>
              </w:rPr>
              <w:t>сынуын</w:t>
            </w:r>
            <w:r w:rsidR="006013E0" w:rsidRPr="009F0AD7">
              <w:rPr>
                <w:rStyle w:val="ad"/>
                <w:noProof/>
              </w:rPr>
              <w:t xml:space="preserve"> </w:t>
            </w:r>
            <w:r w:rsidR="006013E0" w:rsidRPr="009F0AD7">
              <w:rPr>
                <w:rStyle w:val="ad"/>
                <w:noProof/>
                <w:spacing w:val="-4"/>
              </w:rPr>
              <w:t>және</w:t>
            </w:r>
            <w:r w:rsidR="006013E0" w:rsidRPr="009F0AD7">
              <w:rPr>
                <w:rStyle w:val="ad"/>
                <w:noProof/>
              </w:rPr>
              <w:t xml:space="preserve"> </w:t>
            </w:r>
            <w:r w:rsidR="006013E0" w:rsidRPr="009F0AD7">
              <w:rPr>
                <w:rStyle w:val="ad"/>
                <w:noProof/>
                <w:spacing w:val="-2"/>
              </w:rPr>
              <w:t>тозуын</w:t>
            </w:r>
            <w:r w:rsidR="006013E0" w:rsidRPr="009F0AD7">
              <w:rPr>
                <w:rStyle w:val="ad"/>
                <w:noProof/>
              </w:rPr>
              <w:t xml:space="preserve"> </w:t>
            </w:r>
            <w:r w:rsidR="006013E0" w:rsidRPr="009F0AD7">
              <w:rPr>
                <w:rStyle w:val="ad"/>
                <w:noProof/>
                <w:spacing w:val="-2"/>
              </w:rPr>
              <w:t xml:space="preserve">бақылаудың </w:t>
            </w:r>
            <w:r w:rsidR="006013E0" w:rsidRPr="009F0AD7">
              <w:rPr>
                <w:rStyle w:val="ad"/>
                <w:noProof/>
              </w:rPr>
              <w:t>автоматты жүйесі «УДАР-1»</w:t>
            </w:r>
            <w:r w:rsidR="006013E0">
              <w:rPr>
                <w:noProof/>
                <w:webHidden/>
              </w:rPr>
              <w:tab/>
            </w:r>
            <w:r w:rsidR="006013E0">
              <w:rPr>
                <w:noProof/>
                <w:webHidden/>
              </w:rPr>
              <w:fldChar w:fldCharType="begin"/>
            </w:r>
            <w:r w:rsidR="006013E0">
              <w:rPr>
                <w:noProof/>
                <w:webHidden/>
              </w:rPr>
              <w:instrText xml:space="preserve"> PAGEREF _Toc216790274 \h </w:instrText>
            </w:r>
            <w:r w:rsidR="006013E0">
              <w:rPr>
                <w:noProof/>
                <w:webHidden/>
              </w:rPr>
            </w:r>
            <w:r w:rsidR="006013E0">
              <w:rPr>
                <w:noProof/>
                <w:webHidden/>
              </w:rPr>
              <w:fldChar w:fldCharType="separate"/>
            </w:r>
            <w:r w:rsidR="006013E0">
              <w:rPr>
                <w:noProof/>
                <w:webHidden/>
              </w:rPr>
              <w:t>17</w:t>
            </w:r>
            <w:r w:rsidR="006013E0">
              <w:rPr>
                <w:noProof/>
                <w:webHidden/>
              </w:rPr>
              <w:fldChar w:fldCharType="end"/>
            </w:r>
          </w:hyperlink>
        </w:p>
        <w:p w14:paraId="3EF20B2B" w14:textId="377C2762" w:rsidR="006013E0" w:rsidRDefault="003265B3">
          <w:pPr>
            <w:pStyle w:val="20"/>
            <w:tabs>
              <w:tab w:val="right" w:leader="dot" w:pos="9629"/>
            </w:tabs>
            <w:rPr>
              <w:rFonts w:asciiTheme="minorHAnsi" w:eastAsiaTheme="minorEastAsia" w:hAnsiTheme="minorHAnsi" w:cstheme="minorBidi"/>
              <w:noProof/>
              <w:sz w:val="22"/>
              <w:szCs w:val="22"/>
              <w:lang w:val="ru-RU" w:eastAsia="ru-RU"/>
            </w:rPr>
          </w:pPr>
          <w:hyperlink w:anchor="_Toc216790275" w:history="1">
            <w:r w:rsidR="006013E0" w:rsidRPr="009F0AD7">
              <w:rPr>
                <w:rStyle w:val="ad"/>
                <w:noProof/>
              </w:rPr>
              <w:t>1-бөлім</w:t>
            </w:r>
            <w:r w:rsidR="006013E0" w:rsidRPr="009F0AD7">
              <w:rPr>
                <w:rStyle w:val="ad"/>
                <w:noProof/>
                <w:spacing w:val="-10"/>
              </w:rPr>
              <w:t xml:space="preserve"> </w:t>
            </w:r>
            <w:r w:rsidR="006013E0" w:rsidRPr="009F0AD7">
              <w:rPr>
                <w:rStyle w:val="ad"/>
                <w:noProof/>
              </w:rPr>
              <w:t>бойынша</w:t>
            </w:r>
            <w:r w:rsidR="006013E0" w:rsidRPr="009F0AD7">
              <w:rPr>
                <w:rStyle w:val="ad"/>
                <w:noProof/>
                <w:spacing w:val="-12"/>
              </w:rPr>
              <w:t xml:space="preserve"> </w:t>
            </w:r>
            <w:r w:rsidR="006013E0" w:rsidRPr="009F0AD7">
              <w:rPr>
                <w:rStyle w:val="ad"/>
                <w:noProof/>
                <w:spacing w:val="-2"/>
              </w:rPr>
              <w:t>қорытынды</w:t>
            </w:r>
            <w:r w:rsidR="006013E0">
              <w:rPr>
                <w:noProof/>
                <w:webHidden/>
              </w:rPr>
              <w:tab/>
            </w:r>
            <w:r w:rsidR="006013E0">
              <w:rPr>
                <w:noProof/>
                <w:webHidden/>
              </w:rPr>
              <w:fldChar w:fldCharType="begin"/>
            </w:r>
            <w:r w:rsidR="006013E0">
              <w:rPr>
                <w:noProof/>
                <w:webHidden/>
              </w:rPr>
              <w:instrText xml:space="preserve"> PAGEREF _Toc216790275 \h </w:instrText>
            </w:r>
            <w:r w:rsidR="006013E0">
              <w:rPr>
                <w:noProof/>
                <w:webHidden/>
              </w:rPr>
            </w:r>
            <w:r w:rsidR="006013E0">
              <w:rPr>
                <w:noProof/>
                <w:webHidden/>
              </w:rPr>
              <w:fldChar w:fldCharType="separate"/>
            </w:r>
            <w:r w:rsidR="006013E0">
              <w:rPr>
                <w:noProof/>
                <w:webHidden/>
              </w:rPr>
              <w:t>22</w:t>
            </w:r>
            <w:r w:rsidR="006013E0">
              <w:rPr>
                <w:noProof/>
                <w:webHidden/>
              </w:rPr>
              <w:fldChar w:fldCharType="end"/>
            </w:r>
          </w:hyperlink>
        </w:p>
        <w:p w14:paraId="66A3522D" w14:textId="606E7F26" w:rsidR="006013E0" w:rsidRDefault="003265B3">
          <w:pPr>
            <w:pStyle w:val="10"/>
            <w:tabs>
              <w:tab w:val="left" w:pos="660"/>
              <w:tab w:val="right" w:leader="dot" w:pos="9629"/>
            </w:tabs>
            <w:rPr>
              <w:rFonts w:asciiTheme="minorHAnsi" w:eastAsiaTheme="minorEastAsia" w:hAnsiTheme="minorHAnsi" w:cstheme="minorBidi"/>
              <w:b w:val="0"/>
              <w:bCs w:val="0"/>
              <w:noProof/>
              <w:sz w:val="22"/>
              <w:szCs w:val="22"/>
              <w:lang w:val="ru-RU" w:eastAsia="ru-RU"/>
            </w:rPr>
          </w:pPr>
          <w:hyperlink w:anchor="_Toc216790276" w:history="1">
            <w:r w:rsidR="006013E0" w:rsidRPr="009F0AD7">
              <w:rPr>
                <w:rStyle w:val="ad"/>
                <w:noProof/>
                <w:w w:val="99"/>
              </w:rPr>
              <w:t>2</w:t>
            </w:r>
            <w:r w:rsidR="006013E0">
              <w:rPr>
                <w:rFonts w:asciiTheme="minorHAnsi" w:eastAsiaTheme="minorEastAsia" w:hAnsiTheme="minorHAnsi" w:cstheme="minorBidi"/>
                <w:b w:val="0"/>
                <w:bCs w:val="0"/>
                <w:noProof/>
                <w:sz w:val="22"/>
                <w:szCs w:val="22"/>
                <w:lang w:val="ru-RU" w:eastAsia="ru-RU"/>
              </w:rPr>
              <w:tab/>
            </w:r>
            <w:r w:rsidR="006013E0" w:rsidRPr="009F0AD7">
              <w:rPr>
                <w:rStyle w:val="ad"/>
                <w:noProof/>
              </w:rPr>
              <w:t xml:space="preserve">ЖЕТІЛДІРІЛГЕН ҚҰРАЛДЫҢ СОҒЫЛУЫН, СЫНУЫН ЖӘНЕ ТОЗУЫН </w:t>
            </w:r>
            <w:r w:rsidR="006013E0" w:rsidRPr="009F0AD7">
              <w:rPr>
                <w:rStyle w:val="ad"/>
                <w:noProof/>
                <w:spacing w:val="9"/>
              </w:rPr>
              <w:t xml:space="preserve">БАҚЫЛАУДЫҢ АВТОМАТТАНДЫРЫЛҒАН ЖҮЙЕЛЕРІМЕН </w:t>
            </w:r>
            <w:r w:rsidR="006013E0" w:rsidRPr="009F0AD7">
              <w:rPr>
                <w:rStyle w:val="ad"/>
                <w:noProof/>
              </w:rPr>
              <w:t xml:space="preserve">ОЛАРДЫҢ ЖҰМЫС ІСТЕУ </w:t>
            </w:r>
            <w:r w:rsidR="006013E0" w:rsidRPr="009F0AD7">
              <w:rPr>
                <w:rStyle w:val="ad"/>
                <w:noProof/>
                <w:spacing w:val="9"/>
              </w:rPr>
              <w:t>АЛГОРИТМДЕРІ</w:t>
            </w:r>
            <w:r w:rsidR="006013E0">
              <w:rPr>
                <w:noProof/>
                <w:webHidden/>
              </w:rPr>
              <w:tab/>
            </w:r>
            <w:r w:rsidR="006013E0">
              <w:rPr>
                <w:noProof/>
                <w:webHidden/>
              </w:rPr>
              <w:fldChar w:fldCharType="begin"/>
            </w:r>
            <w:r w:rsidR="006013E0">
              <w:rPr>
                <w:noProof/>
                <w:webHidden/>
              </w:rPr>
              <w:instrText xml:space="preserve"> PAGEREF _Toc216790276 \h </w:instrText>
            </w:r>
            <w:r w:rsidR="006013E0">
              <w:rPr>
                <w:noProof/>
                <w:webHidden/>
              </w:rPr>
            </w:r>
            <w:r w:rsidR="006013E0">
              <w:rPr>
                <w:noProof/>
                <w:webHidden/>
              </w:rPr>
              <w:fldChar w:fldCharType="separate"/>
            </w:r>
            <w:r w:rsidR="006013E0">
              <w:rPr>
                <w:noProof/>
                <w:webHidden/>
              </w:rPr>
              <w:t>24</w:t>
            </w:r>
            <w:r w:rsidR="006013E0">
              <w:rPr>
                <w:noProof/>
                <w:webHidden/>
              </w:rPr>
              <w:fldChar w:fldCharType="end"/>
            </w:r>
          </w:hyperlink>
        </w:p>
        <w:p w14:paraId="22947538" w14:textId="6D1EE0B4" w:rsidR="006013E0" w:rsidRDefault="003265B3">
          <w:pPr>
            <w:pStyle w:val="20"/>
            <w:tabs>
              <w:tab w:val="right" w:leader="dot" w:pos="9629"/>
            </w:tabs>
            <w:rPr>
              <w:rFonts w:asciiTheme="minorHAnsi" w:eastAsiaTheme="minorEastAsia" w:hAnsiTheme="minorHAnsi" w:cstheme="minorBidi"/>
              <w:noProof/>
              <w:sz w:val="22"/>
              <w:szCs w:val="22"/>
              <w:lang w:val="ru-RU" w:eastAsia="ru-RU"/>
            </w:rPr>
          </w:pPr>
          <w:hyperlink w:anchor="_Toc216790277" w:history="1">
            <w:r w:rsidR="006013E0" w:rsidRPr="009F0AD7">
              <w:rPr>
                <w:rStyle w:val="ad"/>
                <w:noProof/>
                <w:lang w:val="ru-RU"/>
              </w:rPr>
              <w:t xml:space="preserve">2.1 </w:t>
            </w:r>
            <w:r w:rsidR="006013E0" w:rsidRPr="009F0AD7">
              <w:rPr>
                <w:rStyle w:val="ad"/>
                <w:noProof/>
              </w:rPr>
              <w:t>СББ бар токарь станогындағы құралдың соғылуын, сынуын және тозуын бақылауға арналған микропроцессорлық автоматтандырылған жүйе «УДАР-2»</w:t>
            </w:r>
            <w:r w:rsidR="006013E0">
              <w:rPr>
                <w:noProof/>
                <w:webHidden/>
              </w:rPr>
              <w:tab/>
            </w:r>
            <w:r w:rsidR="006013E0">
              <w:rPr>
                <w:noProof/>
                <w:webHidden/>
              </w:rPr>
              <w:fldChar w:fldCharType="begin"/>
            </w:r>
            <w:r w:rsidR="006013E0">
              <w:rPr>
                <w:noProof/>
                <w:webHidden/>
              </w:rPr>
              <w:instrText xml:space="preserve"> PAGEREF _Toc216790277 \h </w:instrText>
            </w:r>
            <w:r w:rsidR="006013E0">
              <w:rPr>
                <w:noProof/>
                <w:webHidden/>
              </w:rPr>
            </w:r>
            <w:r w:rsidR="006013E0">
              <w:rPr>
                <w:noProof/>
                <w:webHidden/>
              </w:rPr>
              <w:fldChar w:fldCharType="separate"/>
            </w:r>
            <w:r w:rsidR="006013E0">
              <w:rPr>
                <w:noProof/>
                <w:webHidden/>
              </w:rPr>
              <w:t>33</w:t>
            </w:r>
            <w:r w:rsidR="006013E0">
              <w:rPr>
                <w:noProof/>
                <w:webHidden/>
              </w:rPr>
              <w:fldChar w:fldCharType="end"/>
            </w:r>
          </w:hyperlink>
        </w:p>
        <w:p w14:paraId="3461BC43" w14:textId="2D32B9A9" w:rsidR="006013E0" w:rsidRDefault="003265B3">
          <w:pPr>
            <w:pStyle w:val="20"/>
            <w:tabs>
              <w:tab w:val="left" w:pos="1100"/>
              <w:tab w:val="right" w:leader="dot" w:pos="9629"/>
            </w:tabs>
            <w:rPr>
              <w:rFonts w:asciiTheme="minorHAnsi" w:eastAsiaTheme="minorEastAsia" w:hAnsiTheme="minorHAnsi" w:cstheme="minorBidi"/>
              <w:noProof/>
              <w:sz w:val="22"/>
              <w:szCs w:val="22"/>
              <w:lang w:val="ru-RU" w:eastAsia="ru-RU"/>
            </w:rPr>
          </w:pPr>
          <w:hyperlink w:anchor="_Toc216790278" w:history="1">
            <w:r w:rsidR="006013E0" w:rsidRPr="009F0AD7">
              <w:rPr>
                <w:rStyle w:val="ad"/>
                <w:noProof/>
                <w:w w:val="99"/>
              </w:rPr>
              <w:t>2.1.1</w:t>
            </w:r>
            <w:r w:rsidR="006013E0">
              <w:rPr>
                <w:rFonts w:asciiTheme="minorHAnsi" w:eastAsiaTheme="minorEastAsia" w:hAnsiTheme="minorHAnsi" w:cstheme="minorBidi"/>
                <w:noProof/>
                <w:sz w:val="22"/>
                <w:szCs w:val="22"/>
                <w:lang w:val="ru-RU" w:eastAsia="ru-RU"/>
              </w:rPr>
              <w:tab/>
            </w:r>
            <w:r w:rsidR="006013E0" w:rsidRPr="009F0AD7">
              <w:rPr>
                <w:rStyle w:val="ad"/>
                <w:noProof/>
              </w:rPr>
              <w:t>«УДАР-2»</w:t>
            </w:r>
            <w:r w:rsidR="006013E0" w:rsidRPr="009F0AD7">
              <w:rPr>
                <w:rStyle w:val="ad"/>
                <w:noProof/>
                <w:spacing w:val="-14"/>
              </w:rPr>
              <w:t xml:space="preserve"> </w:t>
            </w:r>
            <w:r w:rsidR="006013E0" w:rsidRPr="009F0AD7">
              <w:rPr>
                <w:rStyle w:val="ad"/>
                <w:noProof/>
              </w:rPr>
              <w:t>жүйесінің</w:t>
            </w:r>
            <w:r w:rsidR="006013E0" w:rsidRPr="009F0AD7">
              <w:rPr>
                <w:rStyle w:val="ad"/>
                <w:noProof/>
                <w:spacing w:val="-16"/>
              </w:rPr>
              <w:t xml:space="preserve"> </w:t>
            </w:r>
            <w:r w:rsidR="006013E0" w:rsidRPr="009F0AD7">
              <w:rPr>
                <w:rStyle w:val="ad"/>
                <w:noProof/>
                <w:spacing w:val="-2"/>
              </w:rPr>
              <w:t>құрамы</w:t>
            </w:r>
            <w:r w:rsidR="006013E0">
              <w:rPr>
                <w:noProof/>
                <w:webHidden/>
              </w:rPr>
              <w:tab/>
            </w:r>
            <w:r w:rsidR="006013E0">
              <w:rPr>
                <w:noProof/>
                <w:webHidden/>
              </w:rPr>
              <w:fldChar w:fldCharType="begin"/>
            </w:r>
            <w:r w:rsidR="006013E0">
              <w:rPr>
                <w:noProof/>
                <w:webHidden/>
              </w:rPr>
              <w:instrText xml:space="preserve"> PAGEREF _Toc216790278 \h </w:instrText>
            </w:r>
            <w:r w:rsidR="006013E0">
              <w:rPr>
                <w:noProof/>
                <w:webHidden/>
              </w:rPr>
            </w:r>
            <w:r w:rsidR="006013E0">
              <w:rPr>
                <w:noProof/>
                <w:webHidden/>
              </w:rPr>
              <w:fldChar w:fldCharType="separate"/>
            </w:r>
            <w:r w:rsidR="006013E0">
              <w:rPr>
                <w:noProof/>
                <w:webHidden/>
              </w:rPr>
              <w:t>34</w:t>
            </w:r>
            <w:r w:rsidR="006013E0">
              <w:rPr>
                <w:noProof/>
                <w:webHidden/>
              </w:rPr>
              <w:fldChar w:fldCharType="end"/>
            </w:r>
          </w:hyperlink>
        </w:p>
        <w:p w14:paraId="248024CB" w14:textId="49DD2294" w:rsidR="006013E0" w:rsidRDefault="003265B3">
          <w:pPr>
            <w:pStyle w:val="20"/>
            <w:tabs>
              <w:tab w:val="left" w:pos="1100"/>
              <w:tab w:val="right" w:leader="dot" w:pos="9629"/>
            </w:tabs>
            <w:rPr>
              <w:rFonts w:asciiTheme="minorHAnsi" w:eastAsiaTheme="minorEastAsia" w:hAnsiTheme="minorHAnsi" w:cstheme="minorBidi"/>
              <w:noProof/>
              <w:sz w:val="22"/>
              <w:szCs w:val="22"/>
              <w:lang w:val="ru-RU" w:eastAsia="ru-RU"/>
            </w:rPr>
          </w:pPr>
          <w:hyperlink w:anchor="_Toc216790279" w:history="1">
            <w:r w:rsidR="006013E0" w:rsidRPr="009F0AD7">
              <w:rPr>
                <w:rStyle w:val="ad"/>
                <w:noProof/>
                <w:w w:val="99"/>
              </w:rPr>
              <w:t>2.1.2</w:t>
            </w:r>
            <w:r w:rsidR="006013E0">
              <w:rPr>
                <w:rFonts w:asciiTheme="minorHAnsi" w:eastAsiaTheme="minorEastAsia" w:hAnsiTheme="minorHAnsi" w:cstheme="minorBidi"/>
                <w:noProof/>
                <w:sz w:val="22"/>
                <w:szCs w:val="22"/>
                <w:lang w:val="ru-RU" w:eastAsia="ru-RU"/>
              </w:rPr>
              <w:tab/>
            </w:r>
            <w:r w:rsidR="006013E0" w:rsidRPr="009F0AD7">
              <w:rPr>
                <w:rStyle w:val="ad"/>
                <w:noProof/>
              </w:rPr>
              <w:t>«УДАР-2»</w:t>
            </w:r>
            <w:r w:rsidR="006013E0" w:rsidRPr="009F0AD7">
              <w:rPr>
                <w:rStyle w:val="ad"/>
                <w:noProof/>
                <w:spacing w:val="-12"/>
              </w:rPr>
              <w:t xml:space="preserve"> </w:t>
            </w:r>
            <w:r w:rsidR="006013E0" w:rsidRPr="009F0AD7">
              <w:rPr>
                <w:rStyle w:val="ad"/>
                <w:noProof/>
              </w:rPr>
              <w:t>жүйесінің</w:t>
            </w:r>
            <w:r w:rsidR="006013E0" w:rsidRPr="009F0AD7">
              <w:rPr>
                <w:rStyle w:val="ad"/>
                <w:noProof/>
                <w:spacing w:val="-13"/>
              </w:rPr>
              <w:t xml:space="preserve"> </w:t>
            </w:r>
            <w:r w:rsidR="006013E0" w:rsidRPr="009F0AD7">
              <w:rPr>
                <w:rStyle w:val="ad"/>
                <w:noProof/>
              </w:rPr>
              <w:t>жұмыс</w:t>
            </w:r>
            <w:r w:rsidR="006013E0" w:rsidRPr="009F0AD7">
              <w:rPr>
                <w:rStyle w:val="ad"/>
                <w:noProof/>
                <w:spacing w:val="-11"/>
              </w:rPr>
              <w:t xml:space="preserve"> </w:t>
            </w:r>
            <w:r w:rsidR="006013E0" w:rsidRPr="009F0AD7">
              <w:rPr>
                <w:rStyle w:val="ad"/>
                <w:noProof/>
              </w:rPr>
              <w:t>істеу</w:t>
            </w:r>
            <w:r w:rsidR="006013E0" w:rsidRPr="009F0AD7">
              <w:rPr>
                <w:rStyle w:val="ad"/>
                <w:noProof/>
                <w:spacing w:val="-7"/>
              </w:rPr>
              <w:t xml:space="preserve"> </w:t>
            </w:r>
            <w:r w:rsidR="006013E0" w:rsidRPr="009F0AD7">
              <w:rPr>
                <w:rStyle w:val="ad"/>
                <w:noProof/>
                <w:spacing w:val="-2"/>
              </w:rPr>
              <w:t>режимдері</w:t>
            </w:r>
            <w:r w:rsidR="006013E0">
              <w:rPr>
                <w:noProof/>
                <w:webHidden/>
              </w:rPr>
              <w:tab/>
            </w:r>
            <w:r w:rsidR="006013E0">
              <w:rPr>
                <w:noProof/>
                <w:webHidden/>
              </w:rPr>
              <w:fldChar w:fldCharType="begin"/>
            </w:r>
            <w:r w:rsidR="006013E0">
              <w:rPr>
                <w:noProof/>
                <w:webHidden/>
              </w:rPr>
              <w:instrText xml:space="preserve"> PAGEREF _Toc216790279 \h </w:instrText>
            </w:r>
            <w:r w:rsidR="006013E0">
              <w:rPr>
                <w:noProof/>
                <w:webHidden/>
              </w:rPr>
            </w:r>
            <w:r w:rsidR="006013E0">
              <w:rPr>
                <w:noProof/>
                <w:webHidden/>
              </w:rPr>
              <w:fldChar w:fldCharType="separate"/>
            </w:r>
            <w:r w:rsidR="006013E0">
              <w:rPr>
                <w:noProof/>
                <w:webHidden/>
              </w:rPr>
              <w:t>42</w:t>
            </w:r>
            <w:r w:rsidR="006013E0">
              <w:rPr>
                <w:noProof/>
                <w:webHidden/>
              </w:rPr>
              <w:fldChar w:fldCharType="end"/>
            </w:r>
          </w:hyperlink>
        </w:p>
        <w:p w14:paraId="63103A0A" w14:textId="7B5A11B5" w:rsidR="006013E0" w:rsidRDefault="003265B3">
          <w:pPr>
            <w:pStyle w:val="20"/>
            <w:tabs>
              <w:tab w:val="left" w:pos="1100"/>
              <w:tab w:val="right" w:leader="dot" w:pos="9629"/>
            </w:tabs>
            <w:rPr>
              <w:rFonts w:asciiTheme="minorHAnsi" w:eastAsiaTheme="minorEastAsia" w:hAnsiTheme="minorHAnsi" w:cstheme="minorBidi"/>
              <w:noProof/>
              <w:sz w:val="22"/>
              <w:szCs w:val="22"/>
              <w:lang w:val="ru-RU" w:eastAsia="ru-RU"/>
            </w:rPr>
          </w:pPr>
          <w:hyperlink w:anchor="_Toc216790280" w:history="1">
            <w:r w:rsidR="006013E0" w:rsidRPr="009F0AD7">
              <w:rPr>
                <w:rStyle w:val="ad"/>
                <w:noProof/>
                <w:w w:val="99"/>
              </w:rPr>
              <w:t>2.1.3</w:t>
            </w:r>
            <w:r w:rsidR="006013E0">
              <w:rPr>
                <w:rFonts w:asciiTheme="minorHAnsi" w:eastAsiaTheme="minorEastAsia" w:hAnsiTheme="minorHAnsi" w:cstheme="minorBidi"/>
                <w:noProof/>
                <w:sz w:val="22"/>
                <w:szCs w:val="22"/>
                <w:lang w:val="ru-RU" w:eastAsia="ru-RU"/>
              </w:rPr>
              <w:tab/>
            </w:r>
            <w:r w:rsidR="006013E0" w:rsidRPr="009F0AD7">
              <w:rPr>
                <w:rStyle w:val="ad"/>
                <w:noProof/>
              </w:rPr>
              <w:t>«УДАР-2»</w:t>
            </w:r>
            <w:r w:rsidR="006013E0" w:rsidRPr="009F0AD7">
              <w:rPr>
                <w:rStyle w:val="ad"/>
                <w:noProof/>
                <w:spacing w:val="-15"/>
              </w:rPr>
              <w:t xml:space="preserve"> </w:t>
            </w:r>
            <w:r w:rsidR="006013E0" w:rsidRPr="009F0AD7">
              <w:rPr>
                <w:rStyle w:val="ad"/>
                <w:noProof/>
              </w:rPr>
              <w:t>жүйесінің</w:t>
            </w:r>
            <w:r w:rsidR="006013E0" w:rsidRPr="009F0AD7">
              <w:rPr>
                <w:rStyle w:val="ad"/>
                <w:noProof/>
                <w:spacing w:val="-16"/>
              </w:rPr>
              <w:t xml:space="preserve"> </w:t>
            </w:r>
            <w:r w:rsidR="006013E0" w:rsidRPr="009F0AD7">
              <w:rPr>
                <w:rStyle w:val="ad"/>
                <w:noProof/>
              </w:rPr>
              <w:t>бағдарламалық</w:t>
            </w:r>
            <w:r w:rsidR="006013E0" w:rsidRPr="009F0AD7">
              <w:rPr>
                <w:rStyle w:val="ad"/>
                <w:noProof/>
                <w:spacing w:val="-15"/>
              </w:rPr>
              <w:t xml:space="preserve"> </w:t>
            </w:r>
            <w:r w:rsidR="006013E0" w:rsidRPr="009F0AD7">
              <w:rPr>
                <w:rStyle w:val="ad"/>
                <w:noProof/>
              </w:rPr>
              <w:t>қамтамасыз</w:t>
            </w:r>
            <w:r w:rsidR="006013E0" w:rsidRPr="009F0AD7">
              <w:rPr>
                <w:rStyle w:val="ad"/>
                <w:noProof/>
                <w:spacing w:val="-15"/>
              </w:rPr>
              <w:t xml:space="preserve"> </w:t>
            </w:r>
            <w:r w:rsidR="006013E0" w:rsidRPr="009F0AD7">
              <w:rPr>
                <w:rStyle w:val="ad"/>
                <w:noProof/>
                <w:spacing w:val="-2"/>
              </w:rPr>
              <w:t>етілуі</w:t>
            </w:r>
            <w:r w:rsidR="006013E0">
              <w:rPr>
                <w:noProof/>
                <w:webHidden/>
              </w:rPr>
              <w:tab/>
            </w:r>
            <w:r w:rsidR="006013E0">
              <w:rPr>
                <w:noProof/>
                <w:webHidden/>
              </w:rPr>
              <w:fldChar w:fldCharType="begin"/>
            </w:r>
            <w:r w:rsidR="006013E0">
              <w:rPr>
                <w:noProof/>
                <w:webHidden/>
              </w:rPr>
              <w:instrText xml:space="preserve"> PAGEREF _Toc216790280 \h </w:instrText>
            </w:r>
            <w:r w:rsidR="006013E0">
              <w:rPr>
                <w:noProof/>
                <w:webHidden/>
              </w:rPr>
            </w:r>
            <w:r w:rsidR="006013E0">
              <w:rPr>
                <w:noProof/>
                <w:webHidden/>
              </w:rPr>
              <w:fldChar w:fldCharType="separate"/>
            </w:r>
            <w:r w:rsidR="006013E0">
              <w:rPr>
                <w:noProof/>
                <w:webHidden/>
              </w:rPr>
              <w:t>54</w:t>
            </w:r>
            <w:r w:rsidR="006013E0">
              <w:rPr>
                <w:noProof/>
                <w:webHidden/>
              </w:rPr>
              <w:fldChar w:fldCharType="end"/>
            </w:r>
          </w:hyperlink>
        </w:p>
        <w:p w14:paraId="008F779D" w14:textId="4DF1023D" w:rsidR="006013E0" w:rsidRDefault="003265B3">
          <w:pPr>
            <w:pStyle w:val="20"/>
            <w:tabs>
              <w:tab w:val="left" w:pos="880"/>
              <w:tab w:val="right" w:leader="dot" w:pos="9629"/>
            </w:tabs>
            <w:rPr>
              <w:rFonts w:asciiTheme="minorHAnsi" w:eastAsiaTheme="minorEastAsia" w:hAnsiTheme="minorHAnsi" w:cstheme="minorBidi"/>
              <w:noProof/>
              <w:sz w:val="22"/>
              <w:szCs w:val="22"/>
              <w:lang w:val="ru-RU" w:eastAsia="ru-RU"/>
            </w:rPr>
          </w:pPr>
          <w:hyperlink w:anchor="_Toc216790281" w:history="1">
            <w:r w:rsidR="006013E0" w:rsidRPr="009F0AD7">
              <w:rPr>
                <w:rStyle w:val="ad"/>
                <w:noProof/>
                <w:w w:val="99"/>
              </w:rPr>
              <w:t>2.2</w:t>
            </w:r>
            <w:r w:rsidR="006013E0">
              <w:rPr>
                <w:rFonts w:asciiTheme="minorHAnsi" w:eastAsiaTheme="minorEastAsia" w:hAnsiTheme="minorHAnsi" w:cstheme="minorBidi"/>
                <w:noProof/>
                <w:sz w:val="22"/>
                <w:szCs w:val="22"/>
                <w:lang w:val="ru-RU" w:eastAsia="ru-RU"/>
              </w:rPr>
              <w:tab/>
            </w:r>
            <w:r w:rsidR="006013E0" w:rsidRPr="009F0AD7">
              <w:rPr>
                <w:rStyle w:val="ad"/>
                <w:noProof/>
                <w:spacing w:val="-4"/>
              </w:rPr>
              <w:t>СББ</w:t>
            </w:r>
            <w:r w:rsidR="006013E0" w:rsidRPr="009F0AD7">
              <w:rPr>
                <w:rStyle w:val="ad"/>
                <w:noProof/>
              </w:rPr>
              <w:t xml:space="preserve"> </w:t>
            </w:r>
            <w:r w:rsidR="006013E0" w:rsidRPr="009F0AD7">
              <w:rPr>
                <w:rStyle w:val="ad"/>
                <w:noProof/>
                <w:spacing w:val="-2"/>
              </w:rPr>
              <w:t>жүйесі</w:t>
            </w:r>
            <w:r w:rsidR="006013E0" w:rsidRPr="009F0AD7">
              <w:rPr>
                <w:rStyle w:val="ad"/>
                <w:noProof/>
              </w:rPr>
              <w:t xml:space="preserve"> </w:t>
            </w:r>
            <w:r w:rsidR="006013E0" w:rsidRPr="009F0AD7">
              <w:rPr>
                <w:rStyle w:val="ad"/>
                <w:noProof/>
                <w:spacing w:val="-4"/>
              </w:rPr>
              <w:t>бар</w:t>
            </w:r>
            <w:r w:rsidR="006013E0" w:rsidRPr="009F0AD7">
              <w:rPr>
                <w:rStyle w:val="ad"/>
                <w:noProof/>
              </w:rPr>
              <w:t xml:space="preserve"> </w:t>
            </w:r>
            <w:r w:rsidR="006013E0" w:rsidRPr="009F0AD7">
              <w:rPr>
                <w:rStyle w:val="ad"/>
                <w:noProof/>
                <w:spacing w:val="-2"/>
              </w:rPr>
              <w:t>токарь</w:t>
            </w:r>
            <w:r w:rsidR="006013E0" w:rsidRPr="009F0AD7">
              <w:rPr>
                <w:rStyle w:val="ad"/>
                <w:noProof/>
              </w:rPr>
              <w:t xml:space="preserve"> </w:t>
            </w:r>
            <w:r w:rsidR="006013E0" w:rsidRPr="009F0AD7">
              <w:rPr>
                <w:rStyle w:val="ad"/>
                <w:noProof/>
                <w:spacing w:val="-2"/>
              </w:rPr>
              <w:t>станоктарында</w:t>
            </w:r>
            <w:r w:rsidR="006013E0" w:rsidRPr="009F0AD7">
              <w:rPr>
                <w:rStyle w:val="ad"/>
                <w:noProof/>
              </w:rPr>
              <w:t xml:space="preserve"> </w:t>
            </w:r>
            <w:r w:rsidR="006013E0" w:rsidRPr="009F0AD7">
              <w:rPr>
                <w:rStyle w:val="ad"/>
                <w:noProof/>
                <w:spacing w:val="-2"/>
              </w:rPr>
              <w:t>бөлшектерді</w:t>
            </w:r>
            <w:r w:rsidR="006013E0" w:rsidRPr="009F0AD7">
              <w:rPr>
                <w:rStyle w:val="ad"/>
                <w:noProof/>
              </w:rPr>
              <w:t xml:space="preserve"> </w:t>
            </w:r>
            <w:r w:rsidR="006013E0" w:rsidRPr="009F0AD7">
              <w:rPr>
                <w:rStyle w:val="ad"/>
                <w:noProof/>
                <w:spacing w:val="-2"/>
              </w:rPr>
              <w:t xml:space="preserve">өңдеу </w:t>
            </w:r>
            <w:r w:rsidR="006013E0" w:rsidRPr="009F0AD7">
              <w:rPr>
                <w:rStyle w:val="ad"/>
                <w:noProof/>
              </w:rPr>
              <w:t>кезінде кесу құралын жедел диагностикалау алгоритмдері</w:t>
            </w:r>
            <w:r w:rsidR="006013E0">
              <w:rPr>
                <w:noProof/>
                <w:webHidden/>
              </w:rPr>
              <w:tab/>
            </w:r>
            <w:r w:rsidR="006013E0">
              <w:rPr>
                <w:noProof/>
                <w:webHidden/>
              </w:rPr>
              <w:fldChar w:fldCharType="begin"/>
            </w:r>
            <w:r w:rsidR="006013E0">
              <w:rPr>
                <w:noProof/>
                <w:webHidden/>
              </w:rPr>
              <w:instrText xml:space="preserve"> PAGEREF _Toc216790281 \h </w:instrText>
            </w:r>
            <w:r w:rsidR="006013E0">
              <w:rPr>
                <w:noProof/>
                <w:webHidden/>
              </w:rPr>
            </w:r>
            <w:r w:rsidR="006013E0">
              <w:rPr>
                <w:noProof/>
                <w:webHidden/>
              </w:rPr>
              <w:fldChar w:fldCharType="separate"/>
            </w:r>
            <w:r w:rsidR="006013E0">
              <w:rPr>
                <w:noProof/>
                <w:webHidden/>
              </w:rPr>
              <w:t>57</w:t>
            </w:r>
            <w:r w:rsidR="006013E0">
              <w:rPr>
                <w:noProof/>
                <w:webHidden/>
              </w:rPr>
              <w:fldChar w:fldCharType="end"/>
            </w:r>
          </w:hyperlink>
        </w:p>
        <w:p w14:paraId="1AEC7DAE" w14:textId="722418C5" w:rsidR="006013E0" w:rsidRDefault="003265B3">
          <w:pPr>
            <w:pStyle w:val="20"/>
            <w:tabs>
              <w:tab w:val="left" w:pos="880"/>
              <w:tab w:val="right" w:leader="dot" w:pos="9629"/>
            </w:tabs>
            <w:rPr>
              <w:rFonts w:asciiTheme="minorHAnsi" w:eastAsiaTheme="minorEastAsia" w:hAnsiTheme="minorHAnsi" w:cstheme="minorBidi"/>
              <w:noProof/>
              <w:sz w:val="22"/>
              <w:szCs w:val="22"/>
              <w:lang w:val="ru-RU" w:eastAsia="ru-RU"/>
            </w:rPr>
          </w:pPr>
          <w:hyperlink w:anchor="_Toc216790282" w:history="1">
            <w:r w:rsidR="006013E0" w:rsidRPr="009F0AD7">
              <w:rPr>
                <w:rStyle w:val="ad"/>
                <w:noProof/>
                <w:w w:val="99"/>
              </w:rPr>
              <w:t>2.3</w:t>
            </w:r>
            <w:r w:rsidR="006013E0">
              <w:rPr>
                <w:rFonts w:asciiTheme="minorHAnsi" w:eastAsiaTheme="minorEastAsia" w:hAnsiTheme="minorHAnsi" w:cstheme="minorBidi"/>
                <w:noProof/>
                <w:sz w:val="22"/>
                <w:szCs w:val="22"/>
                <w:lang w:val="ru-RU" w:eastAsia="ru-RU"/>
              </w:rPr>
              <w:tab/>
            </w:r>
            <w:r w:rsidR="006013E0" w:rsidRPr="009F0AD7">
              <w:rPr>
                <w:rStyle w:val="ad"/>
                <w:noProof/>
              </w:rPr>
              <w:t>Жабдықтың,</w:t>
            </w:r>
            <w:r w:rsidR="006013E0" w:rsidRPr="009F0AD7">
              <w:rPr>
                <w:rStyle w:val="ad"/>
                <w:noProof/>
                <w:spacing w:val="80"/>
              </w:rPr>
              <w:t xml:space="preserve"> </w:t>
            </w:r>
            <w:r w:rsidR="006013E0" w:rsidRPr="009F0AD7">
              <w:rPr>
                <w:rStyle w:val="ad"/>
                <w:noProof/>
              </w:rPr>
              <w:t>оның</w:t>
            </w:r>
            <w:r w:rsidR="006013E0" w:rsidRPr="009F0AD7">
              <w:rPr>
                <w:rStyle w:val="ad"/>
                <w:noProof/>
                <w:spacing w:val="80"/>
              </w:rPr>
              <w:t xml:space="preserve"> </w:t>
            </w:r>
            <w:r w:rsidR="006013E0" w:rsidRPr="009F0AD7">
              <w:rPr>
                <w:rStyle w:val="ad"/>
                <w:noProof/>
              </w:rPr>
              <w:t>ішінде</w:t>
            </w:r>
            <w:r w:rsidR="006013E0" w:rsidRPr="009F0AD7">
              <w:rPr>
                <w:rStyle w:val="ad"/>
                <w:noProof/>
                <w:spacing w:val="80"/>
              </w:rPr>
              <w:t xml:space="preserve"> </w:t>
            </w:r>
            <w:r w:rsidR="006013E0" w:rsidRPr="009F0AD7">
              <w:rPr>
                <w:rStyle w:val="ad"/>
                <w:noProof/>
              </w:rPr>
              <w:t>оның</w:t>
            </w:r>
            <w:r w:rsidR="006013E0" w:rsidRPr="009F0AD7">
              <w:rPr>
                <w:rStyle w:val="ad"/>
                <w:noProof/>
                <w:spacing w:val="80"/>
              </w:rPr>
              <w:t xml:space="preserve"> </w:t>
            </w:r>
            <w:r w:rsidR="006013E0" w:rsidRPr="009F0AD7">
              <w:rPr>
                <w:rStyle w:val="ad"/>
                <w:noProof/>
              </w:rPr>
              <w:t>құралдарының</w:t>
            </w:r>
            <w:r w:rsidR="006013E0" w:rsidRPr="009F0AD7">
              <w:rPr>
                <w:rStyle w:val="ad"/>
                <w:noProof/>
                <w:spacing w:val="80"/>
              </w:rPr>
              <w:t xml:space="preserve"> </w:t>
            </w:r>
            <w:r w:rsidR="006013E0" w:rsidRPr="009F0AD7">
              <w:rPr>
                <w:rStyle w:val="ad"/>
                <w:noProof/>
              </w:rPr>
              <w:t>техникалық жай-күйін диагностикалаудың технологиялық алгоритмдері</w:t>
            </w:r>
            <w:r w:rsidR="006013E0">
              <w:rPr>
                <w:noProof/>
                <w:webHidden/>
              </w:rPr>
              <w:tab/>
            </w:r>
            <w:r w:rsidR="006013E0">
              <w:rPr>
                <w:noProof/>
                <w:webHidden/>
              </w:rPr>
              <w:fldChar w:fldCharType="begin"/>
            </w:r>
            <w:r w:rsidR="006013E0">
              <w:rPr>
                <w:noProof/>
                <w:webHidden/>
              </w:rPr>
              <w:instrText xml:space="preserve"> PAGEREF _Toc216790282 \h </w:instrText>
            </w:r>
            <w:r w:rsidR="006013E0">
              <w:rPr>
                <w:noProof/>
                <w:webHidden/>
              </w:rPr>
            </w:r>
            <w:r w:rsidR="006013E0">
              <w:rPr>
                <w:noProof/>
                <w:webHidden/>
              </w:rPr>
              <w:fldChar w:fldCharType="separate"/>
            </w:r>
            <w:r w:rsidR="006013E0">
              <w:rPr>
                <w:noProof/>
                <w:webHidden/>
              </w:rPr>
              <w:t>63</w:t>
            </w:r>
            <w:r w:rsidR="006013E0">
              <w:rPr>
                <w:noProof/>
                <w:webHidden/>
              </w:rPr>
              <w:fldChar w:fldCharType="end"/>
            </w:r>
          </w:hyperlink>
        </w:p>
        <w:p w14:paraId="7D9E462A" w14:textId="2B5754C4" w:rsidR="006013E0" w:rsidRDefault="003265B3">
          <w:pPr>
            <w:pStyle w:val="20"/>
            <w:tabs>
              <w:tab w:val="right" w:leader="dot" w:pos="9629"/>
            </w:tabs>
            <w:rPr>
              <w:rFonts w:asciiTheme="minorHAnsi" w:eastAsiaTheme="minorEastAsia" w:hAnsiTheme="minorHAnsi" w:cstheme="minorBidi"/>
              <w:noProof/>
              <w:sz w:val="22"/>
              <w:szCs w:val="22"/>
              <w:lang w:val="ru-RU" w:eastAsia="ru-RU"/>
            </w:rPr>
          </w:pPr>
          <w:hyperlink w:anchor="_Toc216790283" w:history="1">
            <w:r w:rsidR="006013E0" w:rsidRPr="009F0AD7">
              <w:rPr>
                <w:rStyle w:val="ad"/>
                <w:noProof/>
              </w:rPr>
              <w:t>2-бөлім</w:t>
            </w:r>
            <w:r w:rsidR="006013E0" w:rsidRPr="009F0AD7">
              <w:rPr>
                <w:rStyle w:val="ad"/>
                <w:noProof/>
                <w:spacing w:val="-10"/>
              </w:rPr>
              <w:t xml:space="preserve"> </w:t>
            </w:r>
            <w:r w:rsidR="006013E0" w:rsidRPr="009F0AD7">
              <w:rPr>
                <w:rStyle w:val="ad"/>
                <w:noProof/>
              </w:rPr>
              <w:t>бойынша</w:t>
            </w:r>
            <w:r w:rsidR="006013E0" w:rsidRPr="009F0AD7">
              <w:rPr>
                <w:rStyle w:val="ad"/>
                <w:noProof/>
                <w:spacing w:val="-12"/>
              </w:rPr>
              <w:t xml:space="preserve"> </w:t>
            </w:r>
            <w:r w:rsidR="006013E0" w:rsidRPr="009F0AD7">
              <w:rPr>
                <w:rStyle w:val="ad"/>
                <w:noProof/>
                <w:spacing w:val="-2"/>
              </w:rPr>
              <w:t>қорытынды</w:t>
            </w:r>
            <w:r w:rsidR="006013E0">
              <w:rPr>
                <w:noProof/>
                <w:webHidden/>
              </w:rPr>
              <w:tab/>
            </w:r>
            <w:r w:rsidR="006013E0">
              <w:rPr>
                <w:noProof/>
                <w:webHidden/>
              </w:rPr>
              <w:fldChar w:fldCharType="begin"/>
            </w:r>
            <w:r w:rsidR="006013E0">
              <w:rPr>
                <w:noProof/>
                <w:webHidden/>
              </w:rPr>
              <w:instrText xml:space="preserve"> PAGEREF _Toc216790283 \h </w:instrText>
            </w:r>
            <w:r w:rsidR="006013E0">
              <w:rPr>
                <w:noProof/>
                <w:webHidden/>
              </w:rPr>
            </w:r>
            <w:r w:rsidR="006013E0">
              <w:rPr>
                <w:noProof/>
                <w:webHidden/>
              </w:rPr>
              <w:fldChar w:fldCharType="separate"/>
            </w:r>
            <w:r w:rsidR="006013E0">
              <w:rPr>
                <w:noProof/>
                <w:webHidden/>
              </w:rPr>
              <w:t>67</w:t>
            </w:r>
            <w:r w:rsidR="006013E0">
              <w:rPr>
                <w:noProof/>
                <w:webHidden/>
              </w:rPr>
              <w:fldChar w:fldCharType="end"/>
            </w:r>
          </w:hyperlink>
        </w:p>
        <w:p w14:paraId="3BF6A950" w14:textId="266266AF" w:rsidR="006013E0" w:rsidRDefault="003265B3">
          <w:pPr>
            <w:pStyle w:val="10"/>
            <w:tabs>
              <w:tab w:val="right" w:leader="dot" w:pos="9629"/>
            </w:tabs>
            <w:rPr>
              <w:rFonts w:asciiTheme="minorHAnsi" w:eastAsiaTheme="minorEastAsia" w:hAnsiTheme="minorHAnsi" w:cstheme="minorBidi"/>
              <w:b w:val="0"/>
              <w:bCs w:val="0"/>
              <w:noProof/>
              <w:sz w:val="22"/>
              <w:szCs w:val="22"/>
              <w:lang w:val="ru-RU" w:eastAsia="ru-RU"/>
            </w:rPr>
          </w:pPr>
          <w:hyperlink w:anchor="_Toc216790284" w:history="1">
            <w:r w:rsidR="006013E0" w:rsidRPr="009F0AD7">
              <w:rPr>
                <w:rStyle w:val="ad"/>
                <w:noProof/>
                <w:lang w:val="ru-RU"/>
              </w:rPr>
              <w:t xml:space="preserve">3. </w:t>
            </w:r>
            <w:r w:rsidR="006013E0" w:rsidRPr="009F0AD7">
              <w:rPr>
                <w:rStyle w:val="ad"/>
                <w:noProof/>
              </w:rPr>
              <w:t>CББ ТОКАРЛЫҚ СТАНОК ҚҰРАЛДАРЫНЫҢ СОҒЫЛУЫН, СЫНУЫН ЖӘНЕ ТОЗУЫН БАҚЫЛАУДЫҢ АВТОМАТТЫ ЖҮЙЕЛЕРІНІҢ ЖҰМЫС ІСТЕУІН АСПАПТЫҚ ҚАМТАМАСЫЗ ЕТУ</w:t>
            </w:r>
            <w:r w:rsidR="006013E0">
              <w:rPr>
                <w:noProof/>
                <w:webHidden/>
              </w:rPr>
              <w:tab/>
            </w:r>
            <w:r w:rsidR="006013E0">
              <w:rPr>
                <w:noProof/>
                <w:webHidden/>
              </w:rPr>
              <w:fldChar w:fldCharType="begin"/>
            </w:r>
            <w:r w:rsidR="006013E0">
              <w:rPr>
                <w:noProof/>
                <w:webHidden/>
              </w:rPr>
              <w:instrText xml:space="preserve"> PAGEREF _Toc216790284 \h </w:instrText>
            </w:r>
            <w:r w:rsidR="006013E0">
              <w:rPr>
                <w:noProof/>
                <w:webHidden/>
              </w:rPr>
            </w:r>
            <w:r w:rsidR="006013E0">
              <w:rPr>
                <w:noProof/>
                <w:webHidden/>
              </w:rPr>
              <w:fldChar w:fldCharType="separate"/>
            </w:r>
            <w:r w:rsidR="006013E0">
              <w:rPr>
                <w:noProof/>
                <w:webHidden/>
              </w:rPr>
              <w:t>69</w:t>
            </w:r>
            <w:r w:rsidR="006013E0">
              <w:rPr>
                <w:noProof/>
                <w:webHidden/>
              </w:rPr>
              <w:fldChar w:fldCharType="end"/>
            </w:r>
          </w:hyperlink>
        </w:p>
        <w:p w14:paraId="00CA4173" w14:textId="79C2131C" w:rsidR="006013E0" w:rsidRDefault="003265B3">
          <w:pPr>
            <w:pStyle w:val="20"/>
            <w:tabs>
              <w:tab w:val="left" w:pos="880"/>
              <w:tab w:val="right" w:leader="dot" w:pos="9629"/>
            </w:tabs>
            <w:rPr>
              <w:rFonts w:asciiTheme="minorHAnsi" w:eastAsiaTheme="minorEastAsia" w:hAnsiTheme="minorHAnsi" w:cstheme="minorBidi"/>
              <w:noProof/>
              <w:sz w:val="22"/>
              <w:szCs w:val="22"/>
              <w:lang w:val="ru-RU" w:eastAsia="ru-RU"/>
            </w:rPr>
          </w:pPr>
          <w:hyperlink w:anchor="_Toc216790285" w:history="1">
            <w:r w:rsidR="006013E0" w:rsidRPr="009F0AD7">
              <w:rPr>
                <w:rStyle w:val="ad"/>
                <w:noProof/>
                <w:w w:val="99"/>
              </w:rPr>
              <w:t>3.1</w:t>
            </w:r>
            <w:r w:rsidR="006013E0">
              <w:rPr>
                <w:rFonts w:asciiTheme="minorHAnsi" w:eastAsiaTheme="minorEastAsia" w:hAnsiTheme="minorHAnsi" w:cstheme="minorBidi"/>
                <w:noProof/>
                <w:sz w:val="22"/>
                <w:szCs w:val="22"/>
                <w:lang w:val="ru-RU" w:eastAsia="ru-RU"/>
              </w:rPr>
              <w:tab/>
            </w:r>
            <w:r w:rsidR="006013E0" w:rsidRPr="009F0AD7">
              <w:rPr>
                <w:rStyle w:val="ad"/>
                <w:noProof/>
              </w:rPr>
              <w:t>Станок тораптарын кесу және техникалық диагностикалау процесін басқарудың өлшеу түрлендіргіштерінің жіктелуі</w:t>
            </w:r>
            <w:r w:rsidR="006013E0">
              <w:rPr>
                <w:noProof/>
                <w:webHidden/>
              </w:rPr>
              <w:tab/>
            </w:r>
            <w:r w:rsidR="006013E0">
              <w:rPr>
                <w:noProof/>
                <w:webHidden/>
              </w:rPr>
              <w:fldChar w:fldCharType="begin"/>
            </w:r>
            <w:r w:rsidR="006013E0">
              <w:rPr>
                <w:noProof/>
                <w:webHidden/>
              </w:rPr>
              <w:instrText xml:space="preserve"> PAGEREF _Toc216790285 \h </w:instrText>
            </w:r>
            <w:r w:rsidR="006013E0">
              <w:rPr>
                <w:noProof/>
                <w:webHidden/>
              </w:rPr>
            </w:r>
            <w:r w:rsidR="006013E0">
              <w:rPr>
                <w:noProof/>
                <w:webHidden/>
              </w:rPr>
              <w:fldChar w:fldCharType="separate"/>
            </w:r>
            <w:r w:rsidR="006013E0">
              <w:rPr>
                <w:noProof/>
                <w:webHidden/>
              </w:rPr>
              <w:t>70</w:t>
            </w:r>
            <w:r w:rsidR="006013E0">
              <w:rPr>
                <w:noProof/>
                <w:webHidden/>
              </w:rPr>
              <w:fldChar w:fldCharType="end"/>
            </w:r>
          </w:hyperlink>
        </w:p>
        <w:p w14:paraId="6A3D9504" w14:textId="6630BCF2" w:rsidR="006013E0" w:rsidRDefault="003265B3">
          <w:pPr>
            <w:pStyle w:val="20"/>
            <w:tabs>
              <w:tab w:val="left" w:pos="880"/>
              <w:tab w:val="right" w:leader="dot" w:pos="9629"/>
            </w:tabs>
            <w:rPr>
              <w:rFonts w:asciiTheme="minorHAnsi" w:eastAsiaTheme="minorEastAsia" w:hAnsiTheme="minorHAnsi" w:cstheme="minorBidi"/>
              <w:noProof/>
              <w:sz w:val="22"/>
              <w:szCs w:val="22"/>
              <w:lang w:val="ru-RU" w:eastAsia="ru-RU"/>
            </w:rPr>
          </w:pPr>
          <w:hyperlink w:anchor="_Toc216790286" w:history="1">
            <w:r w:rsidR="006013E0" w:rsidRPr="009F0AD7">
              <w:rPr>
                <w:rStyle w:val="ad"/>
                <w:noProof/>
                <w:w w:val="99"/>
              </w:rPr>
              <w:t>2.4</w:t>
            </w:r>
            <w:r w:rsidR="006013E0">
              <w:rPr>
                <w:rFonts w:asciiTheme="minorHAnsi" w:eastAsiaTheme="minorEastAsia" w:hAnsiTheme="minorHAnsi" w:cstheme="minorBidi"/>
                <w:noProof/>
                <w:sz w:val="22"/>
                <w:szCs w:val="22"/>
                <w:lang w:val="ru-RU" w:eastAsia="ru-RU"/>
              </w:rPr>
              <w:tab/>
            </w:r>
            <w:r w:rsidR="006013E0" w:rsidRPr="009F0AD7">
              <w:rPr>
                <w:rStyle w:val="ad"/>
                <w:noProof/>
              </w:rPr>
              <w:t>АБЖ</w:t>
            </w:r>
            <w:r w:rsidR="006013E0" w:rsidRPr="009F0AD7">
              <w:rPr>
                <w:rStyle w:val="ad"/>
                <w:noProof/>
                <w:spacing w:val="40"/>
              </w:rPr>
              <w:t xml:space="preserve"> </w:t>
            </w:r>
            <w:r w:rsidR="006013E0" w:rsidRPr="009F0AD7">
              <w:rPr>
                <w:rStyle w:val="ad"/>
                <w:noProof/>
              </w:rPr>
              <w:t>токарлы</w:t>
            </w:r>
            <w:r w:rsidR="006013E0" w:rsidRPr="009F0AD7">
              <w:rPr>
                <w:rStyle w:val="ad"/>
                <w:noProof/>
                <w:spacing w:val="40"/>
              </w:rPr>
              <w:t xml:space="preserve"> </w:t>
            </w:r>
            <w:r w:rsidR="006013E0" w:rsidRPr="009F0AD7">
              <w:rPr>
                <w:rStyle w:val="ad"/>
                <w:noProof/>
              </w:rPr>
              <w:t>станок</w:t>
            </w:r>
            <w:r w:rsidR="006013E0" w:rsidRPr="009F0AD7">
              <w:rPr>
                <w:rStyle w:val="ad"/>
                <w:noProof/>
                <w:spacing w:val="40"/>
              </w:rPr>
              <w:t xml:space="preserve"> </w:t>
            </w:r>
            <w:r w:rsidR="006013E0" w:rsidRPr="009F0AD7">
              <w:rPr>
                <w:rStyle w:val="ad"/>
                <w:noProof/>
              </w:rPr>
              <w:t>түйіндерінің</w:t>
            </w:r>
            <w:r w:rsidR="006013E0" w:rsidRPr="009F0AD7">
              <w:rPr>
                <w:rStyle w:val="ad"/>
                <w:noProof/>
                <w:spacing w:val="40"/>
              </w:rPr>
              <w:t xml:space="preserve"> </w:t>
            </w:r>
            <w:r w:rsidR="006013E0" w:rsidRPr="009F0AD7">
              <w:rPr>
                <w:rStyle w:val="ad"/>
                <w:noProof/>
              </w:rPr>
              <w:t>күйін</w:t>
            </w:r>
            <w:r w:rsidR="006013E0" w:rsidRPr="009F0AD7">
              <w:rPr>
                <w:rStyle w:val="ad"/>
                <w:noProof/>
                <w:spacing w:val="40"/>
              </w:rPr>
              <w:t xml:space="preserve"> </w:t>
            </w:r>
            <w:r w:rsidR="006013E0" w:rsidRPr="009F0AD7">
              <w:rPr>
                <w:rStyle w:val="ad"/>
                <w:noProof/>
              </w:rPr>
              <w:t>диагностикалау</w:t>
            </w:r>
            <w:r w:rsidR="006013E0" w:rsidRPr="009F0AD7">
              <w:rPr>
                <w:rStyle w:val="ad"/>
                <w:noProof/>
                <w:spacing w:val="40"/>
              </w:rPr>
              <w:t xml:space="preserve"> </w:t>
            </w:r>
            <w:r w:rsidR="006013E0" w:rsidRPr="009F0AD7">
              <w:rPr>
                <w:rStyle w:val="ad"/>
                <w:noProof/>
              </w:rPr>
              <w:t>және кесу процесін басқару үшін ӨТ конструкциялары</w:t>
            </w:r>
            <w:r w:rsidR="006013E0">
              <w:rPr>
                <w:noProof/>
                <w:webHidden/>
              </w:rPr>
              <w:tab/>
            </w:r>
            <w:r w:rsidR="006013E0">
              <w:rPr>
                <w:noProof/>
                <w:webHidden/>
              </w:rPr>
              <w:fldChar w:fldCharType="begin"/>
            </w:r>
            <w:r w:rsidR="006013E0">
              <w:rPr>
                <w:noProof/>
                <w:webHidden/>
              </w:rPr>
              <w:instrText xml:space="preserve"> PAGEREF _Toc216790286 \h </w:instrText>
            </w:r>
            <w:r w:rsidR="006013E0">
              <w:rPr>
                <w:noProof/>
                <w:webHidden/>
              </w:rPr>
            </w:r>
            <w:r w:rsidR="006013E0">
              <w:rPr>
                <w:noProof/>
                <w:webHidden/>
              </w:rPr>
              <w:fldChar w:fldCharType="separate"/>
            </w:r>
            <w:r w:rsidR="006013E0">
              <w:rPr>
                <w:noProof/>
                <w:webHidden/>
              </w:rPr>
              <w:t>74</w:t>
            </w:r>
            <w:r w:rsidR="006013E0">
              <w:rPr>
                <w:noProof/>
                <w:webHidden/>
              </w:rPr>
              <w:fldChar w:fldCharType="end"/>
            </w:r>
          </w:hyperlink>
        </w:p>
        <w:p w14:paraId="578ABC27" w14:textId="22EFFCE3" w:rsidR="006013E0" w:rsidRDefault="003265B3">
          <w:pPr>
            <w:pStyle w:val="20"/>
            <w:tabs>
              <w:tab w:val="left" w:pos="1100"/>
              <w:tab w:val="right" w:leader="dot" w:pos="9629"/>
            </w:tabs>
            <w:rPr>
              <w:rFonts w:asciiTheme="minorHAnsi" w:eastAsiaTheme="minorEastAsia" w:hAnsiTheme="minorHAnsi" w:cstheme="minorBidi"/>
              <w:noProof/>
              <w:sz w:val="22"/>
              <w:szCs w:val="22"/>
              <w:lang w:val="ru-RU" w:eastAsia="ru-RU"/>
            </w:rPr>
          </w:pPr>
          <w:hyperlink w:anchor="_Toc216790287" w:history="1">
            <w:r w:rsidR="006013E0" w:rsidRPr="009F0AD7">
              <w:rPr>
                <w:rStyle w:val="ad"/>
                <w:noProof/>
                <w:w w:val="99"/>
              </w:rPr>
              <w:t>2.4.1</w:t>
            </w:r>
            <w:r w:rsidR="006013E0">
              <w:rPr>
                <w:rFonts w:asciiTheme="minorHAnsi" w:eastAsiaTheme="minorEastAsia" w:hAnsiTheme="minorHAnsi" w:cstheme="minorBidi"/>
                <w:noProof/>
                <w:sz w:val="22"/>
                <w:szCs w:val="22"/>
                <w:lang w:val="ru-RU" w:eastAsia="ru-RU"/>
              </w:rPr>
              <w:tab/>
            </w:r>
            <w:r w:rsidR="006013E0" w:rsidRPr="009F0AD7">
              <w:rPr>
                <w:rStyle w:val="ad"/>
                <w:noProof/>
              </w:rPr>
              <w:t>Шағын</w:t>
            </w:r>
            <w:r w:rsidR="006013E0" w:rsidRPr="009F0AD7">
              <w:rPr>
                <w:rStyle w:val="ad"/>
                <w:noProof/>
                <w:spacing w:val="-15"/>
              </w:rPr>
              <w:t xml:space="preserve"> </w:t>
            </w:r>
            <w:r w:rsidR="006013E0" w:rsidRPr="009F0AD7">
              <w:rPr>
                <w:rStyle w:val="ad"/>
                <w:noProof/>
              </w:rPr>
              <w:t>габаритті</w:t>
            </w:r>
            <w:r w:rsidR="006013E0" w:rsidRPr="009F0AD7">
              <w:rPr>
                <w:rStyle w:val="ad"/>
                <w:noProof/>
                <w:spacing w:val="-12"/>
              </w:rPr>
              <w:t xml:space="preserve"> </w:t>
            </w:r>
            <w:r w:rsidR="006013E0" w:rsidRPr="009F0AD7">
              <w:rPr>
                <w:rStyle w:val="ad"/>
                <w:noProof/>
              </w:rPr>
              <w:t>динамометрлік</w:t>
            </w:r>
            <w:r w:rsidR="006013E0" w:rsidRPr="009F0AD7">
              <w:rPr>
                <w:rStyle w:val="ad"/>
                <w:noProof/>
                <w:spacing w:val="-11"/>
              </w:rPr>
              <w:t xml:space="preserve"> </w:t>
            </w:r>
            <w:r w:rsidR="006013E0" w:rsidRPr="009F0AD7">
              <w:rPr>
                <w:rStyle w:val="ad"/>
                <w:noProof/>
                <w:spacing w:val="-2"/>
              </w:rPr>
              <w:t>құрылғы</w:t>
            </w:r>
            <w:r w:rsidR="006013E0">
              <w:rPr>
                <w:noProof/>
                <w:webHidden/>
              </w:rPr>
              <w:tab/>
            </w:r>
            <w:r w:rsidR="006013E0">
              <w:rPr>
                <w:noProof/>
                <w:webHidden/>
              </w:rPr>
              <w:fldChar w:fldCharType="begin"/>
            </w:r>
            <w:r w:rsidR="006013E0">
              <w:rPr>
                <w:noProof/>
                <w:webHidden/>
              </w:rPr>
              <w:instrText xml:space="preserve"> PAGEREF _Toc216790287 \h </w:instrText>
            </w:r>
            <w:r w:rsidR="006013E0">
              <w:rPr>
                <w:noProof/>
                <w:webHidden/>
              </w:rPr>
            </w:r>
            <w:r w:rsidR="006013E0">
              <w:rPr>
                <w:noProof/>
                <w:webHidden/>
              </w:rPr>
              <w:fldChar w:fldCharType="separate"/>
            </w:r>
            <w:r w:rsidR="006013E0">
              <w:rPr>
                <w:noProof/>
                <w:webHidden/>
              </w:rPr>
              <w:t>75</w:t>
            </w:r>
            <w:r w:rsidR="006013E0">
              <w:rPr>
                <w:noProof/>
                <w:webHidden/>
              </w:rPr>
              <w:fldChar w:fldCharType="end"/>
            </w:r>
          </w:hyperlink>
        </w:p>
        <w:p w14:paraId="00611996" w14:textId="4EE68EF8" w:rsidR="006013E0" w:rsidRDefault="003265B3">
          <w:pPr>
            <w:pStyle w:val="20"/>
            <w:tabs>
              <w:tab w:val="left" w:pos="1100"/>
              <w:tab w:val="right" w:leader="dot" w:pos="9629"/>
            </w:tabs>
            <w:rPr>
              <w:rFonts w:asciiTheme="minorHAnsi" w:eastAsiaTheme="minorEastAsia" w:hAnsiTheme="minorHAnsi" w:cstheme="minorBidi"/>
              <w:noProof/>
              <w:sz w:val="22"/>
              <w:szCs w:val="22"/>
              <w:lang w:val="ru-RU" w:eastAsia="ru-RU"/>
            </w:rPr>
          </w:pPr>
          <w:hyperlink w:anchor="_Toc216790288" w:history="1">
            <w:r w:rsidR="006013E0" w:rsidRPr="009F0AD7">
              <w:rPr>
                <w:rStyle w:val="ad"/>
                <w:noProof/>
                <w:w w:val="99"/>
              </w:rPr>
              <w:t>2.4.2</w:t>
            </w:r>
            <w:r w:rsidR="006013E0">
              <w:rPr>
                <w:rFonts w:asciiTheme="minorHAnsi" w:eastAsiaTheme="minorEastAsia" w:hAnsiTheme="minorHAnsi" w:cstheme="minorBidi"/>
                <w:noProof/>
                <w:sz w:val="22"/>
                <w:szCs w:val="22"/>
                <w:lang w:val="ru-RU" w:eastAsia="ru-RU"/>
              </w:rPr>
              <w:tab/>
            </w:r>
            <w:r w:rsidR="006013E0" w:rsidRPr="009F0AD7">
              <w:rPr>
                <w:rStyle w:val="ad"/>
                <w:noProof/>
                <w:spacing w:val="-2"/>
              </w:rPr>
              <w:t>Оптикалық</w:t>
            </w:r>
            <w:r w:rsidR="006013E0" w:rsidRPr="009F0AD7">
              <w:rPr>
                <w:rStyle w:val="ad"/>
                <w:noProof/>
                <w:spacing w:val="4"/>
              </w:rPr>
              <w:t xml:space="preserve"> </w:t>
            </w:r>
            <w:r w:rsidR="006013E0" w:rsidRPr="009F0AD7">
              <w:rPr>
                <w:rStyle w:val="ad"/>
                <w:noProof/>
                <w:spacing w:val="-2"/>
              </w:rPr>
              <w:t>бұранда-сенсор</w:t>
            </w:r>
            <w:r w:rsidR="006013E0">
              <w:rPr>
                <w:noProof/>
                <w:webHidden/>
              </w:rPr>
              <w:tab/>
            </w:r>
            <w:r w:rsidR="006013E0">
              <w:rPr>
                <w:noProof/>
                <w:webHidden/>
              </w:rPr>
              <w:fldChar w:fldCharType="begin"/>
            </w:r>
            <w:r w:rsidR="006013E0">
              <w:rPr>
                <w:noProof/>
                <w:webHidden/>
              </w:rPr>
              <w:instrText xml:space="preserve"> PAGEREF _Toc216790288 \h </w:instrText>
            </w:r>
            <w:r w:rsidR="006013E0">
              <w:rPr>
                <w:noProof/>
                <w:webHidden/>
              </w:rPr>
            </w:r>
            <w:r w:rsidR="006013E0">
              <w:rPr>
                <w:noProof/>
                <w:webHidden/>
              </w:rPr>
              <w:fldChar w:fldCharType="separate"/>
            </w:r>
            <w:r w:rsidR="006013E0">
              <w:rPr>
                <w:noProof/>
                <w:webHidden/>
              </w:rPr>
              <w:t>78</w:t>
            </w:r>
            <w:r w:rsidR="006013E0">
              <w:rPr>
                <w:noProof/>
                <w:webHidden/>
              </w:rPr>
              <w:fldChar w:fldCharType="end"/>
            </w:r>
          </w:hyperlink>
        </w:p>
        <w:p w14:paraId="281F34CF" w14:textId="6A3BC7C6" w:rsidR="006013E0" w:rsidRDefault="003265B3">
          <w:pPr>
            <w:pStyle w:val="20"/>
            <w:tabs>
              <w:tab w:val="left" w:pos="1100"/>
              <w:tab w:val="right" w:leader="dot" w:pos="9629"/>
            </w:tabs>
            <w:rPr>
              <w:rFonts w:asciiTheme="minorHAnsi" w:eastAsiaTheme="minorEastAsia" w:hAnsiTheme="minorHAnsi" w:cstheme="minorBidi"/>
              <w:noProof/>
              <w:sz w:val="22"/>
              <w:szCs w:val="22"/>
              <w:lang w:val="ru-RU" w:eastAsia="ru-RU"/>
            </w:rPr>
          </w:pPr>
          <w:hyperlink w:anchor="_Toc216790289" w:history="1">
            <w:r w:rsidR="006013E0" w:rsidRPr="009F0AD7">
              <w:rPr>
                <w:rStyle w:val="ad"/>
                <w:noProof/>
                <w:w w:val="99"/>
              </w:rPr>
              <w:t>2.4.3</w:t>
            </w:r>
            <w:r w:rsidR="006013E0">
              <w:rPr>
                <w:rFonts w:asciiTheme="minorHAnsi" w:eastAsiaTheme="minorEastAsia" w:hAnsiTheme="minorHAnsi" w:cstheme="minorBidi"/>
                <w:noProof/>
                <w:sz w:val="22"/>
                <w:szCs w:val="22"/>
                <w:lang w:val="ru-RU" w:eastAsia="ru-RU"/>
              </w:rPr>
              <w:tab/>
            </w:r>
            <w:r w:rsidR="006013E0" w:rsidRPr="009F0AD7">
              <w:rPr>
                <w:rStyle w:val="ad"/>
                <w:noProof/>
                <w:spacing w:val="-2"/>
              </w:rPr>
              <w:t>Динамометрлік</w:t>
            </w:r>
            <w:r w:rsidR="006013E0" w:rsidRPr="009F0AD7">
              <w:rPr>
                <w:rStyle w:val="ad"/>
                <w:noProof/>
                <w:spacing w:val="6"/>
              </w:rPr>
              <w:t xml:space="preserve"> </w:t>
            </w:r>
            <w:r w:rsidR="006013E0" w:rsidRPr="009F0AD7">
              <w:rPr>
                <w:rStyle w:val="ad"/>
                <w:noProof/>
                <w:spacing w:val="-2"/>
              </w:rPr>
              <w:t>бұранда-сенсор</w:t>
            </w:r>
            <w:r w:rsidR="006013E0">
              <w:rPr>
                <w:noProof/>
                <w:webHidden/>
              </w:rPr>
              <w:tab/>
            </w:r>
            <w:r w:rsidR="006013E0">
              <w:rPr>
                <w:noProof/>
                <w:webHidden/>
              </w:rPr>
              <w:fldChar w:fldCharType="begin"/>
            </w:r>
            <w:r w:rsidR="006013E0">
              <w:rPr>
                <w:noProof/>
                <w:webHidden/>
              </w:rPr>
              <w:instrText xml:space="preserve"> PAGEREF _Toc216790289 \h </w:instrText>
            </w:r>
            <w:r w:rsidR="006013E0">
              <w:rPr>
                <w:noProof/>
                <w:webHidden/>
              </w:rPr>
            </w:r>
            <w:r w:rsidR="006013E0">
              <w:rPr>
                <w:noProof/>
                <w:webHidden/>
              </w:rPr>
              <w:fldChar w:fldCharType="separate"/>
            </w:r>
            <w:r w:rsidR="006013E0">
              <w:rPr>
                <w:noProof/>
                <w:webHidden/>
              </w:rPr>
              <w:t>82</w:t>
            </w:r>
            <w:r w:rsidR="006013E0">
              <w:rPr>
                <w:noProof/>
                <w:webHidden/>
              </w:rPr>
              <w:fldChar w:fldCharType="end"/>
            </w:r>
          </w:hyperlink>
        </w:p>
        <w:p w14:paraId="5039AE35" w14:textId="773E7E65" w:rsidR="006013E0" w:rsidRDefault="003265B3">
          <w:pPr>
            <w:pStyle w:val="20"/>
            <w:tabs>
              <w:tab w:val="left" w:pos="1100"/>
              <w:tab w:val="right" w:leader="dot" w:pos="9629"/>
            </w:tabs>
            <w:rPr>
              <w:rFonts w:asciiTheme="minorHAnsi" w:eastAsiaTheme="minorEastAsia" w:hAnsiTheme="minorHAnsi" w:cstheme="minorBidi"/>
              <w:noProof/>
              <w:sz w:val="22"/>
              <w:szCs w:val="22"/>
              <w:lang w:val="ru-RU" w:eastAsia="ru-RU"/>
            </w:rPr>
          </w:pPr>
          <w:hyperlink w:anchor="_Toc216790290" w:history="1">
            <w:r w:rsidR="006013E0" w:rsidRPr="009F0AD7">
              <w:rPr>
                <w:rStyle w:val="ad"/>
                <w:noProof/>
                <w:w w:val="99"/>
              </w:rPr>
              <w:t>2.4.4</w:t>
            </w:r>
            <w:r w:rsidR="006013E0">
              <w:rPr>
                <w:rFonts w:asciiTheme="minorHAnsi" w:eastAsiaTheme="minorEastAsia" w:hAnsiTheme="minorHAnsi" w:cstheme="minorBidi"/>
                <w:noProof/>
                <w:sz w:val="22"/>
                <w:szCs w:val="22"/>
                <w:lang w:val="ru-RU" w:eastAsia="ru-RU"/>
              </w:rPr>
              <w:tab/>
            </w:r>
            <w:r w:rsidR="006013E0" w:rsidRPr="009F0AD7">
              <w:rPr>
                <w:rStyle w:val="ad"/>
                <w:noProof/>
              </w:rPr>
              <w:t>Динамометрлік</w:t>
            </w:r>
            <w:r w:rsidR="006013E0" w:rsidRPr="009F0AD7">
              <w:rPr>
                <w:rStyle w:val="ad"/>
                <w:noProof/>
                <w:spacing w:val="-18"/>
              </w:rPr>
              <w:t xml:space="preserve"> </w:t>
            </w:r>
            <w:r w:rsidR="006013E0" w:rsidRPr="009F0AD7">
              <w:rPr>
                <w:rStyle w:val="ad"/>
                <w:noProof/>
              </w:rPr>
              <w:t>мойынтіректі</w:t>
            </w:r>
            <w:r w:rsidR="006013E0" w:rsidRPr="009F0AD7">
              <w:rPr>
                <w:rStyle w:val="ad"/>
                <w:noProof/>
                <w:spacing w:val="-16"/>
              </w:rPr>
              <w:t xml:space="preserve"> </w:t>
            </w:r>
            <w:r w:rsidR="006013E0" w:rsidRPr="009F0AD7">
              <w:rPr>
                <w:rStyle w:val="ad"/>
                <w:noProof/>
                <w:spacing w:val="-4"/>
              </w:rPr>
              <w:t>түйін</w:t>
            </w:r>
            <w:r w:rsidR="006013E0">
              <w:rPr>
                <w:noProof/>
                <w:webHidden/>
              </w:rPr>
              <w:tab/>
            </w:r>
            <w:r w:rsidR="006013E0">
              <w:rPr>
                <w:noProof/>
                <w:webHidden/>
              </w:rPr>
              <w:fldChar w:fldCharType="begin"/>
            </w:r>
            <w:r w:rsidR="006013E0">
              <w:rPr>
                <w:noProof/>
                <w:webHidden/>
              </w:rPr>
              <w:instrText xml:space="preserve"> PAGEREF _Toc216790290 \h </w:instrText>
            </w:r>
            <w:r w:rsidR="006013E0">
              <w:rPr>
                <w:noProof/>
                <w:webHidden/>
              </w:rPr>
            </w:r>
            <w:r w:rsidR="006013E0">
              <w:rPr>
                <w:noProof/>
                <w:webHidden/>
              </w:rPr>
              <w:fldChar w:fldCharType="separate"/>
            </w:r>
            <w:r w:rsidR="006013E0">
              <w:rPr>
                <w:noProof/>
                <w:webHidden/>
              </w:rPr>
              <w:t>83</w:t>
            </w:r>
            <w:r w:rsidR="006013E0">
              <w:rPr>
                <w:noProof/>
                <w:webHidden/>
              </w:rPr>
              <w:fldChar w:fldCharType="end"/>
            </w:r>
          </w:hyperlink>
        </w:p>
        <w:p w14:paraId="4FDD1AA5" w14:textId="4A62B753" w:rsidR="006013E0" w:rsidRDefault="003265B3">
          <w:pPr>
            <w:pStyle w:val="20"/>
            <w:tabs>
              <w:tab w:val="left" w:pos="1100"/>
              <w:tab w:val="right" w:leader="dot" w:pos="9629"/>
            </w:tabs>
            <w:rPr>
              <w:rFonts w:asciiTheme="minorHAnsi" w:eastAsiaTheme="minorEastAsia" w:hAnsiTheme="minorHAnsi" w:cstheme="minorBidi"/>
              <w:noProof/>
              <w:sz w:val="22"/>
              <w:szCs w:val="22"/>
              <w:lang w:val="ru-RU" w:eastAsia="ru-RU"/>
            </w:rPr>
          </w:pPr>
          <w:hyperlink w:anchor="_Toc216790291" w:history="1">
            <w:r w:rsidR="006013E0" w:rsidRPr="009F0AD7">
              <w:rPr>
                <w:rStyle w:val="ad"/>
                <w:noProof/>
                <w:w w:val="99"/>
              </w:rPr>
              <w:t>2.4.5</w:t>
            </w:r>
            <w:r w:rsidR="006013E0">
              <w:rPr>
                <w:rFonts w:asciiTheme="minorHAnsi" w:eastAsiaTheme="minorEastAsia" w:hAnsiTheme="minorHAnsi" w:cstheme="minorBidi"/>
                <w:noProof/>
                <w:sz w:val="22"/>
                <w:szCs w:val="22"/>
                <w:lang w:val="ru-RU" w:eastAsia="ru-RU"/>
              </w:rPr>
              <w:tab/>
            </w:r>
            <w:r w:rsidR="006013E0" w:rsidRPr="009F0AD7">
              <w:rPr>
                <w:rStyle w:val="ad"/>
                <w:noProof/>
                <w:spacing w:val="-2"/>
              </w:rPr>
              <w:t>Динамометрлік</w:t>
            </w:r>
            <w:r w:rsidR="006013E0" w:rsidRPr="009F0AD7">
              <w:rPr>
                <w:rStyle w:val="ad"/>
                <w:noProof/>
                <w:spacing w:val="6"/>
              </w:rPr>
              <w:t xml:space="preserve"> </w:t>
            </w:r>
            <w:r w:rsidR="006013E0" w:rsidRPr="009F0AD7">
              <w:rPr>
                <w:rStyle w:val="ad"/>
                <w:noProof/>
                <w:spacing w:val="-2"/>
              </w:rPr>
              <w:t>револьверлік</w:t>
            </w:r>
            <w:r w:rsidR="006013E0" w:rsidRPr="009F0AD7">
              <w:rPr>
                <w:rStyle w:val="ad"/>
                <w:noProof/>
                <w:spacing w:val="5"/>
              </w:rPr>
              <w:t xml:space="preserve"> </w:t>
            </w:r>
            <w:r w:rsidR="006013E0" w:rsidRPr="009F0AD7">
              <w:rPr>
                <w:rStyle w:val="ad"/>
                <w:noProof/>
                <w:spacing w:val="-5"/>
              </w:rPr>
              <w:t>бас</w:t>
            </w:r>
            <w:r w:rsidR="006013E0">
              <w:rPr>
                <w:noProof/>
                <w:webHidden/>
              </w:rPr>
              <w:tab/>
            </w:r>
            <w:r w:rsidR="006013E0">
              <w:rPr>
                <w:noProof/>
                <w:webHidden/>
              </w:rPr>
              <w:fldChar w:fldCharType="begin"/>
            </w:r>
            <w:r w:rsidR="006013E0">
              <w:rPr>
                <w:noProof/>
                <w:webHidden/>
              </w:rPr>
              <w:instrText xml:space="preserve"> PAGEREF _Toc216790291 \h </w:instrText>
            </w:r>
            <w:r w:rsidR="006013E0">
              <w:rPr>
                <w:noProof/>
                <w:webHidden/>
              </w:rPr>
            </w:r>
            <w:r w:rsidR="006013E0">
              <w:rPr>
                <w:noProof/>
                <w:webHidden/>
              </w:rPr>
              <w:fldChar w:fldCharType="separate"/>
            </w:r>
            <w:r w:rsidR="006013E0">
              <w:rPr>
                <w:noProof/>
                <w:webHidden/>
              </w:rPr>
              <w:t>85</w:t>
            </w:r>
            <w:r w:rsidR="006013E0">
              <w:rPr>
                <w:noProof/>
                <w:webHidden/>
              </w:rPr>
              <w:fldChar w:fldCharType="end"/>
            </w:r>
          </w:hyperlink>
        </w:p>
        <w:p w14:paraId="7053FB4A" w14:textId="33F7DEE7" w:rsidR="006013E0" w:rsidRDefault="003265B3">
          <w:pPr>
            <w:pStyle w:val="20"/>
            <w:tabs>
              <w:tab w:val="left" w:pos="1100"/>
              <w:tab w:val="right" w:leader="dot" w:pos="9629"/>
            </w:tabs>
            <w:rPr>
              <w:rFonts w:asciiTheme="minorHAnsi" w:eastAsiaTheme="minorEastAsia" w:hAnsiTheme="minorHAnsi" w:cstheme="minorBidi"/>
              <w:noProof/>
              <w:sz w:val="22"/>
              <w:szCs w:val="22"/>
              <w:lang w:val="ru-RU" w:eastAsia="ru-RU"/>
            </w:rPr>
          </w:pPr>
          <w:hyperlink w:anchor="_Toc216790292" w:history="1">
            <w:r w:rsidR="006013E0" w:rsidRPr="009F0AD7">
              <w:rPr>
                <w:rStyle w:val="ad"/>
                <w:noProof/>
                <w:w w:val="99"/>
              </w:rPr>
              <w:t>2.4.6</w:t>
            </w:r>
            <w:r w:rsidR="006013E0">
              <w:rPr>
                <w:rFonts w:asciiTheme="minorHAnsi" w:eastAsiaTheme="minorEastAsia" w:hAnsiTheme="minorHAnsi" w:cstheme="minorBidi"/>
                <w:noProof/>
                <w:sz w:val="22"/>
                <w:szCs w:val="22"/>
                <w:lang w:val="ru-RU" w:eastAsia="ru-RU"/>
              </w:rPr>
              <w:tab/>
            </w:r>
            <w:r w:rsidR="006013E0" w:rsidRPr="009F0AD7">
              <w:rPr>
                <w:rStyle w:val="ad"/>
                <w:noProof/>
                <w:spacing w:val="-2"/>
              </w:rPr>
              <w:t>Динамометрлік</w:t>
            </w:r>
            <w:r w:rsidR="006013E0" w:rsidRPr="009F0AD7">
              <w:rPr>
                <w:rStyle w:val="ad"/>
                <w:noProof/>
                <w:spacing w:val="4"/>
              </w:rPr>
              <w:t xml:space="preserve"> </w:t>
            </w:r>
            <w:r w:rsidR="006013E0" w:rsidRPr="009F0AD7">
              <w:rPr>
                <w:rStyle w:val="ad"/>
                <w:noProof/>
                <w:spacing w:val="-2"/>
              </w:rPr>
              <w:t>бұранда</w:t>
            </w:r>
            <w:r w:rsidR="006013E0">
              <w:rPr>
                <w:noProof/>
                <w:webHidden/>
              </w:rPr>
              <w:tab/>
            </w:r>
            <w:r w:rsidR="006013E0">
              <w:rPr>
                <w:noProof/>
                <w:webHidden/>
              </w:rPr>
              <w:fldChar w:fldCharType="begin"/>
            </w:r>
            <w:r w:rsidR="006013E0">
              <w:rPr>
                <w:noProof/>
                <w:webHidden/>
              </w:rPr>
              <w:instrText xml:space="preserve"> PAGEREF _Toc216790292 \h </w:instrText>
            </w:r>
            <w:r w:rsidR="006013E0">
              <w:rPr>
                <w:noProof/>
                <w:webHidden/>
              </w:rPr>
            </w:r>
            <w:r w:rsidR="006013E0">
              <w:rPr>
                <w:noProof/>
                <w:webHidden/>
              </w:rPr>
              <w:fldChar w:fldCharType="separate"/>
            </w:r>
            <w:r w:rsidR="006013E0">
              <w:rPr>
                <w:noProof/>
                <w:webHidden/>
              </w:rPr>
              <w:t>88</w:t>
            </w:r>
            <w:r w:rsidR="006013E0">
              <w:rPr>
                <w:noProof/>
                <w:webHidden/>
              </w:rPr>
              <w:fldChar w:fldCharType="end"/>
            </w:r>
          </w:hyperlink>
        </w:p>
        <w:p w14:paraId="60DC2D6F" w14:textId="418E62E4" w:rsidR="006013E0" w:rsidRDefault="003265B3">
          <w:pPr>
            <w:pStyle w:val="20"/>
            <w:tabs>
              <w:tab w:val="left" w:pos="1100"/>
              <w:tab w:val="right" w:leader="dot" w:pos="9629"/>
            </w:tabs>
            <w:rPr>
              <w:rFonts w:asciiTheme="minorHAnsi" w:eastAsiaTheme="minorEastAsia" w:hAnsiTheme="minorHAnsi" w:cstheme="minorBidi"/>
              <w:noProof/>
              <w:sz w:val="22"/>
              <w:szCs w:val="22"/>
              <w:lang w:val="ru-RU" w:eastAsia="ru-RU"/>
            </w:rPr>
          </w:pPr>
          <w:hyperlink w:anchor="_Toc216790293" w:history="1">
            <w:r w:rsidR="006013E0" w:rsidRPr="009F0AD7">
              <w:rPr>
                <w:rStyle w:val="ad"/>
                <w:noProof/>
                <w:w w:val="99"/>
              </w:rPr>
              <w:t>2.4.7</w:t>
            </w:r>
            <w:r w:rsidR="006013E0">
              <w:rPr>
                <w:rFonts w:asciiTheme="minorHAnsi" w:eastAsiaTheme="minorEastAsia" w:hAnsiTheme="minorHAnsi" w:cstheme="minorBidi"/>
                <w:noProof/>
                <w:sz w:val="22"/>
                <w:szCs w:val="22"/>
                <w:lang w:val="ru-RU" w:eastAsia="ru-RU"/>
              </w:rPr>
              <w:tab/>
            </w:r>
            <w:r w:rsidR="006013E0" w:rsidRPr="009F0AD7">
              <w:rPr>
                <w:rStyle w:val="ad"/>
                <w:noProof/>
              </w:rPr>
              <w:t>Динамометриялық револьверлік бастиектің құрамына кіретін бұранда түріндегі датчиктер</w:t>
            </w:r>
            <w:r w:rsidR="006013E0">
              <w:rPr>
                <w:noProof/>
                <w:webHidden/>
              </w:rPr>
              <w:tab/>
            </w:r>
            <w:r w:rsidR="006013E0">
              <w:rPr>
                <w:noProof/>
                <w:webHidden/>
              </w:rPr>
              <w:fldChar w:fldCharType="begin"/>
            </w:r>
            <w:r w:rsidR="006013E0">
              <w:rPr>
                <w:noProof/>
                <w:webHidden/>
              </w:rPr>
              <w:instrText xml:space="preserve"> PAGEREF _Toc216790293 \h </w:instrText>
            </w:r>
            <w:r w:rsidR="006013E0">
              <w:rPr>
                <w:noProof/>
                <w:webHidden/>
              </w:rPr>
            </w:r>
            <w:r w:rsidR="006013E0">
              <w:rPr>
                <w:noProof/>
                <w:webHidden/>
              </w:rPr>
              <w:fldChar w:fldCharType="separate"/>
            </w:r>
            <w:r w:rsidR="006013E0">
              <w:rPr>
                <w:noProof/>
                <w:webHidden/>
              </w:rPr>
              <w:t>89</w:t>
            </w:r>
            <w:r w:rsidR="006013E0">
              <w:rPr>
                <w:noProof/>
                <w:webHidden/>
              </w:rPr>
              <w:fldChar w:fldCharType="end"/>
            </w:r>
          </w:hyperlink>
        </w:p>
        <w:p w14:paraId="79C7D65C" w14:textId="4C790B14" w:rsidR="006013E0" w:rsidRDefault="003265B3">
          <w:pPr>
            <w:pStyle w:val="20"/>
            <w:tabs>
              <w:tab w:val="left" w:pos="1100"/>
              <w:tab w:val="right" w:leader="dot" w:pos="9629"/>
            </w:tabs>
            <w:rPr>
              <w:rFonts w:asciiTheme="minorHAnsi" w:eastAsiaTheme="minorEastAsia" w:hAnsiTheme="minorHAnsi" w:cstheme="minorBidi"/>
              <w:noProof/>
              <w:sz w:val="22"/>
              <w:szCs w:val="22"/>
              <w:lang w:val="ru-RU" w:eastAsia="ru-RU"/>
            </w:rPr>
          </w:pPr>
          <w:hyperlink w:anchor="_Toc216790294" w:history="1">
            <w:r w:rsidR="006013E0" w:rsidRPr="009F0AD7">
              <w:rPr>
                <w:rStyle w:val="ad"/>
                <w:noProof/>
                <w:w w:val="99"/>
              </w:rPr>
              <w:t>2.4.8</w:t>
            </w:r>
            <w:r w:rsidR="006013E0">
              <w:rPr>
                <w:rFonts w:asciiTheme="minorHAnsi" w:eastAsiaTheme="minorEastAsia" w:hAnsiTheme="minorHAnsi" w:cstheme="minorBidi"/>
                <w:noProof/>
                <w:sz w:val="22"/>
                <w:szCs w:val="22"/>
                <w:lang w:val="ru-RU" w:eastAsia="ru-RU"/>
              </w:rPr>
              <w:tab/>
            </w:r>
            <w:r w:rsidR="006013E0" w:rsidRPr="009F0AD7">
              <w:rPr>
                <w:rStyle w:val="ad"/>
                <w:noProof/>
              </w:rPr>
              <w:t>Қысқұрылғының</w:t>
            </w:r>
            <w:r w:rsidR="006013E0" w:rsidRPr="009F0AD7">
              <w:rPr>
                <w:rStyle w:val="ad"/>
                <w:noProof/>
                <w:spacing w:val="80"/>
              </w:rPr>
              <w:t xml:space="preserve"> </w:t>
            </w:r>
            <w:r w:rsidR="006013E0" w:rsidRPr="009F0AD7">
              <w:rPr>
                <w:rStyle w:val="ad"/>
                <w:noProof/>
              </w:rPr>
              <w:t>бұрыштық позициясын бекіту механизмінің өлшеу түрлендіргіші</w:t>
            </w:r>
            <w:r w:rsidR="006013E0">
              <w:rPr>
                <w:noProof/>
                <w:webHidden/>
              </w:rPr>
              <w:tab/>
            </w:r>
            <w:r w:rsidR="006013E0">
              <w:rPr>
                <w:noProof/>
                <w:webHidden/>
              </w:rPr>
              <w:fldChar w:fldCharType="begin"/>
            </w:r>
            <w:r w:rsidR="006013E0">
              <w:rPr>
                <w:noProof/>
                <w:webHidden/>
              </w:rPr>
              <w:instrText xml:space="preserve"> PAGEREF _Toc216790294 \h </w:instrText>
            </w:r>
            <w:r w:rsidR="006013E0">
              <w:rPr>
                <w:noProof/>
                <w:webHidden/>
              </w:rPr>
            </w:r>
            <w:r w:rsidR="006013E0">
              <w:rPr>
                <w:noProof/>
                <w:webHidden/>
              </w:rPr>
              <w:fldChar w:fldCharType="separate"/>
            </w:r>
            <w:r w:rsidR="006013E0">
              <w:rPr>
                <w:noProof/>
                <w:webHidden/>
              </w:rPr>
              <w:t>98</w:t>
            </w:r>
            <w:r w:rsidR="006013E0">
              <w:rPr>
                <w:noProof/>
                <w:webHidden/>
              </w:rPr>
              <w:fldChar w:fldCharType="end"/>
            </w:r>
          </w:hyperlink>
        </w:p>
        <w:p w14:paraId="02777BDD" w14:textId="382AC2DE" w:rsidR="006013E0" w:rsidRDefault="003265B3">
          <w:pPr>
            <w:pStyle w:val="20"/>
            <w:tabs>
              <w:tab w:val="left" w:pos="880"/>
              <w:tab w:val="right" w:leader="dot" w:pos="9629"/>
            </w:tabs>
            <w:rPr>
              <w:rFonts w:asciiTheme="minorHAnsi" w:eastAsiaTheme="minorEastAsia" w:hAnsiTheme="minorHAnsi" w:cstheme="minorBidi"/>
              <w:noProof/>
              <w:sz w:val="22"/>
              <w:szCs w:val="22"/>
              <w:lang w:val="ru-RU" w:eastAsia="ru-RU"/>
            </w:rPr>
          </w:pPr>
          <w:hyperlink w:anchor="_Toc216790295" w:history="1">
            <w:r w:rsidR="006013E0" w:rsidRPr="009F0AD7">
              <w:rPr>
                <w:rStyle w:val="ad"/>
                <w:noProof/>
                <w:w w:val="99"/>
              </w:rPr>
              <w:t>2.5</w:t>
            </w:r>
            <w:r w:rsidR="006013E0">
              <w:rPr>
                <w:rFonts w:asciiTheme="minorHAnsi" w:eastAsiaTheme="minorEastAsia" w:hAnsiTheme="minorHAnsi" w:cstheme="minorBidi"/>
                <w:noProof/>
                <w:sz w:val="22"/>
                <w:szCs w:val="22"/>
                <w:lang w:val="ru-RU" w:eastAsia="ru-RU"/>
              </w:rPr>
              <w:tab/>
            </w:r>
            <w:r w:rsidR="006013E0" w:rsidRPr="009F0AD7">
              <w:rPr>
                <w:rStyle w:val="ad"/>
                <w:noProof/>
              </w:rPr>
              <w:t>СББ</w:t>
            </w:r>
            <w:r w:rsidR="006013E0" w:rsidRPr="009F0AD7">
              <w:rPr>
                <w:rStyle w:val="ad"/>
                <w:noProof/>
                <w:spacing w:val="38"/>
              </w:rPr>
              <w:t xml:space="preserve"> </w:t>
            </w:r>
            <w:r w:rsidR="006013E0" w:rsidRPr="009F0AD7">
              <w:rPr>
                <w:rStyle w:val="ad"/>
                <w:noProof/>
              </w:rPr>
              <w:t>токарлық</w:t>
            </w:r>
            <w:r w:rsidR="006013E0" w:rsidRPr="009F0AD7">
              <w:rPr>
                <w:rStyle w:val="ad"/>
                <w:noProof/>
                <w:spacing w:val="37"/>
              </w:rPr>
              <w:t xml:space="preserve"> </w:t>
            </w:r>
            <w:r w:rsidR="006013E0" w:rsidRPr="009F0AD7">
              <w:rPr>
                <w:rStyle w:val="ad"/>
                <w:noProof/>
              </w:rPr>
              <w:t>станок</w:t>
            </w:r>
            <w:r w:rsidR="006013E0" w:rsidRPr="009F0AD7">
              <w:rPr>
                <w:rStyle w:val="ad"/>
                <w:noProof/>
                <w:spacing w:val="37"/>
              </w:rPr>
              <w:t xml:space="preserve"> </w:t>
            </w:r>
            <w:r w:rsidR="006013E0" w:rsidRPr="009F0AD7">
              <w:rPr>
                <w:rStyle w:val="ad"/>
                <w:noProof/>
              </w:rPr>
              <w:t>түйіндерінің</w:t>
            </w:r>
            <w:r w:rsidR="006013E0" w:rsidRPr="009F0AD7">
              <w:rPr>
                <w:rStyle w:val="ad"/>
                <w:noProof/>
                <w:spacing w:val="37"/>
              </w:rPr>
              <w:t xml:space="preserve"> </w:t>
            </w:r>
            <w:r w:rsidR="006013E0" w:rsidRPr="009F0AD7">
              <w:rPr>
                <w:rStyle w:val="ad"/>
                <w:noProof/>
              </w:rPr>
              <w:t>күйін</w:t>
            </w:r>
            <w:r w:rsidR="006013E0" w:rsidRPr="009F0AD7">
              <w:rPr>
                <w:rStyle w:val="ad"/>
                <w:noProof/>
                <w:spacing w:val="37"/>
              </w:rPr>
              <w:t xml:space="preserve"> </w:t>
            </w:r>
            <w:r w:rsidR="006013E0" w:rsidRPr="009F0AD7">
              <w:rPr>
                <w:rStyle w:val="ad"/>
                <w:noProof/>
              </w:rPr>
              <w:t>диагностикалау</w:t>
            </w:r>
            <w:r w:rsidR="006013E0" w:rsidRPr="009F0AD7">
              <w:rPr>
                <w:rStyle w:val="ad"/>
                <w:noProof/>
                <w:spacing w:val="39"/>
              </w:rPr>
              <w:t xml:space="preserve"> </w:t>
            </w:r>
            <w:r w:rsidR="006013E0" w:rsidRPr="009F0AD7">
              <w:rPr>
                <w:rStyle w:val="ad"/>
                <w:noProof/>
              </w:rPr>
              <w:t>үшін ӨТ өлшеу қателіктері</w:t>
            </w:r>
            <w:r w:rsidR="006013E0">
              <w:rPr>
                <w:noProof/>
                <w:webHidden/>
              </w:rPr>
              <w:tab/>
            </w:r>
            <w:r w:rsidR="006013E0">
              <w:rPr>
                <w:noProof/>
                <w:webHidden/>
              </w:rPr>
              <w:fldChar w:fldCharType="begin"/>
            </w:r>
            <w:r w:rsidR="006013E0">
              <w:rPr>
                <w:noProof/>
                <w:webHidden/>
              </w:rPr>
              <w:instrText xml:space="preserve"> PAGEREF _Toc216790295 \h </w:instrText>
            </w:r>
            <w:r w:rsidR="006013E0">
              <w:rPr>
                <w:noProof/>
                <w:webHidden/>
              </w:rPr>
            </w:r>
            <w:r w:rsidR="006013E0">
              <w:rPr>
                <w:noProof/>
                <w:webHidden/>
              </w:rPr>
              <w:fldChar w:fldCharType="separate"/>
            </w:r>
            <w:r w:rsidR="006013E0">
              <w:rPr>
                <w:noProof/>
                <w:webHidden/>
              </w:rPr>
              <w:t>102</w:t>
            </w:r>
            <w:r w:rsidR="006013E0">
              <w:rPr>
                <w:noProof/>
                <w:webHidden/>
              </w:rPr>
              <w:fldChar w:fldCharType="end"/>
            </w:r>
          </w:hyperlink>
        </w:p>
        <w:p w14:paraId="3CD78B40" w14:textId="4695B949" w:rsidR="006013E0" w:rsidRDefault="003265B3">
          <w:pPr>
            <w:pStyle w:val="20"/>
            <w:tabs>
              <w:tab w:val="right" w:leader="dot" w:pos="9629"/>
            </w:tabs>
            <w:rPr>
              <w:rFonts w:asciiTheme="minorHAnsi" w:eastAsiaTheme="minorEastAsia" w:hAnsiTheme="minorHAnsi" w:cstheme="minorBidi"/>
              <w:noProof/>
              <w:sz w:val="22"/>
              <w:szCs w:val="22"/>
              <w:lang w:val="ru-RU" w:eastAsia="ru-RU"/>
            </w:rPr>
          </w:pPr>
          <w:hyperlink w:anchor="_Toc216790296" w:history="1">
            <w:r w:rsidR="006013E0" w:rsidRPr="009F0AD7">
              <w:rPr>
                <w:rStyle w:val="ad"/>
                <w:noProof/>
              </w:rPr>
              <w:t>3-бөлім</w:t>
            </w:r>
            <w:r w:rsidR="006013E0" w:rsidRPr="009F0AD7">
              <w:rPr>
                <w:rStyle w:val="ad"/>
                <w:noProof/>
                <w:spacing w:val="-9"/>
              </w:rPr>
              <w:t xml:space="preserve"> </w:t>
            </w:r>
            <w:r w:rsidR="006013E0" w:rsidRPr="009F0AD7">
              <w:rPr>
                <w:rStyle w:val="ad"/>
                <w:noProof/>
              </w:rPr>
              <w:t>бойынша</w:t>
            </w:r>
            <w:r w:rsidR="006013E0" w:rsidRPr="009F0AD7">
              <w:rPr>
                <w:rStyle w:val="ad"/>
                <w:noProof/>
                <w:spacing w:val="-12"/>
              </w:rPr>
              <w:t xml:space="preserve"> </w:t>
            </w:r>
            <w:r w:rsidR="006013E0" w:rsidRPr="009F0AD7">
              <w:rPr>
                <w:rStyle w:val="ad"/>
                <w:noProof/>
                <w:spacing w:val="-2"/>
              </w:rPr>
              <w:t>қорытынды</w:t>
            </w:r>
            <w:r w:rsidR="006013E0">
              <w:rPr>
                <w:noProof/>
                <w:webHidden/>
              </w:rPr>
              <w:tab/>
            </w:r>
            <w:r w:rsidR="006013E0">
              <w:rPr>
                <w:noProof/>
                <w:webHidden/>
              </w:rPr>
              <w:fldChar w:fldCharType="begin"/>
            </w:r>
            <w:r w:rsidR="006013E0">
              <w:rPr>
                <w:noProof/>
                <w:webHidden/>
              </w:rPr>
              <w:instrText xml:space="preserve"> PAGEREF _Toc216790296 \h </w:instrText>
            </w:r>
            <w:r w:rsidR="006013E0">
              <w:rPr>
                <w:noProof/>
                <w:webHidden/>
              </w:rPr>
            </w:r>
            <w:r w:rsidR="006013E0">
              <w:rPr>
                <w:noProof/>
                <w:webHidden/>
              </w:rPr>
              <w:fldChar w:fldCharType="separate"/>
            </w:r>
            <w:r w:rsidR="006013E0">
              <w:rPr>
                <w:noProof/>
                <w:webHidden/>
              </w:rPr>
              <w:t>107</w:t>
            </w:r>
            <w:r w:rsidR="006013E0">
              <w:rPr>
                <w:noProof/>
                <w:webHidden/>
              </w:rPr>
              <w:fldChar w:fldCharType="end"/>
            </w:r>
          </w:hyperlink>
        </w:p>
        <w:p w14:paraId="3405F869" w14:textId="3A08D1C5" w:rsidR="006013E0" w:rsidRDefault="003265B3">
          <w:pPr>
            <w:pStyle w:val="10"/>
            <w:tabs>
              <w:tab w:val="right" w:leader="dot" w:pos="9629"/>
            </w:tabs>
            <w:rPr>
              <w:rFonts w:asciiTheme="minorHAnsi" w:eastAsiaTheme="minorEastAsia" w:hAnsiTheme="minorHAnsi" w:cstheme="minorBidi"/>
              <w:b w:val="0"/>
              <w:bCs w:val="0"/>
              <w:noProof/>
              <w:sz w:val="22"/>
              <w:szCs w:val="22"/>
              <w:lang w:val="ru-RU" w:eastAsia="ru-RU"/>
            </w:rPr>
          </w:pPr>
          <w:hyperlink w:anchor="_Toc216790297" w:history="1">
            <w:r w:rsidR="006013E0" w:rsidRPr="009F0AD7">
              <w:rPr>
                <w:rStyle w:val="ad"/>
                <w:noProof/>
                <w:lang w:val="en-US"/>
              </w:rPr>
              <w:t xml:space="preserve">4. </w:t>
            </w:r>
            <w:r w:rsidR="006013E0" w:rsidRPr="009F0AD7">
              <w:rPr>
                <w:rStyle w:val="ad"/>
                <w:noProof/>
              </w:rPr>
              <w:t>«УДАР-2»</w:t>
            </w:r>
            <w:r w:rsidR="006013E0" w:rsidRPr="009F0AD7">
              <w:rPr>
                <w:rStyle w:val="ad"/>
                <w:noProof/>
                <w:spacing w:val="-13"/>
              </w:rPr>
              <w:t xml:space="preserve"> </w:t>
            </w:r>
            <w:r w:rsidR="006013E0" w:rsidRPr="009F0AD7">
              <w:rPr>
                <w:rStyle w:val="ad"/>
                <w:noProof/>
              </w:rPr>
              <w:t>ЖҮЙЕСІН</w:t>
            </w:r>
            <w:r w:rsidR="006013E0" w:rsidRPr="009F0AD7">
              <w:rPr>
                <w:rStyle w:val="ad"/>
                <w:noProof/>
                <w:spacing w:val="-10"/>
              </w:rPr>
              <w:t xml:space="preserve"> </w:t>
            </w:r>
            <w:r w:rsidR="006013E0" w:rsidRPr="009F0AD7">
              <w:rPr>
                <w:rStyle w:val="ad"/>
                <w:noProof/>
              </w:rPr>
              <w:t>ЭКСПЕРИМЕНТТІК</w:t>
            </w:r>
            <w:r w:rsidR="006013E0" w:rsidRPr="009F0AD7">
              <w:rPr>
                <w:rStyle w:val="ad"/>
                <w:noProof/>
                <w:spacing w:val="-14"/>
              </w:rPr>
              <w:t xml:space="preserve"> </w:t>
            </w:r>
            <w:r w:rsidR="006013E0" w:rsidRPr="009F0AD7">
              <w:rPr>
                <w:rStyle w:val="ad"/>
                <w:noProof/>
                <w:spacing w:val="-2"/>
              </w:rPr>
              <w:t>ЗЕРТТЕУ</w:t>
            </w:r>
            <w:r w:rsidR="006013E0">
              <w:rPr>
                <w:noProof/>
                <w:webHidden/>
              </w:rPr>
              <w:tab/>
            </w:r>
            <w:r w:rsidR="006013E0">
              <w:rPr>
                <w:noProof/>
                <w:webHidden/>
              </w:rPr>
              <w:fldChar w:fldCharType="begin"/>
            </w:r>
            <w:r w:rsidR="006013E0">
              <w:rPr>
                <w:noProof/>
                <w:webHidden/>
              </w:rPr>
              <w:instrText xml:space="preserve"> PAGEREF _Toc216790297 \h </w:instrText>
            </w:r>
            <w:r w:rsidR="006013E0">
              <w:rPr>
                <w:noProof/>
                <w:webHidden/>
              </w:rPr>
            </w:r>
            <w:r w:rsidR="006013E0">
              <w:rPr>
                <w:noProof/>
                <w:webHidden/>
              </w:rPr>
              <w:fldChar w:fldCharType="separate"/>
            </w:r>
            <w:r w:rsidR="006013E0">
              <w:rPr>
                <w:noProof/>
                <w:webHidden/>
              </w:rPr>
              <w:t>108</w:t>
            </w:r>
            <w:r w:rsidR="006013E0">
              <w:rPr>
                <w:noProof/>
                <w:webHidden/>
              </w:rPr>
              <w:fldChar w:fldCharType="end"/>
            </w:r>
          </w:hyperlink>
        </w:p>
        <w:p w14:paraId="64179CAC" w14:textId="7A819B5B" w:rsidR="006013E0" w:rsidRDefault="003265B3">
          <w:pPr>
            <w:pStyle w:val="20"/>
            <w:tabs>
              <w:tab w:val="left" w:pos="880"/>
              <w:tab w:val="right" w:leader="dot" w:pos="9629"/>
            </w:tabs>
            <w:rPr>
              <w:rFonts w:asciiTheme="minorHAnsi" w:eastAsiaTheme="minorEastAsia" w:hAnsiTheme="minorHAnsi" w:cstheme="minorBidi"/>
              <w:noProof/>
              <w:sz w:val="22"/>
              <w:szCs w:val="22"/>
              <w:lang w:val="ru-RU" w:eastAsia="ru-RU"/>
            </w:rPr>
          </w:pPr>
          <w:hyperlink w:anchor="_Toc216790298" w:history="1">
            <w:r w:rsidR="006013E0" w:rsidRPr="009F0AD7">
              <w:rPr>
                <w:rStyle w:val="ad"/>
                <w:noProof/>
                <w:w w:val="99"/>
              </w:rPr>
              <w:t>4.1</w:t>
            </w:r>
            <w:r w:rsidR="006013E0">
              <w:rPr>
                <w:rFonts w:asciiTheme="minorHAnsi" w:eastAsiaTheme="minorEastAsia" w:hAnsiTheme="minorHAnsi" w:cstheme="minorBidi"/>
                <w:noProof/>
                <w:sz w:val="22"/>
                <w:szCs w:val="22"/>
                <w:lang w:val="ru-RU" w:eastAsia="ru-RU"/>
              </w:rPr>
              <w:tab/>
            </w:r>
            <w:r w:rsidR="006013E0" w:rsidRPr="009F0AD7">
              <w:rPr>
                <w:rStyle w:val="ad"/>
                <w:noProof/>
                <w:spacing w:val="-2"/>
              </w:rPr>
              <w:t>Токарлық</w:t>
            </w:r>
            <w:r w:rsidR="006013E0" w:rsidRPr="009F0AD7">
              <w:rPr>
                <w:rStyle w:val="ad"/>
                <w:noProof/>
              </w:rPr>
              <w:t xml:space="preserve"> </w:t>
            </w:r>
            <w:r w:rsidR="006013E0" w:rsidRPr="009F0AD7">
              <w:rPr>
                <w:rStyle w:val="ad"/>
                <w:noProof/>
                <w:spacing w:val="-2"/>
              </w:rPr>
              <w:t>станоктың</w:t>
            </w:r>
            <w:r w:rsidR="006013E0" w:rsidRPr="009F0AD7">
              <w:rPr>
                <w:rStyle w:val="ad"/>
                <w:noProof/>
              </w:rPr>
              <w:t xml:space="preserve"> </w:t>
            </w:r>
            <w:r w:rsidR="006013E0" w:rsidRPr="009F0AD7">
              <w:rPr>
                <w:rStyle w:val="ad"/>
                <w:noProof/>
                <w:spacing w:val="-2"/>
              </w:rPr>
              <w:t>жұмысындағы</w:t>
            </w:r>
            <w:r w:rsidR="006013E0" w:rsidRPr="009F0AD7">
              <w:rPr>
                <w:rStyle w:val="ad"/>
                <w:noProof/>
              </w:rPr>
              <w:t xml:space="preserve"> </w:t>
            </w:r>
            <w:r w:rsidR="006013E0" w:rsidRPr="009F0AD7">
              <w:rPr>
                <w:rStyle w:val="ad"/>
                <w:noProof/>
                <w:spacing w:val="-2"/>
              </w:rPr>
              <w:t>апаттық</w:t>
            </w:r>
            <w:r w:rsidR="006013E0" w:rsidRPr="009F0AD7">
              <w:rPr>
                <w:rStyle w:val="ad"/>
                <w:noProof/>
              </w:rPr>
              <w:t xml:space="preserve"> </w:t>
            </w:r>
            <w:r w:rsidR="006013E0" w:rsidRPr="009F0AD7">
              <w:rPr>
                <w:rStyle w:val="ad"/>
                <w:noProof/>
                <w:spacing w:val="-2"/>
              </w:rPr>
              <w:t xml:space="preserve">жағдайларды </w:t>
            </w:r>
            <w:r w:rsidR="006013E0" w:rsidRPr="009F0AD7">
              <w:rPr>
                <w:rStyle w:val="ad"/>
                <w:noProof/>
              </w:rPr>
              <w:t>физикалық модельдеу</w:t>
            </w:r>
            <w:r w:rsidR="006013E0">
              <w:rPr>
                <w:noProof/>
                <w:webHidden/>
              </w:rPr>
              <w:tab/>
            </w:r>
            <w:r w:rsidR="006013E0">
              <w:rPr>
                <w:noProof/>
                <w:webHidden/>
              </w:rPr>
              <w:fldChar w:fldCharType="begin"/>
            </w:r>
            <w:r w:rsidR="006013E0">
              <w:rPr>
                <w:noProof/>
                <w:webHidden/>
              </w:rPr>
              <w:instrText xml:space="preserve"> PAGEREF _Toc216790298 \h </w:instrText>
            </w:r>
            <w:r w:rsidR="006013E0">
              <w:rPr>
                <w:noProof/>
                <w:webHidden/>
              </w:rPr>
            </w:r>
            <w:r w:rsidR="006013E0">
              <w:rPr>
                <w:noProof/>
                <w:webHidden/>
              </w:rPr>
              <w:fldChar w:fldCharType="separate"/>
            </w:r>
            <w:r w:rsidR="006013E0">
              <w:rPr>
                <w:noProof/>
                <w:webHidden/>
              </w:rPr>
              <w:t>108</w:t>
            </w:r>
            <w:r w:rsidR="006013E0">
              <w:rPr>
                <w:noProof/>
                <w:webHidden/>
              </w:rPr>
              <w:fldChar w:fldCharType="end"/>
            </w:r>
          </w:hyperlink>
        </w:p>
        <w:p w14:paraId="78E26C17" w14:textId="4674D2BD" w:rsidR="006013E0" w:rsidRDefault="003265B3">
          <w:pPr>
            <w:pStyle w:val="20"/>
            <w:tabs>
              <w:tab w:val="right" w:leader="dot" w:pos="9629"/>
            </w:tabs>
            <w:rPr>
              <w:rFonts w:asciiTheme="minorHAnsi" w:eastAsiaTheme="minorEastAsia" w:hAnsiTheme="minorHAnsi" w:cstheme="minorBidi"/>
              <w:noProof/>
              <w:sz w:val="22"/>
              <w:szCs w:val="22"/>
              <w:lang w:val="ru-RU" w:eastAsia="ru-RU"/>
            </w:rPr>
          </w:pPr>
          <w:hyperlink w:anchor="_Toc216790299" w:history="1">
            <w:r w:rsidR="006013E0" w:rsidRPr="009F0AD7">
              <w:rPr>
                <w:rStyle w:val="ad"/>
                <w:noProof/>
                <w:lang w:val="ru-RU"/>
              </w:rPr>
              <w:t xml:space="preserve">4.2 </w:t>
            </w:r>
            <w:r w:rsidR="006013E0" w:rsidRPr="009F0AD7">
              <w:rPr>
                <w:rStyle w:val="ad"/>
                <w:noProof/>
              </w:rPr>
              <w:t>Құралдың «сынуы», «соқтығысу» және «тозу» авариялық жағдайларын сәйкестендіре отырып, автомат режимінде «Удар-2» жүйесінің жұмыс істеуі</w:t>
            </w:r>
            <w:r w:rsidR="006013E0">
              <w:rPr>
                <w:noProof/>
                <w:webHidden/>
              </w:rPr>
              <w:tab/>
            </w:r>
            <w:r w:rsidR="006013E0">
              <w:rPr>
                <w:noProof/>
                <w:webHidden/>
              </w:rPr>
              <w:fldChar w:fldCharType="begin"/>
            </w:r>
            <w:r w:rsidR="006013E0">
              <w:rPr>
                <w:noProof/>
                <w:webHidden/>
              </w:rPr>
              <w:instrText xml:space="preserve"> PAGEREF _Toc216790299 \h </w:instrText>
            </w:r>
            <w:r w:rsidR="006013E0">
              <w:rPr>
                <w:noProof/>
                <w:webHidden/>
              </w:rPr>
            </w:r>
            <w:r w:rsidR="006013E0">
              <w:rPr>
                <w:noProof/>
                <w:webHidden/>
              </w:rPr>
              <w:fldChar w:fldCharType="separate"/>
            </w:r>
            <w:r w:rsidR="006013E0">
              <w:rPr>
                <w:noProof/>
                <w:webHidden/>
              </w:rPr>
              <w:t>111</w:t>
            </w:r>
            <w:r w:rsidR="006013E0">
              <w:rPr>
                <w:noProof/>
                <w:webHidden/>
              </w:rPr>
              <w:fldChar w:fldCharType="end"/>
            </w:r>
          </w:hyperlink>
        </w:p>
        <w:p w14:paraId="2159A6FE" w14:textId="467280FC" w:rsidR="006013E0" w:rsidRDefault="003265B3">
          <w:pPr>
            <w:pStyle w:val="20"/>
            <w:tabs>
              <w:tab w:val="right" w:leader="dot" w:pos="9629"/>
            </w:tabs>
            <w:rPr>
              <w:rFonts w:asciiTheme="minorHAnsi" w:eastAsiaTheme="minorEastAsia" w:hAnsiTheme="minorHAnsi" w:cstheme="minorBidi"/>
              <w:noProof/>
              <w:sz w:val="22"/>
              <w:szCs w:val="22"/>
              <w:lang w:val="ru-RU" w:eastAsia="ru-RU"/>
            </w:rPr>
          </w:pPr>
          <w:hyperlink w:anchor="_Toc216790300" w:history="1">
            <w:r w:rsidR="006013E0" w:rsidRPr="009F0AD7">
              <w:rPr>
                <w:rStyle w:val="ad"/>
                <w:noProof/>
              </w:rPr>
              <w:t>4-бөлім</w:t>
            </w:r>
            <w:r w:rsidR="006013E0" w:rsidRPr="009F0AD7">
              <w:rPr>
                <w:rStyle w:val="ad"/>
                <w:noProof/>
                <w:spacing w:val="-9"/>
              </w:rPr>
              <w:t xml:space="preserve"> </w:t>
            </w:r>
            <w:r w:rsidR="006013E0" w:rsidRPr="009F0AD7">
              <w:rPr>
                <w:rStyle w:val="ad"/>
                <w:noProof/>
              </w:rPr>
              <w:t>бойынша</w:t>
            </w:r>
            <w:r w:rsidR="006013E0" w:rsidRPr="009F0AD7">
              <w:rPr>
                <w:rStyle w:val="ad"/>
                <w:noProof/>
                <w:spacing w:val="-12"/>
              </w:rPr>
              <w:t xml:space="preserve"> </w:t>
            </w:r>
            <w:r w:rsidR="006013E0" w:rsidRPr="009F0AD7">
              <w:rPr>
                <w:rStyle w:val="ad"/>
                <w:noProof/>
                <w:spacing w:val="-2"/>
              </w:rPr>
              <w:t>қорытынды</w:t>
            </w:r>
            <w:r w:rsidR="006013E0">
              <w:rPr>
                <w:noProof/>
                <w:webHidden/>
              </w:rPr>
              <w:tab/>
            </w:r>
            <w:r w:rsidR="006013E0">
              <w:rPr>
                <w:noProof/>
                <w:webHidden/>
              </w:rPr>
              <w:fldChar w:fldCharType="begin"/>
            </w:r>
            <w:r w:rsidR="006013E0">
              <w:rPr>
                <w:noProof/>
                <w:webHidden/>
              </w:rPr>
              <w:instrText xml:space="preserve"> PAGEREF _Toc216790300 \h </w:instrText>
            </w:r>
            <w:r w:rsidR="006013E0">
              <w:rPr>
                <w:noProof/>
                <w:webHidden/>
              </w:rPr>
            </w:r>
            <w:r w:rsidR="006013E0">
              <w:rPr>
                <w:noProof/>
                <w:webHidden/>
              </w:rPr>
              <w:fldChar w:fldCharType="separate"/>
            </w:r>
            <w:r w:rsidR="006013E0">
              <w:rPr>
                <w:noProof/>
                <w:webHidden/>
              </w:rPr>
              <w:t>117</w:t>
            </w:r>
            <w:r w:rsidR="006013E0">
              <w:rPr>
                <w:noProof/>
                <w:webHidden/>
              </w:rPr>
              <w:fldChar w:fldCharType="end"/>
            </w:r>
          </w:hyperlink>
        </w:p>
        <w:p w14:paraId="076822D6" w14:textId="4F3E6653" w:rsidR="006013E0" w:rsidRDefault="003265B3">
          <w:pPr>
            <w:pStyle w:val="10"/>
            <w:tabs>
              <w:tab w:val="right" w:leader="dot" w:pos="9629"/>
            </w:tabs>
            <w:rPr>
              <w:rFonts w:asciiTheme="minorHAnsi" w:eastAsiaTheme="minorEastAsia" w:hAnsiTheme="minorHAnsi" w:cstheme="minorBidi"/>
              <w:b w:val="0"/>
              <w:bCs w:val="0"/>
              <w:noProof/>
              <w:sz w:val="22"/>
              <w:szCs w:val="22"/>
              <w:lang w:val="ru-RU" w:eastAsia="ru-RU"/>
            </w:rPr>
          </w:pPr>
          <w:hyperlink w:anchor="_Toc216790301" w:history="1">
            <w:r w:rsidR="006013E0" w:rsidRPr="009F0AD7">
              <w:rPr>
                <w:rStyle w:val="ad"/>
                <w:noProof/>
                <w:spacing w:val="-2"/>
              </w:rPr>
              <w:t>ҚОРЫТЫНДЫ</w:t>
            </w:r>
            <w:r w:rsidR="006013E0">
              <w:rPr>
                <w:noProof/>
                <w:webHidden/>
              </w:rPr>
              <w:tab/>
            </w:r>
            <w:r w:rsidR="006013E0">
              <w:rPr>
                <w:noProof/>
                <w:webHidden/>
              </w:rPr>
              <w:fldChar w:fldCharType="begin"/>
            </w:r>
            <w:r w:rsidR="006013E0">
              <w:rPr>
                <w:noProof/>
                <w:webHidden/>
              </w:rPr>
              <w:instrText xml:space="preserve"> PAGEREF _Toc216790301 \h </w:instrText>
            </w:r>
            <w:r w:rsidR="006013E0">
              <w:rPr>
                <w:noProof/>
                <w:webHidden/>
              </w:rPr>
            </w:r>
            <w:r w:rsidR="006013E0">
              <w:rPr>
                <w:noProof/>
                <w:webHidden/>
              </w:rPr>
              <w:fldChar w:fldCharType="separate"/>
            </w:r>
            <w:r w:rsidR="006013E0">
              <w:rPr>
                <w:noProof/>
                <w:webHidden/>
              </w:rPr>
              <w:t>118</w:t>
            </w:r>
            <w:r w:rsidR="006013E0">
              <w:rPr>
                <w:noProof/>
                <w:webHidden/>
              </w:rPr>
              <w:fldChar w:fldCharType="end"/>
            </w:r>
          </w:hyperlink>
        </w:p>
        <w:p w14:paraId="410D26F0" w14:textId="7E49C042" w:rsidR="006013E0" w:rsidRDefault="003265B3">
          <w:pPr>
            <w:pStyle w:val="10"/>
            <w:tabs>
              <w:tab w:val="right" w:leader="dot" w:pos="9629"/>
            </w:tabs>
            <w:rPr>
              <w:rFonts w:asciiTheme="minorHAnsi" w:eastAsiaTheme="minorEastAsia" w:hAnsiTheme="minorHAnsi" w:cstheme="minorBidi"/>
              <w:b w:val="0"/>
              <w:bCs w:val="0"/>
              <w:noProof/>
              <w:sz w:val="22"/>
              <w:szCs w:val="22"/>
              <w:lang w:val="ru-RU" w:eastAsia="ru-RU"/>
            </w:rPr>
          </w:pPr>
          <w:hyperlink w:anchor="_Toc216790302" w:history="1">
            <w:r w:rsidR="006013E0" w:rsidRPr="009F0AD7">
              <w:rPr>
                <w:rStyle w:val="ad"/>
                <w:noProof/>
                <w:spacing w:val="-2"/>
              </w:rPr>
              <w:t>ПАЙДАЛАНЫЛҒАН</w:t>
            </w:r>
            <w:r w:rsidR="006013E0" w:rsidRPr="009F0AD7">
              <w:rPr>
                <w:rStyle w:val="ad"/>
                <w:noProof/>
                <w:spacing w:val="2"/>
              </w:rPr>
              <w:t xml:space="preserve"> </w:t>
            </w:r>
            <w:r w:rsidR="006013E0" w:rsidRPr="009F0AD7">
              <w:rPr>
                <w:rStyle w:val="ad"/>
                <w:noProof/>
                <w:spacing w:val="-2"/>
              </w:rPr>
              <w:t>ӘДЕБИЕТТЕР</w:t>
            </w:r>
            <w:r w:rsidR="006013E0" w:rsidRPr="009F0AD7">
              <w:rPr>
                <w:rStyle w:val="ad"/>
                <w:noProof/>
                <w:spacing w:val="10"/>
              </w:rPr>
              <w:t xml:space="preserve"> </w:t>
            </w:r>
            <w:r w:rsidR="006013E0" w:rsidRPr="009F0AD7">
              <w:rPr>
                <w:rStyle w:val="ad"/>
                <w:noProof/>
                <w:spacing w:val="-2"/>
              </w:rPr>
              <w:t>ТІЗІМІ</w:t>
            </w:r>
            <w:r w:rsidR="006013E0">
              <w:rPr>
                <w:noProof/>
                <w:webHidden/>
              </w:rPr>
              <w:tab/>
            </w:r>
            <w:r w:rsidR="006013E0">
              <w:rPr>
                <w:noProof/>
                <w:webHidden/>
              </w:rPr>
              <w:fldChar w:fldCharType="begin"/>
            </w:r>
            <w:r w:rsidR="006013E0">
              <w:rPr>
                <w:noProof/>
                <w:webHidden/>
              </w:rPr>
              <w:instrText xml:space="preserve"> PAGEREF _Toc216790302 \h </w:instrText>
            </w:r>
            <w:r w:rsidR="006013E0">
              <w:rPr>
                <w:noProof/>
                <w:webHidden/>
              </w:rPr>
            </w:r>
            <w:r w:rsidR="006013E0">
              <w:rPr>
                <w:noProof/>
                <w:webHidden/>
              </w:rPr>
              <w:fldChar w:fldCharType="separate"/>
            </w:r>
            <w:r w:rsidR="006013E0">
              <w:rPr>
                <w:noProof/>
                <w:webHidden/>
              </w:rPr>
              <w:t>120</w:t>
            </w:r>
            <w:r w:rsidR="006013E0">
              <w:rPr>
                <w:noProof/>
                <w:webHidden/>
              </w:rPr>
              <w:fldChar w:fldCharType="end"/>
            </w:r>
          </w:hyperlink>
        </w:p>
        <w:p w14:paraId="309B8BB2" w14:textId="0C54D501" w:rsidR="006013E0" w:rsidRDefault="003265B3">
          <w:pPr>
            <w:pStyle w:val="10"/>
            <w:tabs>
              <w:tab w:val="right" w:leader="dot" w:pos="9629"/>
            </w:tabs>
            <w:rPr>
              <w:rFonts w:asciiTheme="minorHAnsi" w:eastAsiaTheme="minorEastAsia" w:hAnsiTheme="minorHAnsi" w:cstheme="minorBidi"/>
              <w:b w:val="0"/>
              <w:bCs w:val="0"/>
              <w:noProof/>
              <w:sz w:val="22"/>
              <w:szCs w:val="22"/>
              <w:lang w:val="ru-RU" w:eastAsia="ru-RU"/>
            </w:rPr>
          </w:pPr>
          <w:hyperlink w:anchor="_Toc216790303" w:history="1">
            <w:r w:rsidR="0061590B">
              <w:rPr>
                <w:rStyle w:val="ad"/>
                <w:noProof/>
                <w:spacing w:val="-2"/>
              </w:rPr>
              <w:t xml:space="preserve">ҚОСЫМШАЛАР </w:t>
            </w:r>
            <w:r w:rsidR="006013E0">
              <w:rPr>
                <w:noProof/>
                <w:webHidden/>
              </w:rPr>
              <w:tab/>
            </w:r>
            <w:r w:rsidR="006013E0">
              <w:rPr>
                <w:noProof/>
                <w:webHidden/>
              </w:rPr>
              <w:fldChar w:fldCharType="begin"/>
            </w:r>
            <w:r w:rsidR="006013E0">
              <w:rPr>
                <w:noProof/>
                <w:webHidden/>
              </w:rPr>
              <w:instrText xml:space="preserve"> PAGEREF _Toc216790303 \h </w:instrText>
            </w:r>
            <w:r w:rsidR="006013E0">
              <w:rPr>
                <w:noProof/>
                <w:webHidden/>
              </w:rPr>
            </w:r>
            <w:r w:rsidR="006013E0">
              <w:rPr>
                <w:noProof/>
                <w:webHidden/>
              </w:rPr>
              <w:fldChar w:fldCharType="separate"/>
            </w:r>
            <w:r w:rsidR="006013E0">
              <w:rPr>
                <w:noProof/>
                <w:webHidden/>
              </w:rPr>
              <w:t>124</w:t>
            </w:r>
            <w:r w:rsidR="006013E0">
              <w:rPr>
                <w:noProof/>
                <w:webHidden/>
              </w:rPr>
              <w:fldChar w:fldCharType="end"/>
            </w:r>
          </w:hyperlink>
        </w:p>
        <w:p w14:paraId="5A4B0294" w14:textId="32DA95D5" w:rsidR="006013E0" w:rsidRDefault="003265B3">
          <w:pPr>
            <w:pStyle w:val="10"/>
            <w:tabs>
              <w:tab w:val="right" w:leader="dot" w:pos="9629"/>
            </w:tabs>
            <w:rPr>
              <w:rFonts w:asciiTheme="minorHAnsi" w:eastAsiaTheme="minorEastAsia" w:hAnsiTheme="minorHAnsi" w:cstheme="minorBidi"/>
              <w:b w:val="0"/>
              <w:bCs w:val="0"/>
              <w:noProof/>
              <w:sz w:val="22"/>
              <w:szCs w:val="22"/>
              <w:lang w:val="ru-RU" w:eastAsia="ru-RU"/>
            </w:rPr>
          </w:pPr>
          <w:hyperlink w:anchor="_Toc216790304" w:history="1">
            <w:r w:rsidR="006013E0" w:rsidRPr="009F0AD7">
              <w:rPr>
                <w:rStyle w:val="ad"/>
                <w:noProof/>
              </w:rPr>
              <w:t>ҚОСЫМША</w:t>
            </w:r>
            <w:r w:rsidR="0061590B">
              <w:rPr>
                <w:rStyle w:val="ad"/>
                <w:noProof/>
              </w:rPr>
              <w:t>ЛАР</w:t>
            </w:r>
            <w:bookmarkStart w:id="1" w:name="_GoBack"/>
            <w:bookmarkEnd w:id="1"/>
            <w:r w:rsidR="006013E0" w:rsidRPr="009F0AD7">
              <w:rPr>
                <w:rStyle w:val="ad"/>
                <w:noProof/>
                <w:spacing w:val="-13"/>
              </w:rPr>
              <w:t xml:space="preserve"> </w:t>
            </w:r>
            <w:r w:rsidR="006013E0">
              <w:rPr>
                <w:noProof/>
                <w:webHidden/>
              </w:rPr>
              <w:tab/>
            </w:r>
            <w:r w:rsidR="006013E0">
              <w:rPr>
                <w:noProof/>
                <w:webHidden/>
              </w:rPr>
              <w:fldChar w:fldCharType="begin"/>
            </w:r>
            <w:r w:rsidR="006013E0">
              <w:rPr>
                <w:noProof/>
                <w:webHidden/>
              </w:rPr>
              <w:instrText xml:space="preserve"> PAGEREF _Toc216790304 \h </w:instrText>
            </w:r>
            <w:r w:rsidR="006013E0">
              <w:rPr>
                <w:noProof/>
                <w:webHidden/>
              </w:rPr>
            </w:r>
            <w:r w:rsidR="006013E0">
              <w:rPr>
                <w:noProof/>
                <w:webHidden/>
              </w:rPr>
              <w:fldChar w:fldCharType="separate"/>
            </w:r>
            <w:r w:rsidR="006013E0">
              <w:rPr>
                <w:noProof/>
                <w:webHidden/>
              </w:rPr>
              <w:t>127</w:t>
            </w:r>
            <w:r w:rsidR="006013E0">
              <w:rPr>
                <w:noProof/>
                <w:webHidden/>
              </w:rPr>
              <w:fldChar w:fldCharType="end"/>
            </w:r>
          </w:hyperlink>
        </w:p>
        <w:p w14:paraId="18568993" w14:textId="0AAEDC95" w:rsidR="00DF23C1" w:rsidRDefault="002D67A1">
          <w:r>
            <w:rPr>
              <w:b/>
              <w:bCs/>
              <w:szCs w:val="28"/>
            </w:rPr>
            <w:fldChar w:fldCharType="end"/>
          </w:r>
        </w:p>
      </w:sdtContent>
    </w:sdt>
    <w:p w14:paraId="5F4C45AB" w14:textId="4D2DF76F" w:rsidR="00DF23C1" w:rsidRDefault="00DF23C1">
      <w:pPr>
        <w:rPr>
          <w:b/>
          <w:bCs/>
          <w:spacing w:val="7"/>
          <w:szCs w:val="28"/>
        </w:rPr>
      </w:pPr>
      <w:r>
        <w:rPr>
          <w:b/>
          <w:bCs/>
          <w:spacing w:val="7"/>
          <w:szCs w:val="28"/>
        </w:rPr>
        <w:br w:type="page"/>
      </w:r>
    </w:p>
    <w:p w14:paraId="714B9531" w14:textId="1C35D842" w:rsidR="00DF23C1" w:rsidRPr="00DF23C1" w:rsidRDefault="00DF23C1" w:rsidP="00DF23C1">
      <w:pPr>
        <w:tabs>
          <w:tab w:val="left" w:pos="720"/>
        </w:tabs>
        <w:sectPr w:rsidR="00DF23C1" w:rsidRPr="00DF23C1" w:rsidSect="00F42AA6">
          <w:type w:val="continuous"/>
          <w:pgSz w:w="11910" w:h="16840"/>
          <w:pgMar w:top="1134" w:right="570" w:bottom="1134" w:left="1701" w:header="0" w:footer="952" w:gutter="0"/>
          <w:paperSrc w:first="7" w:other="7"/>
          <w:cols w:space="720"/>
        </w:sectPr>
      </w:pPr>
    </w:p>
    <w:p w14:paraId="7BA77447" w14:textId="77777777" w:rsidR="003253C6" w:rsidRDefault="00A753CC" w:rsidP="004814B0">
      <w:pPr>
        <w:pStyle w:val="1"/>
        <w:spacing w:before="0"/>
        <w:ind w:left="0"/>
        <w:jc w:val="center"/>
        <w:rPr>
          <w:spacing w:val="-2"/>
        </w:rPr>
      </w:pPr>
      <w:bookmarkStart w:id="2" w:name="_Toc216790268"/>
      <w:r>
        <w:lastRenderedPageBreak/>
        <w:t>НОРМАТИВТІК</w:t>
      </w:r>
      <w:r>
        <w:rPr>
          <w:spacing w:val="-13"/>
        </w:rPr>
        <w:t xml:space="preserve"> </w:t>
      </w:r>
      <w:r>
        <w:rPr>
          <w:spacing w:val="-2"/>
        </w:rPr>
        <w:t>СІЛТЕМЕЛЕР</w:t>
      </w:r>
      <w:bookmarkEnd w:id="2"/>
    </w:p>
    <w:p w14:paraId="6224D52E" w14:textId="77777777" w:rsidR="00A33D50" w:rsidRDefault="00A33D50" w:rsidP="004814B0">
      <w:pPr>
        <w:pStyle w:val="1"/>
        <w:spacing w:before="0"/>
      </w:pPr>
    </w:p>
    <w:p w14:paraId="3A133C9F" w14:textId="77777777" w:rsidR="003253C6" w:rsidRDefault="00A753CC" w:rsidP="00A33D50">
      <w:pPr>
        <w:pStyle w:val="a5"/>
        <w:numPr>
          <w:ilvl w:val="2"/>
          <w:numId w:val="25"/>
        </w:numPr>
        <w:tabs>
          <w:tab w:val="left" w:pos="1276"/>
          <w:tab w:val="left" w:pos="5009"/>
          <w:tab w:val="left" w:pos="6697"/>
          <w:tab w:val="left" w:pos="7628"/>
          <w:tab w:val="left" w:pos="8203"/>
        </w:tabs>
        <w:ind w:hanging="427"/>
      </w:pPr>
      <w:r>
        <w:rPr>
          <w:spacing w:val="-2"/>
        </w:rPr>
        <w:t>МЕЖГОСУДАРСТВЕННЫЙ</w:t>
      </w:r>
      <w:r>
        <w:tab/>
      </w:r>
      <w:r>
        <w:rPr>
          <w:spacing w:val="-2"/>
        </w:rPr>
        <w:t>СТАНДАРТ</w:t>
      </w:r>
      <w:r>
        <w:tab/>
      </w:r>
      <w:r>
        <w:rPr>
          <w:spacing w:val="-4"/>
        </w:rPr>
        <w:t>ГОСТ</w:t>
      </w:r>
      <w:r>
        <w:tab/>
      </w:r>
      <w:r>
        <w:rPr>
          <w:spacing w:val="-5"/>
        </w:rPr>
        <w:t>ЕН</w:t>
      </w:r>
      <w:r>
        <w:tab/>
        <w:t>12415-</w:t>
      </w:r>
      <w:r>
        <w:rPr>
          <w:spacing w:val="-2"/>
        </w:rPr>
        <w:t>2006.</w:t>
      </w:r>
    </w:p>
    <w:p w14:paraId="0F0983B8" w14:textId="77777777" w:rsidR="003253C6" w:rsidRDefault="00A753CC" w:rsidP="001A38BC">
      <w:pPr>
        <w:pStyle w:val="a3"/>
        <w:ind w:right="3"/>
      </w:pPr>
      <w:r>
        <w:t>Безопасность металлообрабатывающих станков. Станки токарные с</w:t>
      </w:r>
      <w:r>
        <w:rPr>
          <w:spacing w:val="40"/>
        </w:rPr>
        <w:t xml:space="preserve"> </w:t>
      </w:r>
      <w:r>
        <w:t>числовым программным управлением. и центры обрабатывающие токарные. М.: Стандртинформ.2007 – 36 с.</w:t>
      </w:r>
    </w:p>
    <w:p w14:paraId="7B0EE928" w14:textId="77777777" w:rsidR="003253C6" w:rsidRDefault="00A753CC" w:rsidP="001A38BC">
      <w:pPr>
        <w:pStyle w:val="a5"/>
        <w:numPr>
          <w:ilvl w:val="2"/>
          <w:numId w:val="25"/>
        </w:numPr>
        <w:tabs>
          <w:tab w:val="left" w:pos="1274"/>
        </w:tabs>
        <w:ind w:left="282" w:right="3" w:firstLine="566"/>
      </w:pPr>
      <w:r>
        <w:t>ГОСТ ISO 13041-5- 2016. Станки токарные с числовым</w:t>
      </w:r>
      <w:r>
        <w:rPr>
          <w:spacing w:val="40"/>
        </w:rPr>
        <w:t xml:space="preserve"> </w:t>
      </w:r>
      <w:r>
        <w:t>программным управлением и токарные обрабатывающие центры/ Условия испытаний Часть 5 Точность скоростей и интерполяций. М.: Стандртинформ.2017 – 39 с.</w:t>
      </w:r>
    </w:p>
    <w:p w14:paraId="06139008" w14:textId="77777777" w:rsidR="003253C6" w:rsidRDefault="00A753CC" w:rsidP="001A38BC">
      <w:pPr>
        <w:pStyle w:val="a5"/>
        <w:numPr>
          <w:ilvl w:val="2"/>
          <w:numId w:val="25"/>
        </w:numPr>
        <w:tabs>
          <w:tab w:val="left" w:pos="1274"/>
        </w:tabs>
        <w:ind w:left="282" w:right="3" w:firstLine="566"/>
      </w:pPr>
      <w:r>
        <w:t>ГОСТ EN 12840-2011. Безопасность металлообрабатывающих станков. Станки токарные с ручным управлением, оснащенные и не оснащенные автоматизированной системой управления. М.: Стандртинформ.2013 – 59 с.</w:t>
      </w:r>
    </w:p>
    <w:p w14:paraId="378936FB" w14:textId="77777777" w:rsidR="003253C6" w:rsidRDefault="00A753CC" w:rsidP="001A38BC">
      <w:pPr>
        <w:pStyle w:val="a5"/>
        <w:numPr>
          <w:ilvl w:val="2"/>
          <w:numId w:val="25"/>
        </w:numPr>
        <w:tabs>
          <w:tab w:val="left" w:pos="1274"/>
        </w:tabs>
        <w:ind w:left="282" w:right="3" w:firstLine="566"/>
      </w:pPr>
      <w:r>
        <w:t>ГОСТ 8.011-72. Показатели точности измерений и формы представления результатов наблюдений. – Введ.1972-01.01. – М.:</w:t>
      </w:r>
      <w:r>
        <w:rPr>
          <w:spacing w:val="40"/>
        </w:rPr>
        <w:t xml:space="preserve"> </w:t>
      </w:r>
      <w:r>
        <w:t>Госстандарт СССР Изд-во стандартов, 1972. – 22 с.</w:t>
      </w:r>
    </w:p>
    <w:p w14:paraId="260F1E3E" w14:textId="77777777" w:rsidR="003253C6" w:rsidRDefault="00A753CC" w:rsidP="001A38BC">
      <w:pPr>
        <w:pStyle w:val="a5"/>
        <w:numPr>
          <w:ilvl w:val="2"/>
          <w:numId w:val="25"/>
        </w:numPr>
        <w:tabs>
          <w:tab w:val="left" w:pos="1274"/>
        </w:tabs>
        <w:ind w:left="282" w:right="3" w:firstLine="566"/>
      </w:pPr>
      <w:r>
        <w:t>ГОСТ</w:t>
      </w:r>
      <w:r>
        <w:rPr>
          <w:spacing w:val="-1"/>
        </w:rPr>
        <w:t xml:space="preserve"> </w:t>
      </w:r>
      <w:r>
        <w:t>8.207-76. Прямые измерения с многократными наблюдениями. Методы обработки результатов наблюдений. – Введ. 1976-01-01. – М.: Госстандарт СССР: Изд-во стандартов, 1976. – 24 с.</w:t>
      </w:r>
    </w:p>
    <w:p w14:paraId="2D07E8F2" w14:textId="77777777" w:rsidR="003253C6" w:rsidRDefault="00A753CC" w:rsidP="001A38BC">
      <w:pPr>
        <w:pStyle w:val="a5"/>
        <w:numPr>
          <w:ilvl w:val="2"/>
          <w:numId w:val="25"/>
        </w:numPr>
        <w:tabs>
          <w:tab w:val="left" w:pos="1274"/>
        </w:tabs>
        <w:ind w:left="282" w:right="3" w:firstLine="566"/>
      </w:pPr>
      <w:r>
        <w:t>Методика дополнительных испытаний станков с ЧПУ. – М.:</w:t>
      </w:r>
      <w:r>
        <w:rPr>
          <w:spacing w:val="40"/>
        </w:rPr>
        <w:t xml:space="preserve"> </w:t>
      </w:r>
      <w:r>
        <w:t>ЭНИМС, 1976. – 56 С.</w:t>
      </w:r>
    </w:p>
    <w:p w14:paraId="23805D23" w14:textId="77777777" w:rsidR="003253C6" w:rsidRDefault="00A753CC" w:rsidP="001A38BC">
      <w:pPr>
        <w:pStyle w:val="a5"/>
        <w:numPr>
          <w:ilvl w:val="2"/>
          <w:numId w:val="25"/>
        </w:numPr>
        <w:tabs>
          <w:tab w:val="left" w:pos="1274"/>
        </w:tabs>
        <w:ind w:left="282" w:right="3" w:firstLine="566"/>
      </w:pPr>
      <w:r>
        <w:t>ГОСТ 20911-75. Техническая диагностика. Основные термины и определения. Введ.1975-01-01 – Госстандарт СССР: Изд-во стандартов, 1978. – 14 с.</w:t>
      </w:r>
    </w:p>
    <w:p w14:paraId="0E81DDA9" w14:textId="77777777" w:rsidR="003253C6" w:rsidRDefault="00A753CC" w:rsidP="001A38BC">
      <w:pPr>
        <w:pStyle w:val="a5"/>
        <w:numPr>
          <w:ilvl w:val="2"/>
          <w:numId w:val="25"/>
        </w:numPr>
        <w:tabs>
          <w:tab w:val="left" w:pos="1274"/>
        </w:tabs>
        <w:ind w:left="282" w:right="3" w:firstLine="566"/>
      </w:pPr>
      <w:r>
        <w:t>ГОСТ 8009-72 ГСИ Нормируемые метрологические характеристики средств измерений. – Введ. 1972-01-01. – М.: Госстандарт СССР. Изд-во стандартов, 1972. – 28 с.</w:t>
      </w:r>
    </w:p>
    <w:p w14:paraId="27215CFC" w14:textId="77777777" w:rsidR="003253C6" w:rsidRDefault="00A753CC" w:rsidP="001A38BC">
      <w:pPr>
        <w:pStyle w:val="a5"/>
        <w:numPr>
          <w:ilvl w:val="2"/>
          <w:numId w:val="25"/>
        </w:numPr>
        <w:tabs>
          <w:tab w:val="left" w:pos="1274"/>
        </w:tabs>
        <w:ind w:left="282" w:right="3" w:firstLine="566"/>
      </w:pPr>
      <w:r>
        <w:t>Станок</w:t>
      </w:r>
      <w:r>
        <w:rPr>
          <w:spacing w:val="-2"/>
        </w:rPr>
        <w:t xml:space="preserve"> </w:t>
      </w:r>
      <w:r>
        <w:t>токарный</w:t>
      </w:r>
      <w:r>
        <w:rPr>
          <w:spacing w:val="-1"/>
        </w:rPr>
        <w:t xml:space="preserve"> </w:t>
      </w:r>
      <w:r>
        <w:t>патронный</w:t>
      </w:r>
      <w:r>
        <w:rPr>
          <w:spacing w:val="-1"/>
        </w:rPr>
        <w:t xml:space="preserve"> </w:t>
      </w:r>
      <w:r>
        <w:t>высокой</w:t>
      </w:r>
      <w:r>
        <w:rPr>
          <w:spacing w:val="-1"/>
        </w:rPr>
        <w:t xml:space="preserve"> </w:t>
      </w:r>
      <w:r>
        <w:t>точности</w:t>
      </w:r>
      <w:r>
        <w:rPr>
          <w:spacing w:val="-1"/>
        </w:rPr>
        <w:t xml:space="preserve"> </w:t>
      </w:r>
      <w:r>
        <w:t>с ЧПУ. Модель</w:t>
      </w:r>
      <w:r>
        <w:rPr>
          <w:spacing w:val="-3"/>
        </w:rPr>
        <w:t xml:space="preserve"> </w:t>
      </w:r>
      <w:r>
        <w:t>ТПК- 125 ВН2: Рук-во по эксплуатации. – Савелово, 1983. – 142</w:t>
      </w:r>
      <w:r>
        <w:rPr>
          <w:spacing w:val="40"/>
        </w:rPr>
        <w:t xml:space="preserve"> </w:t>
      </w:r>
      <w:r>
        <w:t>с.: ил.</w:t>
      </w:r>
    </w:p>
    <w:p w14:paraId="45F8F90D" w14:textId="77777777" w:rsidR="003253C6" w:rsidRDefault="00A753CC" w:rsidP="001A38BC">
      <w:pPr>
        <w:pStyle w:val="a5"/>
        <w:numPr>
          <w:ilvl w:val="2"/>
          <w:numId w:val="25"/>
        </w:numPr>
        <w:tabs>
          <w:tab w:val="left" w:pos="1275"/>
        </w:tabs>
        <w:ind w:left="282" w:right="3" w:firstLine="566"/>
      </w:pPr>
      <w:r>
        <w:t>Станки токарные с числовым программным управлением. Модели 16К20Ф3С32, 16К20РФ3С32, 16К20Т1.02: Рук-во по эксплуатации 16К20Ф3.Р9. ВНИИ информации и технико-экономических исследований по машиностроению. – М., 1985. – 32 с.</w:t>
      </w:r>
    </w:p>
    <w:p w14:paraId="7B7748D4" w14:textId="77777777" w:rsidR="003253C6" w:rsidRDefault="003253C6" w:rsidP="00A33D50">
      <w:pPr>
        <w:pStyle w:val="a5"/>
        <w:sectPr w:rsidR="003253C6" w:rsidSect="001A38BC">
          <w:pgSz w:w="11910" w:h="16840"/>
          <w:pgMar w:top="1134" w:right="567" w:bottom="1134" w:left="1701" w:header="0" w:footer="952" w:gutter="0"/>
          <w:paperSrc w:first="7" w:other="7"/>
          <w:cols w:space="720"/>
        </w:sectPr>
      </w:pPr>
    </w:p>
    <w:p w14:paraId="2A31D671" w14:textId="77777777" w:rsidR="003253C6" w:rsidRDefault="00A753CC" w:rsidP="00A33D50">
      <w:pPr>
        <w:pStyle w:val="1"/>
        <w:spacing w:before="0"/>
        <w:ind w:left="0"/>
        <w:jc w:val="center"/>
        <w:rPr>
          <w:spacing w:val="-2"/>
        </w:rPr>
      </w:pPr>
      <w:bookmarkStart w:id="3" w:name="_Toc216790269"/>
      <w:r>
        <w:rPr>
          <w:spacing w:val="-2"/>
        </w:rPr>
        <w:lastRenderedPageBreak/>
        <w:t>АНЫҚТАМАЛАР</w:t>
      </w:r>
      <w:bookmarkEnd w:id="3"/>
    </w:p>
    <w:p w14:paraId="54FC7668" w14:textId="77777777" w:rsidR="00A33D50" w:rsidRDefault="00A33D50" w:rsidP="00A33D50">
      <w:pPr>
        <w:pStyle w:val="1"/>
        <w:tabs>
          <w:tab w:val="left" w:pos="9923"/>
        </w:tabs>
        <w:spacing w:before="0"/>
        <w:ind w:left="0"/>
      </w:pPr>
    </w:p>
    <w:p w14:paraId="745746F3" w14:textId="77777777" w:rsidR="003253C6" w:rsidRDefault="00A753CC" w:rsidP="00A33D50">
      <w:pPr>
        <w:pStyle w:val="a3"/>
        <w:tabs>
          <w:tab w:val="left" w:pos="9923"/>
        </w:tabs>
        <w:ind w:right="4" w:firstLine="427"/>
      </w:pPr>
      <w:r>
        <w:rPr>
          <w:b/>
        </w:rPr>
        <w:t>Техникалық</w:t>
      </w:r>
      <w:r>
        <w:rPr>
          <w:b/>
          <w:spacing w:val="-5"/>
        </w:rPr>
        <w:t xml:space="preserve"> </w:t>
      </w:r>
      <w:r>
        <w:rPr>
          <w:b/>
        </w:rPr>
        <w:t>диагностикалау</w:t>
      </w:r>
      <w:r>
        <w:rPr>
          <w:b/>
          <w:spacing w:val="-3"/>
        </w:rPr>
        <w:t xml:space="preserve"> </w:t>
      </w:r>
      <w:r>
        <w:t>–</w:t>
      </w:r>
      <w:r>
        <w:rPr>
          <w:spacing w:val="-5"/>
        </w:rPr>
        <w:t xml:space="preserve"> </w:t>
      </w:r>
      <w:r>
        <w:t>объектінің</w:t>
      </w:r>
      <w:r>
        <w:rPr>
          <w:spacing w:val="-6"/>
        </w:rPr>
        <w:t xml:space="preserve"> </w:t>
      </w:r>
      <w:r>
        <w:t>техникалық</w:t>
      </w:r>
      <w:r>
        <w:rPr>
          <w:spacing w:val="-6"/>
        </w:rPr>
        <w:t xml:space="preserve"> </w:t>
      </w:r>
      <w:r>
        <w:t>жай-күйін</w:t>
      </w:r>
      <w:r>
        <w:rPr>
          <w:spacing w:val="-6"/>
        </w:rPr>
        <w:t xml:space="preserve"> </w:t>
      </w:r>
      <w:r>
        <w:t>белгілі</w:t>
      </w:r>
      <w:r>
        <w:rPr>
          <w:spacing w:val="-10"/>
        </w:rPr>
        <w:t xml:space="preserve"> </w:t>
      </w:r>
      <w:r>
        <w:t>бір дәлдікпен анықтау процесі, оның ішінде пайдалану кезінде туындайтын типтік апаттық жағдайларды анықтау.</w:t>
      </w:r>
    </w:p>
    <w:p w14:paraId="5349C9F1" w14:textId="77777777" w:rsidR="003253C6" w:rsidRDefault="00A753CC" w:rsidP="00A33D50">
      <w:pPr>
        <w:tabs>
          <w:tab w:val="left" w:pos="9923"/>
        </w:tabs>
        <w:ind w:left="282" w:right="4" w:firstLine="427"/>
      </w:pPr>
      <w:r>
        <w:rPr>
          <w:b/>
        </w:rPr>
        <w:t>Технологиялық</w:t>
      </w:r>
      <w:r>
        <w:rPr>
          <w:b/>
          <w:spacing w:val="-9"/>
        </w:rPr>
        <w:t xml:space="preserve"> </w:t>
      </w:r>
      <w:r>
        <w:rPr>
          <w:b/>
        </w:rPr>
        <w:t>жабдықтың</w:t>
      </w:r>
      <w:r>
        <w:rPr>
          <w:b/>
          <w:spacing w:val="-9"/>
        </w:rPr>
        <w:t xml:space="preserve"> </w:t>
      </w:r>
      <w:r>
        <w:rPr>
          <w:b/>
        </w:rPr>
        <w:t>жұмысқа</w:t>
      </w:r>
      <w:r>
        <w:rPr>
          <w:b/>
          <w:spacing w:val="-3"/>
        </w:rPr>
        <w:t xml:space="preserve"> </w:t>
      </w:r>
      <w:r>
        <w:rPr>
          <w:b/>
        </w:rPr>
        <w:t xml:space="preserve">қабілеттілігі </w:t>
      </w:r>
      <w:r>
        <w:t>–</w:t>
      </w:r>
      <w:r>
        <w:rPr>
          <w:spacing w:val="-7"/>
        </w:rPr>
        <w:t xml:space="preserve"> </w:t>
      </w:r>
      <w:r>
        <w:t>жабдықтың</w:t>
      </w:r>
      <w:r>
        <w:rPr>
          <w:spacing w:val="-7"/>
        </w:rPr>
        <w:t xml:space="preserve"> </w:t>
      </w:r>
      <w:r>
        <w:t>сапа көрсеткіштерін және оның жұмыс істеу алгоритмдерінің техникалық құжаттама талаптарына сәйкестігін анықтау.</w:t>
      </w:r>
    </w:p>
    <w:p w14:paraId="50D51185" w14:textId="77777777" w:rsidR="003253C6" w:rsidRDefault="00A753CC" w:rsidP="00A33D50">
      <w:pPr>
        <w:tabs>
          <w:tab w:val="left" w:pos="9923"/>
        </w:tabs>
        <w:ind w:left="282" w:right="4" w:firstLine="427"/>
      </w:pPr>
      <w:r>
        <w:rPr>
          <w:b/>
        </w:rPr>
        <w:t>Технологиялық</w:t>
      </w:r>
      <w:r>
        <w:rPr>
          <w:b/>
          <w:spacing w:val="-8"/>
        </w:rPr>
        <w:t xml:space="preserve"> </w:t>
      </w:r>
      <w:r>
        <w:rPr>
          <w:b/>
        </w:rPr>
        <w:t>жабдықтың</w:t>
      </w:r>
      <w:r>
        <w:rPr>
          <w:b/>
          <w:spacing w:val="-8"/>
        </w:rPr>
        <w:t xml:space="preserve"> </w:t>
      </w:r>
      <w:r>
        <w:rPr>
          <w:b/>
        </w:rPr>
        <w:t>күйінің</w:t>
      </w:r>
      <w:r>
        <w:rPr>
          <w:b/>
          <w:spacing w:val="-8"/>
        </w:rPr>
        <w:t xml:space="preserve"> </w:t>
      </w:r>
      <w:r>
        <w:rPr>
          <w:b/>
        </w:rPr>
        <w:t xml:space="preserve">диагнозы </w:t>
      </w:r>
      <w:r>
        <w:t>–</w:t>
      </w:r>
      <w:r>
        <w:rPr>
          <w:spacing w:val="-6"/>
        </w:rPr>
        <w:t xml:space="preserve"> </w:t>
      </w:r>
      <w:r>
        <w:t>жабдықтың</w:t>
      </w:r>
      <w:r>
        <w:rPr>
          <w:spacing w:val="-7"/>
        </w:rPr>
        <w:t xml:space="preserve"> </w:t>
      </w:r>
      <w:r>
        <w:t>жай-күйін зерттеу нәтижесі.</w:t>
      </w:r>
    </w:p>
    <w:p w14:paraId="190DF588" w14:textId="77777777" w:rsidR="003253C6" w:rsidRDefault="00A753CC" w:rsidP="00A33D50">
      <w:pPr>
        <w:pStyle w:val="a3"/>
        <w:tabs>
          <w:tab w:val="left" w:pos="9923"/>
        </w:tabs>
        <w:ind w:right="4" w:firstLine="427"/>
      </w:pPr>
      <w:r>
        <w:rPr>
          <w:b/>
        </w:rPr>
        <w:t>Функционалдық</w:t>
      </w:r>
      <w:r>
        <w:rPr>
          <w:b/>
          <w:spacing w:val="-9"/>
        </w:rPr>
        <w:t xml:space="preserve"> </w:t>
      </w:r>
      <w:r>
        <w:rPr>
          <w:b/>
        </w:rPr>
        <w:t>диагностикалау</w:t>
      </w:r>
      <w:r>
        <w:rPr>
          <w:b/>
          <w:spacing w:val="-2"/>
        </w:rPr>
        <w:t xml:space="preserve"> </w:t>
      </w:r>
      <w:r>
        <w:t>–</w:t>
      </w:r>
      <w:r>
        <w:rPr>
          <w:spacing w:val="-6"/>
        </w:rPr>
        <w:t xml:space="preserve"> </w:t>
      </w:r>
      <w:r>
        <w:t>жұмыс</w:t>
      </w:r>
      <w:r>
        <w:rPr>
          <w:spacing w:val="-6"/>
        </w:rPr>
        <w:t xml:space="preserve"> </w:t>
      </w:r>
      <w:r>
        <w:t>процестерінің</w:t>
      </w:r>
      <w:r>
        <w:rPr>
          <w:spacing w:val="-7"/>
        </w:rPr>
        <w:t xml:space="preserve"> </w:t>
      </w:r>
      <w:r>
        <w:t>әсері</w:t>
      </w:r>
      <w:r>
        <w:rPr>
          <w:spacing w:val="-12"/>
        </w:rPr>
        <w:t xml:space="preserve"> </w:t>
      </w:r>
      <w:r>
        <w:t>кезінде жұмыс істеп тұрған технологиялық жабдықтың жұмыс режімінде жүргізілетін диагностикалау.</w:t>
      </w:r>
    </w:p>
    <w:p w14:paraId="4791308E" w14:textId="77777777" w:rsidR="003253C6" w:rsidRDefault="00A753CC" w:rsidP="00A33D50">
      <w:pPr>
        <w:tabs>
          <w:tab w:val="left" w:pos="9923"/>
        </w:tabs>
        <w:ind w:left="282" w:right="4" w:firstLine="427"/>
      </w:pPr>
      <w:r>
        <w:rPr>
          <w:b/>
        </w:rPr>
        <w:t xml:space="preserve">Жұмыс істеудің істен шығуы (қызмет көрсетудің тоқтауы) </w:t>
      </w:r>
      <w:r>
        <w:t>– технологиялық</w:t>
      </w:r>
      <w:r>
        <w:rPr>
          <w:spacing w:val="-11"/>
        </w:rPr>
        <w:t xml:space="preserve"> </w:t>
      </w:r>
      <w:r>
        <w:t>жабдықтың</w:t>
      </w:r>
      <w:r>
        <w:rPr>
          <w:spacing w:val="-11"/>
        </w:rPr>
        <w:t xml:space="preserve"> </w:t>
      </w:r>
      <w:r>
        <w:t>жұмысқа</w:t>
      </w:r>
      <w:r>
        <w:rPr>
          <w:spacing w:val="-10"/>
        </w:rPr>
        <w:t xml:space="preserve"> </w:t>
      </w:r>
      <w:r>
        <w:t>қабілеттілігінің</w:t>
      </w:r>
      <w:r>
        <w:rPr>
          <w:spacing w:val="-11"/>
        </w:rPr>
        <w:t xml:space="preserve"> </w:t>
      </w:r>
      <w:r>
        <w:t>бұзылуымен сипатталатын оқиға.</w:t>
      </w:r>
    </w:p>
    <w:p w14:paraId="2800A2BC" w14:textId="77777777" w:rsidR="003253C6" w:rsidRDefault="00A753CC" w:rsidP="00A33D50">
      <w:pPr>
        <w:pStyle w:val="a3"/>
        <w:tabs>
          <w:tab w:val="left" w:pos="9923"/>
        </w:tabs>
        <w:ind w:right="4" w:firstLine="427"/>
      </w:pPr>
      <w:r>
        <w:rPr>
          <w:b/>
        </w:rPr>
        <w:t>Жасырын</w:t>
      </w:r>
      <w:r>
        <w:rPr>
          <w:b/>
          <w:spacing w:val="-8"/>
        </w:rPr>
        <w:t xml:space="preserve"> </w:t>
      </w:r>
      <w:r>
        <w:rPr>
          <w:b/>
        </w:rPr>
        <w:t>істен</w:t>
      </w:r>
      <w:r>
        <w:rPr>
          <w:b/>
          <w:spacing w:val="-8"/>
        </w:rPr>
        <w:t xml:space="preserve"> </w:t>
      </w:r>
      <w:r>
        <w:rPr>
          <w:b/>
        </w:rPr>
        <w:t>шығу</w:t>
      </w:r>
      <w:r>
        <w:rPr>
          <w:b/>
          <w:spacing w:val="-3"/>
        </w:rPr>
        <w:t xml:space="preserve"> </w:t>
      </w:r>
      <w:r>
        <w:t>–</w:t>
      </w:r>
      <w:r>
        <w:rPr>
          <w:spacing w:val="-5"/>
        </w:rPr>
        <w:t xml:space="preserve"> </w:t>
      </w:r>
      <w:r>
        <w:t>технологиялық</w:t>
      </w:r>
      <w:r>
        <w:rPr>
          <w:spacing w:val="-2"/>
        </w:rPr>
        <w:t xml:space="preserve"> </w:t>
      </w:r>
      <w:r>
        <w:t>жабдықтың</w:t>
      </w:r>
      <w:r>
        <w:rPr>
          <w:spacing w:val="-6"/>
        </w:rPr>
        <w:t xml:space="preserve"> </w:t>
      </w:r>
      <w:r>
        <w:t>жұмыс</w:t>
      </w:r>
      <w:r>
        <w:rPr>
          <w:spacing w:val="-5"/>
        </w:rPr>
        <w:t xml:space="preserve"> </w:t>
      </w:r>
      <w:r>
        <w:t>істеуіндегі</w:t>
      </w:r>
      <w:r>
        <w:rPr>
          <w:spacing w:val="-1"/>
        </w:rPr>
        <w:t xml:space="preserve"> </w:t>
      </w:r>
      <w:r>
        <w:t>істен шығу түрі, оның сыртқы белгілері</w:t>
      </w:r>
      <w:r>
        <w:rPr>
          <w:spacing w:val="-2"/>
        </w:rPr>
        <w:t xml:space="preserve"> </w:t>
      </w:r>
      <w:r>
        <w:t>бірқатар себептерге байланысты және тек аппараттық құралдардың көмегімен ғана анықталады.</w:t>
      </w:r>
    </w:p>
    <w:p w14:paraId="3B6FD665" w14:textId="77777777" w:rsidR="003253C6" w:rsidRDefault="00A753CC" w:rsidP="00A33D50">
      <w:pPr>
        <w:pStyle w:val="a3"/>
        <w:tabs>
          <w:tab w:val="left" w:pos="9923"/>
        </w:tabs>
        <w:ind w:right="4" w:firstLine="427"/>
      </w:pPr>
      <w:r>
        <w:rPr>
          <w:b/>
        </w:rPr>
        <w:t xml:space="preserve">Анық (көрінетін) істен шығу </w:t>
      </w:r>
      <w:r>
        <w:t>– технологиялық жабдық элементтерінің жұмыс</w:t>
      </w:r>
      <w:r>
        <w:rPr>
          <w:spacing w:val="-5"/>
        </w:rPr>
        <w:t xml:space="preserve"> </w:t>
      </w:r>
      <w:r>
        <w:t>істеуіндегі</w:t>
      </w:r>
      <w:r>
        <w:rPr>
          <w:spacing w:val="-6"/>
        </w:rPr>
        <w:t xml:space="preserve"> </w:t>
      </w:r>
      <w:r>
        <w:t>істен</w:t>
      </w:r>
      <w:r>
        <w:rPr>
          <w:spacing w:val="-6"/>
        </w:rPr>
        <w:t xml:space="preserve"> </w:t>
      </w:r>
      <w:r>
        <w:t>шығу,</w:t>
      </w:r>
      <w:r>
        <w:rPr>
          <w:spacing w:val="-4"/>
        </w:rPr>
        <w:t xml:space="preserve"> </w:t>
      </w:r>
      <w:r>
        <w:t>ол</w:t>
      </w:r>
      <w:r>
        <w:rPr>
          <w:spacing w:val="-5"/>
        </w:rPr>
        <w:t xml:space="preserve"> </w:t>
      </w:r>
      <w:r>
        <w:t>аппараттық</w:t>
      </w:r>
      <w:r>
        <w:rPr>
          <w:spacing w:val="-6"/>
        </w:rPr>
        <w:t xml:space="preserve"> </w:t>
      </w:r>
      <w:r>
        <w:t>құралдар</w:t>
      </w:r>
      <w:r>
        <w:rPr>
          <w:spacing w:val="-6"/>
        </w:rPr>
        <w:t xml:space="preserve"> </w:t>
      </w:r>
      <w:r>
        <w:t>арқылы да,</w:t>
      </w:r>
      <w:r>
        <w:rPr>
          <w:spacing w:val="-4"/>
        </w:rPr>
        <w:t xml:space="preserve"> </w:t>
      </w:r>
      <w:r>
        <w:t>визуалды түрде де анықталуы мүмкін.</w:t>
      </w:r>
    </w:p>
    <w:p w14:paraId="4C80C133" w14:textId="77777777" w:rsidR="003253C6" w:rsidRDefault="00A753CC" w:rsidP="00A33D50">
      <w:pPr>
        <w:pStyle w:val="a3"/>
        <w:tabs>
          <w:tab w:val="left" w:pos="9923"/>
        </w:tabs>
        <w:ind w:right="4" w:firstLine="427"/>
      </w:pPr>
      <w:r>
        <w:rPr>
          <w:b/>
        </w:rPr>
        <w:t xml:space="preserve">Күштің кіріктірілген типті датчиктері </w:t>
      </w:r>
      <w:r>
        <w:t>– технологиялық жабдықтың жұмысына тікелей қатысатын, ең көп жүктеме түсетін бөлшектердің негізінде</w:t>
      </w:r>
      <w:r>
        <w:rPr>
          <w:spacing w:val="-5"/>
        </w:rPr>
        <w:t xml:space="preserve"> </w:t>
      </w:r>
      <w:r>
        <w:t>орындалған</w:t>
      </w:r>
      <w:r>
        <w:rPr>
          <w:spacing w:val="-5"/>
        </w:rPr>
        <w:t xml:space="preserve"> </w:t>
      </w:r>
      <w:r>
        <w:t>өлшеу</w:t>
      </w:r>
      <w:r>
        <w:rPr>
          <w:spacing w:val="-9"/>
        </w:rPr>
        <w:t xml:space="preserve"> </w:t>
      </w:r>
      <w:r>
        <w:t>түрлендіргіштері;</w:t>
      </w:r>
      <w:r>
        <w:rPr>
          <w:spacing w:val="-5"/>
        </w:rPr>
        <w:t xml:space="preserve"> </w:t>
      </w:r>
      <w:r>
        <w:t>олардың</w:t>
      </w:r>
      <w:r>
        <w:rPr>
          <w:spacing w:val="-5"/>
        </w:rPr>
        <w:t xml:space="preserve"> </w:t>
      </w:r>
      <w:r>
        <w:t>күшті</w:t>
      </w:r>
      <w:r>
        <w:rPr>
          <w:spacing w:val="-10"/>
        </w:rPr>
        <w:t xml:space="preserve"> </w:t>
      </w:r>
      <w:r>
        <w:t>беру</w:t>
      </w:r>
      <w:r>
        <w:rPr>
          <w:spacing w:val="-9"/>
        </w:rPr>
        <w:t xml:space="preserve"> </w:t>
      </w:r>
      <w:r>
        <w:t>және күшті өлшеу мақсаттары сәйкес келеді.</w:t>
      </w:r>
    </w:p>
    <w:p w14:paraId="02809992" w14:textId="77777777" w:rsidR="003253C6" w:rsidRDefault="00A753CC" w:rsidP="00A33D50">
      <w:pPr>
        <w:pStyle w:val="a3"/>
        <w:tabs>
          <w:tab w:val="left" w:pos="9923"/>
        </w:tabs>
        <w:ind w:right="4" w:firstLine="427"/>
      </w:pPr>
      <w:r>
        <w:rPr>
          <w:b/>
        </w:rPr>
        <w:t>Күштің</w:t>
      </w:r>
      <w:r>
        <w:rPr>
          <w:b/>
          <w:spacing w:val="-7"/>
        </w:rPr>
        <w:t xml:space="preserve"> </w:t>
      </w:r>
      <w:r>
        <w:rPr>
          <w:b/>
        </w:rPr>
        <w:t>сыртқы</w:t>
      </w:r>
      <w:r>
        <w:rPr>
          <w:b/>
          <w:spacing w:val="-6"/>
        </w:rPr>
        <w:t xml:space="preserve"> </w:t>
      </w:r>
      <w:r>
        <w:rPr>
          <w:b/>
        </w:rPr>
        <w:t>(қосалқы)</w:t>
      </w:r>
      <w:r>
        <w:rPr>
          <w:b/>
          <w:spacing w:val="-1"/>
        </w:rPr>
        <w:t xml:space="preserve"> </w:t>
      </w:r>
      <w:r>
        <w:rPr>
          <w:b/>
        </w:rPr>
        <w:t>типті</w:t>
      </w:r>
      <w:r>
        <w:rPr>
          <w:b/>
          <w:spacing w:val="-5"/>
        </w:rPr>
        <w:t xml:space="preserve"> </w:t>
      </w:r>
      <w:r>
        <w:rPr>
          <w:b/>
        </w:rPr>
        <w:t xml:space="preserve">датчиктері </w:t>
      </w:r>
      <w:r>
        <w:t>–</w:t>
      </w:r>
      <w:r>
        <w:rPr>
          <w:spacing w:val="-4"/>
        </w:rPr>
        <w:t xml:space="preserve"> </w:t>
      </w:r>
      <w:r>
        <w:t>негізгі</w:t>
      </w:r>
      <w:r>
        <w:rPr>
          <w:spacing w:val="-9"/>
        </w:rPr>
        <w:t xml:space="preserve"> </w:t>
      </w:r>
      <w:r>
        <w:t>күш</w:t>
      </w:r>
      <w:r>
        <w:rPr>
          <w:spacing w:val="-3"/>
        </w:rPr>
        <w:t xml:space="preserve"> </w:t>
      </w:r>
      <w:r>
        <w:t>беру</w:t>
      </w:r>
      <w:r>
        <w:rPr>
          <w:spacing w:val="-9"/>
        </w:rPr>
        <w:t xml:space="preserve"> </w:t>
      </w:r>
      <w:r>
        <w:t>тізбегінің құрамына кірмейтін бөлшектер (элементтер) негізінде орындалған және құрылымдық</w:t>
      </w:r>
      <w:r>
        <w:rPr>
          <w:spacing w:val="-5"/>
        </w:rPr>
        <w:t xml:space="preserve"> </w:t>
      </w:r>
      <w:r>
        <w:t>тұрғыда</w:t>
      </w:r>
      <w:r>
        <w:rPr>
          <w:spacing w:val="-4"/>
        </w:rPr>
        <w:t xml:space="preserve"> </w:t>
      </w:r>
      <w:r>
        <w:t>дербес</w:t>
      </w:r>
      <w:r>
        <w:rPr>
          <w:spacing w:val="-4"/>
        </w:rPr>
        <w:t xml:space="preserve"> </w:t>
      </w:r>
      <w:r>
        <w:t>өлшеу</w:t>
      </w:r>
      <w:r>
        <w:rPr>
          <w:spacing w:val="-9"/>
        </w:rPr>
        <w:t xml:space="preserve"> </w:t>
      </w:r>
      <w:r>
        <w:t>құрылғылары</w:t>
      </w:r>
      <w:r>
        <w:rPr>
          <w:spacing w:val="-5"/>
        </w:rPr>
        <w:t xml:space="preserve"> </w:t>
      </w:r>
      <w:r>
        <w:t>болып</w:t>
      </w:r>
      <w:r>
        <w:rPr>
          <w:spacing w:val="-4"/>
        </w:rPr>
        <w:t xml:space="preserve"> </w:t>
      </w:r>
      <w:r>
        <w:t>табылатын</w:t>
      </w:r>
      <w:r>
        <w:rPr>
          <w:spacing w:val="-5"/>
        </w:rPr>
        <w:t xml:space="preserve"> </w:t>
      </w:r>
      <w:r>
        <w:t xml:space="preserve">өлшеу </w:t>
      </w:r>
      <w:r>
        <w:rPr>
          <w:spacing w:val="-2"/>
        </w:rPr>
        <w:t>түрлендіргіштері.</w:t>
      </w:r>
    </w:p>
    <w:p w14:paraId="1A9039ED" w14:textId="77777777" w:rsidR="003253C6" w:rsidRDefault="00A753CC" w:rsidP="00A33D50">
      <w:pPr>
        <w:pStyle w:val="a3"/>
        <w:tabs>
          <w:tab w:val="left" w:pos="9923"/>
        </w:tabs>
        <w:ind w:right="4" w:firstLine="427"/>
      </w:pPr>
      <w:r>
        <w:rPr>
          <w:b/>
        </w:rPr>
        <w:t>Бастапқы</w:t>
      </w:r>
      <w:r>
        <w:rPr>
          <w:b/>
          <w:spacing w:val="-2"/>
        </w:rPr>
        <w:t xml:space="preserve"> </w:t>
      </w:r>
      <w:r>
        <w:rPr>
          <w:b/>
        </w:rPr>
        <w:t xml:space="preserve">бейэлектрлік түрлендіргіштер </w:t>
      </w:r>
      <w:r>
        <w:t>– әсер</w:t>
      </w:r>
      <w:r>
        <w:rPr>
          <w:spacing w:val="-1"/>
        </w:rPr>
        <w:t xml:space="preserve"> </w:t>
      </w:r>
      <w:r>
        <w:t>етуші</w:t>
      </w:r>
      <w:r>
        <w:rPr>
          <w:spacing w:val="-6"/>
        </w:rPr>
        <w:t xml:space="preserve"> </w:t>
      </w:r>
      <w:r>
        <w:t>күш бағытымен</w:t>
      </w:r>
      <w:r>
        <w:rPr>
          <w:spacing w:val="-1"/>
        </w:rPr>
        <w:t xml:space="preserve"> </w:t>
      </w:r>
      <w:r>
        <w:t>бір мезгілде серпімді деформация туындайтын және Пуассон эффектісі нәтижесінде</w:t>
      </w:r>
      <w:r>
        <w:rPr>
          <w:spacing w:val="-5"/>
        </w:rPr>
        <w:t xml:space="preserve"> </w:t>
      </w:r>
      <w:r>
        <w:t>оған</w:t>
      </w:r>
      <w:r>
        <w:rPr>
          <w:spacing w:val="-6"/>
        </w:rPr>
        <w:t xml:space="preserve"> </w:t>
      </w:r>
      <w:r>
        <w:t>қарама-қарсы</w:t>
      </w:r>
      <w:r>
        <w:rPr>
          <w:spacing w:val="-6"/>
        </w:rPr>
        <w:t xml:space="preserve"> </w:t>
      </w:r>
      <w:r>
        <w:t>бағытта μ</w:t>
      </w:r>
      <w:r>
        <w:rPr>
          <w:spacing w:val="-6"/>
        </w:rPr>
        <w:t xml:space="preserve"> </w:t>
      </w:r>
      <w:r>
        <w:t>есе</w:t>
      </w:r>
      <w:r>
        <w:rPr>
          <w:spacing w:val="-5"/>
        </w:rPr>
        <w:t xml:space="preserve"> </w:t>
      </w:r>
      <w:r>
        <w:t>азайтылған</w:t>
      </w:r>
      <w:r>
        <w:rPr>
          <w:spacing w:val="-6"/>
        </w:rPr>
        <w:t xml:space="preserve"> </w:t>
      </w:r>
      <w:r>
        <w:t>деформация</w:t>
      </w:r>
      <w:r>
        <w:rPr>
          <w:spacing w:val="-5"/>
        </w:rPr>
        <w:t xml:space="preserve"> </w:t>
      </w:r>
      <w:r>
        <w:t>пайда болатын белсенді бөліктері бар бойлық серпімді элементтер.</w:t>
      </w:r>
    </w:p>
    <w:p w14:paraId="2A0B024E" w14:textId="77777777" w:rsidR="003253C6" w:rsidRDefault="00A753CC" w:rsidP="00A33D50">
      <w:pPr>
        <w:tabs>
          <w:tab w:val="left" w:pos="9923"/>
        </w:tabs>
        <w:ind w:left="282" w:right="4" w:firstLine="427"/>
      </w:pPr>
      <w:r>
        <w:rPr>
          <w:b/>
        </w:rPr>
        <w:t xml:space="preserve">Өлшеу құралының негізгі метрологиялық сипаттамасы </w:t>
      </w:r>
      <w:r>
        <w:t>– өлшеу құралының</w:t>
      </w:r>
      <w:r>
        <w:rPr>
          <w:spacing w:val="-8"/>
        </w:rPr>
        <w:t xml:space="preserve"> </w:t>
      </w:r>
      <w:r>
        <w:t>номиналды</w:t>
      </w:r>
      <w:r>
        <w:rPr>
          <w:spacing w:val="-8"/>
        </w:rPr>
        <w:t xml:space="preserve"> </w:t>
      </w:r>
      <w:r>
        <w:t>сипаттамасы,</w:t>
      </w:r>
      <w:r>
        <w:rPr>
          <w:spacing w:val="-6"/>
        </w:rPr>
        <w:t xml:space="preserve"> </w:t>
      </w:r>
      <w:r>
        <w:t>мысалы,</w:t>
      </w:r>
      <w:r>
        <w:rPr>
          <w:spacing w:val="-6"/>
        </w:rPr>
        <w:t xml:space="preserve"> </w:t>
      </w:r>
      <w:r>
        <w:t>сызықты</w:t>
      </w:r>
      <w:r>
        <w:rPr>
          <w:spacing w:val="-8"/>
        </w:rPr>
        <w:t xml:space="preserve"> </w:t>
      </w:r>
      <w:r>
        <w:t>өлшеу</w:t>
      </w:r>
      <w:r>
        <w:rPr>
          <w:spacing w:val="-12"/>
        </w:rPr>
        <w:t xml:space="preserve"> </w:t>
      </w:r>
      <w:r>
        <w:t>құралдары үшін түрлендіру коэффициенті.</w:t>
      </w:r>
    </w:p>
    <w:p w14:paraId="03644694" w14:textId="77777777" w:rsidR="003253C6" w:rsidRDefault="00A753CC" w:rsidP="00A33D50">
      <w:pPr>
        <w:pStyle w:val="a3"/>
        <w:tabs>
          <w:tab w:val="left" w:pos="9923"/>
        </w:tabs>
        <w:ind w:right="4" w:firstLine="427"/>
      </w:pPr>
      <w:r>
        <w:rPr>
          <w:b/>
        </w:rPr>
        <w:t xml:space="preserve">Күш беретін тізбек (силозадающая цепь) </w:t>
      </w:r>
      <w:r>
        <w:t>– технологиялық жабдықтың негізгі құрылымының өзара әрекеттесетін элементтерінің тізбегі, олар таңдалған конструкциялық базалар арасында орналасып, атқарушы механизмнен</w:t>
      </w:r>
      <w:r>
        <w:rPr>
          <w:spacing w:val="-8"/>
        </w:rPr>
        <w:t xml:space="preserve"> </w:t>
      </w:r>
      <w:r>
        <w:t>автоматты</w:t>
      </w:r>
      <w:r>
        <w:rPr>
          <w:spacing w:val="-8"/>
        </w:rPr>
        <w:t xml:space="preserve"> </w:t>
      </w:r>
      <w:r>
        <w:t>жүйенің</w:t>
      </w:r>
      <w:r>
        <w:rPr>
          <w:spacing w:val="-9"/>
        </w:rPr>
        <w:t xml:space="preserve"> </w:t>
      </w:r>
      <w:r>
        <w:t>онымен</w:t>
      </w:r>
      <w:r>
        <w:rPr>
          <w:spacing w:val="-8"/>
        </w:rPr>
        <w:t xml:space="preserve"> </w:t>
      </w:r>
      <w:r>
        <w:t>түйісетін</w:t>
      </w:r>
      <w:r>
        <w:rPr>
          <w:spacing w:val="-9"/>
        </w:rPr>
        <w:t xml:space="preserve"> </w:t>
      </w:r>
      <w:r>
        <w:t>бөлшегіне</w:t>
      </w:r>
      <w:r>
        <w:rPr>
          <w:spacing w:val="-7"/>
        </w:rPr>
        <w:t xml:space="preserve"> </w:t>
      </w:r>
      <w:r>
        <w:t>(бөлшектеріне) жетекші күшті және (немесе) қозғалысты беруді қамтамасыз етеді.</w:t>
      </w:r>
    </w:p>
    <w:p w14:paraId="38F43FE2" w14:textId="77777777" w:rsidR="003253C6" w:rsidRDefault="003253C6">
      <w:pPr>
        <w:pStyle w:val="a3"/>
        <w:jc w:val="left"/>
        <w:sectPr w:rsidR="003253C6" w:rsidSect="001A38BC">
          <w:pgSz w:w="11910" w:h="16840"/>
          <w:pgMar w:top="1134" w:right="567" w:bottom="1134" w:left="1701" w:header="0" w:footer="952" w:gutter="0"/>
          <w:paperSrc w:first="7" w:other="7"/>
          <w:cols w:space="720"/>
        </w:sectPr>
      </w:pPr>
    </w:p>
    <w:p w14:paraId="0D4389B6" w14:textId="77777777" w:rsidR="003253C6" w:rsidRDefault="00A753CC" w:rsidP="00A33D50">
      <w:pPr>
        <w:pStyle w:val="1"/>
        <w:spacing w:before="0"/>
        <w:jc w:val="center"/>
        <w:rPr>
          <w:spacing w:val="-2"/>
        </w:rPr>
      </w:pPr>
      <w:bookmarkStart w:id="4" w:name="_Toc216790270"/>
      <w:r>
        <w:lastRenderedPageBreak/>
        <w:t>БЕЛГІЛЕУЛЕР</w:t>
      </w:r>
      <w:r>
        <w:rPr>
          <w:spacing w:val="-9"/>
        </w:rPr>
        <w:t xml:space="preserve"> </w:t>
      </w:r>
      <w:r>
        <w:t>МЕН</w:t>
      </w:r>
      <w:r>
        <w:rPr>
          <w:spacing w:val="-11"/>
        </w:rPr>
        <w:t xml:space="preserve"> </w:t>
      </w:r>
      <w:r>
        <w:rPr>
          <w:spacing w:val="-2"/>
        </w:rPr>
        <w:t>ҚЫСҚАРТУЛАР</w:t>
      </w:r>
      <w:bookmarkEnd w:id="4"/>
    </w:p>
    <w:p w14:paraId="7306BEF7" w14:textId="77777777" w:rsidR="00A33D50" w:rsidRDefault="00A33D50" w:rsidP="00A33D50">
      <w:pPr>
        <w:pStyle w:val="1"/>
        <w:spacing w:before="0"/>
        <w:jc w:val="center"/>
      </w:pPr>
    </w:p>
    <w:p w14:paraId="64D8FE3E" w14:textId="77777777" w:rsidR="003253C6" w:rsidRDefault="00A753CC" w:rsidP="00A33D50">
      <w:pPr>
        <w:pStyle w:val="a3"/>
        <w:jc w:val="left"/>
      </w:pPr>
      <w:r>
        <w:rPr>
          <w:b/>
        </w:rPr>
        <w:t>ТДҚ</w:t>
      </w:r>
      <w:r>
        <w:rPr>
          <w:b/>
          <w:spacing w:val="-7"/>
        </w:rPr>
        <w:t xml:space="preserve"> </w:t>
      </w:r>
      <w:r>
        <w:t>–</w:t>
      </w:r>
      <w:r>
        <w:rPr>
          <w:spacing w:val="-8"/>
        </w:rPr>
        <w:t xml:space="preserve"> </w:t>
      </w:r>
      <w:r>
        <w:t>техникалық</w:t>
      </w:r>
      <w:r>
        <w:rPr>
          <w:spacing w:val="-8"/>
        </w:rPr>
        <w:t xml:space="preserve"> </w:t>
      </w:r>
      <w:r>
        <w:t>диагностикалау</w:t>
      </w:r>
      <w:r>
        <w:rPr>
          <w:spacing w:val="-12"/>
        </w:rPr>
        <w:t xml:space="preserve"> </w:t>
      </w:r>
      <w:r>
        <w:rPr>
          <w:spacing w:val="-2"/>
        </w:rPr>
        <w:t>құралы.</w:t>
      </w:r>
    </w:p>
    <w:p w14:paraId="739E7BBE" w14:textId="77777777" w:rsidR="003253C6" w:rsidRDefault="00A753CC" w:rsidP="00A33D50">
      <w:pPr>
        <w:pStyle w:val="a3"/>
        <w:jc w:val="left"/>
      </w:pPr>
      <w:r>
        <w:rPr>
          <w:b/>
        </w:rPr>
        <w:t>ӨТ</w:t>
      </w:r>
      <w:r>
        <w:rPr>
          <w:b/>
          <w:spacing w:val="-1"/>
        </w:rPr>
        <w:t xml:space="preserve"> </w:t>
      </w:r>
      <w:r>
        <w:t>–</w:t>
      </w:r>
      <w:r>
        <w:rPr>
          <w:spacing w:val="-2"/>
        </w:rPr>
        <w:t xml:space="preserve"> </w:t>
      </w:r>
      <w:r>
        <w:t>өлшеу</w:t>
      </w:r>
      <w:r>
        <w:rPr>
          <w:spacing w:val="-8"/>
        </w:rPr>
        <w:t xml:space="preserve"> </w:t>
      </w:r>
      <w:r>
        <w:rPr>
          <w:spacing w:val="-2"/>
        </w:rPr>
        <w:t>түрлендіргіші.</w:t>
      </w:r>
    </w:p>
    <w:p w14:paraId="21FE2575" w14:textId="77777777" w:rsidR="003253C6" w:rsidRDefault="00A753CC" w:rsidP="00A33D50">
      <w:pPr>
        <w:pStyle w:val="a3"/>
        <w:jc w:val="left"/>
      </w:pPr>
      <w:r>
        <w:rPr>
          <w:b/>
        </w:rPr>
        <w:t>ДН</w:t>
      </w:r>
      <w:r>
        <w:rPr>
          <w:b/>
          <w:spacing w:val="-6"/>
        </w:rPr>
        <w:t xml:space="preserve"> </w:t>
      </w:r>
      <w:r>
        <w:t>–</w:t>
      </w:r>
      <w:r>
        <w:rPr>
          <w:spacing w:val="-5"/>
        </w:rPr>
        <w:t xml:space="preserve"> </w:t>
      </w:r>
      <w:r>
        <w:t>диагностикалау</w:t>
      </w:r>
      <w:r>
        <w:rPr>
          <w:spacing w:val="-10"/>
        </w:rPr>
        <w:t xml:space="preserve"> </w:t>
      </w:r>
      <w:r>
        <w:rPr>
          <w:spacing w:val="-2"/>
        </w:rPr>
        <w:t>нысаны.</w:t>
      </w:r>
    </w:p>
    <w:p w14:paraId="2DEFAFAE" w14:textId="77777777" w:rsidR="003253C6" w:rsidRDefault="00A753CC" w:rsidP="00A33D50">
      <w:pPr>
        <w:pStyle w:val="a3"/>
        <w:jc w:val="left"/>
      </w:pPr>
      <w:r>
        <w:rPr>
          <w:b/>
        </w:rPr>
        <w:t>СББ</w:t>
      </w:r>
      <w:r>
        <w:rPr>
          <w:b/>
          <w:spacing w:val="-8"/>
        </w:rPr>
        <w:t xml:space="preserve"> </w:t>
      </w:r>
      <w:r>
        <w:t>–</w:t>
      </w:r>
      <w:r>
        <w:rPr>
          <w:spacing w:val="-5"/>
        </w:rPr>
        <w:t xml:space="preserve"> </w:t>
      </w:r>
      <w:r>
        <w:t>сандық</w:t>
      </w:r>
      <w:r>
        <w:rPr>
          <w:spacing w:val="-6"/>
        </w:rPr>
        <w:t xml:space="preserve"> </w:t>
      </w:r>
      <w:r>
        <w:t>бағдарламалық</w:t>
      </w:r>
      <w:r>
        <w:rPr>
          <w:spacing w:val="-6"/>
        </w:rPr>
        <w:t xml:space="preserve"> </w:t>
      </w:r>
      <w:r>
        <w:rPr>
          <w:spacing w:val="-2"/>
        </w:rPr>
        <w:t>басқару.</w:t>
      </w:r>
    </w:p>
    <w:p w14:paraId="5F336633" w14:textId="77777777" w:rsidR="003253C6" w:rsidRDefault="00A753CC" w:rsidP="00A33D50">
      <w:pPr>
        <w:pStyle w:val="a3"/>
        <w:jc w:val="left"/>
      </w:pPr>
      <w:r>
        <w:rPr>
          <w:b/>
        </w:rPr>
        <w:t>АСТ</w:t>
      </w:r>
      <w:r>
        <w:rPr>
          <w:b/>
          <w:spacing w:val="-5"/>
        </w:rPr>
        <w:t xml:space="preserve"> </w:t>
      </w:r>
      <w:r>
        <w:rPr>
          <w:b/>
        </w:rPr>
        <w:t>және</w:t>
      </w:r>
      <w:r>
        <w:rPr>
          <w:b/>
          <w:spacing w:val="-5"/>
        </w:rPr>
        <w:t xml:space="preserve"> </w:t>
      </w:r>
      <w:r>
        <w:rPr>
          <w:b/>
        </w:rPr>
        <w:t>САТ</w:t>
      </w:r>
      <w:r>
        <w:rPr>
          <w:b/>
          <w:spacing w:val="-5"/>
        </w:rPr>
        <w:t xml:space="preserve"> </w:t>
      </w:r>
      <w:r>
        <w:t>–</w:t>
      </w:r>
      <w:r>
        <w:rPr>
          <w:spacing w:val="-6"/>
        </w:rPr>
        <w:t xml:space="preserve"> </w:t>
      </w:r>
      <w:r>
        <w:t>тиісінше,</w:t>
      </w:r>
      <w:r>
        <w:rPr>
          <w:spacing w:val="-4"/>
        </w:rPr>
        <w:t xml:space="preserve"> </w:t>
      </w:r>
      <w:r>
        <w:t>аналогты-сандық</w:t>
      </w:r>
      <w:r>
        <w:rPr>
          <w:spacing w:val="-7"/>
        </w:rPr>
        <w:t xml:space="preserve"> </w:t>
      </w:r>
      <w:r>
        <w:t>және</w:t>
      </w:r>
      <w:r>
        <w:rPr>
          <w:spacing w:val="-5"/>
        </w:rPr>
        <w:t xml:space="preserve"> </w:t>
      </w:r>
      <w:r>
        <w:t xml:space="preserve">сандық-аналогты </w:t>
      </w:r>
      <w:r>
        <w:rPr>
          <w:spacing w:val="-2"/>
        </w:rPr>
        <w:t>түрлендіргіштер.</w:t>
      </w:r>
    </w:p>
    <w:p w14:paraId="51E49103" w14:textId="77777777" w:rsidR="003253C6" w:rsidRDefault="00A753CC">
      <w:pPr>
        <w:pStyle w:val="a3"/>
        <w:spacing w:line="319" w:lineRule="exact"/>
        <w:jc w:val="left"/>
      </w:pPr>
      <w:r>
        <w:rPr>
          <w:b/>
        </w:rPr>
        <w:t>ҒЗИ</w:t>
      </w:r>
      <w:r>
        <w:rPr>
          <w:b/>
          <w:spacing w:val="-5"/>
        </w:rPr>
        <w:t xml:space="preserve"> </w:t>
      </w:r>
      <w:r>
        <w:t>–</w:t>
      </w:r>
      <w:r>
        <w:rPr>
          <w:spacing w:val="-5"/>
        </w:rPr>
        <w:t xml:space="preserve"> </w:t>
      </w:r>
      <w:r>
        <w:t>ғылыми-зерттеу</w:t>
      </w:r>
      <w:r>
        <w:rPr>
          <w:spacing w:val="-9"/>
        </w:rPr>
        <w:t xml:space="preserve"> </w:t>
      </w:r>
      <w:r>
        <w:rPr>
          <w:spacing w:val="-2"/>
        </w:rPr>
        <w:t>институты.</w:t>
      </w:r>
    </w:p>
    <w:p w14:paraId="489BFBCD" w14:textId="77777777" w:rsidR="003253C6" w:rsidRDefault="00A753CC">
      <w:pPr>
        <w:pStyle w:val="a3"/>
        <w:spacing w:line="322" w:lineRule="exact"/>
        <w:jc w:val="left"/>
      </w:pPr>
      <w:r>
        <w:rPr>
          <w:b/>
        </w:rPr>
        <w:t>ИӨМ</w:t>
      </w:r>
      <w:r>
        <w:rPr>
          <w:b/>
          <w:spacing w:val="-2"/>
        </w:rPr>
        <w:t xml:space="preserve"> </w:t>
      </w:r>
      <w:r>
        <w:t>–</w:t>
      </w:r>
      <w:r>
        <w:rPr>
          <w:spacing w:val="-6"/>
        </w:rPr>
        <w:t xml:space="preserve"> </w:t>
      </w:r>
      <w:r>
        <w:t>икемді</w:t>
      </w:r>
      <w:r>
        <w:rPr>
          <w:spacing w:val="-12"/>
        </w:rPr>
        <w:t xml:space="preserve"> </w:t>
      </w:r>
      <w:r>
        <w:t>өндірістік</w:t>
      </w:r>
      <w:r>
        <w:rPr>
          <w:spacing w:val="-8"/>
        </w:rPr>
        <w:t xml:space="preserve"> </w:t>
      </w:r>
      <w:r>
        <w:rPr>
          <w:spacing w:val="-2"/>
        </w:rPr>
        <w:t>модуль.</w:t>
      </w:r>
    </w:p>
    <w:p w14:paraId="2317CDE7" w14:textId="77777777" w:rsidR="003253C6" w:rsidRDefault="00A753CC">
      <w:pPr>
        <w:pStyle w:val="a3"/>
        <w:spacing w:line="322" w:lineRule="exact"/>
        <w:jc w:val="left"/>
      </w:pPr>
      <w:r>
        <w:rPr>
          <w:b/>
        </w:rPr>
        <w:t>ТАББ</w:t>
      </w:r>
      <w:r>
        <w:rPr>
          <w:b/>
          <w:spacing w:val="-8"/>
        </w:rPr>
        <w:t xml:space="preserve"> </w:t>
      </w:r>
      <w:r>
        <w:t>–</w:t>
      </w:r>
      <w:r>
        <w:rPr>
          <w:spacing w:val="-5"/>
        </w:rPr>
        <w:t xml:space="preserve"> </w:t>
      </w:r>
      <w:r>
        <w:t>таңбалық</w:t>
      </w:r>
      <w:r>
        <w:rPr>
          <w:spacing w:val="-6"/>
        </w:rPr>
        <w:t xml:space="preserve"> </w:t>
      </w:r>
      <w:r>
        <w:t>ақпаратты</w:t>
      </w:r>
      <w:r>
        <w:rPr>
          <w:spacing w:val="-6"/>
        </w:rPr>
        <w:t xml:space="preserve"> </w:t>
      </w:r>
      <w:r>
        <w:t>бейнелеу</w:t>
      </w:r>
      <w:r>
        <w:rPr>
          <w:spacing w:val="-10"/>
        </w:rPr>
        <w:t xml:space="preserve"> </w:t>
      </w:r>
      <w:r>
        <w:rPr>
          <w:spacing w:val="-2"/>
        </w:rPr>
        <w:t>блогы.</w:t>
      </w:r>
    </w:p>
    <w:p w14:paraId="12DF8747" w14:textId="77777777" w:rsidR="004814B0" w:rsidRDefault="00A753CC">
      <w:pPr>
        <w:pStyle w:val="a3"/>
        <w:ind w:right="4492"/>
        <w:jc w:val="left"/>
      </w:pPr>
      <w:r>
        <w:rPr>
          <w:b/>
        </w:rPr>
        <w:t xml:space="preserve">ЭСТ </w:t>
      </w:r>
      <w:r>
        <w:t xml:space="preserve">– электронды-сәулелі түтікше. </w:t>
      </w:r>
      <w:r>
        <w:rPr>
          <w:b/>
        </w:rPr>
        <w:t xml:space="preserve">ЖЕСҚ </w:t>
      </w:r>
      <w:r>
        <w:t xml:space="preserve">– жедел есте сақтау құрылғысы. </w:t>
      </w:r>
      <w:r>
        <w:rPr>
          <w:b/>
        </w:rPr>
        <w:t>ТЕСҚ</w:t>
      </w:r>
      <w:r>
        <w:rPr>
          <w:b/>
          <w:spacing w:val="-6"/>
        </w:rPr>
        <w:t xml:space="preserve"> </w:t>
      </w:r>
      <w:r>
        <w:t>–</w:t>
      </w:r>
      <w:r>
        <w:rPr>
          <w:spacing w:val="-7"/>
        </w:rPr>
        <w:t xml:space="preserve"> </w:t>
      </w:r>
      <w:r>
        <w:t>тұрақты</w:t>
      </w:r>
      <w:r>
        <w:rPr>
          <w:spacing w:val="-7"/>
        </w:rPr>
        <w:t xml:space="preserve"> </w:t>
      </w:r>
      <w:r>
        <w:t>есте</w:t>
      </w:r>
      <w:r>
        <w:rPr>
          <w:spacing w:val="-7"/>
        </w:rPr>
        <w:t xml:space="preserve"> </w:t>
      </w:r>
      <w:r>
        <w:t>сақтау</w:t>
      </w:r>
      <w:r>
        <w:rPr>
          <w:spacing w:val="-11"/>
        </w:rPr>
        <w:t xml:space="preserve"> </w:t>
      </w:r>
      <w:r>
        <w:t>құрылғысы.</w:t>
      </w:r>
    </w:p>
    <w:p w14:paraId="6342D601" w14:textId="24557381" w:rsidR="003253C6" w:rsidRDefault="00A753CC">
      <w:pPr>
        <w:pStyle w:val="a3"/>
        <w:ind w:right="4492"/>
        <w:jc w:val="left"/>
      </w:pPr>
      <w:r>
        <w:rPr>
          <w:b/>
        </w:rPr>
        <w:t xml:space="preserve">ЭЕМ </w:t>
      </w:r>
      <w:r>
        <w:t>– электронды есептеу машинасы.</w:t>
      </w:r>
    </w:p>
    <w:p w14:paraId="1618E252" w14:textId="77777777" w:rsidR="003253C6" w:rsidRDefault="00A753CC">
      <w:pPr>
        <w:pStyle w:val="a3"/>
        <w:spacing w:line="321" w:lineRule="exact"/>
        <w:jc w:val="left"/>
      </w:pPr>
      <w:r>
        <w:rPr>
          <w:b/>
        </w:rPr>
        <w:t xml:space="preserve">МП </w:t>
      </w:r>
      <w:r>
        <w:t>–</w:t>
      </w:r>
      <w:r>
        <w:rPr>
          <w:spacing w:val="2"/>
        </w:rPr>
        <w:t xml:space="preserve"> </w:t>
      </w:r>
      <w:r>
        <w:rPr>
          <w:spacing w:val="-2"/>
        </w:rPr>
        <w:t>микропроцессор.</w:t>
      </w:r>
    </w:p>
    <w:p w14:paraId="53AF243A" w14:textId="77777777" w:rsidR="003253C6" w:rsidRDefault="00A753CC">
      <w:pPr>
        <w:pStyle w:val="a3"/>
        <w:jc w:val="left"/>
      </w:pPr>
      <w:r>
        <w:rPr>
          <w:b/>
        </w:rPr>
        <w:t>ДШ</w:t>
      </w:r>
      <w:r>
        <w:rPr>
          <w:b/>
          <w:spacing w:val="-10"/>
        </w:rPr>
        <w:t xml:space="preserve"> </w:t>
      </w:r>
      <w:r>
        <w:rPr>
          <w:b/>
        </w:rPr>
        <w:t>және</w:t>
      </w:r>
      <w:r>
        <w:rPr>
          <w:b/>
          <w:spacing w:val="-4"/>
        </w:rPr>
        <w:t xml:space="preserve"> </w:t>
      </w:r>
      <w:r>
        <w:rPr>
          <w:b/>
        </w:rPr>
        <w:t>АШ</w:t>
      </w:r>
      <w:r>
        <w:rPr>
          <w:b/>
          <w:spacing w:val="-9"/>
        </w:rPr>
        <w:t xml:space="preserve"> </w:t>
      </w:r>
      <w:r>
        <w:t>–</w:t>
      </w:r>
      <w:r>
        <w:rPr>
          <w:spacing w:val="-6"/>
        </w:rPr>
        <w:t xml:space="preserve"> </w:t>
      </w:r>
      <w:r>
        <w:t>тиісінше,</w:t>
      </w:r>
      <w:r>
        <w:rPr>
          <w:spacing w:val="-3"/>
        </w:rPr>
        <w:t xml:space="preserve"> </w:t>
      </w:r>
      <w:r>
        <w:t>деректер</w:t>
      </w:r>
      <w:r>
        <w:rPr>
          <w:spacing w:val="-7"/>
        </w:rPr>
        <w:t xml:space="preserve"> </w:t>
      </w:r>
      <w:r>
        <w:t>шинасы</w:t>
      </w:r>
      <w:r>
        <w:rPr>
          <w:spacing w:val="-6"/>
        </w:rPr>
        <w:t xml:space="preserve"> </w:t>
      </w:r>
      <w:r>
        <w:t>және</w:t>
      </w:r>
      <w:r>
        <w:rPr>
          <w:spacing w:val="-5"/>
        </w:rPr>
        <w:t xml:space="preserve"> </w:t>
      </w:r>
      <w:r>
        <w:t>адрестік</w:t>
      </w:r>
      <w:r>
        <w:rPr>
          <w:spacing w:val="-6"/>
        </w:rPr>
        <w:t xml:space="preserve"> </w:t>
      </w:r>
      <w:r>
        <w:rPr>
          <w:spacing w:val="-2"/>
        </w:rPr>
        <w:t>шина.</w:t>
      </w:r>
    </w:p>
    <w:p w14:paraId="010DA701" w14:textId="77777777" w:rsidR="003253C6" w:rsidRDefault="00A753CC">
      <w:pPr>
        <w:pStyle w:val="a3"/>
        <w:spacing w:line="322" w:lineRule="exact"/>
        <w:jc w:val="left"/>
      </w:pPr>
      <w:r>
        <w:rPr>
          <w:b/>
        </w:rPr>
        <w:t>МБР</w:t>
      </w:r>
      <w:r>
        <w:rPr>
          <w:b/>
          <w:spacing w:val="-6"/>
        </w:rPr>
        <w:t xml:space="preserve"> </w:t>
      </w:r>
      <w:r>
        <w:t>–</w:t>
      </w:r>
      <w:r>
        <w:rPr>
          <w:spacing w:val="-12"/>
        </w:rPr>
        <w:t xml:space="preserve"> </w:t>
      </w:r>
      <w:r>
        <w:t>магистральды</w:t>
      </w:r>
      <w:r>
        <w:rPr>
          <w:spacing w:val="-8"/>
        </w:rPr>
        <w:t xml:space="preserve"> </w:t>
      </w:r>
      <w:r>
        <w:t>буферлік</w:t>
      </w:r>
      <w:r>
        <w:rPr>
          <w:spacing w:val="-9"/>
        </w:rPr>
        <w:t xml:space="preserve"> </w:t>
      </w:r>
      <w:r>
        <w:rPr>
          <w:spacing w:val="-2"/>
        </w:rPr>
        <w:t>регистр.</w:t>
      </w:r>
    </w:p>
    <w:p w14:paraId="03CC945A" w14:textId="77777777" w:rsidR="003253C6" w:rsidRDefault="00A753CC">
      <w:pPr>
        <w:pStyle w:val="a3"/>
        <w:spacing w:line="322" w:lineRule="exact"/>
        <w:jc w:val="left"/>
      </w:pPr>
      <w:r>
        <w:rPr>
          <w:b/>
        </w:rPr>
        <w:t>АЕСБ</w:t>
      </w:r>
      <w:r>
        <w:rPr>
          <w:b/>
          <w:spacing w:val="-7"/>
        </w:rPr>
        <w:t xml:space="preserve"> </w:t>
      </w:r>
      <w:r>
        <w:t>–</w:t>
      </w:r>
      <w:r>
        <w:rPr>
          <w:spacing w:val="-5"/>
        </w:rPr>
        <w:t xml:space="preserve"> </w:t>
      </w:r>
      <w:r>
        <w:t>аналогты</w:t>
      </w:r>
      <w:r>
        <w:rPr>
          <w:spacing w:val="-6"/>
        </w:rPr>
        <w:t xml:space="preserve"> </w:t>
      </w:r>
      <w:r>
        <w:t>есте</w:t>
      </w:r>
      <w:r>
        <w:rPr>
          <w:spacing w:val="-5"/>
        </w:rPr>
        <w:t xml:space="preserve"> </w:t>
      </w:r>
      <w:r>
        <w:t>сақтау</w:t>
      </w:r>
      <w:r>
        <w:rPr>
          <w:spacing w:val="-9"/>
        </w:rPr>
        <w:t xml:space="preserve"> </w:t>
      </w:r>
      <w:r>
        <w:rPr>
          <w:spacing w:val="-2"/>
        </w:rPr>
        <w:t>блогы.</w:t>
      </w:r>
    </w:p>
    <w:p w14:paraId="2429C8E7" w14:textId="77777777" w:rsidR="004814B0" w:rsidRDefault="00A753CC">
      <w:pPr>
        <w:pStyle w:val="a3"/>
        <w:spacing w:line="242" w:lineRule="auto"/>
        <w:ind w:right="6011"/>
        <w:jc w:val="left"/>
      </w:pPr>
      <w:r>
        <w:rPr>
          <w:b/>
        </w:rPr>
        <w:t xml:space="preserve">КӨҚ </w:t>
      </w:r>
      <w:r>
        <w:t xml:space="preserve">– күш өлшеу құралы. </w:t>
      </w:r>
      <w:r>
        <w:rPr>
          <w:b/>
        </w:rPr>
        <w:t>ИС</w:t>
      </w:r>
      <w:r>
        <w:rPr>
          <w:b/>
          <w:spacing w:val="-13"/>
        </w:rPr>
        <w:t xml:space="preserve"> </w:t>
      </w:r>
      <w:r>
        <w:t>–</w:t>
      </w:r>
      <w:r>
        <w:rPr>
          <w:spacing w:val="-13"/>
        </w:rPr>
        <w:t xml:space="preserve"> </w:t>
      </w:r>
      <w:r>
        <w:t>инфрақызыл</w:t>
      </w:r>
      <w:r>
        <w:rPr>
          <w:spacing w:val="-13"/>
        </w:rPr>
        <w:t xml:space="preserve"> </w:t>
      </w:r>
      <w:r>
        <w:t>сәулелену.</w:t>
      </w:r>
    </w:p>
    <w:p w14:paraId="5A640302" w14:textId="720D1DA8" w:rsidR="003253C6" w:rsidRDefault="00A753CC">
      <w:pPr>
        <w:pStyle w:val="a3"/>
        <w:spacing w:line="242" w:lineRule="auto"/>
        <w:ind w:right="6011"/>
        <w:jc w:val="left"/>
      </w:pPr>
      <w:r>
        <w:rPr>
          <w:b/>
        </w:rPr>
        <w:t xml:space="preserve">РБ </w:t>
      </w:r>
      <w:r>
        <w:t>– револьверлік бас.</w:t>
      </w:r>
    </w:p>
    <w:p w14:paraId="49D43F8C" w14:textId="77777777" w:rsidR="003253C6" w:rsidRDefault="00A753CC">
      <w:pPr>
        <w:pStyle w:val="a3"/>
        <w:spacing w:line="316" w:lineRule="exact"/>
        <w:jc w:val="left"/>
      </w:pPr>
      <w:r>
        <w:rPr>
          <w:b/>
        </w:rPr>
        <w:t>МД</w:t>
      </w:r>
      <w:r>
        <w:rPr>
          <w:b/>
          <w:spacing w:val="-4"/>
        </w:rPr>
        <w:t xml:space="preserve"> </w:t>
      </w:r>
      <w:r>
        <w:t>–</w:t>
      </w:r>
      <w:r>
        <w:rPr>
          <w:spacing w:val="-9"/>
        </w:rPr>
        <w:t xml:space="preserve"> </w:t>
      </w:r>
      <w:r>
        <w:t>модульділік</w:t>
      </w:r>
      <w:r>
        <w:rPr>
          <w:spacing w:val="-6"/>
        </w:rPr>
        <w:t xml:space="preserve"> </w:t>
      </w:r>
      <w:r>
        <w:t>дәрежесі</w:t>
      </w:r>
      <w:r>
        <w:rPr>
          <w:spacing w:val="-9"/>
        </w:rPr>
        <w:t xml:space="preserve"> </w:t>
      </w:r>
      <w:r>
        <w:rPr>
          <w:spacing w:val="-2"/>
        </w:rPr>
        <w:t>(рангі).</w:t>
      </w:r>
    </w:p>
    <w:p w14:paraId="6E96B3F3" w14:textId="77777777" w:rsidR="003253C6" w:rsidRDefault="00A753CC">
      <w:pPr>
        <w:pStyle w:val="a3"/>
        <w:spacing w:line="322" w:lineRule="exact"/>
        <w:jc w:val="left"/>
      </w:pPr>
      <w:r>
        <w:rPr>
          <w:b/>
        </w:rPr>
        <w:t>ӨБ</w:t>
      </w:r>
      <w:r>
        <w:rPr>
          <w:b/>
          <w:spacing w:val="-5"/>
        </w:rPr>
        <w:t xml:space="preserve"> </w:t>
      </w:r>
      <w:r>
        <w:t>–</w:t>
      </w:r>
      <w:r>
        <w:rPr>
          <w:spacing w:val="-2"/>
        </w:rPr>
        <w:t xml:space="preserve"> </w:t>
      </w:r>
      <w:r>
        <w:t>өлшеу</w:t>
      </w:r>
      <w:r>
        <w:rPr>
          <w:spacing w:val="-8"/>
        </w:rPr>
        <w:t xml:space="preserve"> </w:t>
      </w:r>
      <w:r>
        <w:rPr>
          <w:spacing w:val="-2"/>
        </w:rPr>
        <w:t>басы.</w:t>
      </w:r>
    </w:p>
    <w:p w14:paraId="7E9F2167" w14:textId="77777777" w:rsidR="004814B0" w:rsidRDefault="00A753CC">
      <w:pPr>
        <w:pStyle w:val="a3"/>
        <w:ind w:right="4223"/>
        <w:jc w:val="left"/>
      </w:pPr>
      <w:r>
        <w:rPr>
          <w:b/>
        </w:rPr>
        <w:t xml:space="preserve">БЭТ </w:t>
      </w:r>
      <w:r>
        <w:t xml:space="preserve">– бастапқы электрлік түрлендіргіш. </w:t>
      </w:r>
      <w:r>
        <w:rPr>
          <w:b/>
        </w:rPr>
        <w:t>ББТ</w:t>
      </w:r>
      <w:r>
        <w:rPr>
          <w:b/>
          <w:spacing w:val="-9"/>
        </w:rPr>
        <w:t xml:space="preserve"> </w:t>
      </w:r>
      <w:r>
        <w:t>–</w:t>
      </w:r>
      <w:r>
        <w:rPr>
          <w:spacing w:val="-10"/>
        </w:rPr>
        <w:t xml:space="preserve"> </w:t>
      </w:r>
      <w:r>
        <w:t>бастапқы</w:t>
      </w:r>
      <w:r>
        <w:rPr>
          <w:spacing w:val="-10"/>
        </w:rPr>
        <w:t xml:space="preserve"> </w:t>
      </w:r>
      <w:r>
        <w:t>бейэлектрлік</w:t>
      </w:r>
      <w:r>
        <w:rPr>
          <w:spacing w:val="-11"/>
        </w:rPr>
        <w:t xml:space="preserve"> </w:t>
      </w:r>
      <w:r>
        <w:t xml:space="preserve">түрлендіргіш. </w:t>
      </w:r>
    </w:p>
    <w:p w14:paraId="2682662B" w14:textId="7C37AAC4" w:rsidR="003253C6" w:rsidRDefault="00A753CC">
      <w:pPr>
        <w:pStyle w:val="a3"/>
        <w:ind w:right="4223"/>
        <w:jc w:val="left"/>
      </w:pPr>
      <w:r>
        <w:rPr>
          <w:b/>
        </w:rPr>
        <w:t xml:space="preserve">ДҚ </w:t>
      </w:r>
      <w:r>
        <w:t>– динамометриялық құрылғы.</w:t>
      </w:r>
    </w:p>
    <w:p w14:paraId="739640E1" w14:textId="77777777" w:rsidR="003253C6" w:rsidRDefault="00A753CC">
      <w:pPr>
        <w:pStyle w:val="a3"/>
        <w:spacing w:line="321" w:lineRule="exact"/>
        <w:jc w:val="left"/>
      </w:pPr>
      <w:r>
        <w:rPr>
          <w:b/>
        </w:rPr>
        <w:t>СӨҚ</w:t>
      </w:r>
      <w:r>
        <w:rPr>
          <w:b/>
          <w:spacing w:val="-8"/>
        </w:rPr>
        <w:t xml:space="preserve"> </w:t>
      </w:r>
      <w:r>
        <w:t>–</w:t>
      </w:r>
      <w:r>
        <w:rPr>
          <w:spacing w:val="-7"/>
        </w:rPr>
        <w:t xml:space="preserve"> </w:t>
      </w:r>
      <w:r>
        <w:t>стандартталмаған</w:t>
      </w:r>
      <w:r>
        <w:rPr>
          <w:spacing w:val="-8"/>
        </w:rPr>
        <w:t xml:space="preserve"> </w:t>
      </w:r>
      <w:r>
        <w:t>өлшеу</w:t>
      </w:r>
      <w:r>
        <w:rPr>
          <w:spacing w:val="-11"/>
        </w:rPr>
        <w:t xml:space="preserve"> </w:t>
      </w:r>
      <w:r>
        <w:rPr>
          <w:spacing w:val="-2"/>
        </w:rPr>
        <w:t>құралдары.</w:t>
      </w:r>
    </w:p>
    <w:p w14:paraId="6643FFF5" w14:textId="77777777" w:rsidR="003253C6" w:rsidRDefault="00A753CC">
      <w:pPr>
        <w:pStyle w:val="a3"/>
        <w:spacing w:line="322" w:lineRule="exact"/>
        <w:jc w:val="left"/>
      </w:pPr>
      <w:r>
        <w:rPr>
          <w:b/>
        </w:rPr>
        <w:t>ӨОӘ</w:t>
      </w:r>
      <w:r>
        <w:rPr>
          <w:b/>
          <w:spacing w:val="-3"/>
        </w:rPr>
        <w:t xml:space="preserve"> </w:t>
      </w:r>
      <w:r>
        <w:t>–</w:t>
      </w:r>
      <w:r>
        <w:rPr>
          <w:spacing w:val="-4"/>
        </w:rPr>
        <w:t xml:space="preserve"> </w:t>
      </w:r>
      <w:r>
        <w:t>өлшеуді</w:t>
      </w:r>
      <w:r>
        <w:rPr>
          <w:spacing w:val="-9"/>
        </w:rPr>
        <w:t xml:space="preserve"> </w:t>
      </w:r>
      <w:r>
        <w:t>орындау</w:t>
      </w:r>
      <w:r>
        <w:rPr>
          <w:spacing w:val="-8"/>
        </w:rPr>
        <w:t xml:space="preserve"> </w:t>
      </w:r>
      <w:r>
        <w:rPr>
          <w:spacing w:val="-2"/>
        </w:rPr>
        <w:t>әдістемесі.</w:t>
      </w:r>
    </w:p>
    <w:p w14:paraId="59BF3C89" w14:textId="77777777" w:rsidR="003253C6" w:rsidRDefault="00A753CC">
      <w:pPr>
        <w:pStyle w:val="a3"/>
        <w:spacing w:line="321" w:lineRule="exact"/>
        <w:jc w:val="left"/>
      </w:pPr>
      <w:r>
        <w:rPr>
          <w:b/>
        </w:rPr>
        <w:t>КТҚ</w:t>
      </w:r>
      <w:r>
        <w:rPr>
          <w:b/>
          <w:spacing w:val="-10"/>
        </w:rPr>
        <w:t xml:space="preserve"> </w:t>
      </w:r>
      <w:r>
        <w:t>–</w:t>
      </w:r>
      <w:r>
        <w:rPr>
          <w:spacing w:val="-10"/>
        </w:rPr>
        <w:t xml:space="preserve"> </w:t>
      </w:r>
      <w:r>
        <w:t>күшейткіш-түрлендіргіш</w:t>
      </w:r>
      <w:r>
        <w:rPr>
          <w:spacing w:val="-9"/>
        </w:rPr>
        <w:t xml:space="preserve"> </w:t>
      </w:r>
      <w:r>
        <w:rPr>
          <w:spacing w:val="-2"/>
        </w:rPr>
        <w:t>құрылғы.</w:t>
      </w:r>
    </w:p>
    <w:p w14:paraId="18822824" w14:textId="77777777" w:rsidR="003253C6" w:rsidRDefault="00A753CC">
      <w:pPr>
        <w:pStyle w:val="a3"/>
        <w:jc w:val="left"/>
      </w:pPr>
      <w:r>
        <w:rPr>
          <w:b/>
          <w:position w:val="2"/>
        </w:rPr>
        <w:t>P</w:t>
      </w:r>
      <w:r>
        <w:rPr>
          <w:b/>
          <w:sz w:val="18"/>
        </w:rPr>
        <w:t>X</w:t>
      </w:r>
      <w:r>
        <w:rPr>
          <w:b/>
          <w:position w:val="2"/>
        </w:rPr>
        <w:t>,</w:t>
      </w:r>
      <w:r>
        <w:rPr>
          <w:b/>
          <w:spacing w:val="-7"/>
          <w:position w:val="2"/>
        </w:rPr>
        <w:t xml:space="preserve"> </w:t>
      </w:r>
      <w:r>
        <w:rPr>
          <w:b/>
          <w:position w:val="2"/>
        </w:rPr>
        <w:t>P</w:t>
      </w:r>
      <w:r>
        <w:rPr>
          <w:b/>
          <w:sz w:val="18"/>
        </w:rPr>
        <w:t>Y</w:t>
      </w:r>
      <w:r>
        <w:rPr>
          <w:b/>
          <w:position w:val="2"/>
        </w:rPr>
        <w:t>,</w:t>
      </w:r>
      <w:r>
        <w:rPr>
          <w:b/>
          <w:spacing w:val="-7"/>
          <w:position w:val="2"/>
        </w:rPr>
        <w:t xml:space="preserve"> </w:t>
      </w:r>
      <w:r>
        <w:rPr>
          <w:b/>
          <w:position w:val="2"/>
        </w:rPr>
        <w:t>P</w:t>
      </w:r>
      <w:r>
        <w:rPr>
          <w:b/>
          <w:sz w:val="18"/>
        </w:rPr>
        <w:t>Z</w:t>
      </w:r>
      <w:r>
        <w:rPr>
          <w:position w:val="2"/>
        </w:rPr>
        <w:t>–</w:t>
      </w:r>
      <w:r>
        <w:rPr>
          <w:spacing w:val="-4"/>
          <w:position w:val="2"/>
        </w:rPr>
        <w:t xml:space="preserve"> </w:t>
      </w:r>
      <w:r>
        <w:rPr>
          <w:position w:val="2"/>
        </w:rPr>
        <w:t>кесу</w:t>
      </w:r>
      <w:r>
        <w:rPr>
          <w:spacing w:val="-9"/>
          <w:position w:val="2"/>
        </w:rPr>
        <w:t xml:space="preserve"> </w:t>
      </w:r>
      <w:r>
        <w:rPr>
          <w:position w:val="2"/>
        </w:rPr>
        <w:t>күшінің</w:t>
      </w:r>
      <w:r>
        <w:rPr>
          <w:spacing w:val="-5"/>
          <w:position w:val="2"/>
        </w:rPr>
        <w:t xml:space="preserve"> </w:t>
      </w:r>
      <w:r>
        <w:rPr>
          <w:position w:val="2"/>
        </w:rPr>
        <w:t>осьтік,</w:t>
      </w:r>
      <w:r>
        <w:rPr>
          <w:spacing w:val="-2"/>
          <w:position w:val="2"/>
        </w:rPr>
        <w:t xml:space="preserve"> </w:t>
      </w:r>
      <w:r>
        <w:rPr>
          <w:position w:val="2"/>
        </w:rPr>
        <w:t>радиалдық</w:t>
      </w:r>
      <w:r>
        <w:rPr>
          <w:spacing w:val="-5"/>
          <w:position w:val="2"/>
        </w:rPr>
        <w:t xml:space="preserve"> </w:t>
      </w:r>
      <w:r>
        <w:rPr>
          <w:position w:val="2"/>
        </w:rPr>
        <w:t>және</w:t>
      </w:r>
      <w:r>
        <w:rPr>
          <w:spacing w:val="-3"/>
          <w:position w:val="2"/>
        </w:rPr>
        <w:t xml:space="preserve"> </w:t>
      </w:r>
      <w:r>
        <w:rPr>
          <w:position w:val="2"/>
        </w:rPr>
        <w:t>тангенциалдық</w:t>
      </w:r>
      <w:r>
        <w:rPr>
          <w:spacing w:val="-5"/>
          <w:position w:val="2"/>
        </w:rPr>
        <w:t xml:space="preserve"> </w:t>
      </w:r>
      <w:r>
        <w:rPr>
          <w:position w:val="2"/>
        </w:rPr>
        <w:t xml:space="preserve">құрамдас </w:t>
      </w:r>
      <w:r>
        <w:rPr>
          <w:spacing w:val="-2"/>
        </w:rPr>
        <w:t>бөліктері.</w:t>
      </w:r>
    </w:p>
    <w:p w14:paraId="544AB4C9" w14:textId="77777777" w:rsidR="003253C6" w:rsidRDefault="00A753CC">
      <w:pPr>
        <w:ind w:left="282"/>
      </w:pPr>
      <w:r>
        <w:rPr>
          <w:b/>
        </w:rPr>
        <w:t>CNC</w:t>
      </w:r>
      <w:r>
        <w:rPr>
          <w:b/>
          <w:spacing w:val="-13"/>
        </w:rPr>
        <w:t xml:space="preserve"> </w:t>
      </w:r>
      <w:r>
        <w:rPr>
          <w:b/>
        </w:rPr>
        <w:t>(computernumericalcontrol)</w:t>
      </w:r>
      <w:r>
        <w:rPr>
          <w:b/>
          <w:spacing w:val="-14"/>
        </w:rPr>
        <w:t xml:space="preserve"> </w:t>
      </w:r>
      <w:r>
        <w:t>–</w:t>
      </w:r>
      <w:r>
        <w:rPr>
          <w:spacing w:val="-12"/>
        </w:rPr>
        <w:t xml:space="preserve"> </w:t>
      </w:r>
      <w:r>
        <w:t>computernumerical</w:t>
      </w:r>
      <w:r>
        <w:rPr>
          <w:spacing w:val="-14"/>
        </w:rPr>
        <w:t xml:space="preserve"> </w:t>
      </w:r>
      <w:r>
        <w:rPr>
          <w:spacing w:val="-2"/>
        </w:rPr>
        <w:t>control</w:t>
      </w:r>
      <w:r w:rsidR="00A33D50">
        <w:rPr>
          <w:spacing w:val="-2"/>
        </w:rPr>
        <w:t>.</w:t>
      </w:r>
    </w:p>
    <w:p w14:paraId="51065657" w14:textId="77777777" w:rsidR="003253C6" w:rsidRDefault="003253C6">
      <w:pPr>
        <w:sectPr w:rsidR="003253C6" w:rsidSect="001A38BC">
          <w:pgSz w:w="11910" w:h="16840"/>
          <w:pgMar w:top="1134" w:right="567" w:bottom="1134" w:left="1701" w:header="0" w:footer="952" w:gutter="0"/>
          <w:paperSrc w:first="7" w:other="7"/>
          <w:cols w:space="720"/>
        </w:sectPr>
      </w:pPr>
    </w:p>
    <w:p w14:paraId="7B2B20D7" w14:textId="77777777" w:rsidR="003253C6" w:rsidRDefault="00A753CC" w:rsidP="00A33D50">
      <w:pPr>
        <w:pStyle w:val="1"/>
        <w:ind w:left="0"/>
        <w:jc w:val="center"/>
      </w:pPr>
      <w:bookmarkStart w:id="5" w:name="_Toc216790271"/>
      <w:r>
        <w:rPr>
          <w:spacing w:val="-2"/>
        </w:rPr>
        <w:lastRenderedPageBreak/>
        <w:t>КІРІСПЕ</w:t>
      </w:r>
      <w:bookmarkEnd w:id="5"/>
    </w:p>
    <w:p w14:paraId="4097E51F" w14:textId="77777777" w:rsidR="003253C6" w:rsidRDefault="00A753CC" w:rsidP="00411594">
      <w:pPr>
        <w:pStyle w:val="a3"/>
        <w:spacing w:before="317"/>
        <w:ind w:left="0" w:right="3" w:firstLine="848"/>
      </w:pPr>
      <w:r>
        <w:rPr>
          <w:b/>
        </w:rPr>
        <w:t xml:space="preserve">Жұмыстың жалпы сипаттамасы. </w:t>
      </w:r>
      <w:r>
        <w:t>Бұл диссертациялық жұмыста технологиялық жабдықтардың, соның ішінде сандық бағдарламалық басқаруы бар токарлық станоктардың (СББ станоктар) тиімділігін арттырудың мүмкіндігі талданып, оның техникалық негіздемесі берілді. Тиімділікті арттыру автоматты техникалық диагностикалау құралдары арқылы станоктың функционалдық тораптарының жағдайын жедел анықтау және штаттан тыс апаттық жағдайларды ерте кезеңде айқындау есебінен жүзеге асырылады. Диагностикалау жүйелерін құру үшін қажетті функционалдық тораптар айқындалды, сондай-ақ апаттық жағдайларды тиімді сәйкестендіру мақсатында мұндай жүйелердің жұмыс істеу әдістері мен алгоритмдері қарастырылды. Техникалық диагностикалаудың әртүрлі автоматты жүйелері, соның ішінде станоктың штаттық СББ құрылғысы мен өзара әрекеттесе алатын микропроцессорлық нұсқалар зерттелді. Соғылу, сыну және аспаптың тозуын бақылаудың автоматты жүйелерінің жұмыс істеуін аспаптық қамтамасыз ету мақсатында станок тораптарының күйін диагностикалауға арналған бір қатар өлшеу түрлендіргіштері әзірленді. Барлық әзірлемелер Қазақстан Республикасының патенттерімен қорғалған. Эксперименттік зерттеулер барысында түрлі апаттық жағдайларды</w:t>
      </w:r>
      <w:r>
        <w:rPr>
          <w:spacing w:val="40"/>
        </w:rPr>
        <w:t xml:space="preserve"> </w:t>
      </w:r>
      <w:r>
        <w:t>модельдеу нәтижесінде әзірленген микропроцессорлық жүйенің жұмысқа қабілеттілігі расталды және оның пайдалану-техникалық сипаттамаларының талаптарға сай екендігі дәлелденді.</w:t>
      </w:r>
    </w:p>
    <w:p w14:paraId="1E3DAA69" w14:textId="77777777" w:rsidR="003253C6" w:rsidRDefault="00A753CC" w:rsidP="00411594">
      <w:pPr>
        <w:pStyle w:val="a3"/>
        <w:tabs>
          <w:tab w:val="left" w:pos="8119"/>
        </w:tabs>
        <w:spacing w:before="3"/>
        <w:ind w:left="0" w:right="3" w:firstLine="848"/>
      </w:pPr>
      <w:r>
        <w:rPr>
          <w:b/>
        </w:rPr>
        <w:t xml:space="preserve">Зерттеу өзектілігі. </w:t>
      </w:r>
      <w:r>
        <w:t>СББ бар токарлық станоктарды пайдалану</w:t>
      </w:r>
      <w:r>
        <w:rPr>
          <w:spacing w:val="80"/>
        </w:rPr>
        <w:t xml:space="preserve"> </w:t>
      </w:r>
      <w:r>
        <w:t>тәжірибесі көрсеткендей, оларды қосымша техникалық диагностикалау құралдарымен жабдықтамайынша, сенімді және тиімді жұмысқа қолжеткізу мүмкін емес. Техникалық және патенттік ақпаратты талдау мұндай жүйелердің аздығын және бар шешімдердің функционалдық</w:t>
      </w:r>
      <w:r>
        <w:rPr>
          <w:spacing w:val="40"/>
        </w:rPr>
        <w:t xml:space="preserve"> </w:t>
      </w:r>
      <w:r>
        <w:t xml:space="preserve">мүмкіндіктерінің шектеулігін, техникалық сипаттамаларының төмендігін көрсетті. Бұл, ең алдымен, ақпараттық қамтамасыз ету деңгейінің </w:t>
      </w:r>
      <w:r>
        <w:rPr>
          <w:spacing w:val="-2"/>
        </w:rPr>
        <w:t>жеткіліксіздігімен</w:t>
      </w:r>
      <w:r w:rsidR="00A33D50">
        <w:t xml:space="preserve"> </w:t>
      </w:r>
      <w:r>
        <w:rPr>
          <w:spacing w:val="-2"/>
        </w:rPr>
        <w:t>байланысты.</w:t>
      </w:r>
    </w:p>
    <w:p w14:paraId="3EBF30F2" w14:textId="77777777" w:rsidR="003253C6" w:rsidRDefault="00A753CC" w:rsidP="00411594">
      <w:pPr>
        <w:pStyle w:val="a3"/>
        <w:spacing w:before="3"/>
        <w:ind w:left="0" w:right="3" w:firstLine="848"/>
      </w:pPr>
      <w:r>
        <w:t>Өлшеу түрлендіргіштері сенімді, пайдалануда тұрақты және жоғары ақпараттылыққа ие болуы тиіс. Мұндай талаптарға тек станок тораптарына кіріктірілген өлшеу түрлендіргіштері ғана толық жауап бере алады.</w:t>
      </w:r>
    </w:p>
    <w:p w14:paraId="47C59399" w14:textId="310A6F7A" w:rsidR="003253C6" w:rsidRDefault="00A753CC" w:rsidP="00411594">
      <w:pPr>
        <w:pStyle w:val="a3"/>
        <w:tabs>
          <w:tab w:val="left" w:pos="1380"/>
          <w:tab w:val="left" w:pos="2891"/>
          <w:tab w:val="left" w:pos="2997"/>
          <w:tab w:val="left" w:pos="4532"/>
          <w:tab w:val="left" w:pos="5136"/>
          <w:tab w:val="left" w:pos="6225"/>
          <w:tab w:val="left" w:pos="6445"/>
          <w:tab w:val="left" w:pos="8196"/>
          <w:tab w:val="left" w:pos="8388"/>
          <w:tab w:val="left" w:pos="8867"/>
        </w:tabs>
        <w:ind w:left="0" w:right="3" w:firstLine="848"/>
      </w:pPr>
      <w:r>
        <w:t>Жүйенің</w:t>
      </w:r>
      <w:r>
        <w:rPr>
          <w:spacing w:val="80"/>
        </w:rPr>
        <w:t xml:space="preserve"> </w:t>
      </w:r>
      <w:r>
        <w:t>жұмыс</w:t>
      </w:r>
      <w:r>
        <w:rPr>
          <w:spacing w:val="80"/>
        </w:rPr>
        <w:t xml:space="preserve"> </w:t>
      </w:r>
      <w:r>
        <w:t>алгоритмі</w:t>
      </w:r>
      <w:r>
        <w:rPr>
          <w:spacing w:val="80"/>
        </w:rPr>
        <w:t xml:space="preserve"> </w:t>
      </w:r>
      <w:r>
        <w:t>есептеу</w:t>
      </w:r>
      <w:r>
        <w:rPr>
          <w:spacing w:val="80"/>
        </w:rPr>
        <w:t xml:space="preserve"> </w:t>
      </w:r>
      <w:r>
        <w:t>операцияларының</w:t>
      </w:r>
      <w:r>
        <w:rPr>
          <w:spacing w:val="80"/>
        </w:rPr>
        <w:t xml:space="preserve"> </w:t>
      </w:r>
      <w:r>
        <w:t>ең</w:t>
      </w:r>
      <w:r>
        <w:rPr>
          <w:spacing w:val="80"/>
        </w:rPr>
        <w:t xml:space="preserve"> </w:t>
      </w:r>
      <w:r>
        <w:t>аз</w:t>
      </w:r>
      <w:r>
        <w:rPr>
          <w:spacing w:val="80"/>
        </w:rPr>
        <w:t xml:space="preserve"> </w:t>
      </w:r>
      <w:r>
        <w:t>көлемін қамтып, апаттық жағдайларды дұрыс сәйкестендіруді</w:t>
      </w:r>
      <w:r>
        <w:rPr>
          <w:spacing w:val="-1"/>
        </w:rPr>
        <w:t xml:space="preserve"> </w:t>
      </w:r>
      <w:r>
        <w:t>қамтамасыз етуі</w:t>
      </w:r>
      <w:r>
        <w:rPr>
          <w:spacing w:val="-1"/>
        </w:rPr>
        <w:t xml:space="preserve"> </w:t>
      </w:r>
      <w:r>
        <w:t>қажет. Ең перспективалы бағыт</w:t>
      </w:r>
      <w:r>
        <w:rPr>
          <w:spacing w:val="40"/>
        </w:rPr>
        <w:t xml:space="preserve"> </w:t>
      </w:r>
      <w:r>
        <w:t>– жұмыс істеу режимдерінің кең спектріне ие</w:t>
      </w:r>
      <w:r>
        <w:rPr>
          <w:spacing w:val="40"/>
        </w:rPr>
        <w:t xml:space="preserve"> </w:t>
      </w:r>
      <w:r>
        <w:rPr>
          <w:spacing w:val="-2"/>
        </w:rPr>
        <w:t>микропроцессорлық</w:t>
      </w:r>
      <w:r w:rsidR="00A33D50">
        <w:t xml:space="preserve"> </w:t>
      </w:r>
      <w:r>
        <w:rPr>
          <w:spacing w:val="-2"/>
        </w:rPr>
        <w:t>автоматты</w:t>
      </w:r>
      <w:r w:rsidR="00A33D50">
        <w:t xml:space="preserve"> </w:t>
      </w:r>
      <w:r>
        <w:rPr>
          <w:spacing w:val="-2"/>
        </w:rPr>
        <w:t>техникалық</w:t>
      </w:r>
      <w:r w:rsidR="00A33D50">
        <w:rPr>
          <w:spacing w:val="-2"/>
        </w:rPr>
        <w:t xml:space="preserve"> </w:t>
      </w:r>
      <w:r>
        <w:rPr>
          <w:spacing w:val="-2"/>
        </w:rPr>
        <w:t>диагностикалау</w:t>
      </w:r>
      <w:r w:rsidR="00A33D50">
        <w:t xml:space="preserve"> </w:t>
      </w:r>
      <w:r>
        <w:rPr>
          <w:spacing w:val="-2"/>
        </w:rPr>
        <w:t xml:space="preserve">жүйелерін </w:t>
      </w:r>
      <w:r>
        <w:t>әзірлеу</w:t>
      </w:r>
      <w:r>
        <w:rPr>
          <w:spacing w:val="40"/>
        </w:rPr>
        <w:t xml:space="preserve"> </w:t>
      </w:r>
      <w:r>
        <w:t>болып</w:t>
      </w:r>
      <w:r>
        <w:rPr>
          <w:spacing w:val="40"/>
        </w:rPr>
        <w:t xml:space="preserve"> </w:t>
      </w:r>
      <w:r>
        <w:t>табылады.</w:t>
      </w:r>
      <w:r>
        <w:rPr>
          <w:spacing w:val="40"/>
        </w:rPr>
        <w:t xml:space="preserve"> </w:t>
      </w:r>
      <w:r>
        <w:t>Сонымен</w:t>
      </w:r>
      <w:r>
        <w:rPr>
          <w:spacing w:val="40"/>
        </w:rPr>
        <w:t xml:space="preserve"> </w:t>
      </w:r>
      <w:r>
        <w:t>қатар</w:t>
      </w:r>
      <w:r>
        <w:rPr>
          <w:spacing w:val="40"/>
        </w:rPr>
        <w:t xml:space="preserve"> </w:t>
      </w:r>
      <w:r>
        <w:t>диагностикалау</w:t>
      </w:r>
      <w:r>
        <w:rPr>
          <w:spacing w:val="40"/>
        </w:rPr>
        <w:t xml:space="preserve"> </w:t>
      </w:r>
      <w:r>
        <w:t xml:space="preserve">процедурасының </w:t>
      </w:r>
      <w:r>
        <w:rPr>
          <w:spacing w:val="-2"/>
        </w:rPr>
        <w:t>барлық</w:t>
      </w:r>
      <w:r w:rsidR="004814B0" w:rsidRPr="00B44DD0">
        <w:rPr>
          <w:spacing w:val="-2"/>
        </w:rPr>
        <w:t xml:space="preserve"> </w:t>
      </w:r>
      <w:r>
        <w:rPr>
          <w:spacing w:val="-2"/>
        </w:rPr>
        <w:t>кезеңдерін</w:t>
      </w:r>
      <w:r>
        <w:tab/>
      </w:r>
      <w:r>
        <w:rPr>
          <w:spacing w:val="-2"/>
        </w:rPr>
        <w:t>визуализациялау</w:t>
      </w:r>
      <w:r w:rsidR="00A33D50">
        <w:t xml:space="preserve"> </w:t>
      </w:r>
      <w:r>
        <w:rPr>
          <w:spacing w:val="-2"/>
        </w:rPr>
        <w:t>маңызды</w:t>
      </w:r>
      <w:r w:rsidR="00A33D50">
        <w:t xml:space="preserve"> </w:t>
      </w:r>
      <w:r>
        <w:rPr>
          <w:spacing w:val="-2"/>
        </w:rPr>
        <w:t>талаптардың</w:t>
      </w:r>
      <w:r w:rsidR="00A33D50">
        <w:t xml:space="preserve"> </w:t>
      </w:r>
      <w:r>
        <w:rPr>
          <w:spacing w:val="-4"/>
        </w:rPr>
        <w:t>бірі</w:t>
      </w:r>
      <w:r w:rsidR="00A33D50">
        <w:t xml:space="preserve"> </w:t>
      </w:r>
      <w:r>
        <w:rPr>
          <w:spacing w:val="-2"/>
        </w:rPr>
        <w:t>болып</w:t>
      </w:r>
      <w:r w:rsidR="00A33D50">
        <w:rPr>
          <w:spacing w:val="-2"/>
        </w:rPr>
        <w:t xml:space="preserve"> </w:t>
      </w:r>
      <w:r>
        <w:rPr>
          <w:spacing w:val="-2"/>
        </w:rPr>
        <w:t>саналады.</w:t>
      </w:r>
    </w:p>
    <w:p w14:paraId="01BC2CB4" w14:textId="77777777" w:rsidR="003253C6" w:rsidRDefault="00A753CC" w:rsidP="00411594">
      <w:pPr>
        <w:pStyle w:val="a3"/>
        <w:spacing w:line="242" w:lineRule="auto"/>
        <w:ind w:left="0" w:right="3" w:firstLine="848"/>
      </w:pPr>
      <w:r>
        <w:t>Бұл бағыттағы ғылыми зерттеулер жаңашыл, өзекті және станок жабдықтарының тиімділігін арттырудың ғылыми негізделген жалғыз жолдарының</w:t>
      </w:r>
      <w:r>
        <w:rPr>
          <w:spacing w:val="25"/>
        </w:rPr>
        <w:t xml:space="preserve"> </w:t>
      </w:r>
      <w:r>
        <w:t>бірі</w:t>
      </w:r>
      <w:r>
        <w:rPr>
          <w:spacing w:val="23"/>
        </w:rPr>
        <w:t xml:space="preserve"> </w:t>
      </w:r>
      <w:r>
        <w:t>болып</w:t>
      </w:r>
      <w:r>
        <w:rPr>
          <w:spacing w:val="26"/>
        </w:rPr>
        <w:t xml:space="preserve"> </w:t>
      </w:r>
      <w:r>
        <w:t>табылады.</w:t>
      </w:r>
      <w:r>
        <w:rPr>
          <w:spacing w:val="31"/>
        </w:rPr>
        <w:t xml:space="preserve"> </w:t>
      </w:r>
      <w:r>
        <w:t>СББ</w:t>
      </w:r>
      <w:r>
        <w:rPr>
          <w:spacing w:val="24"/>
        </w:rPr>
        <w:t xml:space="preserve"> </w:t>
      </w:r>
      <w:r>
        <w:t>бар</w:t>
      </w:r>
      <w:r>
        <w:rPr>
          <w:spacing w:val="26"/>
        </w:rPr>
        <w:t xml:space="preserve"> </w:t>
      </w:r>
      <w:r>
        <w:t>токарлық</w:t>
      </w:r>
      <w:r>
        <w:rPr>
          <w:spacing w:val="24"/>
        </w:rPr>
        <w:t xml:space="preserve"> </w:t>
      </w:r>
      <w:r>
        <w:t>станоктарға</w:t>
      </w:r>
      <w:r>
        <w:rPr>
          <w:spacing w:val="27"/>
        </w:rPr>
        <w:t xml:space="preserve"> </w:t>
      </w:r>
      <w:r>
        <w:rPr>
          <w:spacing w:val="-2"/>
        </w:rPr>
        <w:t>арналған</w:t>
      </w:r>
      <w:r w:rsidR="00A33D50">
        <w:t xml:space="preserve"> </w:t>
      </w:r>
      <w:r>
        <w:t xml:space="preserve">автоматты техникалық диагностикалау жүйелерін әзірлеуге бағытталған осы диссертациялық жұмыс өзекті болып табылады. Жұмыстың ғылыми жаңалығы мен бірегейлігі Қазақстан Республикасының 12 патентімен </w:t>
      </w:r>
      <w:r>
        <w:rPr>
          <w:spacing w:val="-2"/>
        </w:rPr>
        <w:t>расталған.</w:t>
      </w:r>
    </w:p>
    <w:p w14:paraId="2B0B99E2" w14:textId="1F6021B5" w:rsidR="003253C6" w:rsidRDefault="00A753CC" w:rsidP="00411594">
      <w:pPr>
        <w:pStyle w:val="a3"/>
        <w:spacing w:before="4"/>
        <w:ind w:left="0" w:right="3" w:firstLine="848"/>
      </w:pPr>
      <w:r>
        <w:rPr>
          <w:b/>
        </w:rPr>
        <w:lastRenderedPageBreak/>
        <w:t xml:space="preserve">Жұмыстың мақсаты </w:t>
      </w:r>
      <w:r>
        <w:t>– СББ бар токарлық станоктардың тиімділігін арттыру, оларды микропроцессорлық орындаудағы, станоктың штаттық басқару құрылғыларымен өзара әрекеттесе алатын және жоғары ақпараттылықпен қамтамасыз етілген соғылу, сыну және аспаптың тозуын бақылаудың автоматты жүйелерімен жабдықтау арқылы жүзеге асыру.</w:t>
      </w:r>
    </w:p>
    <w:p w14:paraId="45F9D77F" w14:textId="2A78BB23" w:rsidR="00DF23C1" w:rsidRPr="00DF23C1" w:rsidRDefault="00DF23C1" w:rsidP="00411594">
      <w:pPr>
        <w:pStyle w:val="a3"/>
        <w:spacing w:before="4"/>
        <w:ind w:left="0" w:right="3" w:firstLine="848"/>
        <w:rPr>
          <w:b/>
          <w:bCs/>
        </w:rPr>
      </w:pPr>
      <w:r w:rsidRPr="00DF23C1">
        <w:rPr>
          <w:b/>
          <w:bCs/>
        </w:rPr>
        <w:t>Зерттеу міндеттері:</w:t>
      </w:r>
    </w:p>
    <w:p w14:paraId="6A47660C" w14:textId="77777777" w:rsidR="003253C6" w:rsidRDefault="00A753CC" w:rsidP="00411594">
      <w:pPr>
        <w:pStyle w:val="a5"/>
        <w:numPr>
          <w:ilvl w:val="0"/>
          <w:numId w:val="24"/>
        </w:numPr>
        <w:tabs>
          <w:tab w:val="left" w:pos="1164"/>
        </w:tabs>
        <w:ind w:left="0" w:right="3" w:firstLine="848"/>
      </w:pPr>
      <w:r>
        <w:t>СББ бар токарлық станоктардың тиімділігін арттыру мақсатында автоматты диагностикалау</w:t>
      </w:r>
      <w:r>
        <w:rPr>
          <w:spacing w:val="-3"/>
        </w:rPr>
        <w:t xml:space="preserve"> </w:t>
      </w:r>
      <w:r>
        <w:t>жүйелерін қолдану</w:t>
      </w:r>
      <w:r>
        <w:rPr>
          <w:spacing w:val="-3"/>
        </w:rPr>
        <w:t xml:space="preserve"> </w:t>
      </w:r>
      <w:r>
        <w:t xml:space="preserve">қажеттілігін ғылыми тұрғыдан </w:t>
      </w:r>
      <w:r>
        <w:rPr>
          <w:spacing w:val="-2"/>
        </w:rPr>
        <w:t>негіздеу;</w:t>
      </w:r>
    </w:p>
    <w:p w14:paraId="5022C7AE" w14:textId="77777777" w:rsidR="003253C6" w:rsidRDefault="00A753CC" w:rsidP="00411594">
      <w:pPr>
        <w:pStyle w:val="a5"/>
        <w:numPr>
          <w:ilvl w:val="0"/>
          <w:numId w:val="24"/>
        </w:numPr>
        <w:tabs>
          <w:tab w:val="left" w:pos="1174"/>
        </w:tabs>
        <w:ind w:left="0" w:right="3" w:firstLine="848"/>
      </w:pPr>
      <w:r>
        <w:t>Әртүрлі апаттық жағдайларды сәйкестендіруге мүмкіндік беретін сигналдардың эталондық мәндерін анықтау;</w:t>
      </w:r>
    </w:p>
    <w:p w14:paraId="61533893" w14:textId="77777777" w:rsidR="003253C6" w:rsidRDefault="00A753CC" w:rsidP="00411594">
      <w:pPr>
        <w:pStyle w:val="a5"/>
        <w:numPr>
          <w:ilvl w:val="0"/>
          <w:numId w:val="24"/>
        </w:numPr>
        <w:tabs>
          <w:tab w:val="left" w:pos="1212"/>
        </w:tabs>
        <w:ind w:left="0" w:right="3" w:firstLine="848"/>
      </w:pPr>
      <w:r>
        <w:t>Апаттық жағдайларды сәйкестендіру нәтижелерінің нақтылығын арттыру тәсілдерін айқындау;</w:t>
      </w:r>
    </w:p>
    <w:p w14:paraId="50AE3B7D" w14:textId="77777777" w:rsidR="003253C6" w:rsidRDefault="00A753CC" w:rsidP="00411594">
      <w:pPr>
        <w:pStyle w:val="a5"/>
        <w:numPr>
          <w:ilvl w:val="0"/>
          <w:numId w:val="24"/>
        </w:numPr>
        <w:tabs>
          <w:tab w:val="left" w:pos="1140"/>
        </w:tabs>
        <w:ind w:left="0" w:right="3" w:firstLine="848"/>
      </w:pPr>
      <w:r>
        <w:t xml:space="preserve">Микропроцессорлық орындаудағы аспаптың соғылуы, сынуы және тозуын бақылау жүйесінің құрамын және жұмыс режимдерін анықтау, оны станоктың штаттық басқару құрылғыларымен және техникалық диагностикалау процесін визуализациялау құралдарымен өзара </w:t>
      </w:r>
      <w:r>
        <w:rPr>
          <w:spacing w:val="-2"/>
        </w:rPr>
        <w:t>байланыстыру;</w:t>
      </w:r>
    </w:p>
    <w:p w14:paraId="472D0D51" w14:textId="77777777" w:rsidR="003253C6" w:rsidRDefault="00A753CC" w:rsidP="00411594">
      <w:pPr>
        <w:pStyle w:val="a5"/>
        <w:numPr>
          <w:ilvl w:val="0"/>
          <w:numId w:val="24"/>
        </w:numPr>
        <w:tabs>
          <w:tab w:val="left" w:pos="1227"/>
        </w:tabs>
        <w:ind w:left="0" w:right="3" w:firstLine="848"/>
      </w:pPr>
      <w:r>
        <w:t>Автоматты техникалық диагностикалау жүйелерінің ақпараттық қамтамасыз етілуі үшін сенімді және жоғары ақпараттылыққа ие өлшеу құралдарын әзірлеу;</w:t>
      </w:r>
    </w:p>
    <w:p w14:paraId="2664AD46" w14:textId="77777777" w:rsidR="003253C6" w:rsidRDefault="00A753CC" w:rsidP="00411594">
      <w:pPr>
        <w:pStyle w:val="a5"/>
        <w:numPr>
          <w:ilvl w:val="0"/>
          <w:numId w:val="24"/>
        </w:numPr>
        <w:tabs>
          <w:tab w:val="left" w:pos="1073"/>
        </w:tabs>
        <w:ind w:left="0" w:right="3" w:firstLine="848"/>
      </w:pPr>
      <w:r>
        <w:t xml:space="preserve">СББ бар токарлық станоктың нақты жұмыс жағдайларында әзірленген жүйені эксперименттік зерттеу барысында әртүрлі апаттық жағдайларды </w:t>
      </w:r>
      <w:r>
        <w:rPr>
          <w:spacing w:val="-2"/>
        </w:rPr>
        <w:t>модельдеу.</w:t>
      </w:r>
    </w:p>
    <w:p w14:paraId="7F582FE4" w14:textId="77777777" w:rsidR="003253C6" w:rsidRDefault="00A753CC" w:rsidP="00411594">
      <w:pPr>
        <w:pStyle w:val="a3"/>
        <w:spacing w:line="242" w:lineRule="auto"/>
        <w:ind w:left="0" w:right="3" w:firstLine="848"/>
      </w:pPr>
      <w:r>
        <w:rPr>
          <w:b/>
        </w:rPr>
        <w:t xml:space="preserve">Зерттеу нысаны </w:t>
      </w:r>
      <w:r>
        <w:t>– техникалық диагностикалау жүйесімен</w:t>
      </w:r>
      <w:r>
        <w:rPr>
          <w:spacing w:val="40"/>
        </w:rPr>
        <w:t xml:space="preserve"> </w:t>
      </w:r>
      <w:r>
        <w:t>жабдықталған СББ бар токарлық станок.</w:t>
      </w:r>
    </w:p>
    <w:p w14:paraId="75323962" w14:textId="27763958" w:rsidR="003253C6" w:rsidRDefault="00A753CC" w:rsidP="00411594">
      <w:pPr>
        <w:pStyle w:val="a3"/>
        <w:ind w:left="0" w:right="3" w:firstLine="848"/>
      </w:pPr>
      <w:r>
        <w:rPr>
          <w:b/>
        </w:rPr>
        <w:t xml:space="preserve">Зерттеу пәні </w:t>
      </w:r>
      <w:r>
        <w:t>– СББ бар токарлық станоктың кіріктірілген өлшеу түрлендіргіштері бар тораптары және микропроцессорлық орындаудағы аспаптың соғылуы, сынуы және тозуын бақылаудың автоматты жүйесі.</w:t>
      </w:r>
    </w:p>
    <w:p w14:paraId="7D82BD9B" w14:textId="4FCF1BE1" w:rsidR="00F42AA6" w:rsidRPr="00F42AA6" w:rsidRDefault="00F42AA6" w:rsidP="00411594">
      <w:pPr>
        <w:pStyle w:val="a3"/>
        <w:ind w:left="0" w:right="3" w:firstLine="848"/>
        <w:rPr>
          <w:b/>
          <w:bCs/>
        </w:rPr>
      </w:pPr>
      <w:r w:rsidRPr="00F42AA6">
        <w:rPr>
          <w:b/>
          <w:bCs/>
        </w:rPr>
        <w:t>Ғылыми жаңалығы:</w:t>
      </w:r>
    </w:p>
    <w:p w14:paraId="2D0063E2" w14:textId="745D1AFE" w:rsidR="003253C6" w:rsidRDefault="00A753CC" w:rsidP="00411594">
      <w:pPr>
        <w:pStyle w:val="a5"/>
        <w:numPr>
          <w:ilvl w:val="0"/>
          <w:numId w:val="24"/>
        </w:numPr>
        <w:tabs>
          <w:tab w:val="left" w:pos="1059"/>
          <w:tab w:val="left" w:pos="1665"/>
          <w:tab w:val="left" w:pos="3399"/>
          <w:tab w:val="left" w:pos="5223"/>
          <w:tab w:val="left" w:pos="6404"/>
          <w:tab w:val="left" w:pos="7584"/>
          <w:tab w:val="left" w:pos="8500"/>
        </w:tabs>
        <w:ind w:left="0" w:right="3" w:firstLine="848"/>
      </w:pPr>
      <w:r>
        <w:t>Апаттық жағдайларды сәйкестендіру алгоритмін жүзеге асыру үшін кесу процесінің математикалық тәуелділіктері негізінде анықталған</w:t>
      </w:r>
      <w:r>
        <w:rPr>
          <w:spacing w:val="40"/>
        </w:rPr>
        <w:t xml:space="preserve"> </w:t>
      </w:r>
      <w:r>
        <w:t xml:space="preserve">бинарлық параметрлерді пайдалану (Пат. РК №36029) және осы алгоритмді </w:t>
      </w:r>
      <w:r>
        <w:rPr>
          <w:spacing w:val="-2"/>
        </w:rPr>
        <w:t>жүзеге</w:t>
      </w:r>
      <w:r w:rsidR="004814B0" w:rsidRPr="00B44DD0">
        <w:rPr>
          <w:spacing w:val="-2"/>
        </w:rPr>
        <w:t xml:space="preserve"> </w:t>
      </w:r>
      <w:r>
        <w:rPr>
          <w:spacing w:val="-2"/>
        </w:rPr>
        <w:t>асыратын</w:t>
      </w:r>
      <w:r w:rsidR="004814B0" w:rsidRPr="00B44DD0">
        <w:rPr>
          <w:spacing w:val="-2"/>
        </w:rPr>
        <w:t xml:space="preserve"> </w:t>
      </w:r>
      <w:r>
        <w:rPr>
          <w:spacing w:val="-2"/>
        </w:rPr>
        <w:t>автоматты</w:t>
      </w:r>
      <w:r w:rsidR="004814B0" w:rsidRPr="00B44DD0">
        <w:rPr>
          <w:spacing w:val="-2"/>
        </w:rPr>
        <w:t xml:space="preserve"> </w:t>
      </w:r>
      <w:r>
        <w:rPr>
          <w:spacing w:val="-4"/>
        </w:rPr>
        <w:t>жүйе</w:t>
      </w:r>
      <w:r>
        <w:tab/>
      </w:r>
      <w:r>
        <w:rPr>
          <w:spacing w:val="-2"/>
        </w:rPr>
        <w:t>(Пат.</w:t>
      </w:r>
      <w:r w:rsidR="004814B0" w:rsidRPr="00B44DD0">
        <w:rPr>
          <w:spacing w:val="-2"/>
        </w:rPr>
        <w:t xml:space="preserve"> </w:t>
      </w:r>
      <w:r>
        <w:rPr>
          <w:spacing w:val="-6"/>
        </w:rPr>
        <w:t>РК</w:t>
      </w:r>
      <w:r w:rsidR="004814B0" w:rsidRPr="00B44DD0">
        <w:rPr>
          <w:spacing w:val="-6"/>
        </w:rPr>
        <w:t xml:space="preserve"> </w:t>
      </w:r>
      <w:r>
        <w:rPr>
          <w:spacing w:val="-2"/>
        </w:rPr>
        <w:t>№36099);</w:t>
      </w:r>
    </w:p>
    <w:p w14:paraId="03048EF3" w14:textId="77777777" w:rsidR="003253C6" w:rsidRDefault="00A753CC" w:rsidP="00411594">
      <w:pPr>
        <w:pStyle w:val="a5"/>
        <w:numPr>
          <w:ilvl w:val="0"/>
          <w:numId w:val="24"/>
        </w:numPr>
        <w:tabs>
          <w:tab w:val="left" w:pos="1059"/>
        </w:tabs>
        <w:ind w:left="0" w:right="3" w:firstLine="848"/>
      </w:pPr>
      <w:r>
        <w:t>СББ бар токарлық станок аспаптарының соғылуын, сынуын және тозуын</w:t>
      </w:r>
      <w:r>
        <w:rPr>
          <w:spacing w:val="-7"/>
        </w:rPr>
        <w:t xml:space="preserve"> </w:t>
      </w:r>
      <w:r>
        <w:t>бақылауға</w:t>
      </w:r>
      <w:r>
        <w:rPr>
          <w:spacing w:val="-6"/>
        </w:rPr>
        <w:t xml:space="preserve"> </w:t>
      </w:r>
      <w:r>
        <w:t>арналған</w:t>
      </w:r>
      <w:r>
        <w:rPr>
          <w:spacing w:val="-7"/>
        </w:rPr>
        <w:t xml:space="preserve"> </w:t>
      </w:r>
      <w:r>
        <w:t>микропроцессорлық</w:t>
      </w:r>
      <w:r>
        <w:rPr>
          <w:spacing w:val="-7"/>
        </w:rPr>
        <w:t xml:space="preserve"> </w:t>
      </w:r>
      <w:r>
        <w:t>автоматты</w:t>
      </w:r>
      <w:r>
        <w:rPr>
          <w:spacing w:val="-7"/>
        </w:rPr>
        <w:t xml:space="preserve"> </w:t>
      </w:r>
      <w:r>
        <w:t>жүйенің</w:t>
      </w:r>
      <w:r>
        <w:rPr>
          <w:spacing w:val="-7"/>
        </w:rPr>
        <w:t xml:space="preserve"> </w:t>
      </w:r>
      <w:r>
        <w:t>құрамы мен жұмыс режимдері алғаш рет негізделді;</w:t>
      </w:r>
    </w:p>
    <w:p w14:paraId="750635C8" w14:textId="31493338" w:rsidR="003253C6" w:rsidRDefault="00A753CC" w:rsidP="002C0D35">
      <w:pPr>
        <w:pStyle w:val="a5"/>
        <w:numPr>
          <w:ilvl w:val="0"/>
          <w:numId w:val="24"/>
        </w:numPr>
        <w:tabs>
          <w:tab w:val="left" w:pos="1195"/>
          <w:tab w:val="left" w:pos="2048"/>
          <w:tab w:val="left" w:pos="2339"/>
          <w:tab w:val="left" w:pos="4373"/>
          <w:tab w:val="left" w:pos="5337"/>
          <w:tab w:val="left" w:pos="7304"/>
          <w:tab w:val="left" w:pos="8504"/>
          <w:tab w:val="left" w:pos="8540"/>
        </w:tabs>
        <w:spacing w:line="320" w:lineRule="exact"/>
        <w:ind w:left="0" w:right="3" w:firstLine="848"/>
      </w:pPr>
      <w:r w:rsidRPr="004814B0">
        <w:rPr>
          <w:spacing w:val="-4"/>
        </w:rPr>
        <w:t>Жаңа</w:t>
      </w:r>
      <w:r>
        <w:tab/>
      </w:r>
      <w:r w:rsidRPr="004814B0">
        <w:rPr>
          <w:spacing w:val="-2"/>
        </w:rPr>
        <w:t>стандартталмаған</w:t>
      </w:r>
      <w:r>
        <w:tab/>
      </w:r>
      <w:r w:rsidRPr="004814B0">
        <w:rPr>
          <w:spacing w:val="-4"/>
        </w:rPr>
        <w:t>өлшеу</w:t>
      </w:r>
      <w:r>
        <w:tab/>
      </w:r>
      <w:r w:rsidRPr="004814B0">
        <w:rPr>
          <w:spacing w:val="-2"/>
        </w:rPr>
        <w:t>құралдарының</w:t>
      </w:r>
      <w:r>
        <w:tab/>
      </w:r>
      <w:r w:rsidRPr="004814B0">
        <w:rPr>
          <w:spacing w:val="-2"/>
        </w:rPr>
        <w:t>гаммасы</w:t>
      </w:r>
      <w:r>
        <w:tab/>
      </w:r>
      <w:r>
        <w:tab/>
      </w:r>
      <w:r w:rsidRPr="004814B0">
        <w:rPr>
          <w:spacing w:val="-2"/>
        </w:rPr>
        <w:t xml:space="preserve">әзірленді </w:t>
      </w:r>
      <w:r>
        <w:t>(Патенттер</w:t>
      </w:r>
      <w:r w:rsidRPr="004814B0">
        <w:rPr>
          <w:spacing w:val="73"/>
          <w:w w:val="150"/>
        </w:rPr>
        <w:t xml:space="preserve"> </w:t>
      </w:r>
      <w:r w:rsidRPr="004814B0">
        <w:rPr>
          <w:spacing w:val="-5"/>
        </w:rPr>
        <w:t>ҚР</w:t>
      </w:r>
      <w:r>
        <w:tab/>
        <w:t>№35906,</w:t>
      </w:r>
      <w:r w:rsidRPr="004814B0">
        <w:rPr>
          <w:spacing w:val="25"/>
        </w:rPr>
        <w:t xml:space="preserve">  </w:t>
      </w:r>
      <w:r>
        <w:t>№35907,</w:t>
      </w:r>
      <w:r w:rsidRPr="004814B0">
        <w:rPr>
          <w:spacing w:val="25"/>
        </w:rPr>
        <w:t xml:space="preserve">  </w:t>
      </w:r>
      <w:r>
        <w:t>№35908,</w:t>
      </w:r>
      <w:r w:rsidRPr="004814B0">
        <w:rPr>
          <w:spacing w:val="25"/>
        </w:rPr>
        <w:t xml:space="preserve">  </w:t>
      </w:r>
      <w:r>
        <w:t>№35924,</w:t>
      </w:r>
      <w:r w:rsidRPr="004814B0">
        <w:rPr>
          <w:spacing w:val="25"/>
        </w:rPr>
        <w:t xml:space="preserve">  </w:t>
      </w:r>
      <w:r w:rsidRPr="004814B0">
        <w:rPr>
          <w:spacing w:val="-2"/>
        </w:rPr>
        <w:t>№36003,</w:t>
      </w:r>
      <w:r w:rsidR="004814B0" w:rsidRPr="00B44DD0">
        <w:rPr>
          <w:spacing w:val="-2"/>
        </w:rPr>
        <w:t xml:space="preserve"> </w:t>
      </w:r>
      <w:r w:rsidRPr="004814B0">
        <w:rPr>
          <w:spacing w:val="-2"/>
        </w:rPr>
        <w:t>№36141),</w:t>
      </w:r>
      <w:r w:rsidR="004814B0" w:rsidRPr="00B44DD0">
        <w:rPr>
          <w:spacing w:val="-2"/>
        </w:rPr>
        <w:t xml:space="preserve"> </w:t>
      </w:r>
      <w:r>
        <w:t>олардың</w:t>
      </w:r>
      <w:r w:rsidRPr="004814B0">
        <w:rPr>
          <w:spacing w:val="59"/>
        </w:rPr>
        <w:t xml:space="preserve"> </w:t>
      </w:r>
      <w:r>
        <w:t>фасеттік</w:t>
      </w:r>
      <w:r w:rsidRPr="004814B0">
        <w:rPr>
          <w:spacing w:val="58"/>
        </w:rPr>
        <w:t xml:space="preserve"> </w:t>
      </w:r>
      <w:r>
        <w:t>жіктелуі</w:t>
      </w:r>
      <w:r w:rsidRPr="004814B0">
        <w:rPr>
          <w:spacing w:val="54"/>
        </w:rPr>
        <w:t xml:space="preserve"> </w:t>
      </w:r>
      <w:r>
        <w:t>ұсынылды,</w:t>
      </w:r>
      <w:r w:rsidRPr="004814B0">
        <w:rPr>
          <w:spacing w:val="66"/>
        </w:rPr>
        <w:t xml:space="preserve"> </w:t>
      </w:r>
      <w:r>
        <w:t>динамометриялық</w:t>
      </w:r>
      <w:r w:rsidRPr="004814B0">
        <w:rPr>
          <w:spacing w:val="59"/>
        </w:rPr>
        <w:t xml:space="preserve"> </w:t>
      </w:r>
      <w:r>
        <w:t>револьверлік</w:t>
      </w:r>
      <w:r w:rsidRPr="004814B0">
        <w:rPr>
          <w:spacing w:val="58"/>
        </w:rPr>
        <w:t xml:space="preserve"> </w:t>
      </w:r>
      <w:r w:rsidRPr="004814B0">
        <w:rPr>
          <w:spacing w:val="-5"/>
        </w:rPr>
        <w:t>бас</w:t>
      </w:r>
      <w:r w:rsidR="00A33D50" w:rsidRPr="004814B0">
        <w:rPr>
          <w:spacing w:val="-5"/>
        </w:rPr>
        <w:t xml:space="preserve"> </w:t>
      </w:r>
      <w:r>
        <w:t>үшін өлшеу қателіктеріне талдау жүргізілді (Патент ҚР №36003), сондай-ақ өлшеуді орындау әдістемесінің аттестаты құрастырылды;</w:t>
      </w:r>
    </w:p>
    <w:p w14:paraId="0A4A3EBC" w14:textId="1BCB2C2C" w:rsidR="003253C6" w:rsidRDefault="00A753CC" w:rsidP="00411594">
      <w:pPr>
        <w:pStyle w:val="a5"/>
        <w:numPr>
          <w:ilvl w:val="0"/>
          <w:numId w:val="24"/>
        </w:numPr>
        <w:tabs>
          <w:tab w:val="left" w:pos="1241"/>
        </w:tabs>
        <w:spacing w:line="242" w:lineRule="auto"/>
        <w:ind w:left="0" w:right="3" w:firstLine="848"/>
      </w:pPr>
      <w:r>
        <w:t>16К20Ф3 моделі бар токарлық станоктың микропроцессорлық автоматты бақылау жүйесінің эксперименттік зерттеулері жүргізіліп, оның тиімділігі мен диагностикалау дәлдігі дәлелденді.</w:t>
      </w:r>
    </w:p>
    <w:p w14:paraId="5C6A46C9" w14:textId="0D5A9C9A" w:rsidR="00F42AA6" w:rsidRPr="00F42AA6" w:rsidRDefault="00F42AA6" w:rsidP="00F42AA6">
      <w:pPr>
        <w:pStyle w:val="a5"/>
        <w:tabs>
          <w:tab w:val="left" w:pos="1241"/>
        </w:tabs>
        <w:spacing w:line="242" w:lineRule="auto"/>
        <w:ind w:left="848" w:right="3" w:firstLine="0"/>
        <w:rPr>
          <w:b/>
          <w:bCs/>
        </w:rPr>
      </w:pPr>
      <w:r w:rsidRPr="00F42AA6">
        <w:rPr>
          <w:b/>
          <w:bCs/>
        </w:rPr>
        <w:lastRenderedPageBreak/>
        <w:t>Практикалық маңыздылығы:</w:t>
      </w:r>
    </w:p>
    <w:p w14:paraId="2DD84981" w14:textId="77777777" w:rsidR="003253C6" w:rsidRDefault="00A753CC" w:rsidP="00411594">
      <w:pPr>
        <w:pStyle w:val="a5"/>
        <w:numPr>
          <w:ilvl w:val="0"/>
          <w:numId w:val="24"/>
        </w:numPr>
        <w:tabs>
          <w:tab w:val="left" w:pos="1262"/>
          <w:tab w:val="left" w:pos="2138"/>
          <w:tab w:val="left" w:pos="2490"/>
          <w:tab w:val="left" w:pos="3250"/>
          <w:tab w:val="left" w:pos="4115"/>
          <w:tab w:val="left" w:pos="5020"/>
          <w:tab w:val="left" w:pos="6201"/>
          <w:tab w:val="left" w:pos="6612"/>
          <w:tab w:val="left" w:pos="8086"/>
          <w:tab w:val="left" w:pos="8229"/>
        </w:tabs>
        <w:ind w:left="0" w:right="3" w:firstLine="848"/>
      </w:pPr>
      <w:r>
        <w:rPr>
          <w:spacing w:val="-2"/>
        </w:rPr>
        <w:t>Әртүрлі</w:t>
      </w:r>
      <w:r>
        <w:tab/>
      </w:r>
      <w:r>
        <w:rPr>
          <w:spacing w:val="-2"/>
        </w:rPr>
        <w:t>мақсаттағы</w:t>
      </w:r>
      <w:r>
        <w:tab/>
      </w:r>
      <w:r>
        <w:rPr>
          <w:spacing w:val="-2"/>
        </w:rPr>
        <w:t>технологиялық</w:t>
      </w:r>
      <w:r>
        <w:tab/>
      </w:r>
      <w:r>
        <w:rPr>
          <w:spacing w:val="-2"/>
        </w:rPr>
        <w:t>машиналарда</w:t>
      </w:r>
      <w:r>
        <w:tab/>
      </w:r>
      <w:r>
        <w:rPr>
          <w:spacing w:val="-2"/>
        </w:rPr>
        <w:t>инвариантты кіріктірілген</w:t>
      </w:r>
      <w:r>
        <w:tab/>
      </w:r>
      <w:r>
        <w:rPr>
          <w:spacing w:val="-4"/>
        </w:rPr>
        <w:t>өлшеу</w:t>
      </w:r>
      <w:r>
        <w:tab/>
      </w:r>
      <w:r>
        <w:rPr>
          <w:spacing w:val="-2"/>
        </w:rPr>
        <w:t>құралдарын</w:t>
      </w:r>
      <w:r>
        <w:tab/>
      </w:r>
      <w:r>
        <w:rPr>
          <w:spacing w:val="-2"/>
        </w:rPr>
        <w:t>пайдалану</w:t>
      </w:r>
      <w:r>
        <w:tab/>
      </w:r>
      <w:r>
        <w:rPr>
          <w:spacing w:val="-2"/>
        </w:rPr>
        <w:t>мүмкіндігі</w:t>
      </w:r>
      <w:r>
        <w:tab/>
      </w:r>
      <w:r>
        <w:tab/>
      </w:r>
      <w:r>
        <w:rPr>
          <w:spacing w:val="-2"/>
        </w:rPr>
        <w:t>анықталды;</w:t>
      </w:r>
    </w:p>
    <w:p w14:paraId="5D889A13" w14:textId="0CD41DF4" w:rsidR="003253C6" w:rsidRDefault="00A753CC" w:rsidP="00411594">
      <w:pPr>
        <w:pStyle w:val="a5"/>
        <w:numPr>
          <w:ilvl w:val="0"/>
          <w:numId w:val="24"/>
        </w:numPr>
        <w:tabs>
          <w:tab w:val="left" w:pos="1380"/>
        </w:tabs>
        <w:ind w:left="0" w:right="3" w:firstLine="848"/>
      </w:pPr>
      <w:r>
        <w:t>Апаттық жағдайларды сәйкестендіру алгоритмдерін түрлі технологиялық жабдықтарға қолдану мүмкіндігі көрсетілді.</w:t>
      </w:r>
    </w:p>
    <w:p w14:paraId="408DC241" w14:textId="70335444" w:rsidR="00F42AA6" w:rsidRPr="00F42AA6" w:rsidRDefault="00F42AA6" w:rsidP="00F42AA6">
      <w:pPr>
        <w:pStyle w:val="a5"/>
        <w:tabs>
          <w:tab w:val="left" w:pos="1380"/>
        </w:tabs>
        <w:ind w:left="848" w:right="3" w:firstLine="0"/>
        <w:rPr>
          <w:b/>
          <w:bCs/>
        </w:rPr>
      </w:pPr>
      <w:r w:rsidRPr="00F42AA6">
        <w:rPr>
          <w:b/>
          <w:bCs/>
        </w:rPr>
        <w:t>Қорғауға ұсынылатын ғылыми нәтижелер:</w:t>
      </w:r>
    </w:p>
    <w:p w14:paraId="78101298" w14:textId="77777777" w:rsidR="003253C6" w:rsidRDefault="00A753CC" w:rsidP="00411594">
      <w:pPr>
        <w:pStyle w:val="a5"/>
        <w:numPr>
          <w:ilvl w:val="0"/>
          <w:numId w:val="24"/>
        </w:numPr>
        <w:tabs>
          <w:tab w:val="left" w:pos="1107"/>
        </w:tabs>
        <w:ind w:left="0" w:right="3" w:firstLine="848"/>
      </w:pPr>
      <w:r>
        <w:t>Апаттық жағдайларды сәйкестендіру алгоритмі (Патент ҚР №36029) және оны іске асыратын автоматты жүйе (Патент ҚР №36099);</w:t>
      </w:r>
    </w:p>
    <w:p w14:paraId="1BA638C6" w14:textId="77777777" w:rsidR="003253C6" w:rsidRDefault="00A753CC" w:rsidP="00411594">
      <w:pPr>
        <w:pStyle w:val="a5"/>
        <w:numPr>
          <w:ilvl w:val="0"/>
          <w:numId w:val="24"/>
        </w:numPr>
        <w:tabs>
          <w:tab w:val="left" w:pos="1150"/>
        </w:tabs>
        <w:ind w:left="0" w:right="3" w:firstLine="848"/>
      </w:pPr>
      <w:r>
        <w:t>СББ бар токарлық станок аспаптарының соғылуын, сынуын және тозуын бақылаудың микропроцессорлық автоматты жүйесінің құрамы мен жұмыс режимдері;</w:t>
      </w:r>
    </w:p>
    <w:p w14:paraId="52DCB89A" w14:textId="77777777" w:rsidR="003253C6" w:rsidRDefault="00A753CC" w:rsidP="00411594">
      <w:pPr>
        <w:pStyle w:val="a5"/>
        <w:numPr>
          <w:ilvl w:val="0"/>
          <w:numId w:val="24"/>
        </w:numPr>
        <w:tabs>
          <w:tab w:val="left" w:pos="1084"/>
        </w:tabs>
        <w:spacing w:line="321" w:lineRule="exact"/>
        <w:ind w:left="0" w:right="3" w:firstLine="848"/>
      </w:pPr>
      <w:r>
        <w:t>Жаңа</w:t>
      </w:r>
      <w:r>
        <w:rPr>
          <w:spacing w:val="12"/>
        </w:rPr>
        <w:t xml:space="preserve"> </w:t>
      </w:r>
      <w:r>
        <w:t>стандартталмаған</w:t>
      </w:r>
      <w:r>
        <w:rPr>
          <w:spacing w:val="12"/>
        </w:rPr>
        <w:t xml:space="preserve"> </w:t>
      </w:r>
      <w:r>
        <w:t>өлшеу</w:t>
      </w:r>
      <w:r>
        <w:rPr>
          <w:spacing w:val="9"/>
        </w:rPr>
        <w:t xml:space="preserve"> </w:t>
      </w:r>
      <w:r>
        <w:t>құралдарының</w:t>
      </w:r>
      <w:r>
        <w:rPr>
          <w:spacing w:val="12"/>
        </w:rPr>
        <w:t xml:space="preserve"> </w:t>
      </w:r>
      <w:r>
        <w:t>гаммасы</w:t>
      </w:r>
      <w:r>
        <w:rPr>
          <w:spacing w:val="12"/>
        </w:rPr>
        <w:t xml:space="preserve"> </w:t>
      </w:r>
      <w:r>
        <w:t>(Патенттер</w:t>
      </w:r>
      <w:r>
        <w:rPr>
          <w:spacing w:val="12"/>
        </w:rPr>
        <w:t xml:space="preserve"> </w:t>
      </w:r>
      <w:r>
        <w:rPr>
          <w:spacing w:val="-5"/>
        </w:rPr>
        <w:t>ҚР</w:t>
      </w:r>
    </w:p>
    <w:p w14:paraId="78A2E061" w14:textId="77777777" w:rsidR="003253C6" w:rsidRDefault="00A753CC" w:rsidP="00411594">
      <w:pPr>
        <w:pStyle w:val="a3"/>
        <w:spacing w:before="1"/>
        <w:ind w:left="0" w:right="3" w:firstLine="848"/>
      </w:pPr>
      <w:r>
        <w:t xml:space="preserve">№35906, №35907, №35908, №35924, №36003, №36141), олардың фасеттік жіктелуі және динамометриялық револьверлік бас үшін өлшеу қателіктеріне талдау (Патент ҚР №36003), сондай-ақ өлшеуді орындау әдістемесінің </w:t>
      </w:r>
      <w:r>
        <w:rPr>
          <w:spacing w:val="-2"/>
        </w:rPr>
        <w:t>аттестаты;</w:t>
      </w:r>
    </w:p>
    <w:p w14:paraId="1B86F3C9" w14:textId="77777777" w:rsidR="003253C6" w:rsidRDefault="00A753CC" w:rsidP="00411594">
      <w:pPr>
        <w:pStyle w:val="a5"/>
        <w:numPr>
          <w:ilvl w:val="0"/>
          <w:numId w:val="24"/>
        </w:numPr>
        <w:tabs>
          <w:tab w:val="left" w:pos="1241"/>
        </w:tabs>
        <w:ind w:left="0" w:right="3" w:firstLine="848"/>
      </w:pPr>
      <w:r>
        <w:t>16К20Ф3 моделі бар токарлық станоктың микропроцессорлық автоматты бақылау жүйесінің эксперименттік зерттеу нәтижелері.</w:t>
      </w:r>
    </w:p>
    <w:p w14:paraId="234313F4" w14:textId="77777777" w:rsidR="003253C6" w:rsidRDefault="00A753CC" w:rsidP="00411594">
      <w:pPr>
        <w:pStyle w:val="a3"/>
        <w:ind w:left="0" w:right="3" w:firstLine="848"/>
      </w:pPr>
      <w:r>
        <w:rPr>
          <w:b/>
        </w:rPr>
        <w:t xml:space="preserve">Жұмыстың апробациясы. </w:t>
      </w:r>
      <w:r>
        <w:t>Ғылыми зерттеулердің әр кезеңінің нәтижелері Д. Серікбаева атындағы ШҚТУ кафедрасының ғылыми семинарларында баяндалып, талқыланды.</w:t>
      </w:r>
    </w:p>
    <w:p w14:paraId="5F613861" w14:textId="77777777" w:rsidR="003253C6" w:rsidRDefault="00A753CC" w:rsidP="00411594">
      <w:pPr>
        <w:pStyle w:val="a3"/>
        <w:ind w:left="0" w:right="3" w:firstLine="848"/>
      </w:pPr>
      <w:r>
        <w:t>Инвариантты өлшеу түрлендіргіштерінің тәжірибелік үлгілері Астана қаласындағы «Ақмола прибор» ЖШС полигонында сыналды.</w:t>
      </w:r>
    </w:p>
    <w:p w14:paraId="2FBCB8AE" w14:textId="77777777" w:rsidR="003253C6" w:rsidRDefault="00A753CC" w:rsidP="00411594">
      <w:pPr>
        <w:pStyle w:val="a3"/>
        <w:ind w:left="0" w:right="3" w:firstLine="848"/>
      </w:pPr>
      <w:r>
        <w:rPr>
          <w:b/>
        </w:rPr>
        <w:t xml:space="preserve">Жарияланымдар. </w:t>
      </w:r>
      <w:r>
        <w:t>Диссертациялық зерттеу тақырыбы бойынша 14 ғылыми жұмыс жарияланды, оның ішінде Scopus дерекқорына енгізілген журналдағы мақала, С. Торайғыров университетінің «Қазақстан ғылымы мен техникасы» ғылыми журналындағы мақала және 15 ҚР патенті алынды.</w:t>
      </w:r>
    </w:p>
    <w:p w14:paraId="7605C413" w14:textId="77777777" w:rsidR="003253C6" w:rsidRDefault="00A753CC" w:rsidP="00411594">
      <w:pPr>
        <w:spacing w:before="1"/>
        <w:ind w:right="3" w:firstLine="848"/>
      </w:pPr>
      <w:r>
        <w:rPr>
          <w:b/>
        </w:rPr>
        <w:t xml:space="preserve">Диссертацияның құрылымы мен көлемі. </w:t>
      </w:r>
      <w:r>
        <w:t>Диссертациялық жұмыс анықтамалардан, белгілеулер</w:t>
      </w:r>
      <w:r>
        <w:rPr>
          <w:spacing w:val="-2"/>
        </w:rPr>
        <w:t xml:space="preserve"> </w:t>
      </w:r>
      <w:r>
        <w:t>мен</w:t>
      </w:r>
      <w:r>
        <w:rPr>
          <w:spacing w:val="-2"/>
        </w:rPr>
        <w:t xml:space="preserve"> </w:t>
      </w:r>
      <w:r>
        <w:t>қысқартулардан, кіріспеден, төрт</w:t>
      </w:r>
      <w:r>
        <w:rPr>
          <w:spacing w:val="-4"/>
        </w:rPr>
        <w:t xml:space="preserve"> </w:t>
      </w:r>
      <w:r>
        <w:t>бөлімнен, қорытындыдан және екі қосымшадан тұрады.</w:t>
      </w:r>
    </w:p>
    <w:p w14:paraId="563FF713" w14:textId="7BB3DE17" w:rsidR="003253C6" w:rsidRDefault="00A753CC" w:rsidP="00411594">
      <w:pPr>
        <w:pStyle w:val="a3"/>
        <w:ind w:left="0" w:right="3" w:firstLine="848"/>
      </w:pPr>
      <w:r>
        <w:t>Жұмыс</w:t>
      </w:r>
      <w:r>
        <w:rPr>
          <w:spacing w:val="8"/>
        </w:rPr>
        <w:t xml:space="preserve"> </w:t>
      </w:r>
      <w:r>
        <w:t>машинкамен</w:t>
      </w:r>
      <w:r>
        <w:rPr>
          <w:spacing w:val="36"/>
        </w:rPr>
        <w:t xml:space="preserve"> </w:t>
      </w:r>
      <w:r>
        <w:t>басылған</w:t>
      </w:r>
      <w:r w:rsidRPr="00682B39">
        <w:t xml:space="preserve"> </w:t>
      </w:r>
      <w:r w:rsidR="00682B39" w:rsidRPr="00682B39">
        <w:t>14</w:t>
      </w:r>
      <w:r w:rsidR="006013E0" w:rsidRPr="00B44DD0">
        <w:t>1</w:t>
      </w:r>
      <w:r w:rsidR="00682B39" w:rsidRPr="00682B39">
        <w:t xml:space="preserve"> </w:t>
      </w:r>
      <w:r>
        <w:t>беттен,</w:t>
      </w:r>
      <w:r w:rsidR="00682B39" w:rsidRPr="00682B39">
        <w:t xml:space="preserve"> 88</w:t>
      </w:r>
      <w:r w:rsidRPr="00682B39">
        <w:t xml:space="preserve"> </w:t>
      </w:r>
      <w:r>
        <w:t>суреттен,</w:t>
      </w:r>
      <w:r w:rsidR="00682B39" w:rsidRPr="00682B39">
        <w:t xml:space="preserve"> 7</w:t>
      </w:r>
      <w:r w:rsidRPr="00682B39">
        <w:t xml:space="preserve"> </w:t>
      </w:r>
      <w:r>
        <w:t xml:space="preserve">кестеден және </w:t>
      </w:r>
      <w:r w:rsidR="000904CD" w:rsidRPr="00B44DD0">
        <w:t>62</w:t>
      </w:r>
      <w:r w:rsidR="00682B39" w:rsidRPr="00682B39">
        <w:t xml:space="preserve"> </w:t>
      </w:r>
      <w:r>
        <w:t>атаудан тұратын пайдаланылған дереккөздер тізімінен құралған.</w:t>
      </w:r>
    </w:p>
    <w:p w14:paraId="6EF67C93" w14:textId="77777777" w:rsidR="003253C6" w:rsidRDefault="003253C6">
      <w:pPr>
        <w:pStyle w:val="a3"/>
        <w:sectPr w:rsidR="003253C6" w:rsidSect="001A38BC">
          <w:pgSz w:w="11910" w:h="16840"/>
          <w:pgMar w:top="1134" w:right="567" w:bottom="1134" w:left="1701" w:header="0" w:footer="952" w:gutter="0"/>
          <w:paperSrc w:first="7" w:other="7"/>
          <w:cols w:space="720"/>
        </w:sectPr>
      </w:pPr>
    </w:p>
    <w:p w14:paraId="01160A18" w14:textId="77777777" w:rsidR="003253C6" w:rsidRDefault="00A753CC" w:rsidP="00EC3CD2">
      <w:pPr>
        <w:pStyle w:val="1"/>
        <w:numPr>
          <w:ilvl w:val="0"/>
          <w:numId w:val="23"/>
        </w:numPr>
        <w:tabs>
          <w:tab w:val="left" w:pos="1413"/>
        </w:tabs>
        <w:spacing w:before="0"/>
        <w:ind w:left="0" w:right="3" w:firstLine="709"/>
      </w:pPr>
      <w:bookmarkStart w:id="6" w:name="_Toc216790272"/>
      <w:r>
        <w:lastRenderedPageBreak/>
        <w:t>СТАНОК ЖҮЙЕЛЕРІНІҢ ЖҰМЫСЫН АВТОМАТТЫ ДИАГНОСТИКАЛАУ ҚҰРЫЛҒЫЛАРЫ МЕН ЖҮЙЕЛЕРІНЕ ШОЛУ</w:t>
      </w:r>
      <w:bookmarkEnd w:id="6"/>
    </w:p>
    <w:p w14:paraId="458DE368" w14:textId="77777777" w:rsidR="00EC3CD2" w:rsidRDefault="00EC3CD2" w:rsidP="00EC3CD2">
      <w:pPr>
        <w:pStyle w:val="1"/>
        <w:tabs>
          <w:tab w:val="left" w:pos="1413"/>
        </w:tabs>
        <w:spacing w:before="0"/>
        <w:ind w:left="709" w:right="3"/>
      </w:pPr>
    </w:p>
    <w:p w14:paraId="6F59D875" w14:textId="77777777" w:rsidR="003253C6" w:rsidRDefault="00A753CC" w:rsidP="00EC3CD2">
      <w:pPr>
        <w:pStyle w:val="2"/>
        <w:numPr>
          <w:ilvl w:val="1"/>
          <w:numId w:val="23"/>
        </w:numPr>
        <w:tabs>
          <w:tab w:val="left" w:pos="1452"/>
        </w:tabs>
        <w:ind w:left="0" w:right="3" w:firstLine="709"/>
      </w:pPr>
      <w:bookmarkStart w:id="7" w:name="_Toc216790273"/>
      <w:r>
        <w:t xml:space="preserve">Станок жүйелерінің жұмысын автоматты диагностикалау құрылғыларына арналған қолданыстағы техникалық шешімдерді </w:t>
      </w:r>
      <w:r>
        <w:rPr>
          <w:spacing w:val="-2"/>
        </w:rPr>
        <w:t>талдау</w:t>
      </w:r>
      <w:bookmarkEnd w:id="7"/>
    </w:p>
    <w:p w14:paraId="64D1F757" w14:textId="77777777" w:rsidR="003253C6" w:rsidRDefault="00A753CC" w:rsidP="00EC3CD2">
      <w:pPr>
        <w:pStyle w:val="a3"/>
        <w:ind w:left="0" w:right="3" w:firstLine="709"/>
      </w:pPr>
      <w:r>
        <w:t>Станок жүйелерінің жұмысын автоматты диагностикалаудың мақсаты</w:t>
      </w:r>
      <w:r>
        <w:rPr>
          <w:spacing w:val="40"/>
        </w:rPr>
        <w:t xml:space="preserve"> </w:t>
      </w:r>
      <w:r>
        <w:t>– олардың өнеркәсіптік пайдалануы кезінде туындайтын типтік апаттық жағдайларды, соның ішінде бөгеттерге соғылу, аспаптың сынуы немесе</w:t>
      </w:r>
      <w:r>
        <w:rPr>
          <w:spacing w:val="40"/>
        </w:rPr>
        <w:t xml:space="preserve"> </w:t>
      </w:r>
      <w:r>
        <w:t>тозуы (өткірлігін жоғалтуы) сияқты ақауларды жедел анықтау және кесу процесінде дер кезінде тоқтату болып табылады [1], [2].</w:t>
      </w:r>
    </w:p>
    <w:p w14:paraId="660AA1BD" w14:textId="77777777" w:rsidR="003253C6" w:rsidRDefault="00A753CC" w:rsidP="00EC3CD2">
      <w:pPr>
        <w:pStyle w:val="a3"/>
        <w:ind w:left="0" w:right="3" w:firstLine="709"/>
      </w:pPr>
      <w:r>
        <w:t>Станок жүйелерінің жұмысын автоматты диагностикалау үшін бақыланатын процестің функционалдық модельдері қолданылады [3], [4]. Мұнда зерттелетін станок немесе оның тораптары шектеулі саны бар функционалдық блоктарға бөлінеді, бұл ақау пайда болған орынды анықтап, оны сәйкестендіруге мүмкіндік береді. Алайда бақылаудың дискретті сипаты мен нақты станок</w:t>
      </w:r>
      <w:r>
        <w:rPr>
          <w:spacing w:val="-1"/>
        </w:rPr>
        <w:t xml:space="preserve"> </w:t>
      </w:r>
      <w:r>
        <w:t>жүйесін модельдеу</w:t>
      </w:r>
      <w:r>
        <w:rPr>
          <w:spacing w:val="-4"/>
        </w:rPr>
        <w:t xml:space="preserve"> </w:t>
      </w:r>
      <w:r>
        <w:t>дәлдігінің</w:t>
      </w:r>
      <w:r>
        <w:rPr>
          <w:spacing w:val="-1"/>
        </w:rPr>
        <w:t xml:space="preserve"> </w:t>
      </w:r>
      <w:r>
        <w:t xml:space="preserve">төмен болуы мұндай тәсілдің басқа диагностикалау әдістерімен салыстырғандағы бәсекеге қабілеттілігін </w:t>
      </w:r>
      <w:r>
        <w:rPr>
          <w:spacing w:val="-2"/>
        </w:rPr>
        <w:t>төмендетеді.</w:t>
      </w:r>
    </w:p>
    <w:p w14:paraId="40EBC765" w14:textId="77777777" w:rsidR="003253C6" w:rsidRDefault="00A753CC" w:rsidP="00EC3CD2">
      <w:pPr>
        <w:pStyle w:val="a3"/>
        <w:ind w:left="0" w:right="3" w:firstLine="709"/>
      </w:pPr>
      <w:r>
        <w:t>Практикада станок жүйелерінің күйін диагностикалау үшін уақыт аралықтарын талдау әдісі мен эталондық тәуелділіктер әдісі кеңінен қолданылады [5], [6]. Дегенмен, мұндай әдістерді қолдану станок жабдықтарының жұмысын хронометрлеу процедурасының едәуір еңбек сыйымдылығымен сипатталады [7].</w:t>
      </w:r>
    </w:p>
    <w:p w14:paraId="304D5192" w14:textId="77777777" w:rsidR="003253C6" w:rsidRDefault="00A753CC" w:rsidP="00EC3CD2">
      <w:pPr>
        <w:pStyle w:val="a3"/>
        <w:ind w:left="0" w:right="3" w:firstLine="709"/>
      </w:pPr>
      <w:r>
        <w:t>[8]-деректе эталондық тәуелділіктер әдісі және оның бір түрі – эталондық осциллограммалар әдісі қарастырылған [9]. Диагностикаланатын торап параметрлерінің эталондық функционалдық тәуелділіктерін анықтау үшін күрделі</w:t>
      </w:r>
      <w:r>
        <w:rPr>
          <w:spacing w:val="-4"/>
        </w:rPr>
        <w:t xml:space="preserve"> </w:t>
      </w:r>
      <w:r>
        <w:t>эксперименттік зерттеулер жүргізуді</w:t>
      </w:r>
      <w:r>
        <w:rPr>
          <w:spacing w:val="-4"/>
        </w:rPr>
        <w:t xml:space="preserve"> </w:t>
      </w:r>
      <w:r>
        <w:t>және алынған нәтижелерді нақты диагностикалау барысында тіркелген осциллограммалармен салыстыруды қажет етеді.</w:t>
      </w:r>
    </w:p>
    <w:p w14:paraId="213F2CC0" w14:textId="6F9E97A8" w:rsidR="003253C6" w:rsidRDefault="00A753CC" w:rsidP="00EC3CD2">
      <w:pPr>
        <w:pStyle w:val="a3"/>
        <w:ind w:left="0" w:right="3" w:firstLine="709"/>
      </w:pPr>
      <w:r>
        <w:t>Станоктардың техникалық жай-күйін бақылау әдістері [10] диагностикаланатын тораптардың тербеліс параметрлерін электрлік сигналға түрлендіретін бастапқы өлшеу түрлендіргіштерін қолдануға негізделген. Бұл сигнал негізгі гармониялық құраушы мен пайда болған кедергінің аддитивті байланысы түрінде болады [11], [12]. Сигналдың ерекшеленген құрамдас бөлігі негізінде станок тораптарының техникалық жай-күйі корреляциялық- спектрлік талдау арқылы анықталады. Мұндай бақылауды іске асыру функционалдық күрделі аппараттық құралдар жиынтығын пайдалануды</w:t>
      </w:r>
      <w:r>
        <w:rPr>
          <w:spacing w:val="40"/>
        </w:rPr>
        <w:t xml:space="preserve"> </w:t>
      </w:r>
      <w:r>
        <w:t>талап етеді: айырмалы құрылғы, инвертор-күшейткіш, уақытша интегратор және басқа элементтер. Сонымен қатар сигналдарды талдау және олардың негізінде станок тораптарының ағымдағы күйін бағалау процедурасы да күрделі және көп еңбекті қажет етеді. Мысалы: құрылғының бірінші шығу арнасы сигналдарын талдау арқылы станоктың меншікті резонанстары анықталып, мәжбүрлі тербелістер көздері сәйкестендіріледі; екінші арнаның</w:t>
      </w:r>
      <w:r w:rsidR="00411594">
        <w:t xml:space="preserve"> </w:t>
      </w:r>
      <w:r>
        <w:t xml:space="preserve">жоғары жиілікті құрамдас бөліктерін талдау негізінде станоктың негізгі элементтерінің </w:t>
      </w:r>
      <w:r>
        <w:lastRenderedPageBreak/>
        <w:t>(мысалы, тісті берілістер немесе мойынтірек тораптары) ағымдағы күйі және олардың жасырын ішкі ақаулары бағаланады. [13]</w:t>
      </w:r>
      <w:r w:rsidR="004814B0" w:rsidRPr="00B44DD0">
        <w:t xml:space="preserve"> </w:t>
      </w:r>
      <w:r>
        <w:t>-</w:t>
      </w:r>
      <w:r w:rsidR="004814B0" w:rsidRPr="00B44DD0">
        <w:t xml:space="preserve"> </w:t>
      </w:r>
      <w:r>
        <w:t>жұмыста станок тораптарының штаттық бөлшектерін диагностикалық ақпарат көзі ретінде пайдалану ұсынылған. Бұл тәсіл кіріктірілген техникалық диагностикалау құралдарының (ТДҚ) конструктивтік ұқсастық, модульділік және инварианттылық принциптерін сақтай отырып, штаттық тораптардың функционалдық мүмкіндіктерін кеңейтеді [14].</w:t>
      </w:r>
    </w:p>
    <w:p w14:paraId="0FA48C02" w14:textId="77777777" w:rsidR="003253C6" w:rsidRDefault="00A753CC" w:rsidP="00EC3CD2">
      <w:pPr>
        <w:pStyle w:val="a3"/>
        <w:spacing w:before="3"/>
        <w:ind w:left="0" w:right="3" w:firstLine="710"/>
      </w:pPr>
      <w:r>
        <w:t>Токарлық станоктарда апаттық жағдайларды диагностикалауға арналған техникалық құралдарды жасау саласында ФРГ-ның «Крупп Видиа» фирмасының әзірлемелері ерекше назар аударарлық [15]. Бұл жұмыста диагностикалау әдісімен қатар, апаттық жағдайларды автоматты диагностикалауға арналған құрылғылар кешені де сипатталған.</w:t>
      </w:r>
    </w:p>
    <w:p w14:paraId="369BDC6E" w14:textId="77777777" w:rsidR="003253C6" w:rsidRDefault="00A753CC" w:rsidP="00EC3CD2">
      <w:pPr>
        <w:pStyle w:val="a3"/>
        <w:ind w:left="0" w:right="3"/>
      </w:pPr>
      <w:r>
        <w:t>Диагностикалау әдісі кесу процесі кезінде станок тораптарында кесу күштерінің әсерінен туындайтын серпімді деформацияларға пропорционал электрлік сигналды тіркеуге негізделген. Бұл сигнал алдын ала анықталған эталондық мәндермен салыстырылады. Эталондық сигналдар станоктың берілген кесу жағдайларындағы апаттық жағдайларды сипаттайды, ал салыстыру нәтижесі бойынша кесу процесін жалғастыру немесе тоқтату туралы шешім қабылданады.</w:t>
      </w:r>
    </w:p>
    <w:p w14:paraId="1464282D" w14:textId="77777777" w:rsidR="003253C6" w:rsidRDefault="00A753CC" w:rsidP="00EC3CD2">
      <w:pPr>
        <w:pStyle w:val="a3"/>
        <w:spacing w:before="2"/>
        <w:ind w:left="0" w:right="3" w:firstLine="360"/>
      </w:pPr>
      <w:r>
        <w:t>«Видатроник» атты СББ бар токарлық станоктағы апаттық жағдайларды автоматты диагностикалауға арналған құрылғы төрт түрлі жинақталымда шығарылған, олар әртүрлі</w:t>
      </w:r>
      <w:r>
        <w:rPr>
          <w:spacing w:val="-3"/>
        </w:rPr>
        <w:t xml:space="preserve"> </w:t>
      </w:r>
      <w:r>
        <w:t>диагностикалау</w:t>
      </w:r>
      <w:r>
        <w:rPr>
          <w:spacing w:val="-3"/>
        </w:rPr>
        <w:t xml:space="preserve"> </w:t>
      </w:r>
      <w:r>
        <w:t xml:space="preserve">міндеттерін шешуге арналған (1.1- </w:t>
      </w:r>
      <w:r>
        <w:rPr>
          <w:spacing w:val="-2"/>
        </w:rPr>
        <w:t>сурет):</w:t>
      </w:r>
    </w:p>
    <w:p w14:paraId="6166135F" w14:textId="77777777" w:rsidR="003253C6" w:rsidRDefault="00A753CC" w:rsidP="00EC3CD2">
      <w:pPr>
        <w:pStyle w:val="a5"/>
        <w:numPr>
          <w:ilvl w:val="0"/>
          <w:numId w:val="22"/>
        </w:numPr>
        <w:spacing w:line="320" w:lineRule="exact"/>
        <w:ind w:left="0" w:right="3" w:firstLine="850"/>
      </w:pPr>
      <w:r>
        <w:t>-</w:t>
      </w:r>
      <w:r>
        <w:rPr>
          <w:spacing w:val="-8"/>
        </w:rPr>
        <w:t xml:space="preserve"> </w:t>
      </w:r>
      <w:r>
        <w:t>CCS</w:t>
      </w:r>
      <w:r>
        <w:rPr>
          <w:spacing w:val="-8"/>
        </w:rPr>
        <w:t xml:space="preserve"> </w:t>
      </w:r>
      <w:r>
        <w:t>жүйесі</w:t>
      </w:r>
      <w:r>
        <w:rPr>
          <w:spacing w:val="-11"/>
        </w:rPr>
        <w:t xml:space="preserve"> </w:t>
      </w:r>
      <w:r>
        <w:t>–</w:t>
      </w:r>
      <w:r>
        <w:rPr>
          <w:spacing w:val="-6"/>
        </w:rPr>
        <w:t xml:space="preserve"> </w:t>
      </w:r>
      <w:r>
        <w:t>апаттық</w:t>
      </w:r>
      <w:r>
        <w:rPr>
          <w:spacing w:val="-7"/>
        </w:rPr>
        <w:t xml:space="preserve"> </w:t>
      </w:r>
      <w:r>
        <w:t>соғылулардан</w:t>
      </w:r>
      <w:r>
        <w:rPr>
          <w:spacing w:val="-8"/>
        </w:rPr>
        <w:t xml:space="preserve"> </w:t>
      </w:r>
      <w:r>
        <w:t>қорғауды</w:t>
      </w:r>
      <w:r>
        <w:rPr>
          <w:spacing w:val="-7"/>
        </w:rPr>
        <w:t xml:space="preserve"> </w:t>
      </w:r>
      <w:r>
        <w:t>қамтамасыз</w:t>
      </w:r>
      <w:r>
        <w:rPr>
          <w:spacing w:val="-6"/>
        </w:rPr>
        <w:t xml:space="preserve"> </w:t>
      </w:r>
      <w:r>
        <w:rPr>
          <w:spacing w:val="-2"/>
        </w:rPr>
        <w:t>етеді;</w:t>
      </w:r>
    </w:p>
    <w:p w14:paraId="2402193A" w14:textId="77777777" w:rsidR="003253C6" w:rsidRDefault="00A753CC" w:rsidP="00EC3CD2">
      <w:pPr>
        <w:pStyle w:val="a5"/>
        <w:numPr>
          <w:ilvl w:val="0"/>
          <w:numId w:val="22"/>
        </w:numPr>
        <w:ind w:left="0" w:right="3" w:firstLine="850"/>
      </w:pPr>
      <w:r>
        <w:t>- BCS жүйесі – апаттық соғылулардан және аспап сынуынан қорғауды қамтамасыз етеді;</w:t>
      </w:r>
    </w:p>
    <w:p w14:paraId="7F8E8741" w14:textId="77777777" w:rsidR="003253C6" w:rsidRDefault="00A753CC" w:rsidP="00EC3CD2">
      <w:pPr>
        <w:pStyle w:val="a5"/>
        <w:numPr>
          <w:ilvl w:val="0"/>
          <w:numId w:val="22"/>
        </w:numPr>
        <w:ind w:left="0" w:right="3" w:firstLine="850"/>
      </w:pPr>
      <w:r>
        <w:t>-</w:t>
      </w:r>
      <w:r>
        <w:rPr>
          <w:spacing w:val="-4"/>
        </w:rPr>
        <w:t xml:space="preserve"> </w:t>
      </w:r>
      <w:r>
        <w:t>WCS</w:t>
      </w:r>
      <w:r>
        <w:rPr>
          <w:spacing w:val="-4"/>
        </w:rPr>
        <w:t xml:space="preserve"> </w:t>
      </w:r>
      <w:r>
        <w:t>жүйесі</w:t>
      </w:r>
      <w:r>
        <w:rPr>
          <w:spacing w:val="-6"/>
        </w:rPr>
        <w:t xml:space="preserve"> </w:t>
      </w:r>
      <w:r>
        <w:t>–</w:t>
      </w:r>
      <w:r>
        <w:rPr>
          <w:spacing w:val="-2"/>
        </w:rPr>
        <w:t xml:space="preserve"> </w:t>
      </w:r>
      <w:r>
        <w:t>апаттық</w:t>
      </w:r>
      <w:r>
        <w:rPr>
          <w:spacing w:val="-3"/>
        </w:rPr>
        <w:t xml:space="preserve"> </w:t>
      </w:r>
      <w:r>
        <w:t>соғылулардан</w:t>
      </w:r>
      <w:r>
        <w:rPr>
          <w:spacing w:val="-3"/>
        </w:rPr>
        <w:t xml:space="preserve"> </w:t>
      </w:r>
      <w:r>
        <w:t>қорғауды</w:t>
      </w:r>
      <w:r>
        <w:rPr>
          <w:spacing w:val="-3"/>
        </w:rPr>
        <w:t xml:space="preserve"> </w:t>
      </w:r>
      <w:r>
        <w:t>және</w:t>
      </w:r>
      <w:r>
        <w:rPr>
          <w:spacing w:val="-2"/>
        </w:rPr>
        <w:t xml:space="preserve"> </w:t>
      </w:r>
      <w:r>
        <w:t>аспаптың тозуын (тұрақтылығын) ағымдағы бақылауды жүзеге асырады;</w:t>
      </w:r>
    </w:p>
    <w:p w14:paraId="19E7C9DE" w14:textId="408A169D" w:rsidR="003253C6" w:rsidRDefault="004814B0" w:rsidP="00EC3CD2">
      <w:pPr>
        <w:pStyle w:val="a5"/>
        <w:numPr>
          <w:ilvl w:val="0"/>
          <w:numId w:val="22"/>
        </w:numPr>
        <w:spacing w:before="3"/>
        <w:ind w:left="0" w:right="3" w:firstLine="850"/>
      </w:pPr>
      <w:r>
        <w:rPr>
          <w:noProof/>
          <w:sz w:val="20"/>
          <w:lang w:val="ru-RU" w:eastAsia="ru-RU"/>
        </w:rPr>
        <w:drawing>
          <wp:anchor distT="0" distB="0" distL="0" distR="0" simplePos="0" relativeHeight="251336192" behindDoc="1" locked="0" layoutInCell="1" allowOverlap="1" wp14:anchorId="06C33793" wp14:editId="141D5CDD">
            <wp:simplePos x="0" y="0"/>
            <wp:positionH relativeFrom="page">
              <wp:posOffset>2724150</wp:posOffset>
            </wp:positionH>
            <wp:positionV relativeFrom="paragraph">
              <wp:posOffset>706755</wp:posOffset>
            </wp:positionV>
            <wp:extent cx="2695575" cy="1964690"/>
            <wp:effectExtent l="0" t="0" r="9525"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2695575" cy="1964690"/>
                    </a:xfrm>
                    <a:prstGeom prst="rect">
                      <a:avLst/>
                    </a:prstGeom>
                  </pic:spPr>
                </pic:pic>
              </a:graphicData>
            </a:graphic>
            <wp14:sizeRelH relativeFrom="margin">
              <wp14:pctWidth>0</wp14:pctWidth>
            </wp14:sizeRelH>
            <wp14:sizeRelV relativeFrom="margin">
              <wp14:pctHeight>0</wp14:pctHeight>
            </wp14:sizeRelV>
          </wp:anchor>
        </w:drawing>
      </w:r>
      <w:r w:rsidR="00A753CC">
        <w:t>- BCS/WCS жүйесі – кешенді нұсқа болып табылады және үш міндетті де шешеді: апаттық соғылудан қорғау, аспап сынуын анықтау және аспаптың тозуын ағымдағы бақылау.</w:t>
      </w:r>
    </w:p>
    <w:p w14:paraId="3CDF3050" w14:textId="5182B578" w:rsidR="003253C6" w:rsidRDefault="00A753CC" w:rsidP="001C1D85">
      <w:pPr>
        <w:pStyle w:val="a3"/>
        <w:spacing w:before="29" w:line="322" w:lineRule="exact"/>
        <w:ind w:left="0"/>
        <w:jc w:val="center"/>
      </w:pPr>
      <w:r>
        <w:rPr>
          <w:spacing w:val="-5"/>
        </w:rPr>
        <w:t>а)</w:t>
      </w:r>
    </w:p>
    <w:p w14:paraId="594D3C69" w14:textId="48B85507" w:rsidR="003253C6" w:rsidRDefault="00411594">
      <w:pPr>
        <w:pStyle w:val="a3"/>
        <w:ind w:left="470" w:right="465"/>
        <w:jc w:val="center"/>
      </w:pPr>
      <w:r>
        <w:t>С</w:t>
      </w:r>
      <w:r w:rsidR="00A753CC">
        <w:t>урет</w:t>
      </w:r>
      <w:r w:rsidR="00A753CC">
        <w:rPr>
          <w:spacing w:val="-7"/>
        </w:rPr>
        <w:t xml:space="preserve"> </w:t>
      </w:r>
      <w:r>
        <w:t>1.1</w:t>
      </w:r>
      <w:r w:rsidR="002412FA">
        <w:t xml:space="preserve"> </w:t>
      </w:r>
      <w:r w:rsidR="00A753CC">
        <w:t>–</w:t>
      </w:r>
      <w:r w:rsidR="00A753CC">
        <w:rPr>
          <w:spacing w:val="-5"/>
        </w:rPr>
        <w:t xml:space="preserve"> </w:t>
      </w:r>
      <w:r w:rsidR="00A753CC">
        <w:t>СББ</w:t>
      </w:r>
      <w:r w:rsidR="00A753CC">
        <w:rPr>
          <w:spacing w:val="-7"/>
        </w:rPr>
        <w:t xml:space="preserve"> </w:t>
      </w:r>
      <w:r w:rsidR="00A753CC">
        <w:t>бар</w:t>
      </w:r>
      <w:r w:rsidR="00A753CC">
        <w:rPr>
          <w:spacing w:val="-5"/>
        </w:rPr>
        <w:t xml:space="preserve"> </w:t>
      </w:r>
      <w:r w:rsidR="00A753CC">
        <w:t>токарлық</w:t>
      </w:r>
      <w:r w:rsidR="00A753CC">
        <w:rPr>
          <w:spacing w:val="-5"/>
        </w:rPr>
        <w:t xml:space="preserve"> </w:t>
      </w:r>
      <w:r w:rsidR="00A753CC">
        <w:t>станоктағы</w:t>
      </w:r>
      <w:r w:rsidR="00A753CC">
        <w:rPr>
          <w:spacing w:val="-3"/>
        </w:rPr>
        <w:t xml:space="preserve"> </w:t>
      </w:r>
      <w:r w:rsidR="00A753CC">
        <w:t>апаттық</w:t>
      </w:r>
      <w:r w:rsidR="00A753CC">
        <w:rPr>
          <w:spacing w:val="-6"/>
        </w:rPr>
        <w:t xml:space="preserve"> </w:t>
      </w:r>
      <w:r w:rsidR="00A753CC">
        <w:t>жағдайларды</w:t>
      </w:r>
      <w:r w:rsidR="00A753CC">
        <w:rPr>
          <w:spacing w:val="-3"/>
        </w:rPr>
        <w:t xml:space="preserve"> </w:t>
      </w:r>
      <w:r w:rsidR="00A753CC">
        <w:t>автоматты диагностикалауға арналған «Видатроник» құрылғысы, 1</w:t>
      </w:r>
      <w:r w:rsidR="002A20F0" w:rsidRPr="002A20F0">
        <w:t xml:space="preserve"> </w:t>
      </w:r>
      <w:r w:rsidR="00A753CC">
        <w:t>бет</w:t>
      </w:r>
    </w:p>
    <w:p w14:paraId="03136FB3" w14:textId="77777777" w:rsidR="003253C6" w:rsidRDefault="003253C6">
      <w:pPr>
        <w:pStyle w:val="a3"/>
        <w:jc w:val="center"/>
        <w:sectPr w:rsidR="003253C6" w:rsidSect="001A38BC">
          <w:pgSz w:w="11910" w:h="16840"/>
          <w:pgMar w:top="1134" w:right="567" w:bottom="1134" w:left="1701" w:header="0" w:footer="952" w:gutter="0"/>
          <w:paperSrc w:first="7" w:other="7"/>
          <w:cols w:space="720"/>
        </w:sectPr>
      </w:pPr>
    </w:p>
    <w:p w14:paraId="1BB0DA8E" w14:textId="77777777" w:rsidR="003253C6" w:rsidRDefault="00A753CC" w:rsidP="001C1D85">
      <w:pPr>
        <w:pStyle w:val="a3"/>
        <w:ind w:left="0"/>
        <w:jc w:val="center"/>
        <w:rPr>
          <w:sz w:val="20"/>
        </w:rPr>
      </w:pPr>
      <w:r>
        <w:rPr>
          <w:noProof/>
          <w:sz w:val="20"/>
          <w:lang w:val="ru-RU" w:eastAsia="ru-RU"/>
        </w:rPr>
        <w:lastRenderedPageBreak/>
        <w:drawing>
          <wp:inline distT="0" distB="0" distL="0" distR="0" wp14:anchorId="16FE6244" wp14:editId="4580561D">
            <wp:extent cx="3342335" cy="2434590"/>
            <wp:effectExtent l="0" t="0" r="0" b="381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3356736" cy="2445080"/>
                    </a:xfrm>
                    <a:prstGeom prst="rect">
                      <a:avLst/>
                    </a:prstGeom>
                  </pic:spPr>
                </pic:pic>
              </a:graphicData>
            </a:graphic>
          </wp:inline>
        </w:drawing>
      </w:r>
    </w:p>
    <w:p w14:paraId="785C71A1" w14:textId="77777777" w:rsidR="003253C6" w:rsidRDefault="00A753CC" w:rsidP="001C1D85">
      <w:pPr>
        <w:pStyle w:val="a3"/>
        <w:ind w:left="0" w:right="3"/>
        <w:jc w:val="center"/>
      </w:pPr>
      <w:r>
        <w:rPr>
          <w:spacing w:val="-5"/>
        </w:rPr>
        <w:t>б)</w:t>
      </w:r>
    </w:p>
    <w:p w14:paraId="609CC43D" w14:textId="30DEED3C" w:rsidR="003253C6" w:rsidRDefault="001C1D85" w:rsidP="001A38BC">
      <w:pPr>
        <w:pStyle w:val="a3"/>
        <w:spacing w:before="11"/>
        <w:ind w:left="0"/>
        <w:jc w:val="center"/>
      </w:pPr>
      <w:r>
        <w:rPr>
          <w:noProof/>
          <w:sz w:val="13"/>
          <w:lang w:val="ru-RU" w:eastAsia="ru-RU"/>
        </w:rPr>
        <w:drawing>
          <wp:anchor distT="0" distB="0" distL="0" distR="0" simplePos="0" relativeHeight="251350528" behindDoc="1" locked="0" layoutInCell="1" allowOverlap="1" wp14:anchorId="53964DC5" wp14:editId="677474FB">
            <wp:simplePos x="0" y="0"/>
            <wp:positionH relativeFrom="page">
              <wp:posOffset>2732405</wp:posOffset>
            </wp:positionH>
            <wp:positionV relativeFrom="paragraph">
              <wp:posOffset>153035</wp:posOffset>
            </wp:positionV>
            <wp:extent cx="2820670" cy="1913255"/>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1" cstate="print"/>
                    <a:stretch>
                      <a:fillRect/>
                    </a:stretch>
                  </pic:blipFill>
                  <pic:spPr>
                    <a:xfrm>
                      <a:off x="0" y="0"/>
                      <a:ext cx="2820670" cy="1913255"/>
                    </a:xfrm>
                    <a:prstGeom prst="rect">
                      <a:avLst/>
                    </a:prstGeom>
                  </pic:spPr>
                </pic:pic>
              </a:graphicData>
            </a:graphic>
            <wp14:sizeRelH relativeFrom="margin">
              <wp14:pctWidth>0</wp14:pctWidth>
            </wp14:sizeRelH>
            <wp14:sizeRelV relativeFrom="margin">
              <wp14:pctHeight>0</wp14:pctHeight>
            </wp14:sizeRelV>
          </wp:anchor>
        </w:drawing>
      </w:r>
      <w:r w:rsidR="00A753CC">
        <w:rPr>
          <w:spacing w:val="-5"/>
        </w:rPr>
        <w:t>в)</w:t>
      </w:r>
    </w:p>
    <w:p w14:paraId="7921482D" w14:textId="772D8975" w:rsidR="003253C6" w:rsidRDefault="00411594" w:rsidP="00411594">
      <w:pPr>
        <w:pStyle w:val="a3"/>
        <w:spacing w:before="321"/>
        <w:ind w:left="0"/>
        <w:jc w:val="center"/>
      </w:pPr>
      <w:r>
        <w:t>С</w:t>
      </w:r>
      <w:r w:rsidR="00A753CC">
        <w:t>урет</w:t>
      </w:r>
      <w:r w:rsidR="00A753CC">
        <w:rPr>
          <w:spacing w:val="-7"/>
        </w:rPr>
        <w:t xml:space="preserve"> </w:t>
      </w:r>
      <w:r>
        <w:t>1.1</w:t>
      </w:r>
      <w:r w:rsidR="00A753CC">
        <w:t>, 2</w:t>
      </w:r>
      <w:r w:rsidR="002A20F0" w:rsidRPr="001A38BC">
        <w:t xml:space="preserve"> </w:t>
      </w:r>
      <w:r w:rsidR="00A753CC">
        <w:t>бет</w:t>
      </w:r>
    </w:p>
    <w:p w14:paraId="0CDAD565" w14:textId="77777777" w:rsidR="003253C6" w:rsidRPr="001A38BC" w:rsidRDefault="003253C6">
      <w:pPr>
        <w:pStyle w:val="a3"/>
        <w:spacing w:before="4"/>
        <w:ind w:left="0"/>
        <w:jc w:val="left"/>
        <w:rPr>
          <w:sz w:val="16"/>
          <w:szCs w:val="16"/>
        </w:rPr>
      </w:pPr>
    </w:p>
    <w:p w14:paraId="42393EA9" w14:textId="77777777" w:rsidR="003253C6" w:rsidRDefault="00A753CC" w:rsidP="001C1D85">
      <w:pPr>
        <w:pStyle w:val="a3"/>
        <w:ind w:left="0" w:right="3" w:firstLine="709"/>
      </w:pPr>
      <w:r>
        <w:t>Әрбір жүйенің құрамында көппозициялық револьверлік басқа (1) орнатылған өлшеу түрлендіргіші (2) бар (1.1а-сурет). Бұл түрлендіргіштен келіп түсетін сигналдар талдау электрондық блогына (3) беріледі және одан әрі перифериялық құрылғылар (4) (АСТ/САТ) арқылы станоктың сандық бағдарламалық басқару (СББ) жүйесіне (5) немесе тікелей станоктың беріліс қозғалтқышын (6) басқаруға бағытталады.</w:t>
      </w:r>
    </w:p>
    <w:p w14:paraId="2925B15D" w14:textId="77777777" w:rsidR="003253C6" w:rsidRDefault="00A753CC" w:rsidP="001C1D85">
      <w:pPr>
        <w:pStyle w:val="a3"/>
        <w:ind w:left="0" w:right="3" w:firstLine="709"/>
      </w:pPr>
      <w:r>
        <w:t>Кесу процесі кезінде пайда болатын серпімді деформациялардың</w:t>
      </w:r>
      <w:r>
        <w:rPr>
          <w:spacing w:val="40"/>
        </w:rPr>
        <w:t xml:space="preserve"> </w:t>
      </w:r>
      <w:r>
        <w:t xml:space="preserve">өзгерісі ең үлкен деформациялар аймағындағы аттестатталған алаңшаға орнатылған пьезоэлектрлік өлшеу түрлендіргіші арқылы қабылданады (1.1в- </w:t>
      </w:r>
      <w:r>
        <w:rPr>
          <w:spacing w:val="-2"/>
        </w:rPr>
        <w:t>сурет).</w:t>
      </w:r>
    </w:p>
    <w:p w14:paraId="2611F9B4" w14:textId="77777777" w:rsidR="003253C6" w:rsidRDefault="00A753CC" w:rsidP="001C1D85">
      <w:pPr>
        <w:pStyle w:val="a3"/>
        <w:ind w:left="0" w:right="3" w:firstLine="709"/>
      </w:pPr>
      <w:r>
        <w:t>Жүйелердің жұмысы оператор тарапынан монитор арқылы бақыланады (1.2-сурет), онда келесі ақпараттар бейнеленеді:</w:t>
      </w:r>
    </w:p>
    <w:p w14:paraId="1AA53BB8" w14:textId="77777777" w:rsidR="003253C6" w:rsidRDefault="00A753CC" w:rsidP="001C1D85">
      <w:pPr>
        <w:pStyle w:val="a3"/>
        <w:spacing w:before="1"/>
        <w:ind w:left="0" w:right="3" w:firstLine="709"/>
      </w:pPr>
      <w:r>
        <w:t>а) жүйе мәзірі; б) жүйенің «бақылау» режіміндегі жұмысы; в) аспаптың сынуы және сынған аспап нөмірі жөніндегі ақпарат; г) аспаптың тозуы және тозған аспап нөмірі жөніндегі ақпарат; д) аспаптың сынуы немесе шектен</w:t>
      </w:r>
      <w:r>
        <w:rPr>
          <w:spacing w:val="80"/>
        </w:rPr>
        <w:t xml:space="preserve"> </w:t>
      </w:r>
      <w:r>
        <w:t>тыс тозуы себебінен оны автоматты түрде ауыстыру қажеттілігі және тиісті аспап нөмірі жөніндегі ақпарат.</w:t>
      </w:r>
    </w:p>
    <w:p w14:paraId="4FF0C6B4" w14:textId="77777777" w:rsidR="003253C6" w:rsidRDefault="003253C6">
      <w:pPr>
        <w:pStyle w:val="a3"/>
        <w:sectPr w:rsidR="003253C6" w:rsidSect="001A38BC">
          <w:pgSz w:w="11910" w:h="16840"/>
          <w:pgMar w:top="1134" w:right="567" w:bottom="1134" w:left="1701" w:header="0" w:footer="952" w:gutter="0"/>
          <w:paperSrc w:first="7" w:other="7"/>
          <w:cols w:space="720"/>
        </w:sectPr>
      </w:pPr>
    </w:p>
    <w:p w14:paraId="6303BE75" w14:textId="77777777" w:rsidR="003253C6" w:rsidRDefault="00A753CC">
      <w:pPr>
        <w:pStyle w:val="a3"/>
        <w:ind w:left="773"/>
        <w:jc w:val="left"/>
        <w:rPr>
          <w:sz w:val="20"/>
        </w:rPr>
      </w:pPr>
      <w:r>
        <w:rPr>
          <w:noProof/>
          <w:sz w:val="20"/>
          <w:lang w:val="ru-RU" w:eastAsia="ru-RU"/>
        </w:rPr>
        <w:lastRenderedPageBreak/>
        <w:drawing>
          <wp:inline distT="0" distB="0" distL="0" distR="0" wp14:anchorId="4D990969" wp14:editId="79B8ACA1">
            <wp:extent cx="5314959" cy="1126426"/>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2" cstate="print"/>
                    <a:stretch>
                      <a:fillRect/>
                    </a:stretch>
                  </pic:blipFill>
                  <pic:spPr>
                    <a:xfrm>
                      <a:off x="0" y="0"/>
                      <a:ext cx="5314959" cy="1126426"/>
                    </a:xfrm>
                    <a:prstGeom prst="rect">
                      <a:avLst/>
                    </a:prstGeom>
                  </pic:spPr>
                </pic:pic>
              </a:graphicData>
            </a:graphic>
          </wp:inline>
        </w:drawing>
      </w:r>
    </w:p>
    <w:p w14:paraId="21AE6AE5" w14:textId="6533DF17" w:rsidR="003253C6" w:rsidRDefault="00A753CC">
      <w:pPr>
        <w:pStyle w:val="a3"/>
        <w:tabs>
          <w:tab w:val="left" w:pos="3633"/>
          <w:tab w:val="left" w:pos="6471"/>
        </w:tabs>
        <w:ind w:left="3"/>
        <w:jc w:val="center"/>
      </w:pPr>
      <w:r>
        <w:rPr>
          <w:spacing w:val="-5"/>
        </w:rPr>
        <w:t>а)</w:t>
      </w:r>
      <w:r>
        <w:tab/>
      </w:r>
      <w:r>
        <w:rPr>
          <w:spacing w:val="-5"/>
        </w:rPr>
        <w:t>б)</w:t>
      </w:r>
      <w:r>
        <w:tab/>
      </w:r>
      <w:r>
        <w:rPr>
          <w:spacing w:val="-5"/>
        </w:rPr>
        <w:t>в)</w:t>
      </w:r>
    </w:p>
    <w:p w14:paraId="3B47853E" w14:textId="12026155" w:rsidR="003253C6" w:rsidRDefault="009B6946">
      <w:pPr>
        <w:pStyle w:val="a3"/>
        <w:spacing w:before="6"/>
        <w:ind w:left="0"/>
        <w:jc w:val="left"/>
        <w:rPr>
          <w:sz w:val="13"/>
        </w:rPr>
      </w:pPr>
      <w:r>
        <w:rPr>
          <w:noProof/>
          <w:sz w:val="13"/>
          <w:lang w:val="ru-RU" w:eastAsia="ru-RU"/>
        </w:rPr>
        <w:drawing>
          <wp:anchor distT="0" distB="0" distL="0" distR="0" simplePos="0" relativeHeight="251364864" behindDoc="1" locked="0" layoutInCell="1" allowOverlap="1" wp14:anchorId="53FE1604" wp14:editId="3CC38876">
            <wp:simplePos x="0" y="0"/>
            <wp:positionH relativeFrom="page">
              <wp:posOffset>2247900</wp:posOffset>
            </wp:positionH>
            <wp:positionV relativeFrom="paragraph">
              <wp:posOffset>114063</wp:posOffset>
            </wp:positionV>
            <wp:extent cx="3452694" cy="1095470"/>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3" cstate="print"/>
                    <a:stretch>
                      <a:fillRect/>
                    </a:stretch>
                  </pic:blipFill>
                  <pic:spPr>
                    <a:xfrm>
                      <a:off x="0" y="0"/>
                      <a:ext cx="3452694" cy="1095470"/>
                    </a:xfrm>
                    <a:prstGeom prst="rect">
                      <a:avLst/>
                    </a:prstGeom>
                  </pic:spPr>
                </pic:pic>
              </a:graphicData>
            </a:graphic>
            <wp14:sizeRelH relativeFrom="margin">
              <wp14:pctWidth>0</wp14:pctWidth>
            </wp14:sizeRelH>
            <wp14:sizeRelV relativeFrom="margin">
              <wp14:pctHeight>0</wp14:pctHeight>
            </wp14:sizeRelV>
          </wp:anchor>
        </w:drawing>
      </w:r>
    </w:p>
    <w:p w14:paraId="41CF8240" w14:textId="77777777" w:rsidR="003253C6" w:rsidRDefault="00A753CC">
      <w:pPr>
        <w:pStyle w:val="a3"/>
        <w:tabs>
          <w:tab w:val="left" w:pos="2688"/>
        </w:tabs>
        <w:spacing w:before="10"/>
        <w:ind w:left="0" w:right="451"/>
        <w:jc w:val="center"/>
      </w:pPr>
      <w:r>
        <w:rPr>
          <w:spacing w:val="-5"/>
        </w:rPr>
        <w:t>г)</w:t>
      </w:r>
      <w:r>
        <w:tab/>
      </w:r>
      <w:r>
        <w:rPr>
          <w:spacing w:val="-5"/>
        </w:rPr>
        <w:t>д)</w:t>
      </w:r>
    </w:p>
    <w:p w14:paraId="50C4AC36" w14:textId="77777777" w:rsidR="003253C6" w:rsidRDefault="003253C6">
      <w:pPr>
        <w:pStyle w:val="a3"/>
        <w:ind w:left="0"/>
        <w:jc w:val="left"/>
      </w:pPr>
    </w:p>
    <w:p w14:paraId="240F8117" w14:textId="77777777" w:rsidR="003253C6" w:rsidRDefault="00EC3CD2" w:rsidP="00EC3CD2">
      <w:pPr>
        <w:pStyle w:val="a3"/>
        <w:tabs>
          <w:tab w:val="left" w:pos="9498"/>
        </w:tabs>
        <w:ind w:left="0"/>
        <w:jc w:val="center"/>
      </w:pPr>
      <w:r>
        <w:t>С</w:t>
      </w:r>
      <w:r w:rsidR="00A753CC">
        <w:t>урет</w:t>
      </w:r>
      <w:r w:rsidR="00A753CC">
        <w:rPr>
          <w:spacing w:val="-5"/>
        </w:rPr>
        <w:t xml:space="preserve"> </w:t>
      </w:r>
      <w:r>
        <w:t>1.2</w:t>
      </w:r>
      <w:r w:rsidR="00A753CC">
        <w:t>–</w:t>
      </w:r>
      <w:r w:rsidR="00A753CC">
        <w:rPr>
          <w:spacing w:val="-4"/>
        </w:rPr>
        <w:t xml:space="preserve"> </w:t>
      </w:r>
      <w:r w:rsidR="00A753CC">
        <w:t>Станок</w:t>
      </w:r>
      <w:r w:rsidR="00A753CC">
        <w:rPr>
          <w:spacing w:val="-6"/>
        </w:rPr>
        <w:t xml:space="preserve"> </w:t>
      </w:r>
      <w:r w:rsidR="00A753CC">
        <w:t>жұмысының</w:t>
      </w:r>
      <w:r w:rsidR="00A753CC">
        <w:rPr>
          <w:spacing w:val="-5"/>
        </w:rPr>
        <w:t xml:space="preserve"> </w:t>
      </w:r>
      <w:r w:rsidR="00A753CC">
        <w:t>режімдері</w:t>
      </w:r>
      <w:r w:rsidR="00A753CC">
        <w:rPr>
          <w:spacing w:val="-10"/>
        </w:rPr>
        <w:t xml:space="preserve"> </w:t>
      </w:r>
      <w:r w:rsidR="00A753CC">
        <w:t>мен</w:t>
      </w:r>
      <w:r w:rsidR="00A753CC">
        <w:rPr>
          <w:spacing w:val="-5"/>
        </w:rPr>
        <w:t xml:space="preserve"> </w:t>
      </w:r>
      <w:r w:rsidR="00A753CC">
        <w:t>апаттық</w:t>
      </w:r>
      <w:r w:rsidR="00A753CC">
        <w:rPr>
          <w:spacing w:val="-5"/>
        </w:rPr>
        <w:t xml:space="preserve"> </w:t>
      </w:r>
      <w:r w:rsidR="00A753CC">
        <w:t>жағдайлардың туындауын көрсететін жүйе монитор экраны</w:t>
      </w:r>
    </w:p>
    <w:p w14:paraId="01D8114C" w14:textId="77777777" w:rsidR="003253C6" w:rsidRDefault="00A753CC" w:rsidP="001C1D85">
      <w:pPr>
        <w:pStyle w:val="a3"/>
        <w:spacing w:before="321"/>
        <w:ind w:left="0" w:right="3" w:firstLine="709"/>
      </w:pPr>
      <w:r>
        <w:t>«Видатроник» құрылғысын пайдалану тәжірибесі оның бірқатар кемшіліктерін анықтады.</w:t>
      </w:r>
    </w:p>
    <w:p w14:paraId="591C3E17" w14:textId="77777777" w:rsidR="003253C6" w:rsidRDefault="00A753CC" w:rsidP="001C1D85">
      <w:pPr>
        <w:pStyle w:val="a3"/>
        <w:ind w:left="0" w:right="3" w:firstLine="709"/>
      </w:pPr>
      <w:r>
        <w:t>Техникалық диагноз нәтижелерінің сенімділігі диагностикалау нәтижелеріне әсер ететін көптеген факторларға, оның ішінде дестабилизациялаушы факторлардың ықпалына тәуелді. Бұл факторлардың әсері кездейсоқ сипатта болады. Диагностикалық ақпараттық параметрдің уақыт бойынша өзгеру сипаты (вариациясы) – «Видатроник» құрылғысында кесу күштерінің әсерінен жүктелген станок тораптарының, атап айтқанда револьверлік бастың серпімді деформациялары – станок жұмысы кезінде пайда болатын апаттық жағдайлар (аспаптың дайындамаға соғылуы немесе кескіштің сынуы) үшін іс жүзінде ұқсас сипатта болады және оларды ажырату қиын.</w:t>
      </w:r>
    </w:p>
    <w:p w14:paraId="2B86DC04" w14:textId="77777777" w:rsidR="003253C6" w:rsidRDefault="00A753CC" w:rsidP="001C1D85">
      <w:pPr>
        <w:pStyle w:val="a3"/>
        <w:spacing w:before="2"/>
        <w:ind w:left="0" w:right="3" w:firstLine="709"/>
      </w:pPr>
      <w:r>
        <w:t>Бұл, өз кезегінде, диагностикалық нәтижелердің қателігіне және станок жұмысының диагностикалау тиімділігінің төмендеуіне алып келеді.</w:t>
      </w:r>
    </w:p>
    <w:p w14:paraId="6FB33FE5" w14:textId="77777777" w:rsidR="003253C6" w:rsidRDefault="00A753CC" w:rsidP="001C1D85">
      <w:pPr>
        <w:pStyle w:val="a3"/>
        <w:ind w:left="0" w:right="3" w:firstLine="709"/>
      </w:pPr>
      <w:r>
        <w:t>«Видатроник» құрылғысының елеулі кемшіліктерінің бірі – өлшеу түрлендіргішінің аспалы, сыртқы монтаждалған орындалуы (1.1в-сурет). Мұндай конструкциялық шешім станок–құрылғы–аспап–бөлшек технологиялық жүйесінің жалпы сенімділігін төмендетеді, себебі станоктың қозғалмалы тораптарының (каретка, суппорт және т.б.) қозғалысы кезінде түрлендіргіш зақымдануы мүмкін.</w:t>
      </w:r>
    </w:p>
    <w:p w14:paraId="4AA7281B" w14:textId="77777777" w:rsidR="003253C6" w:rsidRDefault="00A753CC" w:rsidP="001C1D85">
      <w:pPr>
        <w:pStyle w:val="a3"/>
        <w:spacing w:before="2"/>
        <w:ind w:left="0" w:right="3" w:firstLine="709"/>
      </w:pPr>
      <w:r>
        <w:t>Осындай зақымдардың алдын алу үшін СББ станоктың басқару бағдарламаларына өлшеу түрлендіргіші орналасқан аймақты айналып өтетін аймақтар енгізіледі.</w:t>
      </w:r>
    </w:p>
    <w:p w14:paraId="09BA6DA7" w14:textId="77777777" w:rsidR="003253C6" w:rsidRDefault="00A753CC" w:rsidP="001C1D85">
      <w:pPr>
        <w:pStyle w:val="a3"/>
        <w:ind w:left="0" w:right="3" w:firstLine="709"/>
      </w:pPr>
      <w:r>
        <w:t>Өлшеу түрлендіргішінің револьверлік бас корпусында орналасу орны да сәтті</w:t>
      </w:r>
      <w:r>
        <w:rPr>
          <w:spacing w:val="-4"/>
        </w:rPr>
        <w:t xml:space="preserve"> </w:t>
      </w:r>
      <w:r>
        <w:t>таңдалмаған, себебі</w:t>
      </w:r>
      <w:r>
        <w:rPr>
          <w:spacing w:val="-4"/>
        </w:rPr>
        <w:t xml:space="preserve"> </w:t>
      </w:r>
      <w:r>
        <w:t>бұл аймақтағы</w:t>
      </w:r>
      <w:r>
        <w:rPr>
          <w:spacing w:val="-4"/>
        </w:rPr>
        <w:t xml:space="preserve"> </w:t>
      </w:r>
      <w:r>
        <w:t>серпімді</w:t>
      </w:r>
      <w:r>
        <w:rPr>
          <w:spacing w:val="-4"/>
        </w:rPr>
        <w:t xml:space="preserve"> </w:t>
      </w:r>
      <w:r>
        <w:t>деформациялар шамасы өте аз және оларды тіркеу үшін ӨТ-нің жоғары сезімталдығы қажет.</w:t>
      </w:r>
    </w:p>
    <w:p w14:paraId="500D4AFA" w14:textId="77777777" w:rsidR="003253C6" w:rsidRDefault="003253C6" w:rsidP="001C1D85">
      <w:pPr>
        <w:pStyle w:val="a3"/>
        <w:ind w:left="0" w:firstLine="709"/>
        <w:sectPr w:rsidR="003253C6" w:rsidSect="001A38BC">
          <w:pgSz w:w="11910" w:h="16840"/>
          <w:pgMar w:top="1134" w:right="567" w:bottom="1134" w:left="1701" w:header="0" w:footer="952" w:gutter="0"/>
          <w:paperSrc w:first="7" w:other="7"/>
          <w:cols w:space="720"/>
        </w:sectPr>
      </w:pPr>
    </w:p>
    <w:p w14:paraId="29023236" w14:textId="77777777" w:rsidR="003253C6" w:rsidRDefault="00A753CC" w:rsidP="001C1D85">
      <w:pPr>
        <w:pStyle w:val="a3"/>
        <w:spacing w:before="67"/>
        <w:ind w:left="0" w:right="3" w:firstLine="709"/>
      </w:pPr>
      <w:r>
        <w:lastRenderedPageBreak/>
        <w:t>Өлшеу түрлендіргішінің сезімтал элементі (бастапқы электрлік түрлендіргіш) ретінде бірнеше бірдей өлшемдегі пьезоэлементтерден</w:t>
      </w:r>
      <w:r>
        <w:rPr>
          <w:spacing w:val="40"/>
        </w:rPr>
        <w:t xml:space="preserve"> </w:t>
      </w:r>
      <w:r>
        <w:t>тұратын жинақтар қолданылған (жалпы сезімталдықты арттыру</w:t>
      </w:r>
      <w:r>
        <w:rPr>
          <w:spacing w:val="-5"/>
        </w:rPr>
        <w:t xml:space="preserve"> </w:t>
      </w:r>
      <w:r>
        <w:t>мақсатында). Бұл өз кезегінде құрылғының габариттік өлшемдерінің ұлғаюына әкеледі.</w:t>
      </w:r>
    </w:p>
    <w:p w14:paraId="544D0FD7" w14:textId="77777777" w:rsidR="003253C6" w:rsidRDefault="00A753CC" w:rsidP="001C1D85">
      <w:pPr>
        <w:pStyle w:val="a3"/>
        <w:spacing w:before="4"/>
        <w:ind w:left="0" w:right="3" w:firstLine="709"/>
      </w:pPr>
      <w:r>
        <w:t>Техникалық диагностикалау нәтижелерінің сенімділігінің төмендігі (кейбір жағдайларда қателіктердің пайда болуы) салдарынан «Видатроник» құрылғысының тиімділігі де төмендеп, бұл оның жалпы бәсекеге қабілеттілігін азайтады.</w:t>
      </w:r>
    </w:p>
    <w:p w14:paraId="2B659D39" w14:textId="77777777" w:rsidR="003253C6" w:rsidRDefault="00A753CC" w:rsidP="001C1D85">
      <w:pPr>
        <w:pStyle w:val="a3"/>
        <w:ind w:left="0" w:right="3" w:firstLine="709"/>
      </w:pPr>
      <w:r>
        <w:t>Сондай-ақ апаттық жағдайларды диагностикалаудың автоматты жүйелері ретінде Швецияның «Sandvik Coromant» фирмасының шешімдері [16], Томск қаласындағы Машина жасау технологиясы ғылыми-зерттеу институтының филиалы әзірлеген «СКПР (кесу процесін бақылау жүйесі)» [17], сондай-ақ ГФР-дың «Brankamp» фирмасы [18] сияқты кешендер белгілі.</w:t>
      </w:r>
    </w:p>
    <w:p w14:paraId="744D5FAE" w14:textId="77777777" w:rsidR="003253C6" w:rsidRDefault="00A753CC" w:rsidP="001C1D85">
      <w:pPr>
        <w:pStyle w:val="a3"/>
        <w:ind w:left="0" w:right="3" w:firstLine="709"/>
      </w:pPr>
      <w:r>
        <w:t>Алайда олардың функционалдық мүмкіндіктері мен техникалық сипаттамалары мұндай жүйелерге қойылатын талаптарға толық сәйкес келмейді, атап айтқанда – жұмыс жылдамдығы, диагностикалау процедурасының автоматтандырылу деңгейі және СББ станоктарында апаттық жағдайларды анықтау мен сәйкестендіру бойынша диагностикалау процедураларының кең номенклатурасын қамтамасыз ету жағынан.</w:t>
      </w:r>
    </w:p>
    <w:p w14:paraId="575C9D75" w14:textId="77777777" w:rsidR="003253C6" w:rsidRDefault="00A753CC" w:rsidP="001C1D85">
      <w:pPr>
        <w:pStyle w:val="a3"/>
        <w:spacing w:before="1"/>
        <w:ind w:left="0" w:right="3" w:firstLine="709"/>
      </w:pPr>
      <w:r>
        <w:t>[19]-дереккөзіндегі авторлардың пікірінше, икемді өндірістік модульдің (ИӨМ) жұмысқа қабілеттілігін қамтамасыз ету жүйесі бақылау, диагностика және шешім қабылдау ішкі жүйелерінен тұруы тиіс. Мұндай жүйені іске асыру бақылау құрылғыларын әзірлеуді талап етеді, олар бірқатар командаларды (оның ішінде апаттық жағдай туралы сигналды СББ жүйесіне беру) және диагностикалық хабарламаларды дисплей экранында көрсету немесе баспаға шығару функцияларын орындайды.</w:t>
      </w:r>
    </w:p>
    <w:p w14:paraId="1711661A" w14:textId="77777777" w:rsidR="003253C6" w:rsidRDefault="00A753CC" w:rsidP="001C1D85">
      <w:pPr>
        <w:pStyle w:val="a3"/>
        <w:spacing w:line="320" w:lineRule="exact"/>
        <w:ind w:left="0" w:right="3" w:firstLine="709"/>
      </w:pPr>
      <w:r>
        <w:t>Әрбір</w:t>
      </w:r>
      <w:r>
        <w:rPr>
          <w:spacing w:val="38"/>
        </w:rPr>
        <w:t xml:space="preserve">  </w:t>
      </w:r>
      <w:r>
        <w:t>ИӨМ</w:t>
      </w:r>
      <w:r>
        <w:rPr>
          <w:spacing w:val="36"/>
        </w:rPr>
        <w:t xml:space="preserve">  </w:t>
      </w:r>
      <w:r>
        <w:t>бірнеше</w:t>
      </w:r>
      <w:r>
        <w:rPr>
          <w:spacing w:val="36"/>
        </w:rPr>
        <w:t xml:space="preserve">  </w:t>
      </w:r>
      <w:r>
        <w:t>бақылау</w:t>
      </w:r>
      <w:r>
        <w:rPr>
          <w:spacing w:val="33"/>
        </w:rPr>
        <w:t xml:space="preserve">  </w:t>
      </w:r>
      <w:r>
        <w:t>құралдарымен</w:t>
      </w:r>
      <w:r>
        <w:rPr>
          <w:spacing w:val="35"/>
        </w:rPr>
        <w:t xml:space="preserve">  </w:t>
      </w:r>
      <w:r>
        <w:t>жабдықталуы</w:t>
      </w:r>
      <w:r>
        <w:rPr>
          <w:spacing w:val="35"/>
        </w:rPr>
        <w:t xml:space="preserve">  </w:t>
      </w:r>
      <w:r>
        <w:rPr>
          <w:spacing w:val="-2"/>
        </w:rPr>
        <w:t>қажет.</w:t>
      </w:r>
    </w:p>
    <w:p w14:paraId="1186A9B2" w14:textId="77777777" w:rsidR="003253C6" w:rsidRDefault="00A753CC" w:rsidP="001C1D85">
      <w:pPr>
        <w:pStyle w:val="a3"/>
        <w:spacing w:line="322" w:lineRule="exact"/>
        <w:ind w:left="0" w:right="3" w:firstLine="709"/>
      </w:pPr>
      <w:r>
        <w:t>Олардың</w:t>
      </w:r>
      <w:r>
        <w:rPr>
          <w:spacing w:val="-9"/>
        </w:rPr>
        <w:t xml:space="preserve"> </w:t>
      </w:r>
      <w:r>
        <w:rPr>
          <w:spacing w:val="-2"/>
        </w:rPr>
        <w:t>қатарына:</w:t>
      </w:r>
    </w:p>
    <w:p w14:paraId="7628D89E" w14:textId="77777777" w:rsidR="003253C6" w:rsidRDefault="00A753CC" w:rsidP="001C1D85">
      <w:pPr>
        <w:pStyle w:val="a5"/>
        <w:numPr>
          <w:ilvl w:val="0"/>
          <w:numId w:val="21"/>
        </w:numPr>
        <w:tabs>
          <w:tab w:val="left" w:pos="1060"/>
        </w:tabs>
        <w:ind w:left="0" w:right="3" w:firstLine="709"/>
      </w:pPr>
      <w:r>
        <w:t>аспаптың</w:t>
      </w:r>
      <w:r>
        <w:rPr>
          <w:spacing w:val="-11"/>
        </w:rPr>
        <w:t xml:space="preserve"> </w:t>
      </w:r>
      <w:r>
        <w:t>есептік</w:t>
      </w:r>
      <w:r>
        <w:rPr>
          <w:spacing w:val="-10"/>
        </w:rPr>
        <w:t xml:space="preserve"> </w:t>
      </w:r>
      <w:r>
        <w:t>тозу</w:t>
      </w:r>
      <w:r>
        <w:rPr>
          <w:spacing w:val="-11"/>
        </w:rPr>
        <w:t xml:space="preserve"> </w:t>
      </w:r>
      <w:r>
        <w:t>тұрақтылығын</w:t>
      </w:r>
      <w:r>
        <w:rPr>
          <w:spacing w:val="-10"/>
        </w:rPr>
        <w:t xml:space="preserve"> </w:t>
      </w:r>
      <w:r>
        <w:rPr>
          <w:spacing w:val="-2"/>
        </w:rPr>
        <w:t>бақылау;</w:t>
      </w:r>
    </w:p>
    <w:p w14:paraId="180B2621" w14:textId="77777777" w:rsidR="003253C6" w:rsidRDefault="00A753CC" w:rsidP="001C1D85">
      <w:pPr>
        <w:pStyle w:val="a5"/>
        <w:numPr>
          <w:ilvl w:val="0"/>
          <w:numId w:val="21"/>
        </w:numPr>
        <w:tabs>
          <w:tab w:val="left" w:pos="1060"/>
        </w:tabs>
        <w:spacing w:before="4"/>
        <w:ind w:left="0" w:right="3" w:firstLine="709"/>
      </w:pPr>
      <w:r>
        <w:t>аспаптың</w:t>
      </w:r>
      <w:r>
        <w:rPr>
          <w:spacing w:val="-13"/>
        </w:rPr>
        <w:t xml:space="preserve"> </w:t>
      </w:r>
      <w:r>
        <w:t>сынуын</w:t>
      </w:r>
      <w:r>
        <w:rPr>
          <w:spacing w:val="-12"/>
        </w:rPr>
        <w:t xml:space="preserve"> </w:t>
      </w:r>
      <w:r>
        <w:rPr>
          <w:spacing w:val="-2"/>
        </w:rPr>
        <w:t>бақылау;</w:t>
      </w:r>
    </w:p>
    <w:p w14:paraId="7EC275DC" w14:textId="77777777" w:rsidR="003253C6" w:rsidRDefault="00A753CC" w:rsidP="001C1D85">
      <w:pPr>
        <w:pStyle w:val="a5"/>
        <w:numPr>
          <w:ilvl w:val="0"/>
          <w:numId w:val="21"/>
        </w:numPr>
        <w:tabs>
          <w:tab w:val="left" w:pos="1060"/>
        </w:tabs>
        <w:spacing w:line="322" w:lineRule="exact"/>
        <w:ind w:left="0" w:right="3" w:firstLine="709"/>
      </w:pPr>
      <w:r>
        <w:t>кесу</w:t>
      </w:r>
      <w:r>
        <w:rPr>
          <w:spacing w:val="-11"/>
        </w:rPr>
        <w:t xml:space="preserve"> </w:t>
      </w:r>
      <w:r>
        <w:t>процесінің</w:t>
      </w:r>
      <w:r>
        <w:rPr>
          <w:spacing w:val="-6"/>
        </w:rPr>
        <w:t xml:space="preserve"> </w:t>
      </w:r>
      <w:r>
        <w:t>нормадан</w:t>
      </w:r>
      <w:r>
        <w:rPr>
          <w:spacing w:val="-7"/>
        </w:rPr>
        <w:t xml:space="preserve"> </w:t>
      </w:r>
      <w:r>
        <w:t>ауытқуын</w:t>
      </w:r>
      <w:r>
        <w:rPr>
          <w:spacing w:val="-6"/>
        </w:rPr>
        <w:t xml:space="preserve"> </w:t>
      </w:r>
      <w:r>
        <w:t>бақылау</w:t>
      </w:r>
      <w:r>
        <w:rPr>
          <w:spacing w:val="-10"/>
        </w:rPr>
        <w:t xml:space="preserve"> </w:t>
      </w:r>
      <w:r>
        <w:t>және</w:t>
      </w:r>
      <w:r>
        <w:rPr>
          <w:spacing w:val="-5"/>
        </w:rPr>
        <w:t xml:space="preserve"> </w:t>
      </w:r>
      <w:r>
        <w:t>т.б.</w:t>
      </w:r>
      <w:r>
        <w:rPr>
          <w:spacing w:val="-4"/>
        </w:rPr>
        <w:t xml:space="preserve"> </w:t>
      </w:r>
      <w:r>
        <w:rPr>
          <w:spacing w:val="-2"/>
        </w:rPr>
        <w:t>жатады.</w:t>
      </w:r>
    </w:p>
    <w:p w14:paraId="053069C5" w14:textId="77777777" w:rsidR="003253C6" w:rsidRDefault="00A753CC" w:rsidP="001C1D85">
      <w:pPr>
        <w:pStyle w:val="a3"/>
        <w:ind w:left="0" w:right="3" w:firstLine="709"/>
      </w:pPr>
      <w:r>
        <w:t>Бұл тұрғыда ең үлкен ғылыми және практикалық қызығушылық тудыратын бағыт – аспаптың күйін бақылау болып табылады.</w:t>
      </w:r>
    </w:p>
    <w:p w14:paraId="2D564CF6" w14:textId="77777777" w:rsidR="003253C6" w:rsidRDefault="00A753CC" w:rsidP="001C1D85">
      <w:pPr>
        <w:pStyle w:val="a3"/>
        <w:ind w:left="0" w:right="3" w:firstLine="709"/>
      </w:pPr>
      <w:r>
        <w:t>Мысалы, Жапонияның Niigata фирмасы әзірлеген Niigata Monitoring System NM-24 құрылғысы станоктың зақымдануы мен апаттарының алдын ала анықталуын қамтамасыз етеді, мұнда басты назар аспаптың сынуын анықтауға бағытталған.</w:t>
      </w:r>
    </w:p>
    <w:p w14:paraId="62D33B27" w14:textId="77777777" w:rsidR="003253C6" w:rsidRDefault="00A753CC" w:rsidP="001C1D85">
      <w:pPr>
        <w:pStyle w:val="a3"/>
        <w:ind w:left="0" w:right="3" w:firstLine="709"/>
      </w:pPr>
      <w:r>
        <w:t xml:space="preserve">Аспап сынуын бақылау аспап пен дайындама арасындағы жанасу ұзақтығын өлшеу әдісіне негізделген. Бұл ұзақтық электрлік әдіспен </w:t>
      </w:r>
      <w:r>
        <w:rPr>
          <w:spacing w:val="-2"/>
        </w:rPr>
        <w:t>анықталады:</w:t>
      </w:r>
    </w:p>
    <w:p w14:paraId="5C913370" w14:textId="77777777" w:rsidR="003253C6" w:rsidRDefault="00A753CC" w:rsidP="001C1D85">
      <w:pPr>
        <w:pStyle w:val="a5"/>
        <w:numPr>
          <w:ilvl w:val="0"/>
          <w:numId w:val="21"/>
        </w:numPr>
        <w:tabs>
          <w:tab w:val="left" w:pos="1060"/>
        </w:tabs>
        <w:spacing w:line="321" w:lineRule="exact"/>
        <w:ind w:left="0" w:right="3" w:firstLine="709"/>
      </w:pPr>
      <w:r>
        <w:t>оқыту</w:t>
      </w:r>
      <w:r>
        <w:rPr>
          <w:spacing w:val="-11"/>
        </w:rPr>
        <w:t xml:space="preserve"> </w:t>
      </w:r>
      <w:r>
        <w:t>режімінде</w:t>
      </w:r>
      <w:r>
        <w:rPr>
          <w:spacing w:val="-7"/>
        </w:rPr>
        <w:t xml:space="preserve"> </w:t>
      </w:r>
      <w:r>
        <w:t>жанасу</w:t>
      </w:r>
      <w:r>
        <w:rPr>
          <w:spacing w:val="-7"/>
        </w:rPr>
        <w:t xml:space="preserve"> </w:t>
      </w:r>
      <w:r>
        <w:t>уақыты</w:t>
      </w:r>
      <w:r>
        <w:rPr>
          <w:spacing w:val="-7"/>
        </w:rPr>
        <w:t xml:space="preserve"> </w:t>
      </w:r>
      <w:r>
        <w:t>есте</w:t>
      </w:r>
      <w:r>
        <w:rPr>
          <w:spacing w:val="-6"/>
        </w:rPr>
        <w:t xml:space="preserve"> </w:t>
      </w:r>
      <w:r>
        <w:rPr>
          <w:spacing w:val="-2"/>
        </w:rPr>
        <w:t>сақталады;</w:t>
      </w:r>
    </w:p>
    <w:p w14:paraId="496F3B96" w14:textId="77777777" w:rsidR="003253C6" w:rsidRDefault="00A753CC" w:rsidP="001C1D85">
      <w:pPr>
        <w:pStyle w:val="a5"/>
        <w:numPr>
          <w:ilvl w:val="0"/>
          <w:numId w:val="21"/>
        </w:numPr>
        <w:tabs>
          <w:tab w:val="left" w:pos="1083"/>
        </w:tabs>
        <w:spacing w:line="242" w:lineRule="auto"/>
        <w:ind w:left="0" w:right="3" w:firstLine="709"/>
      </w:pPr>
      <w:r>
        <w:t>ал автоматты бақылау режімінде нақты жанасу уақыты оқыту кезінде енгізілген мәннен аз болса, аспап сынған деп есептеледі.</w:t>
      </w:r>
    </w:p>
    <w:p w14:paraId="4B4DB28C" w14:textId="77777777" w:rsidR="003253C6" w:rsidRDefault="003253C6" w:rsidP="001C1D85">
      <w:pPr>
        <w:pStyle w:val="a5"/>
        <w:spacing w:line="242" w:lineRule="auto"/>
        <w:ind w:right="3"/>
        <w:sectPr w:rsidR="003253C6" w:rsidSect="001A38BC">
          <w:pgSz w:w="11910" w:h="16840"/>
          <w:pgMar w:top="1134" w:right="567" w:bottom="1134" w:left="1701" w:header="0" w:footer="952" w:gutter="0"/>
          <w:paperSrc w:first="7" w:other="7"/>
          <w:cols w:space="720"/>
        </w:sectPr>
      </w:pPr>
    </w:p>
    <w:p w14:paraId="7EC78284" w14:textId="77777777" w:rsidR="003253C6" w:rsidRDefault="00A753CC" w:rsidP="001C1D85">
      <w:pPr>
        <w:pStyle w:val="a3"/>
        <w:spacing w:before="67"/>
        <w:ind w:left="0" w:right="3" w:firstLine="709"/>
      </w:pPr>
      <w:r>
        <w:lastRenderedPageBreak/>
        <w:t>Бұл әдіс еңбек сыйымдылығының жоғары болуымен және кесу</w:t>
      </w:r>
      <w:r>
        <w:rPr>
          <w:spacing w:val="40"/>
        </w:rPr>
        <w:t xml:space="preserve"> </w:t>
      </w:r>
      <w:r>
        <w:t>процесіне қатысатын аспап пен материал түрлеріне қойылатын</w:t>
      </w:r>
      <w:r>
        <w:rPr>
          <w:spacing w:val="40"/>
        </w:rPr>
        <w:t xml:space="preserve"> </w:t>
      </w:r>
      <w:r>
        <w:t>шектеулермен ерекшеленеді.</w:t>
      </w:r>
    </w:p>
    <w:p w14:paraId="46E7041A" w14:textId="77777777" w:rsidR="003253C6" w:rsidRDefault="00A753CC" w:rsidP="001C1D85">
      <w:pPr>
        <w:pStyle w:val="a3"/>
        <w:ind w:left="0" w:right="3" w:firstLine="709"/>
      </w:pPr>
      <w:r>
        <w:t>Аспаптың күйін шпиндель жетегінің жүктемесі бойынша да бақылауға болады. Мұнда шпиндель қозғалтқышының якоріндегі нақты ток күші оқыту барысында есте сақталған мәнмен салыстырылады. Ток датчигінен ақпарат алу және жазу әр 0,5 секунд сайын жүзеге асырылады.</w:t>
      </w:r>
    </w:p>
    <w:p w14:paraId="279546EB" w14:textId="77777777" w:rsidR="003253C6" w:rsidRDefault="00A753CC" w:rsidP="001C1D85">
      <w:pPr>
        <w:pStyle w:val="a3"/>
        <w:spacing w:before="3"/>
        <w:ind w:left="0" w:right="3" w:firstLine="709"/>
      </w:pPr>
      <w:r>
        <w:t xml:space="preserve">Оқыту нәтижесінде кесу процесінің моделін сипаттайтын деректер массиві қалыптасып, ол СББ құрылғысының жедел жадында сақталады [20], </w:t>
      </w:r>
      <w:r>
        <w:rPr>
          <w:spacing w:val="-2"/>
        </w:rPr>
        <w:t>[21].</w:t>
      </w:r>
    </w:p>
    <w:p w14:paraId="24CE674F" w14:textId="77777777" w:rsidR="003253C6" w:rsidRDefault="00A753CC" w:rsidP="001C1D85">
      <w:pPr>
        <w:pStyle w:val="a3"/>
        <w:ind w:left="0" w:right="3" w:firstLine="709"/>
      </w:pPr>
      <w:r>
        <w:t>Автоматты бақылау режімінде нақты ток шамасының оқыту шектерінен асып кетуі сәйкестендіріледі. Белгіленген мәннен асу сигналы кідіріс арқылы беріледі, бұл кездейсоқ импульстарды болдырмауға мүмкіндік береді. Егер осы кідіріс уақыты ішінде токтың нақты шамасы белгіленген мәннен жоғары болып қалса, беріліс өшіріліп, шпиндельдің тоқтауы туралы команда</w:t>
      </w:r>
      <w:r>
        <w:rPr>
          <w:spacing w:val="40"/>
        </w:rPr>
        <w:t xml:space="preserve"> </w:t>
      </w:r>
      <w:r>
        <w:t>беріледі. Жалпы түрде жұмысқа қабілеттілікті қамтамасыз ету жүйесінің ақпараттық құрылымы 1.3-суретте келтірілген:</w:t>
      </w:r>
    </w:p>
    <w:p w14:paraId="1D5E158C" w14:textId="77777777" w:rsidR="003253C6" w:rsidRDefault="003253C6" w:rsidP="001C1D85">
      <w:pPr>
        <w:pStyle w:val="a3"/>
        <w:ind w:left="0" w:right="3" w:firstLine="709"/>
        <w:jc w:val="left"/>
      </w:pPr>
    </w:p>
    <w:p w14:paraId="2FB69FC8" w14:textId="397064BE" w:rsidR="00F91E58" w:rsidRDefault="001C1D85" w:rsidP="00F91E58">
      <w:pPr>
        <w:pStyle w:val="a3"/>
        <w:ind w:left="0" w:right="3" w:firstLine="709"/>
        <w:jc w:val="left"/>
      </w:pPr>
      <w:r>
        <w:rPr>
          <w:noProof/>
          <w:lang w:val="ru-RU" w:eastAsia="ru-RU"/>
        </w:rPr>
        <w:drawing>
          <wp:anchor distT="0" distB="0" distL="0" distR="0" simplePos="0" relativeHeight="251030016" behindDoc="0" locked="0" layoutInCell="1" allowOverlap="1" wp14:anchorId="64D2247E" wp14:editId="3456E6F7">
            <wp:simplePos x="0" y="0"/>
            <wp:positionH relativeFrom="page">
              <wp:posOffset>1895475</wp:posOffset>
            </wp:positionH>
            <wp:positionV relativeFrom="paragraph">
              <wp:posOffset>12700</wp:posOffset>
            </wp:positionV>
            <wp:extent cx="4535906" cy="1104900"/>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4" cstate="print"/>
                    <a:stretch>
                      <a:fillRect/>
                    </a:stretch>
                  </pic:blipFill>
                  <pic:spPr>
                    <a:xfrm>
                      <a:off x="0" y="0"/>
                      <a:ext cx="4535906" cy="1104900"/>
                    </a:xfrm>
                    <a:prstGeom prst="rect">
                      <a:avLst/>
                    </a:prstGeom>
                  </pic:spPr>
                </pic:pic>
              </a:graphicData>
            </a:graphic>
            <wp14:sizeRelH relativeFrom="margin">
              <wp14:pctWidth>0</wp14:pctWidth>
            </wp14:sizeRelH>
            <wp14:sizeRelV relativeFrom="margin">
              <wp14:pctHeight>0</wp14:pctHeight>
            </wp14:sizeRelV>
          </wp:anchor>
        </w:drawing>
      </w:r>
    </w:p>
    <w:p w14:paraId="422FC913" w14:textId="79398BD7" w:rsidR="001A38BC" w:rsidRDefault="001C1D85" w:rsidP="00F91E58">
      <w:pPr>
        <w:pStyle w:val="a3"/>
        <w:ind w:left="0" w:right="6"/>
        <w:jc w:val="center"/>
      </w:pPr>
      <w:r>
        <w:t>С</w:t>
      </w:r>
      <w:r w:rsidR="00A753CC">
        <w:t xml:space="preserve">урет </w:t>
      </w:r>
      <w:r>
        <w:t>1.3</w:t>
      </w:r>
      <w:r w:rsidR="002412FA">
        <w:t xml:space="preserve"> </w:t>
      </w:r>
      <w:r w:rsidR="00A753CC">
        <w:t>– Шешім қабылдау жүйесінің ақпараттық құрылымы</w:t>
      </w:r>
    </w:p>
    <w:p w14:paraId="024F9AFD" w14:textId="77777777" w:rsidR="001A38BC" w:rsidRDefault="001A38BC" w:rsidP="001A38BC">
      <w:pPr>
        <w:pStyle w:val="a3"/>
        <w:ind w:left="0" w:right="3" w:firstLine="709"/>
      </w:pPr>
    </w:p>
    <w:p w14:paraId="3741FBE1" w14:textId="5CD213D4" w:rsidR="003253C6" w:rsidRDefault="00A753CC" w:rsidP="001A38BC">
      <w:pPr>
        <w:pStyle w:val="a3"/>
        <w:ind w:left="0" w:right="3" w:firstLine="709"/>
      </w:pPr>
      <w:r>
        <w:t>Бақылау</w:t>
      </w:r>
      <w:r>
        <w:rPr>
          <w:spacing w:val="-6"/>
        </w:rPr>
        <w:t xml:space="preserve"> </w:t>
      </w:r>
      <w:r>
        <w:t>ішкіжүйесі</w:t>
      </w:r>
      <w:r>
        <w:rPr>
          <w:spacing w:val="-5"/>
        </w:rPr>
        <w:t xml:space="preserve"> </w:t>
      </w:r>
      <w:r>
        <w:t>(3)</w:t>
      </w:r>
      <w:r>
        <w:rPr>
          <w:spacing w:val="-4"/>
        </w:rPr>
        <w:t xml:space="preserve"> </w:t>
      </w:r>
      <w:r>
        <w:t>өлшеу</w:t>
      </w:r>
      <w:r>
        <w:rPr>
          <w:spacing w:val="-9"/>
        </w:rPr>
        <w:t xml:space="preserve"> </w:t>
      </w:r>
      <w:r>
        <w:t>түрлендіргішінен</w:t>
      </w:r>
      <w:r>
        <w:rPr>
          <w:spacing w:val="-6"/>
        </w:rPr>
        <w:t xml:space="preserve"> </w:t>
      </w:r>
      <w:r>
        <w:t>(ӨТ)</w:t>
      </w:r>
      <w:r>
        <w:rPr>
          <w:spacing w:val="-6"/>
        </w:rPr>
        <w:t xml:space="preserve"> </w:t>
      </w:r>
      <w:r>
        <w:t>алынған</w:t>
      </w:r>
      <w:r>
        <w:rPr>
          <w:spacing w:val="-5"/>
        </w:rPr>
        <w:t xml:space="preserve"> </w:t>
      </w:r>
      <w:r>
        <w:rPr>
          <w:spacing w:val="-2"/>
        </w:rPr>
        <w:t>ақпаратты</w:t>
      </w:r>
      <w:r w:rsidR="001A38BC" w:rsidRPr="001A38BC">
        <w:rPr>
          <w:spacing w:val="-2"/>
        </w:rPr>
        <w:t xml:space="preserve"> </w:t>
      </w:r>
      <w:r>
        <w:t>өңдейді, жұмысқа қабілеттілік көрсеткіштерін есептейді және оларды эталондық мәндермен салыстырады. Эталондық мәндер бастапқы ақпарат құрамында берілуі мүмкін, не ішкіжүйенің өзінде есептеледі, не оқыту процесі кезінде жадыға енгізіледі.</w:t>
      </w:r>
    </w:p>
    <w:p w14:paraId="7968B662" w14:textId="77777777" w:rsidR="003253C6" w:rsidRDefault="00A753CC" w:rsidP="001A38BC">
      <w:pPr>
        <w:pStyle w:val="a3"/>
        <w:ind w:left="0" w:right="3" w:firstLine="709"/>
      </w:pPr>
      <w:r>
        <w:t>Бақылау</w:t>
      </w:r>
      <w:r>
        <w:rPr>
          <w:spacing w:val="-5"/>
        </w:rPr>
        <w:t xml:space="preserve"> </w:t>
      </w:r>
      <w:r>
        <w:t>ішкіжүйесі</w:t>
      </w:r>
      <w:r>
        <w:rPr>
          <w:spacing w:val="-10"/>
        </w:rPr>
        <w:t xml:space="preserve"> </w:t>
      </w:r>
      <w:r>
        <w:t>(3)</w:t>
      </w:r>
      <w:r>
        <w:rPr>
          <w:spacing w:val="-6"/>
        </w:rPr>
        <w:t xml:space="preserve"> </w:t>
      </w:r>
      <w:r>
        <w:t>жұмысқа</w:t>
      </w:r>
      <w:r>
        <w:rPr>
          <w:spacing w:val="-4"/>
        </w:rPr>
        <w:t xml:space="preserve"> </w:t>
      </w:r>
      <w:r>
        <w:t>қабілеттілік</w:t>
      </w:r>
      <w:r>
        <w:rPr>
          <w:spacing w:val="-5"/>
        </w:rPr>
        <w:t xml:space="preserve"> </w:t>
      </w:r>
      <w:r>
        <w:t>көрсеткіштерінің</w:t>
      </w:r>
      <w:r>
        <w:rPr>
          <w:spacing w:val="-6"/>
        </w:rPr>
        <w:t xml:space="preserve"> </w:t>
      </w:r>
      <w:r>
        <w:t xml:space="preserve">нормадан ауытқуына байланысты басқару командасын қалыптастырады. Бұл команда не диагностика ішкіжүйесіне (2), не шешім қабылдау ішкіжүйесіне (1), не тікелей станоктың СББ (сандық бағдарламалық басқару) құрылғысына </w:t>
      </w:r>
      <w:r>
        <w:rPr>
          <w:spacing w:val="-2"/>
        </w:rPr>
        <w:t>беріледі.</w:t>
      </w:r>
    </w:p>
    <w:p w14:paraId="4129D107" w14:textId="77777777" w:rsidR="003253C6" w:rsidRDefault="00A753CC" w:rsidP="001C1D85">
      <w:pPr>
        <w:pStyle w:val="a3"/>
        <w:spacing w:before="2"/>
        <w:ind w:left="0" w:right="3" w:firstLine="709"/>
      </w:pPr>
      <w:r>
        <w:t>Диагностика ішкіжүйесінде (2) жұмысқа қабілеттілік көрсеткіштерінің төмендеу себептері анықталады. Диагностикалық тексерулер жүргізу кезінде бақылау ішкіжүйесі (3) қосымша датчиктерді (өлшеу түрлендіргіштерін) сұрау процедурасын орындай алады. Барлық ақпарат жиналғаннан кейін шешім қабылдау ішкіжүйесі (1) түзетуші әсерді қалыптастырып, оны станоктың СББ құрылғысына жіберіп, орындауға бағыттайды.</w:t>
      </w:r>
    </w:p>
    <w:p w14:paraId="7C44C418" w14:textId="77777777" w:rsidR="003253C6" w:rsidRDefault="00A753CC" w:rsidP="001C1D85">
      <w:pPr>
        <w:pStyle w:val="a3"/>
        <w:ind w:left="0" w:right="3" w:firstLine="709"/>
      </w:pPr>
      <w:r>
        <w:t>Мысалы, шешім қабылдау үшін ішкіжүйеде өлшенетін күштік параметр (кесу күштерінен туындайтын серпімді деформациялар) талданады. Бұл параметрдің</w:t>
      </w:r>
      <w:r>
        <w:rPr>
          <w:spacing w:val="38"/>
        </w:rPr>
        <w:t xml:space="preserve">  </w:t>
      </w:r>
      <w:r>
        <w:t>вариациясы</w:t>
      </w:r>
      <w:r>
        <w:rPr>
          <w:spacing w:val="39"/>
        </w:rPr>
        <w:t xml:space="preserve">  </w:t>
      </w:r>
      <w:r>
        <w:t>аспаптың</w:t>
      </w:r>
      <w:r>
        <w:rPr>
          <w:spacing w:val="38"/>
        </w:rPr>
        <w:t xml:space="preserve">  </w:t>
      </w:r>
      <w:r>
        <w:t>өтпейтін</w:t>
      </w:r>
      <w:r>
        <w:rPr>
          <w:spacing w:val="38"/>
        </w:rPr>
        <w:t xml:space="preserve">  </w:t>
      </w:r>
      <w:r>
        <w:t>күйге</w:t>
      </w:r>
      <w:r>
        <w:rPr>
          <w:spacing w:val="39"/>
        </w:rPr>
        <w:t xml:space="preserve">  </w:t>
      </w:r>
      <w:r>
        <w:t>түсуінен,</w:t>
      </w:r>
      <w:r>
        <w:rPr>
          <w:spacing w:val="40"/>
        </w:rPr>
        <w:t xml:space="preserve">  </w:t>
      </w:r>
      <w:r>
        <w:rPr>
          <w:spacing w:val="-2"/>
        </w:rPr>
        <w:t>өңделетін</w:t>
      </w:r>
    </w:p>
    <w:p w14:paraId="7523C2A7" w14:textId="77777777" w:rsidR="003253C6" w:rsidRDefault="003253C6">
      <w:pPr>
        <w:pStyle w:val="a3"/>
        <w:sectPr w:rsidR="003253C6" w:rsidSect="001A38BC">
          <w:pgSz w:w="11910" w:h="16840"/>
          <w:pgMar w:top="1134" w:right="567" w:bottom="1134" w:left="1701" w:header="0" w:footer="952" w:gutter="0"/>
          <w:paperSrc w:first="7" w:other="7"/>
          <w:cols w:space="720"/>
        </w:sectPr>
      </w:pPr>
    </w:p>
    <w:p w14:paraId="77EF7D45" w14:textId="77777777" w:rsidR="003253C6" w:rsidRDefault="00A753CC" w:rsidP="001C1D85">
      <w:pPr>
        <w:pStyle w:val="a3"/>
        <w:spacing w:before="67"/>
        <w:ind w:left="0" w:right="3" w:firstLine="709"/>
      </w:pPr>
      <w:r>
        <w:lastRenderedPageBreak/>
        <w:t>дайындаманың қаттылығының өзгеруінен, кесу тереңдігінің ұлғаюынан немесе басқару бағдарламасындағы қателіктерден туындауы мүмкін. Осы себептерге байланысты шешім қабылдау ішкіжүйесі (1) аспапты ауыстыру, кесу тереңдігін азайту, беріліс жылдамдығын төмендету немесе өңдеу бағдарламасына түзету кадрын енгізу туралы шешім қабылдайды.</w:t>
      </w:r>
    </w:p>
    <w:p w14:paraId="39A5C2F8" w14:textId="77777777" w:rsidR="003253C6" w:rsidRDefault="00A753CC" w:rsidP="001C1D85">
      <w:pPr>
        <w:pStyle w:val="a3"/>
        <w:spacing w:before="4"/>
        <w:ind w:left="0" w:right="3" w:firstLine="709"/>
      </w:pPr>
      <w:r>
        <w:t>[22]-жұмыста СББ бар жабдықтың кіріктірілген бақылау, техникалық диагностика және бейімделу міндеттерін шешу тәсілдері баяндалған. Онда станоктың СББ жүйесін және оның динамикалық жүйесін біртұтас кешен ретінде қарастыру ұсынылады. Бұл жағдайда басқарылатын объектінің тербеліс ішкіжүйелерінен СББ жүйесіне кері байланыс ұйымдастырылады. Мұндай кешен үш негізгі блоктан тұрады: станоктың динамикалық жүйесі, кесу режимдері мен аспаптың тозуының шекті мәніне жеткенде оны ауыстыруды түзетуге арналған қосымша математикалық қамтамасыз етілген СББ жүйесі және өлшеу кешені.</w:t>
      </w:r>
    </w:p>
    <w:p w14:paraId="27356429" w14:textId="77777777" w:rsidR="003253C6" w:rsidRDefault="00A753CC" w:rsidP="001C1D85">
      <w:pPr>
        <w:pStyle w:val="a3"/>
        <w:ind w:left="0" w:right="3" w:firstLine="709"/>
      </w:pPr>
      <w:r>
        <w:t>Ұсынылған технологиялық кешеннің ерекшелігі – ішкі кері</w:t>
      </w:r>
      <w:r>
        <w:rPr>
          <w:spacing w:val="40"/>
        </w:rPr>
        <w:t xml:space="preserve"> </w:t>
      </w:r>
      <w:r>
        <w:t>байланыстың болуы. Өлшеу кешенінің құрамына алдын ала күшейткіштер мен спектр талдағыш кіреді, ал оның шығу ақпараты тербеліс амплитудасының жиілікке тәуелділігі болып табылады. Станоктың СББ құрылғысының функцияларына ақпаратты қабылдау және оны талдау негізінде өңдеу процесіне араласу туралы шешім қабылдау кіреді [23]. Датчиктерден</w:t>
      </w:r>
      <w:r>
        <w:rPr>
          <w:spacing w:val="-3"/>
        </w:rPr>
        <w:t xml:space="preserve"> </w:t>
      </w:r>
      <w:r>
        <w:t>ақпарат</w:t>
      </w:r>
      <w:r>
        <w:rPr>
          <w:spacing w:val="-4"/>
        </w:rPr>
        <w:t xml:space="preserve"> </w:t>
      </w:r>
      <w:r>
        <w:t>алу</w:t>
      </w:r>
      <w:r>
        <w:rPr>
          <w:spacing w:val="-3"/>
        </w:rPr>
        <w:t xml:space="preserve"> </w:t>
      </w:r>
      <w:r>
        <w:t>және</w:t>
      </w:r>
      <w:r>
        <w:rPr>
          <w:spacing w:val="-1"/>
        </w:rPr>
        <w:t xml:space="preserve"> </w:t>
      </w:r>
      <w:r>
        <w:t>тербеліс спектрін</w:t>
      </w:r>
      <w:r>
        <w:rPr>
          <w:spacing w:val="-3"/>
        </w:rPr>
        <w:t xml:space="preserve"> </w:t>
      </w:r>
      <w:r>
        <w:t>өңдеу</w:t>
      </w:r>
      <w:r>
        <w:rPr>
          <w:spacing w:val="-3"/>
        </w:rPr>
        <w:t xml:space="preserve"> </w:t>
      </w:r>
      <w:r>
        <w:t>циклдік түрде</w:t>
      </w:r>
      <w:r>
        <w:rPr>
          <w:spacing w:val="-2"/>
        </w:rPr>
        <w:t xml:space="preserve"> </w:t>
      </w:r>
      <w:r>
        <w:t>жүзеге асырылады, ал циклдің жиілігі станоктың тербеліс жүйесіндегі өтпелі процестердің уақытымен және диагностика жүйесінің жедел әрекет ету талаптарымен айқындалады. Осылайша, станоктың функционалдық тораптары мен СББ жүйесін автоматты диагностикалау нәтижесінде технологиялық процестің барысындағы өзгерістерге автоматты түрде бейімделу және диагностикаланатын жабдықтың параметрлік істен шығуын болдырмау қамтамасыз етіледі.</w:t>
      </w:r>
    </w:p>
    <w:p w14:paraId="465037FC" w14:textId="77777777" w:rsidR="003253C6" w:rsidRDefault="00A753CC" w:rsidP="001C1D85">
      <w:pPr>
        <w:pStyle w:val="a3"/>
        <w:ind w:left="0" w:right="3" w:firstLine="709"/>
      </w:pPr>
      <w:r>
        <w:t>[24]-жұмыста ауыр фрезерлік станоктарды бақылау мен диагностикалаудың автоматтандырылған жүйесі сипатталған. Мұндай жүйенің ең күрделі бөлігі — оның аппараттық іске асырылуы, әсіресе өлшеу түрлендіргіштері. Онда диагностикалық сигналдарды үш топқа бөлу ұсынылады: тұрақты сигналдар (мысалы, электр сұлбасының әртүрлі нүктелеріндегі кернеу, токтың әсерлік мәні және қуат көрсеткіштері); баяу өзгеретін сигналдар (мысалы, тораптардың температурасы мен жылулық деформациялары); жылдам өзгеретін сигналдар (мысалы, станок тораптарының мәжбүрлі тербелістері).</w:t>
      </w:r>
    </w:p>
    <w:p w14:paraId="0E809624" w14:textId="77777777" w:rsidR="003253C6" w:rsidRDefault="00A753CC" w:rsidP="001C1D85">
      <w:pPr>
        <w:pStyle w:val="a3"/>
        <w:spacing w:before="1"/>
        <w:ind w:left="0" w:right="3" w:firstLine="709"/>
      </w:pPr>
      <w:r>
        <w:t>Тұрақты сигналдар кезінде диагностикалау процесі келесідей жүзеге асырылады: күшейтілген және орташа мәнге келтірілген сигналдар көпарналы коммутатор арқылы микропроцессор бағдарламасымен датчиктерді сұрау үшін қолданылады, содан кейін микропроцессор ақау туралы СББ дисплейіне хабарлама жібереді және кесу процесін тоқтату командасын береді.</w:t>
      </w:r>
    </w:p>
    <w:p w14:paraId="5DE9E0E2" w14:textId="77777777" w:rsidR="003253C6" w:rsidRDefault="00A753CC" w:rsidP="001C1D85">
      <w:pPr>
        <w:pStyle w:val="a3"/>
        <w:spacing w:before="67"/>
        <w:ind w:left="0" w:right="3" w:firstLine="709"/>
      </w:pPr>
      <w:r>
        <w:t>Баяу өзгеретін сигналдар үшін тек рұқсат етілген мәннен асып түсетін сигналдарды өткізуге арналған шекті мәндер пайдаланылады.</w:t>
      </w:r>
    </w:p>
    <w:p w14:paraId="70652786" w14:textId="5AD35865" w:rsidR="003253C6" w:rsidRDefault="00A753CC" w:rsidP="001C1D85">
      <w:pPr>
        <w:pStyle w:val="a3"/>
        <w:ind w:left="0" w:right="3" w:firstLine="709"/>
      </w:pPr>
      <w:r>
        <w:t xml:space="preserve">Жылдам өзгеретін сигналдар бойынша диагностикалау кезінде </w:t>
      </w:r>
      <w:r>
        <w:lastRenderedPageBreak/>
        <w:t>амплитудасы эталондық мәндермен салыстырғанда едәуір артқан жиіліктер анықталады. Мұндай сигналдарды өңдеу жүйесін Фурье түрлендіруінің аналого-сандық түрлендіргіші негізінде орындау орынды. Техникалық диагностикалау жүйесінде өзін-өзі бақылау блогы болуы қажет, ол жүйеге енгізілетін тесттік сигналдарды пайдаланады. Бұл ретте диагностикаланатын объектіге микропроцессор бағдарламасымен басқарылатын сынақтық әсер беретін арнайы құрылғы (мысалы, вибратор) қажет.</w:t>
      </w:r>
    </w:p>
    <w:p w14:paraId="19CFCA27" w14:textId="777E47BD" w:rsidR="00B7621E" w:rsidRPr="0085646E" w:rsidRDefault="0085646E" w:rsidP="002C0D35">
      <w:pPr>
        <w:pStyle w:val="a3"/>
        <w:ind w:left="0" w:right="3" w:firstLine="709"/>
      </w:pPr>
      <w:r w:rsidRPr="0085646E">
        <w:t>[25–34] еңбектерде технологиялық жабдықтар тораптарын, соның ішінде СББ бар токарлық станоктарды техникалық диагностикалау жүйелерін әзірлеуге бағытталған ғылыми зерттеулер ұсынылған. Бұл еңбектерде технологиялық жабдықтардың сенімділігін арттыруға бағытталған нақты міндеттер шешіліп, техникалық диагностикалау жүйелерінің жұмыс алгоритмдері сипатталған және олардың практикалық іске асырылу мысалдары келтірілген</w:t>
      </w:r>
      <w:r w:rsidRPr="00456BEA">
        <w:t>.</w:t>
      </w:r>
      <w:r w:rsidR="00B7621E" w:rsidRPr="00456BEA">
        <w:t xml:space="preserve"> </w:t>
      </w:r>
      <w:r w:rsidRPr="0085646E">
        <w:t>Жүргізілген зерттеулердің кең ауқымы бұл жүйелердің аспаптық және алгоритмдік қамтамасыз етілуін жетілдіру бойынша ғылыми ізденістерді әрі қарай жүргізудің өзектілігін дәлелдейді.</w:t>
      </w:r>
    </w:p>
    <w:p w14:paraId="73AA2F52" w14:textId="77777777" w:rsidR="003253C6" w:rsidRDefault="00A753CC" w:rsidP="001C1D85">
      <w:pPr>
        <w:pStyle w:val="a3"/>
        <w:spacing w:before="3"/>
        <w:ind w:left="0" w:right="3" w:firstLine="709"/>
      </w:pPr>
      <w:r>
        <w:t>Осылайша, станок жүйелерінің жұмысын автоматты диагностикалау құрылғыларына арналған қолданыстағы техникалық шешімдерді талдау СББ бар токарлық станоктарға арналған автоматты техникалық диагностикалау жүйесін, соның ішінде аспаптың соғылуы, сынуы және тозуын бақылау автоматты жүйесін құру бойынша ғылыми-зерттеу және конструкторлық жұмыстардың өзектілігін растады.</w:t>
      </w:r>
    </w:p>
    <w:p w14:paraId="62E64F81" w14:textId="77777777" w:rsidR="003253C6" w:rsidRDefault="00A753CC" w:rsidP="001C1D85">
      <w:pPr>
        <w:pStyle w:val="a3"/>
        <w:ind w:left="0" w:right="3" w:firstLine="709"/>
      </w:pPr>
      <w:r>
        <w:t>Мұндай жүйелерді әзірлеу кезінде ғылыми зерттеулердің жалпы әдіснамасы келесі бағыттарда жүргізілуі тиіс: станок ішкіжүйелерін диагностикалау</w:t>
      </w:r>
      <w:r>
        <w:rPr>
          <w:spacing w:val="-4"/>
        </w:rPr>
        <w:t xml:space="preserve"> </w:t>
      </w:r>
      <w:r>
        <w:t>нысаны ретінде зерттеу барысында олардың конструкциясын және жұмыс жағдайларын талдау, техникалық талаптарды қалыптастыру; станок тораптарының ақаулары бойынша статистикалық деректерді жинау және диагностикаланатын параметрлерді таңдау – техникалық диагностикалау әдістемесінің негізін құрайды; станок тораптарының күйін тану алгоритмдерін әзірлеу, диагностикаланатын параметрлердің шекті мәндерін анықтау және ақауларды сәйкестендіру.</w:t>
      </w:r>
    </w:p>
    <w:p w14:paraId="3884E54D" w14:textId="77777777" w:rsidR="003253C6" w:rsidRDefault="00A753CC" w:rsidP="001C1D85">
      <w:pPr>
        <w:pStyle w:val="a3"/>
        <w:ind w:left="0" w:right="3" w:firstLine="709"/>
      </w:pPr>
      <w:r>
        <w:t>Аталған</w:t>
      </w:r>
      <w:r>
        <w:rPr>
          <w:spacing w:val="-10"/>
        </w:rPr>
        <w:t xml:space="preserve"> </w:t>
      </w:r>
      <w:r>
        <w:t>мәселелерді</w:t>
      </w:r>
      <w:r>
        <w:rPr>
          <w:spacing w:val="-14"/>
        </w:rPr>
        <w:t xml:space="preserve"> </w:t>
      </w:r>
      <w:r>
        <w:t>шешуге</w:t>
      </w:r>
      <w:r>
        <w:rPr>
          <w:spacing w:val="-8"/>
        </w:rPr>
        <w:t xml:space="preserve"> </w:t>
      </w:r>
      <w:r>
        <w:t>осы</w:t>
      </w:r>
      <w:r>
        <w:rPr>
          <w:spacing w:val="-10"/>
        </w:rPr>
        <w:t xml:space="preserve"> </w:t>
      </w:r>
      <w:r>
        <w:t>диссертациялық</w:t>
      </w:r>
      <w:r>
        <w:rPr>
          <w:spacing w:val="-10"/>
        </w:rPr>
        <w:t xml:space="preserve"> </w:t>
      </w:r>
      <w:r>
        <w:t>жұмыс</w:t>
      </w:r>
      <w:r>
        <w:rPr>
          <w:spacing w:val="-8"/>
        </w:rPr>
        <w:t xml:space="preserve"> </w:t>
      </w:r>
      <w:r>
        <w:rPr>
          <w:spacing w:val="-2"/>
        </w:rPr>
        <w:t>арналған.</w:t>
      </w:r>
    </w:p>
    <w:p w14:paraId="5D5D81DA" w14:textId="77777777" w:rsidR="003253C6" w:rsidRDefault="003253C6" w:rsidP="001C1D85">
      <w:pPr>
        <w:pStyle w:val="a3"/>
        <w:spacing w:before="4"/>
        <w:ind w:left="0" w:right="3" w:firstLine="709"/>
        <w:jc w:val="left"/>
      </w:pPr>
    </w:p>
    <w:p w14:paraId="674B81F4" w14:textId="77777777" w:rsidR="003253C6" w:rsidRDefault="00A753CC" w:rsidP="001C1D85">
      <w:pPr>
        <w:pStyle w:val="2"/>
        <w:numPr>
          <w:ilvl w:val="1"/>
          <w:numId w:val="23"/>
        </w:numPr>
        <w:tabs>
          <w:tab w:val="left" w:pos="1468"/>
          <w:tab w:val="left" w:pos="3039"/>
          <w:tab w:val="left" w:pos="4665"/>
          <w:tab w:val="left" w:pos="5963"/>
          <w:tab w:val="left" w:pos="6842"/>
          <w:tab w:val="left" w:pos="8018"/>
        </w:tabs>
        <w:ind w:left="0" w:right="3" w:firstLine="709"/>
      </w:pPr>
      <w:bookmarkStart w:id="8" w:name="_Toc216790274"/>
      <w:r>
        <w:rPr>
          <w:spacing w:val="-2"/>
        </w:rPr>
        <w:t>Аспаптың</w:t>
      </w:r>
      <w:r>
        <w:tab/>
      </w:r>
      <w:r>
        <w:rPr>
          <w:spacing w:val="-2"/>
        </w:rPr>
        <w:t>соғылуын,</w:t>
      </w:r>
      <w:r>
        <w:tab/>
      </w:r>
      <w:r>
        <w:rPr>
          <w:spacing w:val="-2"/>
        </w:rPr>
        <w:t>сынуын</w:t>
      </w:r>
      <w:r>
        <w:tab/>
      </w:r>
      <w:r>
        <w:rPr>
          <w:spacing w:val="-4"/>
        </w:rPr>
        <w:t>және</w:t>
      </w:r>
      <w:r>
        <w:tab/>
      </w:r>
      <w:r>
        <w:rPr>
          <w:spacing w:val="-2"/>
        </w:rPr>
        <w:t>тозуын</w:t>
      </w:r>
      <w:r>
        <w:tab/>
      </w:r>
      <w:r>
        <w:rPr>
          <w:spacing w:val="-2"/>
        </w:rPr>
        <w:t xml:space="preserve">бақылаудың </w:t>
      </w:r>
      <w:r>
        <w:t>автоматты жүйесі «УДАР-1»</w:t>
      </w:r>
      <w:bookmarkEnd w:id="8"/>
    </w:p>
    <w:p w14:paraId="56C54DD9" w14:textId="77777777" w:rsidR="003253C6" w:rsidRDefault="00A753CC" w:rsidP="001C1D85">
      <w:pPr>
        <w:pStyle w:val="a3"/>
        <w:ind w:left="0" w:right="3" w:firstLine="709"/>
      </w:pPr>
      <w:r>
        <w:t>Аспаптың соғылуы, сынуы және тозуын автоматты режімде бақылау жүйелерін әзірлеу бойынш азерттеулер жүргізудің өзектілігін [15, б.3] деректеріндегі келесі тұжырым айғақтайды:«...тек бір рет соғылу жағдайының өзінде ғана CCS жүйесін сатыпалу толықтай ақталады...». Мұндай жүйелерді</w:t>
      </w:r>
      <w:r>
        <w:rPr>
          <w:spacing w:val="-5"/>
        </w:rPr>
        <w:t xml:space="preserve"> </w:t>
      </w:r>
      <w:r>
        <w:t>қолдану</w:t>
      </w:r>
      <w:r>
        <w:rPr>
          <w:spacing w:val="-5"/>
        </w:rPr>
        <w:t xml:space="preserve"> </w:t>
      </w:r>
      <w:r>
        <w:t>станоктың пайдалану</w:t>
      </w:r>
      <w:r>
        <w:rPr>
          <w:spacing w:val="-4"/>
        </w:rPr>
        <w:t xml:space="preserve"> </w:t>
      </w:r>
      <w:r>
        <w:t>ресурсын ұлғайтуға, кескіш аспаптардың жұмыс қабілетін толық пайдалануға мүмкіндік береді. Сонымен қатар, апаттық жағдай туындаған сәтте беріліс жетегін бірден тоқтату</w:t>
      </w:r>
      <w:r>
        <w:rPr>
          <w:spacing w:val="40"/>
        </w:rPr>
        <w:t xml:space="preserve"> </w:t>
      </w:r>
      <w:r>
        <w:t>арқылы өңделетін бөлшектердің сапасы артады, бөлшек бетінде ойықтар мен зақымданулардың пайда болу қаупі жойылады.</w:t>
      </w:r>
    </w:p>
    <w:p w14:paraId="6A48605C" w14:textId="1E4E9BF2" w:rsidR="003253C6" w:rsidRDefault="00A753CC" w:rsidP="001C1D85">
      <w:pPr>
        <w:pStyle w:val="a3"/>
        <w:ind w:left="0" w:right="3" w:firstLine="709"/>
      </w:pPr>
      <w:r>
        <w:lastRenderedPageBreak/>
        <w:t>Токарлық икемді өндірістік модульдерге (ИӨМ) арналған аспаптың соғылуын, сынуынжәнетозуынбақылаужүйелерінжасаужөніндегіжұмыстар 1985 жылдан бастап Қарағанды политехникалық институтында профессор Ж.Н.Қадыровтың жетекшілігі мен жүргізілді. 1988 жылы Саратов қаласындағы</w:t>
      </w:r>
      <w:r>
        <w:rPr>
          <w:spacing w:val="43"/>
        </w:rPr>
        <w:t xml:space="preserve">  </w:t>
      </w:r>
      <w:r>
        <w:t>НИТИ</w:t>
      </w:r>
      <w:r>
        <w:rPr>
          <w:spacing w:val="41"/>
        </w:rPr>
        <w:t xml:space="preserve">  </w:t>
      </w:r>
      <w:r>
        <w:t>базасында</w:t>
      </w:r>
      <w:r>
        <w:rPr>
          <w:spacing w:val="44"/>
        </w:rPr>
        <w:t xml:space="preserve">  </w:t>
      </w:r>
      <w:r>
        <w:t>шығарылған</w:t>
      </w:r>
      <w:r>
        <w:rPr>
          <w:spacing w:val="44"/>
        </w:rPr>
        <w:t xml:space="preserve">  </w:t>
      </w:r>
      <w:r>
        <w:t>ТПК-125</w:t>
      </w:r>
      <w:r>
        <w:rPr>
          <w:spacing w:val="42"/>
        </w:rPr>
        <w:t xml:space="preserve">  </w:t>
      </w:r>
      <w:r>
        <w:t>ВН2</w:t>
      </w:r>
      <w:r>
        <w:rPr>
          <w:spacing w:val="43"/>
        </w:rPr>
        <w:t xml:space="preserve">  </w:t>
      </w:r>
      <w:r>
        <w:rPr>
          <w:spacing w:val="-2"/>
        </w:rPr>
        <w:t>үлгісіндегі</w:t>
      </w:r>
      <w:r w:rsidR="001C1D85">
        <w:rPr>
          <w:spacing w:val="-2"/>
        </w:rPr>
        <w:t xml:space="preserve"> </w:t>
      </w:r>
      <w:r>
        <w:t xml:space="preserve">токарлық станоктың револьверлік басының «Упор 77300.502» бөлшегінің негізінде аспаптың соғылуын, сынуын және тозуын автоматты бақылау жүйесі «УДАР-1» </w:t>
      </w:r>
      <w:r w:rsidRPr="00B540EC">
        <w:t>[</w:t>
      </w:r>
      <w:r w:rsidR="00B540EC" w:rsidRPr="00B44DD0">
        <w:t>3</w:t>
      </w:r>
      <w:r w:rsidRPr="00B540EC">
        <w:t>5</w:t>
      </w:r>
      <w:r w:rsidR="00423E34" w:rsidRPr="00B540EC">
        <w:t>-</w:t>
      </w:r>
      <w:r w:rsidR="00B540EC" w:rsidRPr="00B44DD0">
        <w:t>3</w:t>
      </w:r>
      <w:r w:rsidRPr="00B540EC">
        <w:t>7]</w:t>
      </w:r>
      <w:r>
        <w:t xml:space="preserve"> әзірленді. «УДАР-1» жүйесі зертханалық және өндірістік сынақтардан сәтті өтті, шағын сериямен (25 дана) өндіріліп, келесі зауыттарға енгізілді: «Пирометр» зауыты (Санкт- Петербургқ.);«Кентавр» зауыты (Смоленскқ.); АКБ «Кристалл» (Мәскеуқ.); С. Орджоникидзе атындағы зауыт (Саратовқ.); және басқада өнеркәсіптік </w:t>
      </w:r>
      <w:r>
        <w:rPr>
          <w:spacing w:val="-2"/>
        </w:rPr>
        <w:t>кәсіпорындар.</w:t>
      </w:r>
    </w:p>
    <w:p w14:paraId="75A5A427" w14:textId="0666A62D" w:rsidR="003253C6" w:rsidRDefault="00A753CC" w:rsidP="001C1D85">
      <w:pPr>
        <w:pStyle w:val="a3"/>
        <w:tabs>
          <w:tab w:val="left" w:pos="8789"/>
        </w:tabs>
        <w:spacing w:before="3"/>
        <w:ind w:left="0" w:right="3" w:firstLine="709"/>
      </w:pPr>
      <w:r>
        <w:t>«УДАР-1» аспаптың соғылуын, сынуын және тозуын бақылауға арналған автоматтандырылған жүйесі 1-сурет 1.4-те көрсетілген ТПК-125 ВН2 токарь станогының көппозициялы айналмалы аспапұстағыш 2 планшайбасына негізделіп жасалған револьверлік бастиек 1 базасында</w:t>
      </w:r>
      <w:r>
        <w:rPr>
          <w:spacing w:val="80"/>
        </w:rPr>
        <w:t xml:space="preserve"> </w:t>
      </w:r>
      <w:r>
        <w:t>жүзеге асырылған. Планшайба 2-нің ойықтарында кесуаспаптары 3 орналастырылған. Өлшеу түрлендіргіші 4 револьверлік бастиектің планшайбасын бұруды бекіту тетігінің «Упор» деп аталатын бөлшегі негізінде орындалған. «Упор» бөлшегінің ең көп деформацияланатын аймақтарында КТД-2А типті, ТУаАО.336235 ТУ бойынша жасалған жартылай өткізгішті қысқа негізді тензометрлер 5 орналастырылған. Бұл ретте бастапқы электрлік емес түрлендіргіш ретінде бекіту тетігінің «Упор» бөлшегін таңдау оның торап құрамындағы жұмыс істеушарттары мен айқындалады: планшайбаның бұрыштық орнын бекітуін қамтамасыз ете отырып, «Упор» бөлшегі серпімді деформациялану арқылы кесу күштерінің өзгерісінен туындайтын айтарлықтай жүктемені қабылдайды.</w:t>
      </w:r>
    </w:p>
    <w:p w14:paraId="6E975A3C" w14:textId="77777777" w:rsidR="003253C6" w:rsidRDefault="00A753CC" w:rsidP="001C1D85">
      <w:pPr>
        <w:pStyle w:val="a3"/>
        <w:tabs>
          <w:tab w:val="left" w:pos="8789"/>
        </w:tabs>
        <w:spacing w:before="1" w:line="322" w:lineRule="exact"/>
        <w:ind w:left="0" w:right="3" w:firstLine="709"/>
      </w:pPr>
      <w:r>
        <w:t>Бұл</w:t>
      </w:r>
      <w:r>
        <w:rPr>
          <w:spacing w:val="7"/>
        </w:rPr>
        <w:t xml:space="preserve"> </w:t>
      </w:r>
      <w:r>
        <w:t>ретте</w:t>
      </w:r>
      <w:r>
        <w:rPr>
          <w:spacing w:val="10"/>
        </w:rPr>
        <w:t xml:space="preserve"> </w:t>
      </w:r>
      <w:r>
        <w:t>бастапқы</w:t>
      </w:r>
      <w:r>
        <w:rPr>
          <w:spacing w:val="10"/>
        </w:rPr>
        <w:t xml:space="preserve"> </w:t>
      </w:r>
      <w:r>
        <w:t>электрлік</w:t>
      </w:r>
      <w:r>
        <w:rPr>
          <w:spacing w:val="8"/>
        </w:rPr>
        <w:t xml:space="preserve"> </w:t>
      </w:r>
      <w:r>
        <w:t>емес</w:t>
      </w:r>
      <w:r>
        <w:rPr>
          <w:spacing w:val="9"/>
        </w:rPr>
        <w:t xml:space="preserve"> </w:t>
      </w:r>
      <w:r>
        <w:t>түрлендіргіш</w:t>
      </w:r>
      <w:r>
        <w:rPr>
          <w:spacing w:val="10"/>
        </w:rPr>
        <w:t xml:space="preserve"> </w:t>
      </w:r>
      <w:r>
        <w:t>ретінде</w:t>
      </w:r>
      <w:r>
        <w:rPr>
          <w:spacing w:val="10"/>
        </w:rPr>
        <w:t xml:space="preserve"> </w:t>
      </w:r>
      <w:r>
        <w:t>бекіту</w:t>
      </w:r>
      <w:r>
        <w:rPr>
          <w:spacing w:val="10"/>
        </w:rPr>
        <w:t xml:space="preserve"> </w:t>
      </w:r>
      <w:r>
        <w:rPr>
          <w:spacing w:val="-2"/>
        </w:rPr>
        <w:t>тетігінің</w:t>
      </w:r>
    </w:p>
    <w:p w14:paraId="3F6DA98E" w14:textId="71BAFA05" w:rsidR="003253C6" w:rsidRDefault="00A753CC" w:rsidP="001C1D85">
      <w:pPr>
        <w:pStyle w:val="a3"/>
        <w:tabs>
          <w:tab w:val="left" w:pos="8789"/>
        </w:tabs>
        <w:ind w:left="0" w:right="3" w:firstLine="709"/>
      </w:pPr>
      <w:r>
        <w:t>«Упор»</w:t>
      </w:r>
      <w:r>
        <w:rPr>
          <w:spacing w:val="-7"/>
        </w:rPr>
        <w:t xml:space="preserve"> </w:t>
      </w:r>
      <w:r>
        <w:t>бөлшегін</w:t>
      </w:r>
      <w:r>
        <w:rPr>
          <w:spacing w:val="-1"/>
        </w:rPr>
        <w:t xml:space="preserve"> </w:t>
      </w:r>
      <w:r>
        <w:t>таңдау</w:t>
      </w:r>
      <w:r>
        <w:rPr>
          <w:spacing w:val="-6"/>
        </w:rPr>
        <w:t xml:space="preserve"> </w:t>
      </w:r>
      <w:r>
        <w:t>оның</w:t>
      </w:r>
      <w:r>
        <w:rPr>
          <w:spacing w:val="-3"/>
        </w:rPr>
        <w:t xml:space="preserve"> </w:t>
      </w:r>
      <w:r>
        <w:t>торап</w:t>
      </w:r>
      <w:r>
        <w:rPr>
          <w:spacing w:val="-3"/>
        </w:rPr>
        <w:t xml:space="preserve"> </w:t>
      </w:r>
      <w:r>
        <w:t>құрамындағы</w:t>
      </w:r>
      <w:r>
        <w:rPr>
          <w:spacing w:val="-1"/>
        </w:rPr>
        <w:t xml:space="preserve"> </w:t>
      </w:r>
      <w:r>
        <w:t>жұмыс</w:t>
      </w:r>
      <w:r>
        <w:rPr>
          <w:spacing w:val="-1"/>
        </w:rPr>
        <w:t xml:space="preserve"> </w:t>
      </w:r>
      <w:r>
        <w:t>істеушарттары</w:t>
      </w:r>
      <w:r>
        <w:rPr>
          <w:spacing w:val="-2"/>
        </w:rPr>
        <w:t xml:space="preserve"> </w:t>
      </w:r>
      <w:r>
        <w:t xml:space="preserve">мен айқындалады: планшайбаның бұрыштық орнын бекітуін қамтамасыз ете отырып, «Упор» бөлшегі серпімді деформациялану арқылы кесу күштерінің өзгерісінен туындайтын айтарлықтай жүктемені қабылдайды </w:t>
      </w:r>
      <w:r w:rsidRPr="00B540EC">
        <w:t>[</w:t>
      </w:r>
      <w:r w:rsidR="00B540EC" w:rsidRPr="00B44DD0">
        <w:t>3</w:t>
      </w:r>
      <w:r w:rsidRPr="00B540EC">
        <w:t>8</w:t>
      </w:r>
      <w:r w:rsidR="00423E34" w:rsidRPr="00B540EC">
        <w:t>-</w:t>
      </w:r>
      <w:r w:rsidR="00B540EC" w:rsidRPr="00B44DD0">
        <w:t>4</w:t>
      </w:r>
      <w:r w:rsidRPr="00B540EC">
        <w:t>0].</w:t>
      </w:r>
    </w:p>
    <w:p w14:paraId="623F0A25" w14:textId="14C99838" w:rsidR="003253C6" w:rsidRDefault="00A753CC" w:rsidP="009B6946">
      <w:pPr>
        <w:pStyle w:val="a3"/>
        <w:spacing w:before="157"/>
        <w:ind w:left="0"/>
        <w:jc w:val="center"/>
      </w:pPr>
      <w:r>
        <w:rPr>
          <w:noProof/>
          <w:sz w:val="20"/>
          <w:lang w:val="ru-RU" w:eastAsia="ru-RU"/>
        </w:rPr>
        <w:lastRenderedPageBreak/>
        <w:drawing>
          <wp:anchor distT="0" distB="0" distL="0" distR="0" simplePos="0" relativeHeight="251379200" behindDoc="1" locked="0" layoutInCell="1" allowOverlap="1" wp14:anchorId="56137F4A" wp14:editId="04E7723E">
            <wp:simplePos x="0" y="0"/>
            <wp:positionH relativeFrom="page">
              <wp:posOffset>1701165</wp:posOffset>
            </wp:positionH>
            <wp:positionV relativeFrom="paragraph">
              <wp:posOffset>-6350</wp:posOffset>
            </wp:positionV>
            <wp:extent cx="4684395" cy="2847975"/>
            <wp:effectExtent l="0" t="0" r="1905" b="9525"/>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5" cstate="print"/>
                    <a:stretch>
                      <a:fillRect/>
                    </a:stretch>
                  </pic:blipFill>
                  <pic:spPr>
                    <a:xfrm>
                      <a:off x="0" y="0"/>
                      <a:ext cx="4684395" cy="2847975"/>
                    </a:xfrm>
                    <a:prstGeom prst="rect">
                      <a:avLst/>
                    </a:prstGeom>
                  </pic:spPr>
                </pic:pic>
              </a:graphicData>
            </a:graphic>
            <wp14:sizeRelH relativeFrom="margin">
              <wp14:pctWidth>0</wp14:pctWidth>
            </wp14:sizeRelH>
            <wp14:sizeRelV relativeFrom="margin">
              <wp14:pctHeight>0</wp14:pctHeight>
            </wp14:sizeRelV>
          </wp:anchor>
        </w:drawing>
      </w:r>
      <w:r w:rsidR="00334738" w:rsidRPr="00334738">
        <w:t>C</w:t>
      </w:r>
      <w:r>
        <w:t>урет</w:t>
      </w:r>
      <w:r>
        <w:rPr>
          <w:spacing w:val="-7"/>
        </w:rPr>
        <w:t xml:space="preserve"> </w:t>
      </w:r>
      <w:r w:rsidR="00334738">
        <w:t>1.4</w:t>
      </w:r>
      <w:r w:rsidR="00334738" w:rsidRPr="00334738">
        <w:t xml:space="preserve"> </w:t>
      </w:r>
      <w:r>
        <w:t>–</w:t>
      </w:r>
      <w:r>
        <w:rPr>
          <w:spacing w:val="-5"/>
        </w:rPr>
        <w:t xml:space="preserve"> </w:t>
      </w:r>
      <w:r>
        <w:t>«УДАР-1»</w:t>
      </w:r>
      <w:r>
        <w:rPr>
          <w:spacing w:val="-10"/>
        </w:rPr>
        <w:t xml:space="preserve"> </w:t>
      </w:r>
      <w:r>
        <w:t>аспаптың</w:t>
      </w:r>
      <w:r>
        <w:rPr>
          <w:spacing w:val="-3"/>
        </w:rPr>
        <w:t xml:space="preserve"> </w:t>
      </w:r>
      <w:r>
        <w:t>соғылуын,</w:t>
      </w:r>
      <w:r>
        <w:rPr>
          <w:spacing w:val="-3"/>
        </w:rPr>
        <w:t xml:space="preserve"> </w:t>
      </w:r>
      <w:r>
        <w:t>сынуын</w:t>
      </w:r>
      <w:r>
        <w:rPr>
          <w:spacing w:val="-4"/>
        </w:rPr>
        <w:t xml:space="preserve"> </w:t>
      </w:r>
      <w:r>
        <w:t>және</w:t>
      </w:r>
      <w:r>
        <w:rPr>
          <w:spacing w:val="-3"/>
        </w:rPr>
        <w:t xml:space="preserve"> </w:t>
      </w:r>
      <w:r>
        <w:t>тозуын</w:t>
      </w:r>
      <w:r>
        <w:rPr>
          <w:spacing w:val="-5"/>
        </w:rPr>
        <w:t xml:space="preserve"> </w:t>
      </w:r>
      <w:r>
        <w:t>бақылауға арналған автоматтандырылған жүйе</w:t>
      </w:r>
    </w:p>
    <w:p w14:paraId="4C1F8779" w14:textId="77777777" w:rsidR="003253C6" w:rsidRDefault="003253C6">
      <w:pPr>
        <w:pStyle w:val="a3"/>
        <w:jc w:val="left"/>
      </w:pPr>
    </w:p>
    <w:p w14:paraId="53F4F52B" w14:textId="77777777" w:rsidR="003253C6" w:rsidRDefault="00A753CC" w:rsidP="00334738">
      <w:pPr>
        <w:pStyle w:val="a3"/>
        <w:spacing w:before="67"/>
        <w:ind w:left="0" w:right="3" w:firstLine="848"/>
      </w:pPr>
      <w:r>
        <w:t>Жүйенің құрамына талдау электроника блогы 6, интерфейс блогы 7, беріліс қозғалтқышын басқару блогы 8 және бойлық беріліс қозғалтқышы 9 (бөлшек осі бойымен) кіреді. Бұл ретте өлшеу түрлендіргіші 5-тің шығуы перифериялық құрылғылар (күшейткіш және сигнал түрлендіргіш) арқылы талдау электроника блогы 6-ның кірісіне қосылған, ал оның шығуы интерфейс блогы 7 арқылы тікелей және басқару блогы 8 арқылы бойлық беріліс қозғалтқышы 9-ға қосылады.</w:t>
      </w:r>
    </w:p>
    <w:p w14:paraId="776E426B" w14:textId="77777777" w:rsidR="003253C6" w:rsidRDefault="00A753CC" w:rsidP="00334738">
      <w:pPr>
        <w:pStyle w:val="a3"/>
        <w:spacing w:before="3"/>
        <w:ind w:left="0" w:right="3" w:firstLine="848"/>
      </w:pPr>
      <w:r>
        <w:t>Бөлшек 10 өздігінен өзіцентрленген</w:t>
      </w:r>
      <w:r>
        <w:rPr>
          <w:spacing w:val="40"/>
        </w:rPr>
        <w:t xml:space="preserve"> </w:t>
      </w:r>
      <w:r>
        <w:t>патронның 11 жұдырықшаларында бекітіледі, ал құралдар 3 планшайба 2-нің ойықтарына орналастырылып, сол жерде бекітіледі.</w:t>
      </w:r>
    </w:p>
    <w:p w14:paraId="5BF6EDDE" w14:textId="77777777" w:rsidR="003253C6" w:rsidRDefault="00A753CC" w:rsidP="00334738">
      <w:pPr>
        <w:pStyle w:val="a3"/>
        <w:ind w:left="0" w:right="3" w:firstLine="848"/>
      </w:pPr>
      <w:r>
        <w:t>Әртүрлі кесу шарттары кезінде, яғни бөлшек 10 пен құрал 3 материалдарының қасиеттерімен сипатталатын жағдайларда, оқыту</w:t>
      </w:r>
      <w:r>
        <w:rPr>
          <w:spacing w:val="40"/>
        </w:rPr>
        <w:t xml:space="preserve"> </w:t>
      </w:r>
      <w:r>
        <w:t>режімінде «кедергіге соғылу» және «құралдың сынуы» секілді апаттық жағдайларды сипаттайтын эталондық сигнал мәндері [U]Н және [U]анықталады. Алынған сигнал мәндері талдау электроника блогы 6 құрамына кіретін жад блогында сақталады.</w:t>
      </w:r>
    </w:p>
    <w:p w14:paraId="2B10462D" w14:textId="77777777" w:rsidR="003253C6" w:rsidRDefault="00A753CC" w:rsidP="00334738">
      <w:pPr>
        <w:pStyle w:val="a3"/>
        <w:ind w:left="0" w:right="3" w:firstLine="848"/>
      </w:pPr>
      <w:r>
        <w:t>Талдау электроника блогы 6-да түрлендіргіш 5-тің ағымдағы U сигналы оқыту режімінде алынған эталондық сигналдармен салыстырылады. Сигналдардың арақатынасына (деңгейден асып кету, шекті деңгейде болу, деңгейден төмен болу және т.б.) байланысты интерфейс блогы 7-де (оның құрамында АСТ/САТ түрлендіргіштері мен басқару сигналын қалыптастыру құрылғылары бар) түрлендірілгеннен кейін сигнал беріліс қозғалтқышын басқару блогы 8-дің кірісіне жіберіледі. Бұл, өз кезегінде, станок суппортының кареткасын бөлшек осі бойымен басқарылатын (жылдамдығы мен қозғалыс бағыты бойынша) қозғалысын қамтамасыз етеді.</w:t>
      </w:r>
    </w:p>
    <w:p w14:paraId="2A60EEBC" w14:textId="77777777" w:rsidR="003253C6" w:rsidRDefault="00A753CC" w:rsidP="00334738">
      <w:pPr>
        <w:pStyle w:val="a3"/>
        <w:ind w:left="0" w:right="3" w:firstLine="848"/>
      </w:pPr>
      <w:r>
        <w:t>Апаттық</w:t>
      </w:r>
      <w:r>
        <w:rPr>
          <w:spacing w:val="40"/>
        </w:rPr>
        <w:t xml:space="preserve"> </w:t>
      </w:r>
      <w:r>
        <w:t>жағдайларды</w:t>
      </w:r>
      <w:r>
        <w:rPr>
          <w:spacing w:val="40"/>
        </w:rPr>
        <w:t xml:space="preserve"> </w:t>
      </w:r>
      <w:r>
        <w:t>сәйкестендіру</w:t>
      </w:r>
      <w:r>
        <w:rPr>
          <w:spacing w:val="40"/>
        </w:rPr>
        <w:t xml:space="preserve"> </w:t>
      </w:r>
      <w:r>
        <w:t>келесідей</w:t>
      </w:r>
      <w:r>
        <w:rPr>
          <w:spacing w:val="40"/>
        </w:rPr>
        <w:t xml:space="preserve"> </w:t>
      </w:r>
      <w:r>
        <w:t>жүзеге</w:t>
      </w:r>
      <w:r>
        <w:rPr>
          <w:spacing w:val="40"/>
        </w:rPr>
        <w:t xml:space="preserve"> </w:t>
      </w:r>
      <w:r>
        <w:t xml:space="preserve">асырылады. Кесу күштерінің әсерінен ең жоғары серпімді деформация аймағында </w:t>
      </w:r>
      <w:r>
        <w:lastRenderedPageBreak/>
        <w:t>орналасқан өлшеу түрлендіргіші арқылы осы деформацияларға пропорционалды электр сигналы бөлініп алынады. Алынған сигнал апаттық жағдайларды сипаттайтын алдын ала алынған эталондық сигнал мәндерімен салыстырылады. Бұл салыстыру</w:t>
      </w:r>
      <w:r>
        <w:rPr>
          <w:spacing w:val="-4"/>
        </w:rPr>
        <w:t xml:space="preserve"> </w:t>
      </w:r>
      <w:r>
        <w:t>екі</w:t>
      </w:r>
      <w:r>
        <w:rPr>
          <w:spacing w:val="-4"/>
        </w:rPr>
        <w:t xml:space="preserve"> </w:t>
      </w:r>
      <w:r>
        <w:t>рет</w:t>
      </w:r>
      <w:r>
        <w:rPr>
          <w:spacing w:val="-1"/>
        </w:rPr>
        <w:t xml:space="preserve"> </w:t>
      </w:r>
      <w:r>
        <w:t>орындалады</w:t>
      </w:r>
      <w:r w:rsidRPr="00334738">
        <w:t>: алғашқы салыстыру</w:t>
      </w:r>
      <w:r>
        <w:rPr>
          <w:b/>
        </w:rPr>
        <w:t xml:space="preserve"> </w:t>
      </w:r>
      <w:r>
        <w:t xml:space="preserve">– талдау нәтижесі бойынша шешім қабылдау сәтіне дейін суппорт кареткасының қозғалысы тоқтатылады; </w:t>
      </w:r>
      <w:r w:rsidRPr="00334738">
        <w:rPr>
          <w:bCs/>
        </w:rPr>
        <w:t>қайтармалы қозғалыстағы қайта салыстыру</w:t>
      </w:r>
      <w:r>
        <w:rPr>
          <w:b/>
        </w:rPr>
        <w:t xml:space="preserve"> </w:t>
      </w:r>
      <w:r>
        <w:t>– бойлық беріліс кареткасының қозғалыс бағыты өзгертілгеннен кейін жүргізіледі. Екінші салыстыру нәтижесінен кейін кесу процесін жалғастыру немесе оны тоқтату жөніндегі түпкілікті шешім қабылданады. Бұл алгоритм кедергіге «соқтығысу» жағдайын және «сыну құралы» сияқты апаттық жағдайларды сенімді сәйкестендіруге мүмкіндік береді.</w:t>
      </w:r>
    </w:p>
    <w:p w14:paraId="63B37996" w14:textId="7BC83140" w:rsidR="003253C6" w:rsidRDefault="00A753CC" w:rsidP="00334738">
      <w:pPr>
        <w:pStyle w:val="a3"/>
        <w:spacing w:before="1"/>
        <w:ind w:left="0" w:right="3" w:firstLine="848"/>
      </w:pPr>
      <w:r>
        <w:t>1.5-суретте станок суппортының бойлық берілісі кезінде (1.5 а, б, в- суреттер) және көлденең берілісі кезінде (1.5 г, д, е-суреттер) «кедергіге соғылу» апаттық жағдайын сәйкестендіру көрсетілген.</w:t>
      </w:r>
    </w:p>
    <w:p w14:paraId="4829CB12" w14:textId="4A1667E6" w:rsidR="003253C6" w:rsidRDefault="00F91E58" w:rsidP="00334738">
      <w:pPr>
        <w:pStyle w:val="a3"/>
        <w:ind w:left="0" w:right="3"/>
        <w:jc w:val="left"/>
      </w:pPr>
      <w:r>
        <w:rPr>
          <w:noProof/>
          <w:position w:val="2"/>
          <w:lang w:val="ru-RU" w:eastAsia="ru-RU"/>
        </w:rPr>
        <w:drawing>
          <wp:anchor distT="0" distB="0" distL="0" distR="0" simplePos="0" relativeHeight="251655680" behindDoc="0" locked="0" layoutInCell="1" allowOverlap="1" wp14:anchorId="3F74C4E0" wp14:editId="3E166634">
            <wp:simplePos x="0" y="0"/>
            <wp:positionH relativeFrom="page">
              <wp:posOffset>1647825</wp:posOffset>
            </wp:positionH>
            <wp:positionV relativeFrom="paragraph">
              <wp:posOffset>226695</wp:posOffset>
            </wp:positionV>
            <wp:extent cx="4980940" cy="3886200"/>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6" cstate="print"/>
                    <a:stretch>
                      <a:fillRect/>
                    </a:stretch>
                  </pic:blipFill>
                  <pic:spPr>
                    <a:xfrm>
                      <a:off x="0" y="0"/>
                      <a:ext cx="4980940" cy="3886200"/>
                    </a:xfrm>
                    <a:prstGeom prst="rect">
                      <a:avLst/>
                    </a:prstGeom>
                  </pic:spPr>
                </pic:pic>
              </a:graphicData>
            </a:graphic>
            <wp14:sizeRelH relativeFrom="margin">
              <wp14:pctWidth>0</wp14:pctWidth>
            </wp14:sizeRelH>
            <wp14:sizeRelV relativeFrom="margin">
              <wp14:pctHeight>0</wp14:pctHeight>
            </wp14:sizeRelV>
          </wp:anchor>
        </w:drawing>
      </w:r>
    </w:p>
    <w:p w14:paraId="5B0072CB" w14:textId="77777777" w:rsidR="00334738" w:rsidRDefault="00334738" w:rsidP="00334738">
      <w:pPr>
        <w:pStyle w:val="a3"/>
        <w:spacing w:line="640" w:lineRule="atLeast"/>
        <w:ind w:left="0" w:right="3"/>
        <w:jc w:val="center"/>
      </w:pPr>
      <w:r w:rsidRPr="00334738">
        <w:t>C</w:t>
      </w:r>
      <w:r w:rsidR="00A753CC">
        <w:t xml:space="preserve">урет </w:t>
      </w:r>
      <w:r>
        <w:t>1.5</w:t>
      </w:r>
      <w:r w:rsidRPr="00334738">
        <w:t xml:space="preserve"> </w:t>
      </w:r>
      <w:r w:rsidR="00A753CC">
        <w:t>– «Кедергіге соғылу» апаттық жағдайын сәйкестендіру</w:t>
      </w:r>
    </w:p>
    <w:p w14:paraId="3B40CA1C" w14:textId="77777777" w:rsidR="00334738" w:rsidRDefault="00334738" w:rsidP="00334738">
      <w:pPr>
        <w:pStyle w:val="a3"/>
        <w:ind w:left="0" w:right="3" w:firstLine="848"/>
        <w:rPr>
          <w:position w:val="2"/>
        </w:rPr>
      </w:pPr>
    </w:p>
    <w:p w14:paraId="3F967162" w14:textId="77777777" w:rsidR="003253C6" w:rsidRPr="00423E34" w:rsidRDefault="00A753CC" w:rsidP="00334738">
      <w:pPr>
        <w:pStyle w:val="a3"/>
        <w:ind w:left="0" w:right="3" w:firstLine="848"/>
        <w:rPr>
          <w:position w:val="2"/>
        </w:rPr>
      </w:pPr>
      <w:r>
        <w:rPr>
          <w:position w:val="2"/>
        </w:rPr>
        <w:t>Бөлшек</w:t>
      </w:r>
      <w:r>
        <w:rPr>
          <w:spacing w:val="5"/>
          <w:position w:val="2"/>
        </w:rPr>
        <w:t xml:space="preserve"> </w:t>
      </w:r>
      <w:r>
        <w:rPr>
          <w:position w:val="2"/>
        </w:rPr>
        <w:t>осі бойы</w:t>
      </w:r>
      <w:r>
        <w:rPr>
          <w:spacing w:val="6"/>
          <w:position w:val="2"/>
        </w:rPr>
        <w:t xml:space="preserve"> </w:t>
      </w:r>
      <w:r>
        <w:rPr>
          <w:position w:val="2"/>
        </w:rPr>
        <w:t>мен</w:t>
      </w:r>
      <w:r>
        <w:rPr>
          <w:spacing w:val="6"/>
          <w:position w:val="2"/>
        </w:rPr>
        <w:t xml:space="preserve"> </w:t>
      </w:r>
      <w:r>
        <w:rPr>
          <w:position w:val="2"/>
        </w:rPr>
        <w:t>бойлық</w:t>
      </w:r>
      <w:r>
        <w:rPr>
          <w:spacing w:val="5"/>
          <w:position w:val="2"/>
        </w:rPr>
        <w:t xml:space="preserve"> </w:t>
      </w:r>
      <w:r w:rsidRPr="00423E34">
        <w:rPr>
          <w:position w:val="2"/>
        </w:rPr>
        <w:t>беріліс</w:t>
      </w:r>
      <w:r w:rsidRPr="00423E34">
        <w:rPr>
          <w:spacing w:val="8"/>
          <w:position w:val="2"/>
        </w:rPr>
        <w:t xml:space="preserve"> </w:t>
      </w:r>
      <w:r w:rsidRPr="00423E34">
        <w:rPr>
          <w:i/>
          <w:position w:val="2"/>
        </w:rPr>
        <w:t>S</w:t>
      </w:r>
      <w:r w:rsidRPr="00423E34">
        <w:rPr>
          <w:i/>
          <w:sz w:val="18"/>
        </w:rPr>
        <w:t>ПР</w:t>
      </w:r>
      <w:r w:rsidRPr="00423E34">
        <w:rPr>
          <w:i/>
          <w:spacing w:val="30"/>
          <w:sz w:val="18"/>
        </w:rPr>
        <w:t xml:space="preserve">  </w:t>
      </w:r>
      <w:r w:rsidRPr="00423E34">
        <w:rPr>
          <w:position w:val="2"/>
        </w:rPr>
        <w:t>кезінде</w:t>
      </w:r>
      <w:r w:rsidRPr="00423E34">
        <w:rPr>
          <w:spacing w:val="7"/>
          <w:position w:val="2"/>
        </w:rPr>
        <w:t xml:space="preserve"> </w:t>
      </w:r>
      <w:r w:rsidRPr="00423E34">
        <w:rPr>
          <w:position w:val="2"/>
        </w:rPr>
        <w:t>каретканың</w:t>
      </w:r>
      <w:r w:rsidR="00334738" w:rsidRPr="00423E34">
        <w:rPr>
          <w:spacing w:val="6"/>
          <w:position w:val="2"/>
        </w:rPr>
        <w:t xml:space="preserve"> </w:t>
      </w:r>
      <w:r w:rsidRPr="00423E34">
        <w:rPr>
          <w:spacing w:val="-2"/>
          <w:position w:val="2"/>
        </w:rPr>
        <w:t>қозғалысы</w:t>
      </w:r>
    </w:p>
    <w:p w14:paraId="098894F2" w14:textId="77777777" w:rsidR="003253C6" w:rsidRPr="00423E34" w:rsidRDefault="00A753CC" w:rsidP="00334738">
      <w:pPr>
        <w:pStyle w:val="a3"/>
        <w:spacing w:before="3"/>
        <w:ind w:left="0" w:right="3"/>
      </w:pPr>
      <w:r w:rsidRPr="00423E34">
        <w:t xml:space="preserve">барысында «кедергіге соғылу» апаттық жағдайы туындағанда (1.5 а-сурет), </w:t>
      </w:r>
      <w:r w:rsidRPr="00423E34">
        <w:rPr>
          <w:position w:val="2"/>
        </w:rPr>
        <w:t xml:space="preserve">уақыт аралығы </w:t>
      </w:r>
      <w:r w:rsidRPr="00423E34">
        <w:rPr>
          <w:i/>
          <w:position w:val="2"/>
        </w:rPr>
        <w:t>τ</w:t>
      </w:r>
      <w:r w:rsidRPr="00423E34">
        <w:rPr>
          <w:i/>
          <w:sz w:val="18"/>
        </w:rPr>
        <w:t xml:space="preserve">н </w:t>
      </w:r>
      <w:r w:rsidRPr="00423E34">
        <w:rPr>
          <w:position w:val="2"/>
        </w:rPr>
        <w:t xml:space="preserve">ішінде өлшенген сигналдың секірмелі түрде ұлғаюы байқалады. </w:t>
      </w:r>
      <w:r w:rsidRPr="00423E34">
        <w:rPr>
          <w:i/>
          <w:position w:val="2"/>
        </w:rPr>
        <w:t>τ</w:t>
      </w:r>
      <w:r w:rsidRPr="00423E34">
        <w:rPr>
          <w:i/>
          <w:sz w:val="18"/>
        </w:rPr>
        <w:t>н</w:t>
      </w:r>
      <w:r w:rsidRPr="00423E34">
        <w:rPr>
          <w:i/>
          <w:spacing w:val="80"/>
          <w:sz w:val="18"/>
        </w:rPr>
        <w:t xml:space="preserve"> </w:t>
      </w:r>
      <w:r w:rsidRPr="00423E34">
        <w:rPr>
          <w:position w:val="2"/>
        </w:rPr>
        <w:t xml:space="preserve">мезетінде каретканың қозғалысын кері бағытқа бұру туралы </w:t>
      </w:r>
      <w:r w:rsidRPr="00423E34">
        <w:t xml:space="preserve">команда беріледі (1.5 б-сурет). Осциллограммада (1.5 в-сурет) кері қозғалыс </w:t>
      </w:r>
      <w:r w:rsidRPr="00423E34">
        <w:rPr>
          <w:position w:val="2"/>
        </w:rPr>
        <w:t>кезінде өлшенген сигналдың эталондық [</w:t>
      </w:r>
      <w:r w:rsidRPr="00423E34">
        <w:rPr>
          <w:i/>
          <w:position w:val="2"/>
        </w:rPr>
        <w:t>U</w:t>
      </w:r>
      <w:r w:rsidRPr="00423E34">
        <w:rPr>
          <w:position w:val="2"/>
        </w:rPr>
        <w:t>]</w:t>
      </w:r>
      <w:r w:rsidRPr="00423E34">
        <w:rPr>
          <w:i/>
          <w:sz w:val="18"/>
        </w:rPr>
        <w:t xml:space="preserve">Н </w:t>
      </w:r>
      <w:r w:rsidRPr="00423E34">
        <w:rPr>
          <w:position w:val="2"/>
        </w:rPr>
        <w:t xml:space="preserve">сигнал деңгейінде екендігі </w:t>
      </w:r>
      <w:r w:rsidRPr="00423E34">
        <w:t xml:space="preserve">көрінеді. Сигнал мәндерінің ауытқуы оның номиналдық мәнінің 2%...5% </w:t>
      </w:r>
      <w:r w:rsidRPr="00423E34">
        <w:lastRenderedPageBreak/>
        <w:t>шегінде</w:t>
      </w:r>
      <w:r w:rsidRPr="00423E34">
        <w:rPr>
          <w:spacing w:val="-1"/>
        </w:rPr>
        <w:t xml:space="preserve"> </w:t>
      </w:r>
      <w:r w:rsidRPr="00423E34">
        <w:t>болады,</w:t>
      </w:r>
      <w:r w:rsidRPr="00423E34">
        <w:rPr>
          <w:spacing w:val="-1"/>
        </w:rPr>
        <w:t xml:space="preserve"> </w:t>
      </w:r>
      <w:r w:rsidRPr="00423E34">
        <w:t>бұл</w:t>
      </w:r>
      <w:r w:rsidRPr="00423E34">
        <w:rPr>
          <w:spacing w:val="-1"/>
        </w:rPr>
        <w:t xml:space="preserve"> </w:t>
      </w:r>
      <w:r w:rsidRPr="00423E34">
        <w:t>жүйенің</w:t>
      </w:r>
      <w:r w:rsidRPr="00423E34">
        <w:rPr>
          <w:spacing w:val="-2"/>
        </w:rPr>
        <w:t xml:space="preserve"> </w:t>
      </w:r>
      <w:r w:rsidRPr="00423E34">
        <w:t>жұмыс</w:t>
      </w:r>
      <w:r w:rsidRPr="00423E34">
        <w:rPr>
          <w:spacing w:val="-1"/>
        </w:rPr>
        <w:t xml:space="preserve"> </w:t>
      </w:r>
      <w:r w:rsidRPr="00423E34">
        <w:t>шарттарына</w:t>
      </w:r>
      <w:r w:rsidRPr="00423E34">
        <w:rPr>
          <w:spacing w:val="-1"/>
        </w:rPr>
        <w:t xml:space="preserve"> </w:t>
      </w:r>
      <w:r w:rsidRPr="00423E34">
        <w:t>сай</w:t>
      </w:r>
      <w:r w:rsidRPr="00423E34">
        <w:rPr>
          <w:spacing w:val="-2"/>
        </w:rPr>
        <w:t xml:space="preserve"> </w:t>
      </w:r>
      <w:r w:rsidRPr="00423E34">
        <w:t>рұқсат</w:t>
      </w:r>
      <w:r w:rsidRPr="00423E34">
        <w:rPr>
          <w:spacing w:val="-4"/>
        </w:rPr>
        <w:t xml:space="preserve"> </w:t>
      </w:r>
      <w:r w:rsidRPr="00423E34">
        <w:t>етілген</w:t>
      </w:r>
      <w:r w:rsidRPr="00423E34">
        <w:rPr>
          <w:spacing w:val="-2"/>
        </w:rPr>
        <w:t xml:space="preserve"> </w:t>
      </w:r>
      <w:r w:rsidRPr="00423E34">
        <w:t>диапазон болыпта былады.</w:t>
      </w:r>
    </w:p>
    <w:p w14:paraId="57C6C14F" w14:textId="77777777" w:rsidR="003253C6" w:rsidRPr="00423E34" w:rsidRDefault="00A753CC" w:rsidP="00334738">
      <w:pPr>
        <w:pStyle w:val="a3"/>
        <w:spacing w:before="2"/>
        <w:ind w:left="0" w:right="3" w:firstLine="848"/>
      </w:pPr>
      <w:r w:rsidRPr="00423E34">
        <w:rPr>
          <w:position w:val="2"/>
        </w:rPr>
        <w:t xml:space="preserve">Каретканың көлденең бағыттағы </w:t>
      </w:r>
      <w:r w:rsidRPr="00423E34">
        <w:rPr>
          <w:i/>
          <w:position w:val="2"/>
        </w:rPr>
        <w:t>S</w:t>
      </w:r>
      <w:r w:rsidRPr="00423E34">
        <w:rPr>
          <w:i/>
          <w:sz w:val="18"/>
        </w:rPr>
        <w:t>П</w:t>
      </w:r>
      <w:r w:rsidRPr="00423E34">
        <w:rPr>
          <w:i/>
          <w:spacing w:val="80"/>
          <w:sz w:val="18"/>
        </w:rPr>
        <w:t xml:space="preserve"> </w:t>
      </w:r>
      <w:r w:rsidRPr="00423E34">
        <w:rPr>
          <w:position w:val="2"/>
        </w:rPr>
        <w:t xml:space="preserve">берілісі кезінде апаттық жағдай туындағанда (1.5 г-сурет), кескі шайналмалы бөлшекке айналу жиілігі </w:t>
      </w:r>
      <w:r w:rsidRPr="00423E34">
        <w:rPr>
          <w:i/>
          <w:position w:val="2"/>
        </w:rPr>
        <w:t>n</w:t>
      </w:r>
      <w:r w:rsidRPr="00423E34">
        <w:rPr>
          <w:sz w:val="18"/>
        </w:rPr>
        <w:t xml:space="preserve">шп </w:t>
      </w:r>
      <w:r w:rsidRPr="00423E34">
        <w:t xml:space="preserve">кіріп кетеді. Бөлшек бетінде кескіш ұшының профиліне сәйкес үшбұрыш </w:t>
      </w:r>
      <w:r w:rsidRPr="00423E34">
        <w:rPr>
          <w:position w:val="2"/>
        </w:rPr>
        <w:t xml:space="preserve">пішінді ойық (канавка) түзіледі. Бұл жағдайда </w:t>
      </w:r>
      <w:r w:rsidRPr="00423E34">
        <w:rPr>
          <w:i/>
          <w:position w:val="2"/>
        </w:rPr>
        <w:t>τ</w:t>
      </w:r>
      <w:r w:rsidRPr="00423E34">
        <w:rPr>
          <w:i/>
          <w:sz w:val="18"/>
        </w:rPr>
        <w:t xml:space="preserve">р </w:t>
      </w:r>
      <w:r w:rsidRPr="00423E34">
        <w:rPr>
          <w:position w:val="2"/>
        </w:rPr>
        <w:t xml:space="preserve">мезетінде станок суппорты кареткасының бойлық бағыттағы </w:t>
      </w:r>
      <w:r w:rsidRPr="00423E34">
        <w:rPr>
          <w:i/>
          <w:position w:val="2"/>
        </w:rPr>
        <w:t>S</w:t>
      </w:r>
      <w:r w:rsidRPr="00423E34">
        <w:rPr>
          <w:i/>
          <w:sz w:val="18"/>
        </w:rPr>
        <w:t xml:space="preserve">ПР </w:t>
      </w:r>
      <w:r w:rsidRPr="00423E34">
        <w:rPr>
          <w:position w:val="2"/>
        </w:rPr>
        <w:t xml:space="preserve">берілісімен керіқозғалысына команда </w:t>
      </w:r>
      <w:r w:rsidRPr="00423E34">
        <w:t>беріледі (1.5 д-сурет).</w:t>
      </w:r>
    </w:p>
    <w:p w14:paraId="7EF2D2C8" w14:textId="77777777" w:rsidR="003253C6" w:rsidRPr="00423E34" w:rsidRDefault="00A753CC" w:rsidP="00334738">
      <w:pPr>
        <w:pStyle w:val="a3"/>
        <w:tabs>
          <w:tab w:val="left" w:pos="7672"/>
        </w:tabs>
        <w:ind w:left="0" w:right="3" w:firstLine="848"/>
      </w:pPr>
      <w:r w:rsidRPr="00423E34">
        <w:t xml:space="preserve">1 және 2 позициялар (1.5 а-сурет) сәйкесінше жад блогы мен </w:t>
      </w:r>
      <w:r w:rsidRPr="00423E34">
        <w:rPr>
          <w:position w:val="2"/>
        </w:rPr>
        <w:t>сигналдарды</w:t>
      </w:r>
      <w:r w:rsidRPr="00423E34">
        <w:rPr>
          <w:spacing w:val="80"/>
          <w:w w:val="150"/>
          <w:position w:val="2"/>
        </w:rPr>
        <w:t xml:space="preserve"> </w:t>
      </w:r>
      <w:r w:rsidRPr="00423E34">
        <w:rPr>
          <w:position w:val="2"/>
        </w:rPr>
        <w:t>салыстыру</w:t>
      </w:r>
      <w:r w:rsidRPr="00423E34">
        <w:rPr>
          <w:spacing w:val="80"/>
          <w:w w:val="150"/>
          <w:position w:val="2"/>
        </w:rPr>
        <w:t xml:space="preserve"> </w:t>
      </w:r>
      <w:r w:rsidRPr="00423E34">
        <w:rPr>
          <w:position w:val="2"/>
        </w:rPr>
        <w:t>блогын</w:t>
      </w:r>
      <w:r w:rsidRPr="00423E34">
        <w:rPr>
          <w:spacing w:val="80"/>
          <w:w w:val="150"/>
          <w:position w:val="2"/>
        </w:rPr>
        <w:t xml:space="preserve"> </w:t>
      </w:r>
      <w:r w:rsidRPr="00423E34">
        <w:rPr>
          <w:position w:val="2"/>
        </w:rPr>
        <w:t>көрсетеді,</w:t>
      </w:r>
      <w:r w:rsidRPr="00423E34">
        <w:rPr>
          <w:spacing w:val="80"/>
          <w:w w:val="150"/>
          <w:position w:val="2"/>
        </w:rPr>
        <w:t xml:space="preserve"> </w:t>
      </w:r>
      <w:r w:rsidRPr="00423E34">
        <w:rPr>
          <w:position w:val="2"/>
        </w:rPr>
        <w:t>ал</w:t>
      </w:r>
      <w:r w:rsidRPr="00423E34">
        <w:rPr>
          <w:spacing w:val="80"/>
          <w:w w:val="150"/>
          <w:position w:val="2"/>
        </w:rPr>
        <w:t xml:space="preserve"> </w:t>
      </w:r>
      <w:r w:rsidRPr="00423E34">
        <w:rPr>
          <w:i/>
          <w:position w:val="2"/>
        </w:rPr>
        <w:t>n</w:t>
      </w:r>
      <w:r w:rsidRPr="00423E34">
        <w:rPr>
          <w:sz w:val="18"/>
        </w:rPr>
        <w:t>шп</w:t>
      </w:r>
      <w:r w:rsidRPr="00423E34">
        <w:rPr>
          <w:sz w:val="18"/>
        </w:rPr>
        <w:tab/>
      </w:r>
      <w:r w:rsidRPr="00423E34">
        <w:rPr>
          <w:position w:val="2"/>
        </w:rPr>
        <w:t xml:space="preserve">– шпиндельдің </w:t>
      </w:r>
      <w:r w:rsidRPr="00423E34">
        <w:rPr>
          <w:spacing w:val="-2"/>
        </w:rPr>
        <w:t>айналусаны.</w:t>
      </w:r>
    </w:p>
    <w:p w14:paraId="448D2FC0" w14:textId="77777777" w:rsidR="003253C6" w:rsidRPr="00423E34" w:rsidRDefault="00A753CC" w:rsidP="00334738">
      <w:pPr>
        <w:pStyle w:val="a3"/>
        <w:ind w:left="0" w:right="3" w:firstLine="848"/>
      </w:pPr>
      <w:r w:rsidRPr="00423E34">
        <w:rPr>
          <w:position w:val="2"/>
        </w:rPr>
        <w:t>Осциллограммада (1.5 е-сурет)</w:t>
      </w:r>
      <w:r w:rsidRPr="00423E34">
        <w:rPr>
          <w:spacing w:val="-1"/>
          <w:position w:val="2"/>
        </w:rPr>
        <w:t xml:space="preserve"> </w:t>
      </w:r>
      <w:r w:rsidRPr="00423E34">
        <w:rPr>
          <w:position w:val="2"/>
        </w:rPr>
        <w:t>ағымдағы сигнал мәнінің эталондық [</w:t>
      </w:r>
      <w:r w:rsidRPr="00423E34">
        <w:rPr>
          <w:i/>
          <w:position w:val="2"/>
        </w:rPr>
        <w:t>U</w:t>
      </w:r>
      <w:r w:rsidRPr="00423E34">
        <w:rPr>
          <w:position w:val="2"/>
        </w:rPr>
        <w:t>]</w:t>
      </w:r>
      <w:r w:rsidRPr="00423E34">
        <w:rPr>
          <w:i/>
          <w:sz w:val="18"/>
        </w:rPr>
        <w:t xml:space="preserve">Н </w:t>
      </w:r>
      <w:r w:rsidRPr="00423E34">
        <w:t>сигнал деңгейінен 10%...15% артық екендігі және уақыт ττ τартқан сайын оның өсу тенденциясы байқалатыны көрсетілген.</w:t>
      </w:r>
    </w:p>
    <w:p w14:paraId="491AFD7D" w14:textId="77777777" w:rsidR="003253C6" w:rsidRDefault="00A753CC" w:rsidP="00334738">
      <w:pPr>
        <w:pStyle w:val="a3"/>
        <w:spacing w:before="67"/>
        <w:ind w:left="0" w:right="3" w:firstLine="848"/>
      </w:pPr>
      <w:r>
        <w:t>Осылайша, бөлшек осі бойымен суппорт кареткасының қосымша кері қозғалысын қамтамасыз ету арқылы «кедергіге соғылу» апаттық жағдайын сәйкестендіру нәтижелерінің сенімділігі артады.</w:t>
      </w:r>
    </w:p>
    <w:p w14:paraId="2B7B8658" w14:textId="22F5EA9C" w:rsidR="003253C6" w:rsidRDefault="00A753CC" w:rsidP="00334738">
      <w:pPr>
        <w:pStyle w:val="a3"/>
        <w:ind w:left="0" w:right="3" w:firstLine="848"/>
      </w:pPr>
      <w:r>
        <w:t>1.6-суретте суппорт кареткасының бойлық берілісі (1.6 а, б, в-суреттер) және көлденең берілісі (1.6 г, д, е-суреттер) кезінде «құралдың сынуы» апаттық жағдайын сәйкестендіру көрсетілген.</w:t>
      </w:r>
    </w:p>
    <w:p w14:paraId="1D749951" w14:textId="77777777" w:rsidR="003253C6" w:rsidRDefault="00A753CC" w:rsidP="002412FA">
      <w:pPr>
        <w:pStyle w:val="a3"/>
        <w:spacing w:before="23"/>
        <w:ind w:left="0" w:right="3"/>
        <w:jc w:val="left"/>
        <w:rPr>
          <w:sz w:val="20"/>
        </w:rPr>
      </w:pPr>
      <w:r>
        <w:rPr>
          <w:noProof/>
          <w:sz w:val="20"/>
          <w:lang w:val="ru-RU" w:eastAsia="ru-RU"/>
        </w:rPr>
        <w:drawing>
          <wp:anchor distT="0" distB="0" distL="0" distR="0" simplePos="0" relativeHeight="251393536" behindDoc="1" locked="0" layoutInCell="1" allowOverlap="1" wp14:anchorId="1FF12CC7" wp14:editId="7C5B9CC6">
            <wp:simplePos x="0" y="0"/>
            <wp:positionH relativeFrom="page">
              <wp:posOffset>1694815</wp:posOffset>
            </wp:positionH>
            <wp:positionV relativeFrom="paragraph">
              <wp:posOffset>198120</wp:posOffset>
            </wp:positionV>
            <wp:extent cx="4893310" cy="3743325"/>
            <wp:effectExtent l="0" t="0" r="2540" b="9525"/>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7" cstate="print"/>
                    <a:stretch>
                      <a:fillRect/>
                    </a:stretch>
                  </pic:blipFill>
                  <pic:spPr>
                    <a:xfrm>
                      <a:off x="0" y="0"/>
                      <a:ext cx="4893310" cy="3743325"/>
                    </a:xfrm>
                    <a:prstGeom prst="rect">
                      <a:avLst/>
                    </a:prstGeom>
                  </pic:spPr>
                </pic:pic>
              </a:graphicData>
            </a:graphic>
            <wp14:sizeRelH relativeFrom="margin">
              <wp14:pctWidth>0</wp14:pctWidth>
            </wp14:sizeRelH>
            <wp14:sizeRelV relativeFrom="margin">
              <wp14:pctHeight>0</wp14:pctHeight>
            </wp14:sizeRelV>
          </wp:anchor>
        </w:drawing>
      </w:r>
    </w:p>
    <w:p w14:paraId="7D40EC5E" w14:textId="77777777" w:rsidR="00F91E58" w:rsidRDefault="00F91E58" w:rsidP="00F91E58">
      <w:pPr>
        <w:pStyle w:val="a3"/>
        <w:ind w:left="0" w:right="6"/>
        <w:jc w:val="center"/>
      </w:pPr>
    </w:p>
    <w:p w14:paraId="1D2A88C0" w14:textId="25CB246B" w:rsidR="00334738" w:rsidRDefault="00334738" w:rsidP="00F91E58">
      <w:pPr>
        <w:pStyle w:val="a3"/>
        <w:ind w:left="0" w:right="6"/>
        <w:jc w:val="center"/>
      </w:pPr>
      <w:r w:rsidRPr="00334738">
        <w:t>C</w:t>
      </w:r>
      <w:r w:rsidR="00A753CC">
        <w:t xml:space="preserve">урет </w:t>
      </w:r>
      <w:r>
        <w:t>1.6</w:t>
      </w:r>
      <w:r w:rsidR="00A753CC">
        <w:t xml:space="preserve">– «Құралдың сынуы» апаттық жағдайын сәйкестендіру </w:t>
      </w:r>
    </w:p>
    <w:p w14:paraId="03CCFCCE" w14:textId="77777777" w:rsidR="003253C6" w:rsidRPr="00423E34" w:rsidRDefault="00A753CC" w:rsidP="00334738">
      <w:pPr>
        <w:pStyle w:val="a3"/>
        <w:spacing w:before="67" w:line="640" w:lineRule="atLeast"/>
        <w:ind w:left="0" w:right="3" w:firstLine="709"/>
      </w:pPr>
      <w:r w:rsidRPr="00423E34">
        <w:t>Құрал</w:t>
      </w:r>
      <w:r w:rsidRPr="00423E34">
        <w:rPr>
          <w:spacing w:val="13"/>
        </w:rPr>
        <w:t xml:space="preserve"> </w:t>
      </w:r>
      <w:r w:rsidRPr="00423E34">
        <w:t>сынған</w:t>
      </w:r>
      <w:r w:rsidRPr="00423E34">
        <w:rPr>
          <w:spacing w:val="13"/>
        </w:rPr>
        <w:t xml:space="preserve"> </w:t>
      </w:r>
      <w:r w:rsidRPr="00423E34">
        <w:t>сәтте</w:t>
      </w:r>
      <w:r w:rsidRPr="00423E34">
        <w:rPr>
          <w:spacing w:val="14"/>
        </w:rPr>
        <w:t xml:space="preserve"> </w:t>
      </w:r>
      <w:r w:rsidRPr="00423E34">
        <w:t>электрлік</w:t>
      </w:r>
      <w:r w:rsidRPr="00423E34">
        <w:rPr>
          <w:spacing w:val="13"/>
        </w:rPr>
        <w:t xml:space="preserve"> </w:t>
      </w:r>
      <w:r w:rsidRPr="00423E34">
        <w:t>сигналдың</w:t>
      </w:r>
      <w:r w:rsidRPr="00423E34">
        <w:rPr>
          <w:spacing w:val="13"/>
        </w:rPr>
        <w:t xml:space="preserve"> </w:t>
      </w:r>
      <w:r w:rsidRPr="00423E34">
        <w:rPr>
          <w:i/>
        </w:rPr>
        <w:t>U</w:t>
      </w:r>
      <w:r w:rsidRPr="00423E34">
        <w:rPr>
          <w:i/>
          <w:spacing w:val="12"/>
        </w:rPr>
        <w:t xml:space="preserve"> </w:t>
      </w:r>
      <w:r w:rsidRPr="00423E34">
        <w:t>мәні</w:t>
      </w:r>
      <w:r w:rsidRPr="00423E34">
        <w:rPr>
          <w:spacing w:val="8"/>
        </w:rPr>
        <w:t xml:space="preserve"> </w:t>
      </w:r>
      <w:r w:rsidRPr="00423E34">
        <w:t>күрт</w:t>
      </w:r>
      <w:r w:rsidRPr="00423E34">
        <w:rPr>
          <w:spacing w:val="11"/>
        </w:rPr>
        <w:t xml:space="preserve"> </w:t>
      </w:r>
      <w:r w:rsidRPr="00423E34">
        <w:t>«шыңдық</w:t>
      </w:r>
      <w:r w:rsidRPr="00423E34">
        <w:rPr>
          <w:spacing w:val="12"/>
        </w:rPr>
        <w:t xml:space="preserve"> </w:t>
      </w:r>
      <w:r w:rsidRPr="00423E34">
        <w:rPr>
          <w:spacing w:val="-2"/>
        </w:rPr>
        <w:t>секіріс»</w:t>
      </w:r>
    </w:p>
    <w:p w14:paraId="6A0B1026" w14:textId="77777777" w:rsidR="003253C6" w:rsidRPr="00423E34" w:rsidRDefault="00A753CC" w:rsidP="00334738">
      <w:pPr>
        <w:pStyle w:val="a3"/>
        <w:spacing w:before="3"/>
        <w:ind w:left="0" w:right="3"/>
      </w:pPr>
      <w:r w:rsidRPr="00423E34">
        <w:lastRenderedPageBreak/>
        <w:t xml:space="preserve">түрінде артып, одан кейін нөлдік деңгейге (сигналдың болмау деңгейіне) </w:t>
      </w:r>
      <w:r w:rsidRPr="00423E34">
        <w:rPr>
          <w:position w:val="2"/>
        </w:rPr>
        <w:t xml:space="preserve">дейін төмендейді (1.6 в, е-суреттер). </w:t>
      </w:r>
      <w:r w:rsidRPr="00423E34">
        <w:rPr>
          <w:i/>
          <w:position w:val="2"/>
        </w:rPr>
        <w:t>τ</w:t>
      </w:r>
      <w:r w:rsidRPr="00423E34">
        <w:rPr>
          <w:i/>
          <w:sz w:val="18"/>
        </w:rPr>
        <w:t>р</w:t>
      </w:r>
      <w:r w:rsidRPr="00423E34">
        <w:rPr>
          <w:i/>
          <w:spacing w:val="40"/>
          <w:sz w:val="18"/>
        </w:rPr>
        <w:t xml:space="preserve"> </w:t>
      </w:r>
      <w:r w:rsidRPr="00423E34">
        <w:rPr>
          <w:position w:val="2"/>
        </w:rPr>
        <w:t>мезетінде каретканың қозғалысын бойлық</w:t>
      </w:r>
      <w:r w:rsidRPr="00423E34">
        <w:rPr>
          <w:spacing w:val="-1"/>
          <w:position w:val="2"/>
        </w:rPr>
        <w:t xml:space="preserve"> </w:t>
      </w:r>
      <w:r w:rsidRPr="00423E34">
        <w:rPr>
          <w:position w:val="2"/>
        </w:rPr>
        <w:t xml:space="preserve">беріліс </w:t>
      </w:r>
      <w:r w:rsidRPr="00423E34">
        <w:rPr>
          <w:i/>
          <w:position w:val="2"/>
        </w:rPr>
        <w:t>S</w:t>
      </w:r>
      <w:r w:rsidRPr="00423E34">
        <w:rPr>
          <w:i/>
          <w:sz w:val="18"/>
        </w:rPr>
        <w:t>ПР</w:t>
      </w:r>
      <w:r w:rsidRPr="00423E34">
        <w:rPr>
          <w:i/>
          <w:spacing w:val="23"/>
          <w:sz w:val="18"/>
        </w:rPr>
        <w:t xml:space="preserve"> </w:t>
      </w:r>
      <w:r w:rsidRPr="00423E34">
        <w:rPr>
          <w:position w:val="2"/>
        </w:rPr>
        <w:t>бойынша кері</w:t>
      </w:r>
      <w:r w:rsidRPr="00423E34">
        <w:rPr>
          <w:spacing w:val="-5"/>
          <w:position w:val="2"/>
        </w:rPr>
        <w:t xml:space="preserve"> </w:t>
      </w:r>
      <w:r w:rsidRPr="00423E34">
        <w:rPr>
          <w:position w:val="2"/>
        </w:rPr>
        <w:t>бағытқа бұру</w:t>
      </w:r>
      <w:r w:rsidRPr="00423E34">
        <w:rPr>
          <w:spacing w:val="-5"/>
          <w:position w:val="2"/>
        </w:rPr>
        <w:t xml:space="preserve"> </w:t>
      </w:r>
      <w:r w:rsidRPr="00423E34">
        <w:rPr>
          <w:position w:val="2"/>
        </w:rPr>
        <w:t xml:space="preserve">командасы беріледі. Сонымен қатар ағымдағы </w:t>
      </w:r>
      <w:r w:rsidRPr="00423E34">
        <w:rPr>
          <w:i/>
          <w:position w:val="2"/>
        </w:rPr>
        <w:t xml:space="preserve">U </w:t>
      </w:r>
      <w:r w:rsidRPr="00423E34">
        <w:rPr>
          <w:position w:val="2"/>
        </w:rPr>
        <w:t>және эталондық [</w:t>
      </w:r>
      <w:r w:rsidRPr="00423E34">
        <w:rPr>
          <w:i/>
          <w:position w:val="2"/>
        </w:rPr>
        <w:t>U</w:t>
      </w:r>
      <w:r w:rsidRPr="00423E34">
        <w:rPr>
          <w:position w:val="2"/>
        </w:rPr>
        <w:t>]</w:t>
      </w:r>
      <w:r w:rsidRPr="00423E34">
        <w:rPr>
          <w:i/>
          <w:sz w:val="18"/>
        </w:rPr>
        <w:t>П</w:t>
      </w:r>
      <w:r w:rsidRPr="00423E34">
        <w:rPr>
          <w:i/>
          <w:spacing w:val="40"/>
          <w:sz w:val="18"/>
        </w:rPr>
        <w:t xml:space="preserve"> </w:t>
      </w:r>
      <w:r w:rsidRPr="00423E34">
        <w:rPr>
          <w:position w:val="2"/>
        </w:rPr>
        <w:t xml:space="preserve">сигнал мәндерінің қайталама </w:t>
      </w:r>
      <w:r w:rsidRPr="00423E34">
        <w:t>салыстыруы жүргізіледі.</w:t>
      </w:r>
    </w:p>
    <w:p w14:paraId="45776D2D" w14:textId="77777777" w:rsidR="003253C6" w:rsidRPr="00423E34" w:rsidRDefault="00A753CC" w:rsidP="00334738">
      <w:pPr>
        <w:pStyle w:val="a3"/>
        <w:spacing w:before="3"/>
        <w:ind w:left="0" w:right="3" w:firstLine="709"/>
      </w:pPr>
      <w:r w:rsidRPr="00423E34">
        <w:t>Кері қозғалыс кезінде сигнал нөлдік деңгейден 5%–12% жоғары деңгейде болады, бұл құбылыс сынған кескіштің «микробиіктерінің» өңделген бетпен жанасуымен түсіндіріледі.</w:t>
      </w:r>
    </w:p>
    <w:p w14:paraId="11A43C5B" w14:textId="77777777" w:rsidR="003253C6" w:rsidRPr="00423E34" w:rsidRDefault="00A753CC" w:rsidP="00334738">
      <w:pPr>
        <w:pStyle w:val="a3"/>
        <w:ind w:left="0" w:right="3" w:firstLine="709"/>
      </w:pPr>
      <w:r w:rsidRPr="00423E34">
        <w:rPr>
          <w:position w:val="2"/>
        </w:rPr>
        <w:t xml:space="preserve">Каретканың жұмыс берілісі </w:t>
      </w:r>
      <w:r w:rsidRPr="00423E34">
        <w:rPr>
          <w:i/>
          <w:position w:val="2"/>
        </w:rPr>
        <w:t>S</w:t>
      </w:r>
      <w:r w:rsidRPr="00423E34">
        <w:rPr>
          <w:i/>
          <w:sz w:val="18"/>
        </w:rPr>
        <w:t xml:space="preserve">П </w:t>
      </w:r>
      <w:r w:rsidRPr="00423E34">
        <w:rPr>
          <w:position w:val="2"/>
        </w:rPr>
        <w:t xml:space="preserve">кезінде (мысалы, бөлшекті кесу немесе </w:t>
      </w:r>
      <w:r w:rsidRPr="00423E34">
        <w:t>канавка</w:t>
      </w:r>
      <w:r w:rsidRPr="00423E34">
        <w:rPr>
          <w:spacing w:val="53"/>
        </w:rPr>
        <w:t xml:space="preserve">  </w:t>
      </w:r>
      <w:r w:rsidRPr="00423E34">
        <w:t>ойып</w:t>
      </w:r>
      <w:r w:rsidRPr="00423E34">
        <w:rPr>
          <w:spacing w:val="52"/>
        </w:rPr>
        <w:t xml:space="preserve">  </w:t>
      </w:r>
      <w:r w:rsidRPr="00423E34">
        <w:t>өңдеу</w:t>
      </w:r>
      <w:r w:rsidRPr="00423E34">
        <w:rPr>
          <w:spacing w:val="50"/>
        </w:rPr>
        <w:t xml:space="preserve">  </w:t>
      </w:r>
      <w:r w:rsidRPr="00423E34">
        <w:t>сияқты</w:t>
      </w:r>
      <w:r w:rsidRPr="00423E34">
        <w:rPr>
          <w:spacing w:val="53"/>
        </w:rPr>
        <w:t xml:space="preserve">  </w:t>
      </w:r>
      <w:r w:rsidRPr="00423E34">
        <w:t>технологиялық</w:t>
      </w:r>
      <w:r w:rsidRPr="00423E34">
        <w:rPr>
          <w:spacing w:val="52"/>
        </w:rPr>
        <w:t xml:space="preserve">  </w:t>
      </w:r>
      <w:r w:rsidRPr="00423E34">
        <w:t>операциялар</w:t>
      </w:r>
      <w:r w:rsidRPr="00423E34">
        <w:rPr>
          <w:spacing w:val="53"/>
        </w:rPr>
        <w:t xml:space="preserve">  </w:t>
      </w:r>
      <w:r w:rsidRPr="00423E34">
        <w:rPr>
          <w:spacing w:val="-2"/>
        </w:rPr>
        <w:t>барысында)</w:t>
      </w:r>
    </w:p>
    <w:p w14:paraId="39DB3D45" w14:textId="49444F73" w:rsidR="003253C6" w:rsidRPr="00423E34" w:rsidRDefault="00A753CC" w:rsidP="009B6946">
      <w:pPr>
        <w:pStyle w:val="a3"/>
        <w:ind w:left="0" w:right="3" w:firstLine="709"/>
      </w:pPr>
      <w:r w:rsidRPr="00423E34">
        <w:t xml:space="preserve">«құралдың сынуы» апаттық жағдайы туындағана да, сынудан кейін сигнал </w:t>
      </w:r>
      <w:r w:rsidRPr="00423E34">
        <w:rPr>
          <w:i/>
        </w:rPr>
        <w:t xml:space="preserve">U </w:t>
      </w:r>
      <w:r w:rsidRPr="00423E34">
        <w:t xml:space="preserve">мәні «шыңдық секірістен» соң нөлдік деңгейге дейін төмендейді (1.6 е- </w:t>
      </w:r>
      <w:r w:rsidRPr="00423E34">
        <w:rPr>
          <w:position w:val="2"/>
        </w:rPr>
        <w:t>сурет). Ал</w:t>
      </w:r>
      <w:r w:rsidRPr="00423E34">
        <w:rPr>
          <w:spacing w:val="-1"/>
          <w:position w:val="2"/>
        </w:rPr>
        <w:t xml:space="preserve"> </w:t>
      </w:r>
      <w:r w:rsidRPr="00423E34">
        <w:rPr>
          <w:position w:val="2"/>
        </w:rPr>
        <w:t>каретканың бөлшек</w:t>
      </w:r>
      <w:r w:rsidRPr="00423E34">
        <w:rPr>
          <w:spacing w:val="-2"/>
          <w:position w:val="2"/>
        </w:rPr>
        <w:t xml:space="preserve"> </w:t>
      </w:r>
      <w:r w:rsidRPr="00423E34">
        <w:rPr>
          <w:position w:val="2"/>
        </w:rPr>
        <w:t>осі</w:t>
      </w:r>
      <w:r w:rsidRPr="00423E34">
        <w:rPr>
          <w:spacing w:val="-7"/>
          <w:position w:val="2"/>
        </w:rPr>
        <w:t xml:space="preserve"> </w:t>
      </w:r>
      <w:r w:rsidRPr="00423E34">
        <w:rPr>
          <w:position w:val="2"/>
        </w:rPr>
        <w:t>бойымен</w:t>
      </w:r>
      <w:r w:rsidRPr="00423E34">
        <w:rPr>
          <w:spacing w:val="-1"/>
          <w:position w:val="2"/>
        </w:rPr>
        <w:t xml:space="preserve"> </w:t>
      </w:r>
      <w:r w:rsidRPr="00423E34">
        <w:rPr>
          <w:i/>
          <w:position w:val="2"/>
        </w:rPr>
        <w:t>S</w:t>
      </w:r>
      <w:r w:rsidRPr="00423E34">
        <w:rPr>
          <w:i/>
          <w:sz w:val="18"/>
        </w:rPr>
        <w:t>ПР</w:t>
      </w:r>
      <w:r w:rsidRPr="00423E34">
        <w:rPr>
          <w:i/>
          <w:spacing w:val="21"/>
          <w:sz w:val="18"/>
        </w:rPr>
        <w:t xml:space="preserve"> </w:t>
      </w:r>
      <w:r w:rsidRPr="00423E34">
        <w:rPr>
          <w:position w:val="2"/>
        </w:rPr>
        <w:t>берілісі</w:t>
      </w:r>
      <w:r w:rsidRPr="00423E34">
        <w:rPr>
          <w:spacing w:val="-2"/>
          <w:position w:val="2"/>
        </w:rPr>
        <w:t xml:space="preserve"> </w:t>
      </w:r>
      <w:r w:rsidRPr="00423E34">
        <w:rPr>
          <w:position w:val="2"/>
        </w:rPr>
        <w:t>кезінде</w:t>
      </w:r>
      <w:r w:rsidRPr="00423E34">
        <w:rPr>
          <w:spacing w:val="-1"/>
          <w:position w:val="2"/>
        </w:rPr>
        <w:t xml:space="preserve"> </w:t>
      </w:r>
      <w:r w:rsidRPr="00423E34">
        <w:rPr>
          <w:position w:val="2"/>
        </w:rPr>
        <w:t>сигнал</w:t>
      </w:r>
      <w:r w:rsidRPr="00423E34">
        <w:rPr>
          <w:spacing w:val="-1"/>
          <w:position w:val="2"/>
        </w:rPr>
        <w:t xml:space="preserve"> </w:t>
      </w:r>
      <w:r w:rsidRPr="00423E34">
        <w:rPr>
          <w:i/>
          <w:position w:val="2"/>
        </w:rPr>
        <w:t>U</w:t>
      </w:r>
      <w:r w:rsidRPr="00423E34">
        <w:rPr>
          <w:i/>
          <w:spacing w:val="-2"/>
          <w:position w:val="2"/>
        </w:rPr>
        <w:t xml:space="preserve"> </w:t>
      </w:r>
      <w:r w:rsidRPr="00423E34">
        <w:rPr>
          <w:position w:val="2"/>
        </w:rPr>
        <w:t>мәні эталондық</w:t>
      </w:r>
      <w:r w:rsidRPr="00423E34">
        <w:rPr>
          <w:spacing w:val="61"/>
          <w:position w:val="2"/>
        </w:rPr>
        <w:t xml:space="preserve"> </w:t>
      </w:r>
      <w:r w:rsidRPr="00423E34">
        <w:rPr>
          <w:position w:val="2"/>
        </w:rPr>
        <w:t>[</w:t>
      </w:r>
      <w:r w:rsidRPr="00423E34">
        <w:rPr>
          <w:i/>
          <w:position w:val="2"/>
        </w:rPr>
        <w:t>U</w:t>
      </w:r>
      <w:r w:rsidRPr="00423E34">
        <w:rPr>
          <w:position w:val="2"/>
        </w:rPr>
        <w:t>]</w:t>
      </w:r>
      <w:r w:rsidRPr="00423E34">
        <w:rPr>
          <w:i/>
          <w:sz w:val="18"/>
        </w:rPr>
        <w:t>П</w:t>
      </w:r>
      <w:r w:rsidRPr="00423E34">
        <w:rPr>
          <w:i/>
          <w:spacing w:val="65"/>
          <w:sz w:val="18"/>
        </w:rPr>
        <w:t xml:space="preserve"> </w:t>
      </w:r>
      <w:r w:rsidRPr="00423E34">
        <w:rPr>
          <w:position w:val="2"/>
        </w:rPr>
        <w:t>деңгейінде</w:t>
      </w:r>
      <w:r w:rsidRPr="00423E34">
        <w:rPr>
          <w:spacing w:val="64"/>
          <w:position w:val="2"/>
        </w:rPr>
        <w:t xml:space="preserve"> </w:t>
      </w:r>
      <w:r w:rsidRPr="00423E34">
        <w:rPr>
          <w:position w:val="2"/>
        </w:rPr>
        <w:t>болады</w:t>
      </w:r>
      <w:r w:rsidRPr="00423E34">
        <w:rPr>
          <w:spacing w:val="62"/>
          <w:position w:val="2"/>
        </w:rPr>
        <w:t xml:space="preserve"> </w:t>
      </w:r>
      <w:r w:rsidRPr="00423E34">
        <w:rPr>
          <w:position w:val="2"/>
        </w:rPr>
        <w:t>және</w:t>
      </w:r>
      <w:r w:rsidRPr="00423E34">
        <w:rPr>
          <w:spacing w:val="63"/>
          <w:position w:val="2"/>
        </w:rPr>
        <w:t xml:space="preserve"> </w:t>
      </w:r>
      <w:r w:rsidRPr="00423E34">
        <w:rPr>
          <w:position w:val="2"/>
        </w:rPr>
        <w:t>оның</w:t>
      </w:r>
      <w:r w:rsidRPr="00423E34">
        <w:rPr>
          <w:spacing w:val="62"/>
          <w:position w:val="2"/>
        </w:rPr>
        <w:t xml:space="preserve"> </w:t>
      </w:r>
      <w:r w:rsidRPr="00423E34">
        <w:rPr>
          <w:position w:val="2"/>
        </w:rPr>
        <w:t>ауытқуы</w:t>
      </w:r>
      <w:r w:rsidRPr="00423E34">
        <w:rPr>
          <w:spacing w:val="60"/>
          <w:position w:val="2"/>
        </w:rPr>
        <w:t xml:space="preserve"> </w:t>
      </w:r>
      <w:r w:rsidRPr="00423E34">
        <w:rPr>
          <w:position w:val="2"/>
        </w:rPr>
        <w:t>5%...10%</w:t>
      </w:r>
      <w:r w:rsidRPr="00423E34">
        <w:rPr>
          <w:spacing w:val="62"/>
          <w:position w:val="2"/>
        </w:rPr>
        <w:t xml:space="preserve"> </w:t>
      </w:r>
      <w:r w:rsidRPr="00423E34">
        <w:rPr>
          <w:spacing w:val="-2"/>
          <w:position w:val="2"/>
        </w:rPr>
        <w:t>шегінде</w:t>
      </w:r>
      <w:r w:rsidR="009B6946" w:rsidRPr="00B44DD0">
        <w:rPr>
          <w:spacing w:val="-2"/>
          <w:position w:val="2"/>
        </w:rPr>
        <w:t xml:space="preserve"> </w:t>
      </w:r>
      <w:r w:rsidRPr="00423E34">
        <w:t>сақталады, бұл жүйенің жұмыс шарттары тұрғысынан рұқсат етілген мән болып табылады.</w:t>
      </w:r>
    </w:p>
    <w:p w14:paraId="2ACA5FC0" w14:textId="77777777" w:rsidR="003253C6" w:rsidRPr="00423E34" w:rsidRDefault="00A753CC" w:rsidP="00334738">
      <w:pPr>
        <w:pStyle w:val="a3"/>
        <w:spacing w:line="242" w:lineRule="auto"/>
        <w:ind w:left="0" w:right="3" w:firstLine="848"/>
      </w:pPr>
      <w:r w:rsidRPr="00423E34">
        <w:t>Осылайша, бөлшек осі бойымен суппорт кареткасының қосымша кері қозғалысын орындау арқылы «құралдың сынуы» апаттық жағдайын сәйкестендіру нәтижелерінің сенімділігі артады.</w:t>
      </w:r>
    </w:p>
    <w:p w14:paraId="30C820DE" w14:textId="77777777" w:rsidR="003253C6" w:rsidRDefault="00A753CC" w:rsidP="00334738">
      <w:pPr>
        <w:pStyle w:val="a3"/>
        <w:ind w:left="0" w:right="3" w:firstLine="848"/>
      </w:pPr>
      <w:r w:rsidRPr="00423E34">
        <w:rPr>
          <w:position w:val="2"/>
        </w:rPr>
        <w:t>Станок суппорты кареткасының бөлшек осі</w:t>
      </w:r>
      <w:r w:rsidRPr="00423E34">
        <w:rPr>
          <w:spacing w:val="-5"/>
          <w:position w:val="2"/>
        </w:rPr>
        <w:t xml:space="preserve"> </w:t>
      </w:r>
      <w:r w:rsidRPr="00423E34">
        <w:rPr>
          <w:position w:val="2"/>
        </w:rPr>
        <w:t xml:space="preserve">бойымен </w:t>
      </w:r>
      <w:r w:rsidRPr="00423E34">
        <w:rPr>
          <w:i/>
          <w:position w:val="2"/>
        </w:rPr>
        <w:t>S</w:t>
      </w:r>
      <w:r w:rsidRPr="00423E34">
        <w:rPr>
          <w:i/>
          <w:sz w:val="18"/>
        </w:rPr>
        <w:t>ПР</w:t>
      </w:r>
      <w:r w:rsidRPr="00423E34">
        <w:rPr>
          <w:i/>
          <w:spacing w:val="19"/>
          <w:sz w:val="18"/>
        </w:rPr>
        <w:t xml:space="preserve"> </w:t>
      </w:r>
      <w:r w:rsidRPr="00423E34">
        <w:rPr>
          <w:position w:val="2"/>
        </w:rPr>
        <w:t>берілісі</w:t>
      </w:r>
      <w:r w:rsidRPr="00423E34">
        <w:rPr>
          <w:spacing w:val="-4"/>
          <w:position w:val="2"/>
        </w:rPr>
        <w:t xml:space="preserve"> </w:t>
      </w:r>
      <w:r w:rsidRPr="00423E34">
        <w:rPr>
          <w:position w:val="2"/>
        </w:rPr>
        <w:t xml:space="preserve">кезінде </w:t>
      </w:r>
      <w:r w:rsidRPr="00423E34">
        <w:t>қосымша кері қозғалыс енгізу апаттық жағдайларды («кедергіге соғылу»</w:t>
      </w:r>
      <w:r w:rsidRPr="00423E34">
        <w:rPr>
          <w:spacing w:val="40"/>
        </w:rPr>
        <w:t xml:space="preserve"> </w:t>
      </w:r>
      <w:r w:rsidRPr="00423E34">
        <w:t>және «құралдың сынуы») диагностикалау жалпы циклінің ұзақтығын сәлғана арттырғанымен, УДАР-1 автоматты бақылау жүйесінің құралдың соғылуы, сынуы және тозуын анықтау тиімділігін жоғары деп есептеуге болады. Бұл, ең алдымен, апаттық жағдайларды уақтылы сәйкестендіру және оларды жедел жою немесе оқшаулау мүмкіндігімен түсіндіріледі</w:t>
      </w:r>
      <w:r>
        <w:t>.</w:t>
      </w:r>
    </w:p>
    <w:p w14:paraId="08A1AF81" w14:textId="77777777" w:rsidR="00334738" w:rsidRDefault="00334738" w:rsidP="00334738">
      <w:pPr>
        <w:pStyle w:val="a3"/>
        <w:ind w:left="0" w:right="3" w:firstLine="848"/>
      </w:pPr>
    </w:p>
    <w:p w14:paraId="3DD6ACF3" w14:textId="77777777" w:rsidR="003253C6" w:rsidRDefault="00334738" w:rsidP="00334738">
      <w:pPr>
        <w:pStyle w:val="2"/>
        <w:tabs>
          <w:tab w:val="left" w:pos="1270"/>
        </w:tabs>
        <w:ind w:right="3"/>
      </w:pPr>
      <w:bookmarkStart w:id="9" w:name="_Toc216790275"/>
      <w:r w:rsidRPr="002A20F0">
        <w:t>1-б</w:t>
      </w:r>
      <w:r w:rsidR="00A753CC">
        <w:t>өлім</w:t>
      </w:r>
      <w:r w:rsidR="00A753CC">
        <w:rPr>
          <w:spacing w:val="-10"/>
        </w:rPr>
        <w:t xml:space="preserve"> </w:t>
      </w:r>
      <w:r w:rsidR="00A753CC">
        <w:t>бойынша</w:t>
      </w:r>
      <w:r w:rsidR="00A753CC">
        <w:rPr>
          <w:spacing w:val="-12"/>
        </w:rPr>
        <w:t xml:space="preserve"> </w:t>
      </w:r>
      <w:r w:rsidR="00A753CC">
        <w:rPr>
          <w:spacing w:val="-2"/>
        </w:rPr>
        <w:t>қорытынды</w:t>
      </w:r>
      <w:bookmarkEnd w:id="9"/>
    </w:p>
    <w:p w14:paraId="6FB5ABE2" w14:textId="77777777" w:rsidR="003253C6" w:rsidRDefault="00A753CC" w:rsidP="00334738">
      <w:pPr>
        <w:pStyle w:val="a3"/>
        <w:ind w:left="0" w:right="3" w:firstLine="848"/>
      </w:pPr>
      <w:r>
        <w:t>Станок жүйелерінің жұмыс істеу процесінде туындайтын апаттық жағдайларды,</w:t>
      </w:r>
      <w:r>
        <w:rPr>
          <w:spacing w:val="-3"/>
        </w:rPr>
        <w:t xml:space="preserve"> </w:t>
      </w:r>
      <w:r>
        <w:t>соның</w:t>
      </w:r>
      <w:r>
        <w:rPr>
          <w:spacing w:val="-1"/>
        </w:rPr>
        <w:t xml:space="preserve"> </w:t>
      </w:r>
      <w:r>
        <w:t>ішінде алдын</w:t>
      </w:r>
      <w:r>
        <w:rPr>
          <w:spacing w:val="-1"/>
        </w:rPr>
        <w:t xml:space="preserve"> </w:t>
      </w:r>
      <w:r>
        <w:t>ала</w:t>
      </w:r>
      <w:r>
        <w:rPr>
          <w:spacing w:val="-4"/>
        </w:rPr>
        <w:t xml:space="preserve"> </w:t>
      </w:r>
      <w:r>
        <w:t>анықтау</w:t>
      </w:r>
      <w:r>
        <w:rPr>
          <w:spacing w:val="-6"/>
        </w:rPr>
        <w:t xml:space="preserve"> </w:t>
      </w:r>
      <w:r>
        <w:t>және жою, олардың</w:t>
      </w:r>
      <w:r>
        <w:rPr>
          <w:spacing w:val="-1"/>
        </w:rPr>
        <w:t xml:space="preserve"> </w:t>
      </w:r>
      <w:r>
        <w:t>жұмысын автоматтандырылған техникалық диагностикалау жүйелерін қолдану арқылы жүзеге асыруға болады. Мұндай жүйелерге соғылуды, құралдың сынуын және тозуын бақылау жүйелері жатады.</w:t>
      </w:r>
    </w:p>
    <w:p w14:paraId="278FF37D" w14:textId="77777777" w:rsidR="003253C6" w:rsidRDefault="00A753CC" w:rsidP="00334738">
      <w:pPr>
        <w:pStyle w:val="a3"/>
        <w:spacing w:before="3"/>
        <w:ind w:left="0" w:right="3" w:firstLine="848"/>
      </w:pPr>
      <w:r>
        <w:t>Осындай автоматтандырылған жүйелерді әзірлеу жөніндегі мәліметтердің аздығы бұл мәселенің өзектілігін айғақтайды.</w:t>
      </w:r>
    </w:p>
    <w:p w14:paraId="587CDBF3" w14:textId="77777777" w:rsidR="003253C6" w:rsidRDefault="00A753CC" w:rsidP="00334738">
      <w:pPr>
        <w:pStyle w:val="a3"/>
        <w:ind w:left="0" w:right="3" w:firstLine="848"/>
      </w:pPr>
      <w:r>
        <w:t>Дайындалған жүйелер тұтастай алғанда немесе олардың жекелеген функционалдық тораптары көппозициялы револьверлік баспен</w:t>
      </w:r>
      <w:r>
        <w:rPr>
          <w:spacing w:val="40"/>
        </w:rPr>
        <w:t xml:space="preserve"> </w:t>
      </w:r>
      <w:r>
        <w:t>жабдықталған, мысалы, ТПК 125 ВН-2, 16К20Ф3, МТД-901 және басқа да СББ бар токарь станоктарының гаммасына бейімделуі тиіс.</w:t>
      </w:r>
    </w:p>
    <w:p w14:paraId="490ED570" w14:textId="77777777" w:rsidR="003253C6" w:rsidRDefault="00A753CC" w:rsidP="00334738">
      <w:pPr>
        <w:pStyle w:val="a3"/>
        <w:ind w:left="0" w:right="3" w:firstLine="848"/>
      </w:pPr>
      <w:r>
        <w:t xml:space="preserve">Мұндай жүйелерді әзірлеу кезінде ерекше назар станоктың қолданыстағы басқару жүйелерімен (СБА) қосымша енгізілетін басқару құрылғыларын үйлестіру мәселелеріне, сондай-ақ осындай жүйелердің жұмысын қамтамасыз ететін аспаптық жабдықтарға және апаттық жағдайларды анықтау мен сәйкестендіру мақсатында олардың жұмыс алгоритмдерін әзірлеу </w:t>
      </w:r>
      <w:r>
        <w:lastRenderedPageBreak/>
        <w:t>мәселелеріне аударылуы тиіс.</w:t>
      </w:r>
    </w:p>
    <w:p w14:paraId="591F138F" w14:textId="77777777" w:rsidR="003253C6" w:rsidRDefault="00A753CC" w:rsidP="00334738">
      <w:pPr>
        <w:pStyle w:val="a3"/>
        <w:spacing w:before="1"/>
        <w:ind w:left="0" w:right="3" w:firstLine="848"/>
      </w:pPr>
      <w:r>
        <w:t>Құралдың соғылуын, сынуын және тозуын бақылаудың автоматтандырылған жүйелерінің тиімді жұмыс істеуін қамтамасыз ету үшін оқыту режимінде түрлі апаттық жағдайларды сипаттайтын эталондық сигнал мәндерін анықтау қажет. Ал жүйе жұмыс істеу кезінде суппорт</w:t>
      </w:r>
      <w:r>
        <w:rPr>
          <w:spacing w:val="40"/>
        </w:rPr>
        <w:t xml:space="preserve"> </w:t>
      </w:r>
      <w:r>
        <w:t>кареткасының бойлық және көлденең бағыттарда қосымша кері қозғалысын пайдалану арқылы апаттық жағдайларды сәйкестендіру нәтижелерінің сенімділігін арттыруға болады.</w:t>
      </w:r>
    </w:p>
    <w:p w14:paraId="183E480B" w14:textId="77777777" w:rsidR="003253C6" w:rsidRDefault="003253C6">
      <w:pPr>
        <w:pStyle w:val="a3"/>
        <w:sectPr w:rsidR="003253C6" w:rsidSect="001A38BC">
          <w:pgSz w:w="11910" w:h="16840"/>
          <w:pgMar w:top="1134" w:right="567" w:bottom="1134" w:left="1701" w:header="0" w:footer="952" w:gutter="0"/>
          <w:paperSrc w:first="7" w:other="7"/>
          <w:cols w:space="720"/>
        </w:sectPr>
      </w:pPr>
    </w:p>
    <w:p w14:paraId="285E8179" w14:textId="77777777" w:rsidR="003253C6" w:rsidRPr="00334738" w:rsidRDefault="00A753CC" w:rsidP="00334738">
      <w:pPr>
        <w:pStyle w:val="1"/>
        <w:numPr>
          <w:ilvl w:val="0"/>
          <w:numId w:val="23"/>
        </w:numPr>
        <w:tabs>
          <w:tab w:val="left" w:pos="1255"/>
        </w:tabs>
        <w:spacing w:before="0"/>
        <w:ind w:left="0" w:right="3" w:firstLine="848"/>
      </w:pPr>
      <w:bookmarkStart w:id="10" w:name="_Toc216790276"/>
      <w:r>
        <w:lastRenderedPageBreak/>
        <w:t xml:space="preserve">ЖЕТІЛДІРІЛГЕН ҚҰРАЛДЫҢ СОҒЫЛУЫН, СЫНУЫН ЖӘНЕ ТОЗУЫН </w:t>
      </w:r>
      <w:r>
        <w:rPr>
          <w:spacing w:val="9"/>
        </w:rPr>
        <w:t xml:space="preserve">БАҚЫЛАУДЫҢ АВТОМАТТАНДЫРЫЛҒАН ЖҮЙЕЛЕРІМЕН </w:t>
      </w:r>
      <w:r>
        <w:t xml:space="preserve">ОЛАРДЫҢ ЖҰМЫС ІСТЕУ </w:t>
      </w:r>
      <w:r>
        <w:rPr>
          <w:spacing w:val="9"/>
        </w:rPr>
        <w:t>АЛГОРИТМДЕРІ</w:t>
      </w:r>
      <w:bookmarkEnd w:id="10"/>
    </w:p>
    <w:p w14:paraId="4C99D0A1" w14:textId="77777777" w:rsidR="00334738" w:rsidRDefault="00334738" w:rsidP="001D44E0">
      <w:pPr>
        <w:pStyle w:val="1"/>
        <w:tabs>
          <w:tab w:val="left" w:pos="1255"/>
        </w:tabs>
        <w:spacing w:before="0"/>
        <w:ind w:left="848" w:right="3"/>
      </w:pPr>
    </w:p>
    <w:p w14:paraId="43E589E1" w14:textId="77777777" w:rsidR="003253C6" w:rsidRDefault="00A753CC" w:rsidP="00334738">
      <w:pPr>
        <w:pStyle w:val="a3"/>
        <w:ind w:left="0" w:right="3" w:firstLine="848"/>
      </w:pPr>
      <w:r>
        <w:t>Көпжылдық тәжірибе УДАР-1 жүйесін өнеркәсіптік жағдайда токарь станоктарын пайдалану кезінде қолдану тәжірибесі апаттық жағдайларды диагностикалау дәлдігінің жоғары еместігін көрсетті.</w:t>
      </w:r>
    </w:p>
    <w:p w14:paraId="57E74AF6" w14:textId="568AB486" w:rsidR="003253C6" w:rsidRDefault="00A753CC" w:rsidP="00334738">
      <w:pPr>
        <w:pStyle w:val="a3"/>
        <w:ind w:left="0" w:right="3" w:firstLine="848"/>
      </w:pPr>
      <w:r>
        <w:t>Автор құралдың соғылуын, сынуын және тозуын бақылаудың жаңғыртылған автоматтандырылған жүйесін ұсынды, ол апаттық жағдайларды диагностикалау (анықтау) дәлдігін айтарлықтай арттырады</w:t>
      </w:r>
      <w:r>
        <w:rPr>
          <w:spacing w:val="40"/>
        </w:rPr>
        <w:t xml:space="preserve"> </w:t>
      </w:r>
      <w:r>
        <w:t>(2.1-сурет). Ұсынылған жүйе 16К20Ф3 үлгісіндегі токарь станогы негізінде жасалған және 2Р22 үлгісіндегі СББ жүйесі мен жабдықталған [</w:t>
      </w:r>
      <w:r w:rsidR="00B540EC" w:rsidRPr="00B44DD0">
        <w:t>4</w:t>
      </w:r>
      <w:r>
        <w:t>1].</w:t>
      </w:r>
    </w:p>
    <w:p w14:paraId="5F33B17B" w14:textId="01C30CA3" w:rsidR="003253C6" w:rsidRDefault="00A753CC" w:rsidP="00334738">
      <w:pPr>
        <w:pStyle w:val="a3"/>
        <w:ind w:left="0" w:right="3" w:firstLine="848"/>
      </w:pPr>
      <w:r>
        <w:t>Жүйе станок суппортының бойлық беріліс қозғалысын басқарылатын жетегі 1 мен көлденең беріліс кареткасының басқарылатын жетегін 3 қамтиды, ал олардың сәйкес</w:t>
      </w:r>
      <w:r>
        <w:rPr>
          <w:spacing w:val="-2"/>
        </w:rPr>
        <w:t xml:space="preserve"> </w:t>
      </w:r>
      <w:r>
        <w:t>механикалық бөліктері</w:t>
      </w:r>
      <w:r>
        <w:rPr>
          <w:spacing w:val="-4"/>
        </w:rPr>
        <w:t xml:space="preserve"> </w:t>
      </w:r>
      <w:r>
        <w:t>суппорт</w:t>
      </w:r>
      <w:r>
        <w:rPr>
          <w:spacing w:val="-2"/>
        </w:rPr>
        <w:t xml:space="preserve"> </w:t>
      </w:r>
      <w:r>
        <w:t>2 және каретка 4 арқылы біріктірілген [</w:t>
      </w:r>
      <w:r w:rsidR="00B540EC" w:rsidRPr="00B44DD0">
        <w:t>4</w:t>
      </w:r>
      <w:r>
        <w:t>2].</w:t>
      </w:r>
    </w:p>
    <w:p w14:paraId="5D2CAE06" w14:textId="77777777" w:rsidR="00334738" w:rsidRDefault="00334738" w:rsidP="00334738">
      <w:pPr>
        <w:pStyle w:val="a3"/>
        <w:ind w:left="0" w:right="3" w:firstLine="848"/>
        <w:jc w:val="left"/>
        <w:rPr>
          <w:sz w:val="18"/>
        </w:rPr>
      </w:pPr>
    </w:p>
    <w:p w14:paraId="161CFD11" w14:textId="77777777" w:rsidR="003253C6" w:rsidRDefault="00A753CC" w:rsidP="00334738">
      <w:pPr>
        <w:pStyle w:val="a3"/>
        <w:ind w:left="0" w:right="3" w:firstLine="848"/>
        <w:jc w:val="left"/>
        <w:rPr>
          <w:sz w:val="18"/>
        </w:rPr>
      </w:pPr>
      <w:r>
        <w:rPr>
          <w:noProof/>
          <w:sz w:val="18"/>
          <w:lang w:val="ru-RU" w:eastAsia="ru-RU"/>
        </w:rPr>
        <w:drawing>
          <wp:anchor distT="0" distB="0" distL="0" distR="0" simplePos="0" relativeHeight="251407872" behindDoc="1" locked="0" layoutInCell="1" allowOverlap="1" wp14:anchorId="432606B7" wp14:editId="619A477F">
            <wp:simplePos x="0" y="0"/>
            <wp:positionH relativeFrom="page">
              <wp:posOffset>1659159</wp:posOffset>
            </wp:positionH>
            <wp:positionV relativeFrom="paragraph">
              <wp:posOffset>147507</wp:posOffset>
            </wp:positionV>
            <wp:extent cx="4587198" cy="3992879"/>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8" cstate="print"/>
                    <a:stretch>
                      <a:fillRect/>
                    </a:stretch>
                  </pic:blipFill>
                  <pic:spPr>
                    <a:xfrm>
                      <a:off x="0" y="0"/>
                      <a:ext cx="4587198" cy="3992879"/>
                    </a:xfrm>
                    <a:prstGeom prst="rect">
                      <a:avLst/>
                    </a:prstGeom>
                  </pic:spPr>
                </pic:pic>
              </a:graphicData>
            </a:graphic>
            <wp14:sizeRelH relativeFrom="margin">
              <wp14:pctWidth>0</wp14:pctWidth>
            </wp14:sizeRelH>
            <wp14:sizeRelV relativeFrom="margin">
              <wp14:pctHeight>0</wp14:pctHeight>
            </wp14:sizeRelV>
          </wp:anchor>
        </w:drawing>
      </w:r>
    </w:p>
    <w:p w14:paraId="71252354" w14:textId="77777777" w:rsidR="00334738" w:rsidRDefault="00334738" w:rsidP="00334738">
      <w:pPr>
        <w:pStyle w:val="a3"/>
        <w:ind w:left="0" w:right="3" w:firstLine="848"/>
        <w:jc w:val="left"/>
      </w:pPr>
    </w:p>
    <w:p w14:paraId="38C94986" w14:textId="77777777" w:rsidR="003253C6" w:rsidRDefault="00334738" w:rsidP="00334738">
      <w:pPr>
        <w:pStyle w:val="a3"/>
        <w:ind w:left="0" w:right="3" w:firstLine="848"/>
        <w:jc w:val="center"/>
      </w:pPr>
      <w:r w:rsidRPr="00334738">
        <w:t>С</w:t>
      </w:r>
      <w:r w:rsidR="00A753CC">
        <w:t>урет</w:t>
      </w:r>
      <w:r w:rsidR="00A753CC">
        <w:rPr>
          <w:spacing w:val="-7"/>
        </w:rPr>
        <w:t xml:space="preserve"> </w:t>
      </w:r>
      <w:r>
        <w:t>2.1</w:t>
      </w:r>
      <w:r w:rsidR="00A753CC">
        <w:t>–</w:t>
      </w:r>
      <w:r w:rsidR="00A753CC">
        <w:rPr>
          <w:spacing w:val="-6"/>
        </w:rPr>
        <w:t xml:space="preserve"> </w:t>
      </w:r>
      <w:r w:rsidR="00A753CC">
        <w:t>Құралдың</w:t>
      </w:r>
      <w:r w:rsidR="00A753CC">
        <w:rPr>
          <w:spacing w:val="-5"/>
        </w:rPr>
        <w:t xml:space="preserve"> </w:t>
      </w:r>
      <w:r w:rsidR="00A753CC">
        <w:t>соғылуын,</w:t>
      </w:r>
      <w:r w:rsidR="00A753CC">
        <w:rPr>
          <w:spacing w:val="-4"/>
        </w:rPr>
        <w:t xml:space="preserve"> </w:t>
      </w:r>
      <w:r w:rsidR="00A753CC">
        <w:t>сынуын</w:t>
      </w:r>
      <w:r w:rsidR="00A753CC">
        <w:rPr>
          <w:spacing w:val="-4"/>
        </w:rPr>
        <w:t xml:space="preserve"> </w:t>
      </w:r>
      <w:r w:rsidR="00A753CC">
        <w:t>және</w:t>
      </w:r>
      <w:r w:rsidR="00A753CC">
        <w:rPr>
          <w:spacing w:val="-5"/>
        </w:rPr>
        <w:t xml:space="preserve"> </w:t>
      </w:r>
      <w:r w:rsidR="00A753CC">
        <w:t>тозуын</w:t>
      </w:r>
      <w:r w:rsidR="00A753CC">
        <w:rPr>
          <w:spacing w:val="-6"/>
        </w:rPr>
        <w:t xml:space="preserve"> </w:t>
      </w:r>
      <w:r w:rsidR="00A753CC">
        <w:t>бақылаудың жаңғыртылған автоматтандырылған жүйесі</w:t>
      </w:r>
    </w:p>
    <w:p w14:paraId="1D1664D6" w14:textId="77777777" w:rsidR="003253C6" w:rsidRDefault="003253C6" w:rsidP="00334738">
      <w:pPr>
        <w:pStyle w:val="a3"/>
        <w:ind w:left="0" w:right="3" w:firstLine="848"/>
        <w:jc w:val="left"/>
      </w:pPr>
    </w:p>
    <w:p w14:paraId="7F272055" w14:textId="77777777" w:rsidR="003253C6" w:rsidRDefault="00A753CC" w:rsidP="00334738">
      <w:pPr>
        <w:pStyle w:val="a3"/>
        <w:ind w:left="0" w:right="3" w:firstLine="848"/>
      </w:pPr>
      <w:r>
        <w:t>Автоматтандырылған жүйенің құрамына станок тораптарына</w:t>
      </w:r>
      <w:r>
        <w:rPr>
          <w:spacing w:val="40"/>
        </w:rPr>
        <w:t xml:space="preserve"> </w:t>
      </w:r>
      <w:r>
        <w:t>орнатылған серпімді деформацияларды өлшеуге арналған өлшеу түрлендіргіші</w:t>
      </w:r>
      <w:r>
        <w:rPr>
          <w:spacing w:val="-4"/>
        </w:rPr>
        <w:t xml:space="preserve"> </w:t>
      </w:r>
      <w:r>
        <w:t>(ӨТ) 5, талдау</w:t>
      </w:r>
      <w:r>
        <w:rPr>
          <w:spacing w:val="-1"/>
        </w:rPr>
        <w:t xml:space="preserve"> </w:t>
      </w:r>
      <w:r>
        <w:t xml:space="preserve">электроника блогы 6, интерфейс (перифериялық құрылғылар) </w:t>
      </w:r>
      <w:r>
        <w:lastRenderedPageBreak/>
        <w:t>блогы 7 және станок тораптарының қозғалыс жетектерін (1</w:t>
      </w:r>
      <w:r>
        <w:rPr>
          <w:spacing w:val="40"/>
        </w:rPr>
        <w:t xml:space="preserve"> </w:t>
      </w:r>
      <w:r>
        <w:t>және 3) басқару блогы 8 кіреді.</w:t>
      </w:r>
    </w:p>
    <w:p w14:paraId="1B105EBB" w14:textId="77777777" w:rsidR="003253C6" w:rsidRDefault="00A753CC" w:rsidP="00334738">
      <w:pPr>
        <w:pStyle w:val="a3"/>
        <w:ind w:left="0" w:right="3" w:firstLine="848"/>
      </w:pPr>
      <w:r>
        <w:t>Талдау электроника блогының (6) құрамына қосымша төмендегідей функционалдық блокта ренгізілген:</w:t>
      </w:r>
      <w:r>
        <w:rPr>
          <w:spacing w:val="-3"/>
        </w:rPr>
        <w:t xml:space="preserve"> </w:t>
      </w:r>
      <w:r>
        <w:t>9-блок – компараторлар блогы; 10-блок – жергілікті оқиғалардың (мысалы, «соғылу», «сыну», «құралдың тозуы») басталу деңгейінің орнату (ұстау) мәндерін анықтайтын блок;11-блок – оқиғаның бейнесін тану (қалыптастыру) блогы; 12-блок – эталондық</w:t>
      </w:r>
      <w:r>
        <w:rPr>
          <w:spacing w:val="40"/>
        </w:rPr>
        <w:t xml:space="preserve"> </w:t>
      </w:r>
      <w:r>
        <w:t>оқиғалар матрицаларының блогы.</w:t>
      </w:r>
    </w:p>
    <w:p w14:paraId="5E0EFD87" w14:textId="77777777" w:rsidR="003253C6" w:rsidRDefault="00A753CC" w:rsidP="00334738">
      <w:pPr>
        <w:pStyle w:val="a3"/>
        <w:ind w:left="0" w:right="3" w:firstLine="848"/>
      </w:pPr>
      <w:r>
        <w:t>13-позицияда – сигналдарды салыстыру блогы, ал 14-позицияда – станоктың СББ құрылғысы көрсетілген.</w:t>
      </w:r>
    </w:p>
    <w:p w14:paraId="00211CD5" w14:textId="77777777" w:rsidR="003253C6" w:rsidRDefault="00A753CC" w:rsidP="00334738">
      <w:pPr>
        <w:pStyle w:val="a3"/>
        <w:ind w:left="0" w:right="3" w:firstLine="848"/>
      </w:pPr>
      <w:r>
        <w:t>Ұсынылып отырған жүйекесу</w:t>
      </w:r>
      <w:r>
        <w:rPr>
          <w:spacing w:val="-4"/>
        </w:rPr>
        <w:t xml:space="preserve"> </w:t>
      </w:r>
      <w:r>
        <w:t>күштерінің өзгерісін талдау</w:t>
      </w:r>
      <w:r>
        <w:rPr>
          <w:spacing w:val="-4"/>
        </w:rPr>
        <w:t xml:space="preserve"> </w:t>
      </w:r>
      <w:r>
        <w:t>арқылы келесі түрдегі жергілікті апаттық жағдайлардың туындауын бақылайды:</w:t>
      </w:r>
    </w:p>
    <w:p w14:paraId="115BC35D" w14:textId="77777777" w:rsidR="003253C6" w:rsidRDefault="00A753CC" w:rsidP="00334738">
      <w:pPr>
        <w:pStyle w:val="a5"/>
        <w:numPr>
          <w:ilvl w:val="0"/>
          <w:numId w:val="20"/>
        </w:numPr>
        <w:tabs>
          <w:tab w:val="left" w:pos="1567"/>
        </w:tabs>
        <w:ind w:left="0" w:right="3" w:firstLine="848"/>
      </w:pPr>
      <w:r>
        <w:t>станоктың қозғалмалы тораптарының басқа бөлшектерге (тораптарға)</w:t>
      </w:r>
      <w:r>
        <w:rPr>
          <w:spacing w:val="-2"/>
        </w:rPr>
        <w:t xml:space="preserve"> </w:t>
      </w:r>
      <w:r>
        <w:t>«соғылуы»</w:t>
      </w:r>
      <w:r>
        <w:rPr>
          <w:spacing w:val="-6"/>
        </w:rPr>
        <w:t xml:space="preserve"> </w:t>
      </w:r>
      <w:r>
        <w:t>–</w:t>
      </w:r>
      <w:r>
        <w:rPr>
          <w:spacing w:val="-5"/>
        </w:rPr>
        <w:t xml:space="preserve"> </w:t>
      </w:r>
      <w:r>
        <w:t>кесу</w:t>
      </w:r>
      <w:r>
        <w:rPr>
          <w:spacing w:val="-9"/>
        </w:rPr>
        <w:t xml:space="preserve"> </w:t>
      </w:r>
      <w:r>
        <w:t>күшінің</w:t>
      </w:r>
      <w:r>
        <w:rPr>
          <w:spacing w:val="-6"/>
        </w:rPr>
        <w:t xml:space="preserve"> </w:t>
      </w:r>
      <w:r>
        <w:t>күрт</w:t>
      </w:r>
      <w:r>
        <w:rPr>
          <w:spacing w:val="-7"/>
        </w:rPr>
        <w:t xml:space="preserve"> </w:t>
      </w:r>
      <w:r>
        <w:t>артуы</w:t>
      </w:r>
      <w:r>
        <w:rPr>
          <w:spacing w:val="-6"/>
        </w:rPr>
        <w:t xml:space="preserve"> </w:t>
      </w:r>
      <w:r>
        <w:t>арқылы</w:t>
      </w:r>
      <w:r>
        <w:rPr>
          <w:spacing w:val="-5"/>
        </w:rPr>
        <w:t xml:space="preserve"> </w:t>
      </w:r>
      <w:r>
        <w:t>анықталады;</w:t>
      </w:r>
    </w:p>
    <w:p w14:paraId="0862922B" w14:textId="77777777" w:rsidR="003253C6" w:rsidRDefault="00A753CC" w:rsidP="00334738">
      <w:pPr>
        <w:pStyle w:val="a5"/>
        <w:numPr>
          <w:ilvl w:val="0"/>
          <w:numId w:val="20"/>
        </w:numPr>
        <w:tabs>
          <w:tab w:val="left" w:pos="1567"/>
        </w:tabs>
        <w:ind w:left="0" w:right="3" w:firstLine="848"/>
      </w:pPr>
      <w:r>
        <w:t>кескіш</w:t>
      </w:r>
      <w:r>
        <w:rPr>
          <w:spacing w:val="-4"/>
        </w:rPr>
        <w:t xml:space="preserve"> </w:t>
      </w:r>
      <w:r>
        <w:t>құралдың</w:t>
      </w:r>
      <w:r>
        <w:rPr>
          <w:spacing w:val="-6"/>
        </w:rPr>
        <w:t xml:space="preserve"> </w:t>
      </w:r>
      <w:r>
        <w:t>сынуы</w:t>
      </w:r>
      <w:r>
        <w:rPr>
          <w:spacing w:val="-1"/>
        </w:rPr>
        <w:t xml:space="preserve"> </w:t>
      </w:r>
      <w:r>
        <w:t>–</w:t>
      </w:r>
      <w:r>
        <w:rPr>
          <w:spacing w:val="-5"/>
        </w:rPr>
        <w:t xml:space="preserve"> </w:t>
      </w:r>
      <w:r>
        <w:t>кесу</w:t>
      </w:r>
      <w:r>
        <w:rPr>
          <w:spacing w:val="-9"/>
        </w:rPr>
        <w:t xml:space="preserve"> </w:t>
      </w:r>
      <w:r>
        <w:t>күшінің</w:t>
      </w:r>
      <w:r>
        <w:rPr>
          <w:spacing w:val="-5"/>
        </w:rPr>
        <w:t xml:space="preserve"> </w:t>
      </w:r>
      <w:r>
        <w:t>бастапқыда</w:t>
      </w:r>
      <w:r>
        <w:rPr>
          <w:spacing w:val="-5"/>
        </w:rPr>
        <w:t xml:space="preserve"> </w:t>
      </w:r>
      <w:r>
        <w:t>артып,</w:t>
      </w:r>
      <w:r>
        <w:rPr>
          <w:spacing w:val="-3"/>
        </w:rPr>
        <w:t xml:space="preserve"> </w:t>
      </w:r>
      <w:r>
        <w:t>кейін белгіленген деңгейден төмен түсуі арқылы сипатталады;</w:t>
      </w:r>
    </w:p>
    <w:p w14:paraId="488E3320" w14:textId="77777777" w:rsidR="003253C6" w:rsidRDefault="00A753CC" w:rsidP="00334738">
      <w:pPr>
        <w:pStyle w:val="a5"/>
        <w:numPr>
          <w:ilvl w:val="0"/>
          <w:numId w:val="20"/>
        </w:numPr>
        <w:tabs>
          <w:tab w:val="left" w:pos="1567"/>
        </w:tabs>
        <w:ind w:left="0" w:right="3" w:firstLine="848"/>
      </w:pPr>
      <w:r>
        <w:t>кескіш</w:t>
      </w:r>
      <w:r>
        <w:rPr>
          <w:spacing w:val="-3"/>
        </w:rPr>
        <w:t xml:space="preserve"> </w:t>
      </w:r>
      <w:r>
        <w:t>құралдың</w:t>
      </w:r>
      <w:r>
        <w:rPr>
          <w:spacing w:val="-2"/>
        </w:rPr>
        <w:t xml:space="preserve"> </w:t>
      </w:r>
      <w:r>
        <w:t>тозуы</w:t>
      </w:r>
      <w:r>
        <w:rPr>
          <w:spacing w:val="-4"/>
        </w:rPr>
        <w:t xml:space="preserve"> </w:t>
      </w:r>
      <w:r>
        <w:t>–</w:t>
      </w:r>
      <w:r>
        <w:rPr>
          <w:spacing w:val="-4"/>
        </w:rPr>
        <w:t xml:space="preserve"> </w:t>
      </w:r>
      <w:r>
        <w:t>кесу</w:t>
      </w:r>
      <w:r>
        <w:rPr>
          <w:spacing w:val="-9"/>
        </w:rPr>
        <w:t xml:space="preserve"> </w:t>
      </w:r>
      <w:r>
        <w:t>күшінің</w:t>
      </w:r>
      <w:r>
        <w:rPr>
          <w:spacing w:val="-6"/>
        </w:rPr>
        <w:t xml:space="preserve"> </w:t>
      </w:r>
      <w:r>
        <w:t>белгіленген</w:t>
      </w:r>
      <w:r>
        <w:rPr>
          <w:spacing w:val="-5"/>
        </w:rPr>
        <w:t xml:space="preserve"> </w:t>
      </w:r>
      <w:r>
        <w:t>деңгейден</w:t>
      </w:r>
      <w:r>
        <w:rPr>
          <w:spacing w:val="-5"/>
        </w:rPr>
        <w:t xml:space="preserve"> </w:t>
      </w:r>
      <w:r>
        <w:t>асып кетуі арқылы анықталады;</w:t>
      </w:r>
    </w:p>
    <w:p w14:paraId="124C24CE" w14:textId="77777777" w:rsidR="003253C6" w:rsidRDefault="00A753CC" w:rsidP="00334738">
      <w:pPr>
        <w:pStyle w:val="a5"/>
        <w:numPr>
          <w:ilvl w:val="0"/>
          <w:numId w:val="20"/>
        </w:numPr>
        <w:tabs>
          <w:tab w:val="left" w:pos="1567"/>
        </w:tabs>
        <w:ind w:left="0" w:right="3" w:firstLine="848"/>
      </w:pPr>
      <w:r>
        <w:t>кесу</w:t>
      </w:r>
      <w:r>
        <w:rPr>
          <w:spacing w:val="-8"/>
        </w:rPr>
        <w:t xml:space="preserve"> </w:t>
      </w:r>
      <w:r>
        <w:t>процесінің</w:t>
      </w:r>
      <w:r>
        <w:rPr>
          <w:spacing w:val="-4"/>
        </w:rPr>
        <w:t xml:space="preserve"> </w:t>
      </w:r>
      <w:r>
        <w:t>болмауы</w:t>
      </w:r>
      <w:r>
        <w:rPr>
          <w:spacing w:val="-1"/>
        </w:rPr>
        <w:t xml:space="preserve"> </w:t>
      </w:r>
      <w:r>
        <w:t>–</w:t>
      </w:r>
      <w:r>
        <w:rPr>
          <w:spacing w:val="-3"/>
        </w:rPr>
        <w:t xml:space="preserve"> </w:t>
      </w:r>
      <w:r>
        <w:t>кесу</w:t>
      </w:r>
      <w:r>
        <w:rPr>
          <w:spacing w:val="-8"/>
        </w:rPr>
        <w:t xml:space="preserve"> </w:t>
      </w:r>
      <w:r>
        <w:t>күшінің нөлге</w:t>
      </w:r>
      <w:r>
        <w:rPr>
          <w:spacing w:val="-3"/>
        </w:rPr>
        <w:t xml:space="preserve"> </w:t>
      </w:r>
      <w:r>
        <w:t>жуық</w:t>
      </w:r>
      <w:r>
        <w:rPr>
          <w:spacing w:val="-5"/>
        </w:rPr>
        <w:t xml:space="preserve"> </w:t>
      </w:r>
      <w:r>
        <w:t>мәнге</w:t>
      </w:r>
      <w:r>
        <w:rPr>
          <w:spacing w:val="-3"/>
        </w:rPr>
        <w:t xml:space="preserve"> </w:t>
      </w:r>
      <w:r>
        <w:t>ие болуы арқылы анықталады.</w:t>
      </w:r>
    </w:p>
    <w:p w14:paraId="0E2CB826" w14:textId="77777777" w:rsidR="003253C6" w:rsidRDefault="00A753CC" w:rsidP="00334738">
      <w:pPr>
        <w:pStyle w:val="a3"/>
        <w:ind w:left="0" w:right="3" w:firstLine="848"/>
      </w:pPr>
      <w:r>
        <w:t>10-блоктың («жергілікті оқиғалардың басталу деңгейінің уставкалары») мәндерін қалыптастыру (порогтық мәндерді орнату) «оқыту» режимінде жүзеге асырылады. Бұл режимде станокта дұрыс орнатылған (тексерілген) бөлшекті өлшемге дәл бапталған, жаңа (тозбаған) құралмен өңдеу кезінде кесу күшінің орташа мәні анықталады. Осы режимде қалыпты</w:t>
      </w:r>
      <w:r>
        <w:rPr>
          <w:spacing w:val="40"/>
        </w:rPr>
        <w:t xml:space="preserve"> </w:t>
      </w:r>
      <w:r>
        <w:t>технологиялық өңдеу процесіне сәйкес келетін кесу күшінің орташа мәні және</w:t>
      </w:r>
      <w:r>
        <w:rPr>
          <w:spacing w:val="72"/>
        </w:rPr>
        <w:t xml:space="preserve">  </w:t>
      </w:r>
      <w:r>
        <w:t>әртүрлі</w:t>
      </w:r>
      <w:r>
        <w:rPr>
          <w:spacing w:val="69"/>
        </w:rPr>
        <w:t xml:space="preserve">  </w:t>
      </w:r>
      <w:r>
        <w:t>жергілікті</w:t>
      </w:r>
      <w:r>
        <w:rPr>
          <w:spacing w:val="69"/>
        </w:rPr>
        <w:t xml:space="preserve">  </w:t>
      </w:r>
      <w:r>
        <w:t>апаттық</w:t>
      </w:r>
      <w:r>
        <w:rPr>
          <w:spacing w:val="71"/>
        </w:rPr>
        <w:t xml:space="preserve">  </w:t>
      </w:r>
      <w:r>
        <w:t>жағдайлардың</w:t>
      </w:r>
      <w:r>
        <w:rPr>
          <w:spacing w:val="71"/>
        </w:rPr>
        <w:t xml:space="preserve">  </w:t>
      </w:r>
      <w:r>
        <w:t>(«соғылу»,</w:t>
      </w:r>
      <w:r>
        <w:rPr>
          <w:spacing w:val="72"/>
        </w:rPr>
        <w:t xml:space="preserve">  </w:t>
      </w:r>
      <w:r>
        <w:t>«сыну»,</w:t>
      </w:r>
    </w:p>
    <w:p w14:paraId="64A13DF4" w14:textId="77777777" w:rsidR="003253C6" w:rsidRDefault="00A753CC" w:rsidP="00334738">
      <w:pPr>
        <w:pStyle w:val="a3"/>
        <w:ind w:left="0" w:right="3" w:firstLine="848"/>
      </w:pPr>
      <w:r>
        <w:t xml:space="preserve">«құралдың тозуы») басталуына арналған қажетті уставка (порогтық) мәндері </w:t>
      </w:r>
      <w:r>
        <w:rPr>
          <w:spacing w:val="-2"/>
        </w:rPr>
        <w:t>белгіленеді.</w:t>
      </w:r>
    </w:p>
    <w:p w14:paraId="18D2A3AB" w14:textId="77777777" w:rsidR="003253C6" w:rsidRDefault="00A753CC" w:rsidP="00334738">
      <w:pPr>
        <w:pStyle w:val="a3"/>
        <w:ind w:left="0" w:right="3" w:firstLine="848"/>
      </w:pPr>
      <w:r>
        <w:rPr>
          <w:position w:val="2"/>
        </w:rPr>
        <w:t xml:space="preserve">Ағымдағы кесу күші </w:t>
      </w:r>
      <w:r>
        <w:rPr>
          <w:b/>
          <w:i/>
          <w:position w:val="2"/>
        </w:rPr>
        <w:t>F</w:t>
      </w:r>
      <w:r>
        <w:rPr>
          <w:b/>
          <w:i/>
          <w:sz w:val="18"/>
        </w:rPr>
        <w:t xml:space="preserve">t </w:t>
      </w:r>
      <w:r>
        <w:rPr>
          <w:position w:val="2"/>
        </w:rPr>
        <w:t xml:space="preserve">мәні алдын ала анықталған порогтық мәндермен </w:t>
      </w:r>
      <w:r>
        <w:t xml:space="preserve">салыстырылады. Салыстыру нәтижелері бойынша танылатын оқиға бейнесі </w:t>
      </w:r>
      <w:r>
        <w:rPr>
          <w:spacing w:val="-2"/>
        </w:rPr>
        <w:t>қалыптастырылады.</w:t>
      </w:r>
    </w:p>
    <w:p w14:paraId="63DD8B6B" w14:textId="77777777" w:rsidR="003253C6" w:rsidRDefault="00A753CC" w:rsidP="00334738">
      <w:pPr>
        <w:pStyle w:val="a3"/>
        <w:ind w:left="0" w:right="3" w:firstLine="848"/>
      </w:pPr>
      <w:r>
        <w:t>Оқиға бейнесін қалыптастыру 11-блокта – оқиғаның бейнесін тану блогында жүзеге асырылады</w:t>
      </w:r>
      <w:r>
        <w:rPr>
          <w:spacing w:val="-1"/>
        </w:rPr>
        <w:t xml:space="preserve"> </w:t>
      </w:r>
      <w:r>
        <w:t>және</w:t>
      </w:r>
      <w:r>
        <w:rPr>
          <w:spacing w:val="-4"/>
        </w:rPr>
        <w:t xml:space="preserve"> </w:t>
      </w:r>
      <w:r>
        <w:t>ол оқиғалар</w:t>
      </w:r>
      <w:r>
        <w:rPr>
          <w:spacing w:val="-1"/>
        </w:rPr>
        <w:t xml:space="preserve"> </w:t>
      </w:r>
      <w:r>
        <w:t xml:space="preserve">матрицасы </w:t>
      </w:r>
      <w:r>
        <w:rPr>
          <w:b/>
        </w:rPr>
        <w:t xml:space="preserve">R </w:t>
      </w:r>
      <w:r>
        <w:t xml:space="preserve">түрінде беріледі, </w:t>
      </w:r>
      <w:r>
        <w:rPr>
          <w:position w:val="2"/>
        </w:rPr>
        <w:t xml:space="preserve">оның элементтері rjlr_{jl}rjl болып табылады. Бұл матрица </w:t>
      </w:r>
      <w:r>
        <w:rPr>
          <w:b/>
          <w:i/>
          <w:position w:val="2"/>
        </w:rPr>
        <w:t>r</w:t>
      </w:r>
      <w:r>
        <w:rPr>
          <w:b/>
          <w:i/>
          <w:sz w:val="18"/>
        </w:rPr>
        <w:t>jl</w:t>
      </w:r>
      <w:r>
        <w:rPr>
          <w:b/>
          <w:i/>
          <w:position w:val="2"/>
        </w:rPr>
        <w:t>R (m</w:t>
      </w:r>
      <w:r>
        <w:rPr>
          <w:position w:val="2"/>
        </w:rPr>
        <w:t>x</w:t>
      </w:r>
      <w:r>
        <w:rPr>
          <w:b/>
          <w:i/>
          <w:position w:val="2"/>
        </w:rPr>
        <w:t>p)</w:t>
      </w:r>
      <w:r>
        <w:rPr>
          <w:position w:val="2"/>
        </w:rPr>
        <w:t xml:space="preserve">түрінде </w:t>
      </w:r>
      <w:r>
        <w:rPr>
          <w:spacing w:val="-2"/>
        </w:rPr>
        <w:t>сипатталады:</w:t>
      </w:r>
    </w:p>
    <w:p w14:paraId="453A7FD5" w14:textId="77777777" w:rsidR="003253C6" w:rsidRDefault="003253C6" w:rsidP="00334738">
      <w:pPr>
        <w:pStyle w:val="a3"/>
        <w:ind w:left="0" w:right="3" w:firstLine="848"/>
        <w:jc w:val="left"/>
        <w:rPr>
          <w:sz w:val="20"/>
        </w:rPr>
      </w:pPr>
    </w:p>
    <w:p w14:paraId="0EDE10D3" w14:textId="77777777" w:rsidR="002A20F0" w:rsidRPr="001A38BC" w:rsidRDefault="002A20F0" w:rsidP="002A20F0">
      <w:pPr>
        <w:pStyle w:val="a3"/>
        <w:ind w:left="0" w:right="3" w:firstLine="426"/>
        <w:jc w:val="left"/>
        <w:rPr>
          <w:sz w:val="20"/>
        </w:rPr>
      </w:pPr>
      <w:r w:rsidRPr="002A20F0">
        <w:rPr>
          <w:noProof/>
          <w:lang w:val="ru-RU" w:eastAsia="ru-RU"/>
        </w:rPr>
        <w:drawing>
          <wp:anchor distT="0" distB="0" distL="114300" distR="114300" simplePos="0" relativeHeight="252238336" behindDoc="0" locked="0" layoutInCell="1" allowOverlap="1" wp14:anchorId="1437E438" wp14:editId="76B5BECE">
            <wp:simplePos x="0" y="0"/>
            <wp:positionH relativeFrom="column">
              <wp:posOffset>266065</wp:posOffset>
            </wp:positionH>
            <wp:positionV relativeFrom="paragraph">
              <wp:posOffset>4445</wp:posOffset>
            </wp:positionV>
            <wp:extent cx="4394200" cy="1333373"/>
            <wp:effectExtent l="0" t="0" r="0" b="635"/>
            <wp:wrapSquare wrapText="bothSides"/>
            <wp:docPr id="1532396853"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r="25406"/>
                    <a:stretch>
                      <a:fillRect/>
                    </a:stretch>
                  </pic:blipFill>
                  <pic:spPr bwMode="auto">
                    <a:xfrm>
                      <a:off x="0" y="0"/>
                      <a:ext cx="4394200" cy="1333373"/>
                    </a:xfrm>
                    <a:prstGeom prst="rect">
                      <a:avLst/>
                    </a:prstGeom>
                    <a:noFill/>
                    <a:ln>
                      <a:noFill/>
                    </a:ln>
                    <a:extLst>
                      <a:ext uri="{53640926-AAD7-44D8-BBD7-CCE9431645EC}">
                        <a14:shadowObscured xmlns:a14="http://schemas.microsoft.com/office/drawing/2010/main"/>
                      </a:ext>
                    </a:extLst>
                  </pic:spPr>
                </pic:pic>
              </a:graphicData>
            </a:graphic>
          </wp:anchor>
        </w:drawing>
      </w:r>
      <w:r w:rsidRPr="001A38BC">
        <w:rPr>
          <w:sz w:val="20"/>
        </w:rPr>
        <w:t xml:space="preserve">                                      </w:t>
      </w:r>
    </w:p>
    <w:p w14:paraId="1AD01131" w14:textId="77777777" w:rsidR="002A20F0" w:rsidRPr="001A38BC" w:rsidRDefault="002A20F0" w:rsidP="002A20F0">
      <w:pPr>
        <w:pStyle w:val="a3"/>
        <w:ind w:left="0" w:right="3" w:firstLine="426"/>
        <w:jc w:val="left"/>
        <w:rPr>
          <w:sz w:val="20"/>
        </w:rPr>
      </w:pPr>
    </w:p>
    <w:p w14:paraId="45223F7F" w14:textId="77777777" w:rsidR="002A20F0" w:rsidRPr="001A38BC" w:rsidRDefault="002A20F0" w:rsidP="002A20F0">
      <w:pPr>
        <w:pStyle w:val="a3"/>
        <w:ind w:left="0" w:right="3" w:firstLine="426"/>
        <w:jc w:val="left"/>
        <w:rPr>
          <w:sz w:val="20"/>
        </w:rPr>
      </w:pPr>
    </w:p>
    <w:p w14:paraId="44CCA2E3" w14:textId="77777777" w:rsidR="002A20F0" w:rsidRPr="001A38BC" w:rsidRDefault="002A20F0" w:rsidP="002A20F0">
      <w:pPr>
        <w:pStyle w:val="a3"/>
        <w:ind w:left="0" w:right="3" w:firstLine="426"/>
        <w:jc w:val="left"/>
        <w:rPr>
          <w:sz w:val="20"/>
        </w:rPr>
      </w:pPr>
    </w:p>
    <w:p w14:paraId="7046E0CC" w14:textId="5EE64802" w:rsidR="003253C6" w:rsidRPr="001A38BC" w:rsidRDefault="002A20F0" w:rsidP="002A20F0">
      <w:pPr>
        <w:pStyle w:val="a3"/>
        <w:ind w:left="0" w:right="3" w:firstLine="426"/>
        <w:jc w:val="right"/>
        <w:sectPr w:rsidR="003253C6" w:rsidRPr="001A38BC" w:rsidSect="001A38BC">
          <w:pgSz w:w="11910" w:h="16840"/>
          <w:pgMar w:top="1134" w:right="567" w:bottom="1134" w:left="1701" w:header="0" w:footer="952" w:gutter="0"/>
          <w:paperSrc w:first="7" w:other="7"/>
          <w:cols w:space="720"/>
        </w:sectPr>
      </w:pPr>
      <w:r w:rsidRPr="001A38BC">
        <w:t xml:space="preserve">(1)           </w:t>
      </w:r>
    </w:p>
    <w:p w14:paraId="6A2AEAD1" w14:textId="5CCF8E14" w:rsidR="003253C6" w:rsidRDefault="003253C6" w:rsidP="00334738">
      <w:pPr>
        <w:pStyle w:val="a3"/>
        <w:ind w:left="0" w:right="3" w:firstLine="848"/>
        <w:jc w:val="left"/>
      </w:pPr>
    </w:p>
    <w:p w14:paraId="0279E63E" w14:textId="17A6E987" w:rsidR="003253C6" w:rsidRDefault="003253C6" w:rsidP="00334738">
      <w:pPr>
        <w:pStyle w:val="a3"/>
        <w:tabs>
          <w:tab w:val="left" w:pos="1040"/>
        </w:tabs>
        <w:ind w:left="0" w:right="3" w:firstLine="848"/>
        <w:jc w:val="right"/>
        <w:rPr>
          <w:rFonts w:ascii="Cambria Math" w:hAnsi="Cambria Math"/>
        </w:rPr>
      </w:pPr>
    </w:p>
    <w:p w14:paraId="19828CD3" w14:textId="77777777" w:rsidR="003253C6" w:rsidRDefault="003253C6" w:rsidP="00334738">
      <w:pPr>
        <w:pStyle w:val="a3"/>
        <w:ind w:left="0" w:right="3" w:firstLine="848"/>
        <w:jc w:val="left"/>
        <w:rPr>
          <w:rFonts w:ascii="Cambria Math" w:hAnsi="Cambria Math"/>
        </w:rPr>
        <w:sectPr w:rsidR="003253C6" w:rsidSect="001A38BC">
          <w:type w:val="continuous"/>
          <w:pgSz w:w="11910" w:h="16840"/>
          <w:pgMar w:top="1134" w:right="567" w:bottom="1134" w:left="1701" w:header="0" w:footer="952" w:gutter="0"/>
          <w:paperSrc w:first="7" w:other="7"/>
          <w:cols w:num="3" w:space="720" w:equalWidth="0">
            <w:col w:w="2659" w:space="40"/>
            <w:col w:w="3303" w:space="39"/>
            <w:col w:w="3601"/>
          </w:cols>
        </w:sectPr>
      </w:pPr>
    </w:p>
    <w:p w14:paraId="5ED3E220" w14:textId="77777777" w:rsidR="003253C6" w:rsidRDefault="00A753CC" w:rsidP="00334738">
      <w:pPr>
        <w:pStyle w:val="a3"/>
        <w:ind w:left="0" w:right="3" w:firstLine="848"/>
        <w:jc w:val="left"/>
      </w:pPr>
      <w:r>
        <w:lastRenderedPageBreak/>
        <w:t>мұндағы</w:t>
      </w:r>
      <w:r>
        <w:rPr>
          <w:spacing w:val="-6"/>
        </w:rPr>
        <w:t xml:space="preserve"> </w:t>
      </w:r>
      <w:r>
        <w:rPr>
          <w:b/>
        </w:rPr>
        <w:t>m</w:t>
      </w:r>
      <w:r>
        <w:rPr>
          <w:b/>
          <w:spacing w:val="-9"/>
        </w:rPr>
        <w:t xml:space="preserve"> </w:t>
      </w:r>
      <w:r>
        <w:t>–</w:t>
      </w:r>
      <w:r>
        <w:rPr>
          <w:spacing w:val="-6"/>
        </w:rPr>
        <w:t xml:space="preserve"> </w:t>
      </w:r>
      <w:r>
        <w:t>берілген</w:t>
      </w:r>
      <w:r>
        <w:rPr>
          <w:spacing w:val="-8"/>
        </w:rPr>
        <w:t xml:space="preserve"> </w:t>
      </w:r>
      <w:r>
        <w:t>порогтық</w:t>
      </w:r>
      <w:r>
        <w:rPr>
          <w:spacing w:val="-8"/>
        </w:rPr>
        <w:t xml:space="preserve"> </w:t>
      </w:r>
      <w:r>
        <w:t>уставкалар</w:t>
      </w:r>
      <w:r>
        <w:rPr>
          <w:spacing w:val="-7"/>
        </w:rPr>
        <w:t xml:space="preserve"> </w:t>
      </w:r>
      <w:r>
        <w:rPr>
          <w:spacing w:val="-2"/>
        </w:rPr>
        <w:t>саны;</w:t>
      </w:r>
    </w:p>
    <w:p w14:paraId="0196D858" w14:textId="77777777" w:rsidR="003253C6" w:rsidRDefault="00A753CC" w:rsidP="00334738">
      <w:pPr>
        <w:pStyle w:val="a3"/>
        <w:ind w:left="0" w:right="3" w:firstLine="848"/>
        <w:jc w:val="left"/>
      </w:pPr>
      <w:r>
        <w:rPr>
          <w:b/>
          <w:i/>
        </w:rPr>
        <w:t>p</w:t>
      </w:r>
      <w:r>
        <w:rPr>
          <w:b/>
          <w:i/>
          <w:spacing w:val="-5"/>
        </w:rPr>
        <w:t xml:space="preserve"> </w:t>
      </w:r>
      <w:r>
        <w:t>–</w:t>
      </w:r>
      <w:r>
        <w:rPr>
          <w:spacing w:val="-5"/>
        </w:rPr>
        <w:t xml:space="preserve"> </w:t>
      </w:r>
      <w:r>
        <w:t>оқиғаны</w:t>
      </w:r>
      <w:r>
        <w:rPr>
          <w:spacing w:val="-6"/>
        </w:rPr>
        <w:t xml:space="preserve"> </w:t>
      </w:r>
      <w:r>
        <w:t>тануға</w:t>
      </w:r>
      <w:r>
        <w:rPr>
          <w:spacing w:val="-5"/>
        </w:rPr>
        <w:t xml:space="preserve"> </w:t>
      </w:r>
      <w:r>
        <w:t>жеткілікті</w:t>
      </w:r>
      <w:r>
        <w:rPr>
          <w:spacing w:val="-10"/>
        </w:rPr>
        <w:t xml:space="preserve"> </w:t>
      </w:r>
      <w:r>
        <w:t>ретті</w:t>
      </w:r>
      <w:r>
        <w:rPr>
          <w:spacing w:val="-10"/>
        </w:rPr>
        <w:t xml:space="preserve"> </w:t>
      </w:r>
      <w:r>
        <w:t>жүзеге</w:t>
      </w:r>
      <w:r>
        <w:rPr>
          <w:spacing w:val="-5"/>
        </w:rPr>
        <w:t xml:space="preserve"> </w:t>
      </w:r>
      <w:r>
        <w:t>асулар</w:t>
      </w:r>
      <w:r>
        <w:rPr>
          <w:spacing w:val="-6"/>
        </w:rPr>
        <w:t xml:space="preserve"> </w:t>
      </w:r>
      <w:r>
        <w:rPr>
          <w:spacing w:val="-2"/>
        </w:rPr>
        <w:t>саны;</w:t>
      </w:r>
    </w:p>
    <w:p w14:paraId="12F65EF8" w14:textId="77777777" w:rsidR="003253C6" w:rsidRDefault="00A753CC" w:rsidP="00334738">
      <w:pPr>
        <w:pStyle w:val="a3"/>
        <w:ind w:left="0" w:right="3" w:firstLine="848"/>
        <w:jc w:val="left"/>
      </w:pPr>
      <w:r>
        <w:rPr>
          <w:b/>
          <w:i/>
        </w:rPr>
        <w:t>j</w:t>
      </w:r>
      <w:r>
        <w:rPr>
          <w:b/>
          <w:i/>
          <w:spacing w:val="-8"/>
        </w:rPr>
        <w:t xml:space="preserve"> </w:t>
      </w:r>
      <w:r>
        <w:t>–</w:t>
      </w:r>
      <w:r>
        <w:rPr>
          <w:spacing w:val="-6"/>
        </w:rPr>
        <w:t xml:space="preserve"> </w:t>
      </w:r>
      <w:r>
        <w:t>порогтық</w:t>
      </w:r>
      <w:r>
        <w:rPr>
          <w:spacing w:val="-4"/>
        </w:rPr>
        <w:t xml:space="preserve"> </w:t>
      </w:r>
      <w:r>
        <w:t>уставканың</w:t>
      </w:r>
      <w:r>
        <w:rPr>
          <w:spacing w:val="-7"/>
        </w:rPr>
        <w:t xml:space="preserve"> </w:t>
      </w:r>
      <w:r>
        <w:t>реттік</w:t>
      </w:r>
      <w:r>
        <w:rPr>
          <w:spacing w:val="-8"/>
        </w:rPr>
        <w:t xml:space="preserve"> </w:t>
      </w:r>
      <w:r>
        <w:rPr>
          <w:spacing w:val="-2"/>
        </w:rPr>
        <w:t>нөмірі;</w:t>
      </w:r>
    </w:p>
    <w:p w14:paraId="10A61003" w14:textId="77777777" w:rsidR="003253C6" w:rsidRDefault="00A753CC" w:rsidP="00334738">
      <w:pPr>
        <w:pStyle w:val="a3"/>
        <w:ind w:left="0" w:right="3" w:firstLine="848"/>
      </w:pPr>
      <w:r>
        <w:rPr>
          <w:b/>
          <w:i/>
        </w:rPr>
        <w:t xml:space="preserve">l </w:t>
      </w:r>
      <w:r>
        <w:t>– оқиғаның j-нші порогтық уставка деңгейін қиып өту ретті жүзеге асуының нөмірі.</w:t>
      </w:r>
    </w:p>
    <w:p w14:paraId="4DC0FFBE" w14:textId="77777777" w:rsidR="003253C6" w:rsidRDefault="00A753CC" w:rsidP="00334738">
      <w:pPr>
        <w:pStyle w:val="a3"/>
        <w:ind w:left="0" w:right="3" w:firstLine="848"/>
      </w:pPr>
      <w:r>
        <w:t>Матрица</w:t>
      </w:r>
      <w:r>
        <w:rPr>
          <w:spacing w:val="40"/>
        </w:rPr>
        <w:t xml:space="preserve"> </w:t>
      </w:r>
      <w:r>
        <w:rPr>
          <w:b/>
          <w:i/>
        </w:rPr>
        <w:t>R</w:t>
      </w:r>
      <w:r>
        <w:rPr>
          <w:b/>
          <w:i/>
          <w:spacing w:val="40"/>
        </w:rPr>
        <w:t xml:space="preserve"> </w:t>
      </w:r>
      <w:r>
        <w:t>өлшемі</w:t>
      </w:r>
      <w:r>
        <w:rPr>
          <w:spacing w:val="40"/>
        </w:rPr>
        <w:t xml:space="preserve"> </w:t>
      </w:r>
      <w:r>
        <w:rPr>
          <w:b/>
          <w:i/>
        </w:rPr>
        <w:t>(m</w:t>
      </w:r>
      <w:r>
        <w:t>x</w:t>
      </w:r>
      <w:r>
        <w:rPr>
          <w:b/>
          <w:i/>
        </w:rPr>
        <w:t>p)</w:t>
      </w:r>
      <w:r>
        <w:rPr>
          <w:b/>
          <w:i/>
          <w:spacing w:val="40"/>
        </w:rPr>
        <w:t xml:space="preserve"> </w:t>
      </w:r>
      <w:r>
        <w:t>болады,</w:t>
      </w:r>
      <w:r>
        <w:rPr>
          <w:spacing w:val="40"/>
        </w:rPr>
        <w:t xml:space="preserve"> </w:t>
      </w:r>
      <w:r>
        <w:t>мұнда</w:t>
      </w:r>
      <w:r>
        <w:rPr>
          <w:spacing w:val="40"/>
        </w:rPr>
        <w:t xml:space="preserve"> </w:t>
      </w:r>
      <w:r>
        <w:rPr>
          <w:rFonts w:ascii="Cambria Math" w:eastAsia="Cambria Math" w:hAnsi="Cambria Math"/>
        </w:rPr>
        <w:t>1 ≤ 𝑗 ≤ 𝑚,</w:t>
      </w:r>
      <w:r>
        <w:rPr>
          <w:rFonts w:ascii="Cambria Math" w:eastAsia="Cambria Math" w:hAnsi="Cambria Math"/>
          <w:spacing w:val="-16"/>
        </w:rPr>
        <w:t xml:space="preserve"> </w:t>
      </w:r>
      <w:r>
        <w:rPr>
          <w:rFonts w:ascii="Cambria Math" w:eastAsia="Cambria Math" w:hAnsi="Cambria Math"/>
        </w:rPr>
        <w:t xml:space="preserve">1 ≤ 𝑙 ≤ 𝑝 </w:t>
      </w:r>
      <w:r>
        <w:rPr>
          <w:position w:val="2"/>
        </w:rPr>
        <w:t xml:space="preserve">Матрицаның </w:t>
      </w:r>
      <w:r>
        <w:rPr>
          <w:b/>
          <w:i/>
          <w:position w:val="2"/>
        </w:rPr>
        <w:t>r</w:t>
      </w:r>
      <w:r>
        <w:rPr>
          <w:b/>
          <w:i/>
          <w:sz w:val="18"/>
        </w:rPr>
        <w:t xml:space="preserve">jl </w:t>
      </w:r>
      <w:r>
        <w:rPr>
          <w:position w:val="2"/>
        </w:rPr>
        <w:t xml:space="preserve">элементтері бинарлық сипатқа ие және оларға келесі мәндер </w:t>
      </w:r>
      <w:r>
        <w:t>тағайындалады: 1 немесе 0, не болмаса 1 немесе –1.</w:t>
      </w:r>
    </w:p>
    <w:p w14:paraId="66927165" w14:textId="77777777" w:rsidR="002A20F0" w:rsidRDefault="002A20F0" w:rsidP="002A20F0">
      <w:pPr>
        <w:pStyle w:val="a3"/>
        <w:ind w:right="280" w:firstLine="566"/>
      </w:pPr>
    </w:p>
    <w:p w14:paraId="1B152422" w14:textId="0E8D4353" w:rsidR="002A20F0" w:rsidRDefault="003265B3" w:rsidP="002A20F0">
      <w:pPr>
        <w:pStyle w:val="a3"/>
        <w:tabs>
          <w:tab w:val="left" w:pos="8364"/>
        </w:tabs>
        <w:ind w:right="3" w:firstLine="566"/>
        <w:rPr>
          <w:b/>
          <w:bCs/>
          <w:iCs/>
        </w:rPr>
      </w:pPr>
      <m:oMath>
        <m:sSub>
          <m:sSubPr>
            <m:ctrlPr>
              <w:rPr>
                <w:rFonts w:ascii="Cambria Math" w:hAnsi="Cambria Math"/>
                <w:b/>
                <w:bCs/>
                <w:i/>
                <w:iCs/>
              </w:rPr>
            </m:ctrlPr>
          </m:sSubPr>
          <m:e>
            <m:r>
              <m:rPr>
                <m:sty m:val="bi"/>
              </m:rPr>
              <w:rPr>
                <w:rFonts w:ascii="Cambria Math" w:hAnsi="Cambria Math"/>
              </w:rPr>
              <m:t>r</m:t>
            </m:r>
          </m:e>
          <m:sub>
            <m:r>
              <m:rPr>
                <m:sty m:val="bi"/>
              </m:rPr>
              <w:rPr>
                <w:rFonts w:ascii="Cambria Math" w:hAnsi="Cambria Math"/>
              </w:rPr>
              <m:t>jl</m:t>
            </m:r>
          </m:sub>
        </m:sSub>
        <m:r>
          <m:rPr>
            <m:sty m:val="bi"/>
          </m:rPr>
          <w:rPr>
            <w:rFonts w:ascii="Cambria Math" w:hAnsi="Cambria Math"/>
          </w:rPr>
          <m:t>=</m:t>
        </m:r>
        <m:d>
          <m:dPr>
            <m:begChr m:val="{"/>
            <m:endChr m:val=""/>
            <m:ctrlPr>
              <w:rPr>
                <w:rFonts w:ascii="Cambria Math" w:hAnsi="Cambria Math"/>
                <w:b/>
                <w:bCs/>
                <w:i/>
                <w:iCs/>
              </w:rPr>
            </m:ctrlPr>
          </m:dPr>
          <m:e>
            <m:eqArr>
              <m:eqArrPr>
                <m:ctrlPr>
                  <w:rPr>
                    <w:rFonts w:ascii="Cambria Math" w:hAnsi="Cambria Math"/>
                    <w:b/>
                    <w:bCs/>
                    <w:i/>
                    <w:iCs/>
                  </w:rPr>
                </m:ctrlPr>
              </m:eqArrPr>
              <m:e>
                <m:r>
                  <m:rPr>
                    <m:sty m:val="bi"/>
                  </m:rPr>
                  <w:rPr>
                    <w:rFonts w:ascii="Cambria Math" w:hAnsi="Cambria Math"/>
                  </w:rPr>
                  <m:t xml:space="preserve">1, если </m:t>
                </m:r>
                <m:sSub>
                  <m:sSubPr>
                    <m:ctrlPr>
                      <w:rPr>
                        <w:rFonts w:ascii="Cambria Math" w:hAnsi="Cambria Math"/>
                        <w:b/>
                        <w:bCs/>
                        <w:i/>
                        <w:iCs/>
                      </w:rPr>
                    </m:ctrlPr>
                  </m:sSubPr>
                  <m:e>
                    <m:r>
                      <m:rPr>
                        <m:sty m:val="bi"/>
                      </m:rPr>
                      <w:rPr>
                        <w:rFonts w:ascii="Cambria Math" w:hAnsi="Cambria Math"/>
                      </w:rPr>
                      <m:t>F</m:t>
                    </m:r>
                  </m:e>
                  <m:sub>
                    <m:r>
                      <m:rPr>
                        <m:sty m:val="bi"/>
                      </m:rPr>
                      <w:rPr>
                        <w:rFonts w:ascii="Cambria Math" w:hAnsi="Cambria Math"/>
                      </w:rPr>
                      <m:t>t</m:t>
                    </m:r>
                  </m:sub>
                </m:sSub>
                <m:r>
                  <m:rPr>
                    <m:sty m:val="bi"/>
                  </m:rPr>
                  <w:rPr>
                    <w:rFonts w:ascii="Cambria Math" w:hAnsi="Cambria Math"/>
                  </w:rPr>
                  <m:t>=</m:t>
                </m:r>
                <m:sSub>
                  <m:sSubPr>
                    <m:ctrlPr>
                      <w:rPr>
                        <w:rFonts w:ascii="Cambria Math" w:hAnsi="Cambria Math"/>
                        <w:b/>
                        <w:bCs/>
                        <w:i/>
                        <w:iCs/>
                      </w:rPr>
                    </m:ctrlPr>
                  </m:sSubPr>
                  <m:e>
                    <m:r>
                      <m:rPr>
                        <m:sty m:val="bi"/>
                      </m:rPr>
                      <w:rPr>
                        <w:rFonts w:ascii="Cambria Math" w:hAnsi="Cambria Math"/>
                      </w:rPr>
                      <m:t>F</m:t>
                    </m:r>
                  </m:e>
                  <m:sub>
                    <m:r>
                      <m:rPr>
                        <m:sty m:val="bi"/>
                      </m:rPr>
                      <w:rPr>
                        <w:rFonts w:ascii="Cambria Math" w:hAnsi="Cambria Math"/>
                      </w:rPr>
                      <m:t>j</m:t>
                    </m:r>
                  </m:sub>
                </m:sSub>
              </m:e>
              <m:e>
                <m:r>
                  <m:rPr>
                    <m:sty m:val="bi"/>
                  </m:rPr>
                  <w:rPr>
                    <w:rFonts w:ascii="Cambria Math" w:hAnsi="Cambria Math"/>
                  </w:rPr>
                  <m:t xml:space="preserve">0, если </m:t>
                </m:r>
                <m:sSub>
                  <m:sSubPr>
                    <m:ctrlPr>
                      <w:rPr>
                        <w:rFonts w:ascii="Cambria Math" w:hAnsi="Cambria Math"/>
                        <w:b/>
                        <w:bCs/>
                        <w:i/>
                        <w:iCs/>
                      </w:rPr>
                    </m:ctrlPr>
                  </m:sSubPr>
                  <m:e>
                    <m:r>
                      <m:rPr>
                        <m:sty m:val="bi"/>
                      </m:rPr>
                      <w:rPr>
                        <w:rFonts w:ascii="Cambria Math" w:hAnsi="Cambria Math"/>
                      </w:rPr>
                      <m:t>F</m:t>
                    </m:r>
                  </m:e>
                  <m:sub>
                    <m:r>
                      <m:rPr>
                        <m:sty m:val="bi"/>
                      </m:rPr>
                      <w:rPr>
                        <w:rFonts w:ascii="Cambria Math" w:hAnsi="Cambria Math"/>
                      </w:rPr>
                      <m:t>t</m:t>
                    </m:r>
                  </m:sub>
                </m:sSub>
                <m:r>
                  <m:rPr>
                    <m:sty m:val="bi"/>
                  </m:rPr>
                  <w:rPr>
                    <w:rFonts w:ascii="Cambria Math" w:hAnsi="Cambria Math"/>
                  </w:rPr>
                  <m:t>≠</m:t>
                </m:r>
                <m:sSub>
                  <m:sSubPr>
                    <m:ctrlPr>
                      <w:rPr>
                        <w:rFonts w:ascii="Cambria Math" w:hAnsi="Cambria Math"/>
                        <w:b/>
                        <w:bCs/>
                        <w:i/>
                        <w:iCs/>
                      </w:rPr>
                    </m:ctrlPr>
                  </m:sSubPr>
                  <m:e>
                    <m:r>
                      <m:rPr>
                        <m:sty m:val="bi"/>
                      </m:rPr>
                      <w:rPr>
                        <w:rFonts w:ascii="Cambria Math" w:hAnsi="Cambria Math"/>
                      </w:rPr>
                      <m:t>F</m:t>
                    </m:r>
                  </m:e>
                  <m:sub>
                    <m:r>
                      <m:rPr>
                        <m:sty m:val="bi"/>
                      </m:rPr>
                      <w:rPr>
                        <w:rFonts w:ascii="Cambria Math" w:hAnsi="Cambria Math"/>
                      </w:rPr>
                      <m:t>j</m:t>
                    </m:r>
                  </m:sub>
                </m:sSub>
              </m:e>
            </m:eqArr>
          </m:e>
        </m:d>
      </m:oMath>
      <w:r w:rsidR="002A20F0">
        <w:rPr>
          <w:b/>
          <w:bCs/>
          <w:iCs/>
        </w:rPr>
        <w:t xml:space="preserve">  немесе  </w:t>
      </w:r>
      <m:oMath>
        <m:sSub>
          <m:sSubPr>
            <m:ctrlPr>
              <w:rPr>
                <w:rFonts w:ascii="Cambria Math" w:hAnsi="Cambria Math"/>
                <w:b/>
                <w:bCs/>
                <w:i/>
                <w:iCs/>
              </w:rPr>
            </m:ctrlPr>
          </m:sSubPr>
          <m:e>
            <m:r>
              <m:rPr>
                <m:sty m:val="bi"/>
              </m:rPr>
              <w:rPr>
                <w:rFonts w:ascii="Cambria Math" w:hAnsi="Cambria Math"/>
              </w:rPr>
              <m:t>r</m:t>
            </m:r>
          </m:e>
          <m:sub>
            <m:r>
              <m:rPr>
                <m:sty m:val="bi"/>
              </m:rPr>
              <w:rPr>
                <w:rFonts w:ascii="Cambria Math" w:hAnsi="Cambria Math"/>
              </w:rPr>
              <m:t>jl</m:t>
            </m:r>
          </m:sub>
        </m:sSub>
        <m:r>
          <m:rPr>
            <m:sty m:val="bi"/>
          </m:rPr>
          <w:rPr>
            <w:rFonts w:ascii="Cambria Math" w:hAnsi="Cambria Math"/>
          </w:rPr>
          <m:t>=</m:t>
        </m:r>
        <m:d>
          <m:dPr>
            <m:begChr m:val="{"/>
            <m:endChr m:val=""/>
            <m:ctrlPr>
              <w:rPr>
                <w:rFonts w:ascii="Cambria Math" w:hAnsi="Cambria Math"/>
                <w:b/>
                <w:bCs/>
                <w:i/>
                <w:iCs/>
              </w:rPr>
            </m:ctrlPr>
          </m:dPr>
          <m:e>
            <m:eqArr>
              <m:eqArrPr>
                <m:ctrlPr>
                  <w:rPr>
                    <w:rFonts w:ascii="Cambria Math" w:hAnsi="Cambria Math"/>
                    <w:b/>
                    <w:bCs/>
                    <w:i/>
                    <w:iCs/>
                  </w:rPr>
                </m:ctrlPr>
              </m:eqArrPr>
              <m:e>
                <m:r>
                  <m:rPr>
                    <m:sty m:val="bi"/>
                  </m:rPr>
                  <w:rPr>
                    <w:rFonts w:ascii="Cambria Math" w:hAnsi="Cambria Math"/>
                  </w:rPr>
                  <m:t xml:space="preserve">1, если </m:t>
                </m:r>
                <m:sSub>
                  <m:sSubPr>
                    <m:ctrlPr>
                      <w:rPr>
                        <w:rFonts w:ascii="Cambria Math" w:hAnsi="Cambria Math"/>
                        <w:b/>
                        <w:bCs/>
                        <w:i/>
                        <w:iCs/>
                      </w:rPr>
                    </m:ctrlPr>
                  </m:sSubPr>
                  <m:e>
                    <m:r>
                      <m:rPr>
                        <m:sty m:val="bi"/>
                      </m:rPr>
                      <w:rPr>
                        <w:rFonts w:ascii="Cambria Math" w:hAnsi="Cambria Math"/>
                        <w:lang w:val="en-US"/>
                      </w:rPr>
                      <m:t>F</m:t>
                    </m:r>
                  </m:e>
                  <m:sub>
                    <m:r>
                      <m:rPr>
                        <m:sty m:val="bi"/>
                      </m:rPr>
                      <w:rPr>
                        <w:rFonts w:ascii="Cambria Math" w:hAnsi="Cambria Math"/>
                      </w:rPr>
                      <m:t>t</m:t>
                    </m:r>
                  </m:sub>
                </m:sSub>
                <m:r>
                  <m:rPr>
                    <m:sty m:val="bi"/>
                  </m:rPr>
                  <w:rPr>
                    <w:rFonts w:ascii="Cambria Math" w:hAnsi="Cambria Math"/>
                  </w:rPr>
                  <m:t>=</m:t>
                </m:r>
                <m:sSub>
                  <m:sSubPr>
                    <m:ctrlPr>
                      <w:rPr>
                        <w:rFonts w:ascii="Cambria Math" w:hAnsi="Cambria Math"/>
                        <w:b/>
                        <w:bCs/>
                        <w:i/>
                        <w:iCs/>
                      </w:rPr>
                    </m:ctrlPr>
                  </m:sSubPr>
                  <m:e>
                    <m:r>
                      <m:rPr>
                        <m:sty m:val="bi"/>
                      </m:rPr>
                      <w:rPr>
                        <w:rFonts w:ascii="Cambria Math" w:hAnsi="Cambria Math"/>
                      </w:rPr>
                      <m:t>F</m:t>
                    </m:r>
                  </m:e>
                  <m:sub>
                    <m:r>
                      <m:rPr>
                        <m:sty m:val="bi"/>
                      </m:rPr>
                      <w:rPr>
                        <w:rFonts w:ascii="Cambria Math" w:hAnsi="Cambria Math"/>
                      </w:rPr>
                      <m:t>j</m:t>
                    </m:r>
                  </m:sub>
                </m:sSub>
              </m:e>
              <m:e>
                <m:r>
                  <m:rPr>
                    <m:sty m:val="bi"/>
                  </m:rPr>
                  <w:rPr>
                    <w:rFonts w:ascii="Cambria Math" w:hAnsi="Cambria Math"/>
                  </w:rPr>
                  <m:t xml:space="preserve">-1, если </m:t>
                </m:r>
                <m:sSub>
                  <m:sSubPr>
                    <m:ctrlPr>
                      <w:rPr>
                        <w:rFonts w:ascii="Cambria Math" w:hAnsi="Cambria Math"/>
                        <w:b/>
                        <w:bCs/>
                        <w:i/>
                        <w:iCs/>
                      </w:rPr>
                    </m:ctrlPr>
                  </m:sSubPr>
                  <m:e>
                    <m:r>
                      <m:rPr>
                        <m:sty m:val="bi"/>
                      </m:rPr>
                      <w:rPr>
                        <w:rFonts w:ascii="Cambria Math" w:hAnsi="Cambria Math"/>
                        <w:lang w:val="en-US"/>
                      </w:rPr>
                      <m:t>F</m:t>
                    </m:r>
                  </m:e>
                  <m:sub>
                    <m:r>
                      <m:rPr>
                        <m:sty m:val="bi"/>
                      </m:rPr>
                      <w:rPr>
                        <w:rFonts w:ascii="Cambria Math" w:hAnsi="Cambria Math"/>
                      </w:rPr>
                      <m:t>t</m:t>
                    </m:r>
                  </m:sub>
                </m:sSub>
                <m:r>
                  <m:rPr>
                    <m:sty m:val="bi"/>
                  </m:rPr>
                  <w:rPr>
                    <w:rFonts w:ascii="Cambria Math" w:hAnsi="Cambria Math"/>
                  </w:rPr>
                  <m:t>≠</m:t>
                </m:r>
                <m:sSub>
                  <m:sSubPr>
                    <m:ctrlPr>
                      <w:rPr>
                        <w:rFonts w:ascii="Cambria Math" w:hAnsi="Cambria Math"/>
                        <w:b/>
                        <w:bCs/>
                        <w:i/>
                        <w:iCs/>
                      </w:rPr>
                    </m:ctrlPr>
                  </m:sSubPr>
                  <m:e>
                    <m:r>
                      <m:rPr>
                        <m:sty m:val="bi"/>
                      </m:rPr>
                      <w:rPr>
                        <w:rFonts w:ascii="Cambria Math" w:hAnsi="Cambria Math"/>
                      </w:rPr>
                      <m:t>F</m:t>
                    </m:r>
                  </m:e>
                  <m:sub>
                    <m:r>
                      <m:rPr>
                        <m:sty m:val="bi"/>
                      </m:rPr>
                      <w:rPr>
                        <w:rFonts w:ascii="Cambria Math" w:hAnsi="Cambria Math"/>
                      </w:rPr>
                      <m:t>j</m:t>
                    </m:r>
                  </m:sub>
                </m:sSub>
              </m:e>
            </m:eqArr>
          </m:e>
        </m:d>
      </m:oMath>
      <w:r w:rsidR="002A20F0">
        <w:rPr>
          <w:b/>
          <w:bCs/>
          <w:iCs/>
        </w:rPr>
        <w:t xml:space="preserve">         </w:t>
      </w:r>
      <w:r w:rsidR="002A20F0" w:rsidRPr="002A20F0">
        <w:rPr>
          <w:b/>
          <w:bCs/>
          <w:iCs/>
          <w:lang w:val="ru-RU"/>
        </w:rPr>
        <w:t xml:space="preserve">                </w:t>
      </w:r>
      <w:r w:rsidR="002A20F0">
        <w:rPr>
          <w:spacing w:val="-5"/>
          <w:position w:val="15"/>
        </w:rPr>
        <w:t>(2)</w:t>
      </w:r>
    </w:p>
    <w:p w14:paraId="1517EA2C" w14:textId="77777777" w:rsidR="002A20F0" w:rsidRPr="00183FEF" w:rsidRDefault="002A20F0" w:rsidP="002A20F0">
      <w:pPr>
        <w:pStyle w:val="a3"/>
        <w:ind w:right="280" w:firstLine="566"/>
      </w:pPr>
      <m:oMath>
        <m:r>
          <m:rPr>
            <m:sty m:val="bi"/>
          </m:rPr>
          <w:rPr>
            <w:rFonts w:ascii="Cambria Math" w:hAnsi="Cambria Math"/>
          </w:rPr>
          <m:t>1≤j≤m,  1≤l≤p</m:t>
        </m:r>
      </m:oMath>
      <w:r>
        <w:rPr>
          <w:b/>
        </w:rPr>
        <w:t xml:space="preserve"> үшін</w:t>
      </w:r>
    </w:p>
    <w:p w14:paraId="517F47D7" w14:textId="77777777" w:rsidR="002A20F0" w:rsidRDefault="002A20F0" w:rsidP="002A20F0">
      <w:pPr>
        <w:pStyle w:val="a3"/>
        <w:ind w:right="280" w:firstLine="566"/>
      </w:pPr>
    </w:p>
    <w:p w14:paraId="4EE975C2" w14:textId="1F55A567" w:rsidR="003253C6" w:rsidRDefault="00A753CC" w:rsidP="002A20F0">
      <w:pPr>
        <w:pStyle w:val="a3"/>
        <w:ind w:left="0" w:right="3" w:firstLine="848"/>
      </w:pPr>
      <w:r>
        <w:rPr>
          <w:rFonts w:ascii="Cambria Math" w:eastAsia="Cambria Math" w:hAnsi="Cambria Math"/>
          <w:spacing w:val="14"/>
        </w:rPr>
        <w:t xml:space="preserve"> </w:t>
      </w:r>
      <w:r>
        <w:rPr>
          <w:position w:val="2"/>
        </w:rPr>
        <w:t>Матрицаның</w:t>
      </w:r>
      <w:r>
        <w:rPr>
          <w:spacing w:val="40"/>
          <w:position w:val="2"/>
        </w:rPr>
        <w:t xml:space="preserve"> </w:t>
      </w:r>
      <w:r>
        <w:rPr>
          <w:b/>
          <w:i/>
          <w:position w:val="2"/>
        </w:rPr>
        <w:t>r</w:t>
      </w:r>
      <w:r>
        <w:rPr>
          <w:b/>
          <w:i/>
          <w:sz w:val="18"/>
        </w:rPr>
        <w:t>jl</w:t>
      </w:r>
      <w:r>
        <w:rPr>
          <w:b/>
          <w:i/>
          <w:spacing w:val="80"/>
          <w:sz w:val="18"/>
        </w:rPr>
        <w:t xml:space="preserve"> </w:t>
      </w:r>
      <w:r>
        <w:rPr>
          <w:position w:val="2"/>
        </w:rPr>
        <w:t>элементі</w:t>
      </w:r>
      <w:r>
        <w:rPr>
          <w:spacing w:val="40"/>
          <w:position w:val="2"/>
        </w:rPr>
        <w:t xml:space="preserve"> </w:t>
      </w:r>
      <w:r>
        <w:rPr>
          <w:position w:val="2"/>
        </w:rPr>
        <w:t>«1»</w:t>
      </w:r>
      <w:r>
        <w:rPr>
          <w:spacing w:val="40"/>
          <w:position w:val="2"/>
        </w:rPr>
        <w:t xml:space="preserve"> </w:t>
      </w:r>
      <w:r>
        <w:rPr>
          <w:position w:val="2"/>
        </w:rPr>
        <w:t>мәнін</w:t>
      </w:r>
      <w:r>
        <w:rPr>
          <w:spacing w:val="40"/>
          <w:position w:val="2"/>
        </w:rPr>
        <w:t xml:space="preserve"> </w:t>
      </w:r>
      <w:r>
        <w:rPr>
          <w:position w:val="2"/>
        </w:rPr>
        <w:t>қабылдайды,</w:t>
      </w:r>
      <w:r>
        <w:rPr>
          <w:spacing w:val="40"/>
          <w:position w:val="2"/>
        </w:rPr>
        <w:t xml:space="preserve"> </w:t>
      </w:r>
      <w:r>
        <w:rPr>
          <w:position w:val="2"/>
        </w:rPr>
        <w:t>егер</w:t>
      </w:r>
      <w:r>
        <w:rPr>
          <w:spacing w:val="40"/>
          <w:position w:val="2"/>
        </w:rPr>
        <w:t xml:space="preserve"> </w:t>
      </w:r>
      <w:r>
        <w:rPr>
          <w:position w:val="2"/>
        </w:rPr>
        <w:t>ағымдағы</w:t>
      </w:r>
      <w:r>
        <w:rPr>
          <w:spacing w:val="40"/>
          <w:position w:val="2"/>
        </w:rPr>
        <w:t xml:space="preserve"> </w:t>
      </w:r>
      <w:r>
        <w:rPr>
          <w:position w:val="2"/>
        </w:rPr>
        <w:t xml:space="preserve">кесу күші </w:t>
      </w:r>
      <w:r>
        <w:rPr>
          <w:b/>
          <w:i/>
          <w:position w:val="2"/>
        </w:rPr>
        <w:t>F</w:t>
      </w:r>
      <w:r>
        <w:rPr>
          <w:b/>
          <w:i/>
          <w:sz w:val="18"/>
        </w:rPr>
        <w:t>t</w:t>
      </w:r>
      <w:r>
        <w:rPr>
          <w:b/>
          <w:i/>
          <w:spacing w:val="40"/>
          <w:sz w:val="18"/>
        </w:rPr>
        <w:t xml:space="preserve"> </w:t>
      </w:r>
      <w:r>
        <w:rPr>
          <w:position w:val="2"/>
        </w:rPr>
        <w:t>алдын ала белгіленген кесу күші порогтық уставкасының мәніне</w:t>
      </w:r>
      <w:r>
        <w:rPr>
          <w:spacing w:val="40"/>
          <w:position w:val="2"/>
        </w:rPr>
        <w:t xml:space="preserve"> </w:t>
      </w:r>
      <w:r>
        <w:rPr>
          <w:b/>
          <w:i/>
          <w:position w:val="2"/>
        </w:rPr>
        <w:t>F</w:t>
      </w:r>
      <w:r>
        <w:rPr>
          <w:b/>
          <w:i/>
          <w:sz w:val="18"/>
        </w:rPr>
        <w:t xml:space="preserve">j </w:t>
      </w:r>
      <w:r>
        <w:rPr>
          <w:spacing w:val="-2"/>
        </w:rPr>
        <w:t>жетсе</w:t>
      </w:r>
      <w:r>
        <w:tab/>
      </w:r>
      <w:r>
        <w:rPr>
          <w:spacing w:val="-4"/>
        </w:rPr>
        <w:t>және</w:t>
      </w:r>
      <w:r>
        <w:tab/>
      </w:r>
      <w:r>
        <w:rPr>
          <w:spacing w:val="-4"/>
        </w:rPr>
        <w:t>оны</w:t>
      </w:r>
      <w:r>
        <w:tab/>
      </w:r>
      <w:r>
        <w:rPr>
          <w:spacing w:val="-2"/>
        </w:rPr>
        <w:t>асырса.</w:t>
      </w:r>
      <w:r w:rsidR="002A20F0" w:rsidRPr="002A20F0">
        <w:t xml:space="preserve"> </w:t>
      </w:r>
      <w:r>
        <w:rPr>
          <w:spacing w:val="-4"/>
        </w:rPr>
        <w:t>Бұл</w:t>
      </w:r>
      <w:r w:rsidR="002A20F0" w:rsidRPr="002A20F0">
        <w:t xml:space="preserve"> </w:t>
      </w:r>
      <w:r>
        <w:rPr>
          <w:spacing w:val="-2"/>
        </w:rPr>
        <w:t>уставка</w:t>
      </w:r>
      <w:r w:rsidR="002A20F0" w:rsidRPr="002A20F0">
        <w:t xml:space="preserve"> </w:t>
      </w:r>
      <w:r>
        <w:rPr>
          <w:spacing w:val="-2"/>
        </w:rPr>
        <w:t>белгілі</w:t>
      </w:r>
      <w:r w:rsidR="002A20F0" w:rsidRPr="002A20F0">
        <w:t xml:space="preserve"> </w:t>
      </w:r>
      <w:r>
        <w:rPr>
          <w:spacing w:val="-4"/>
        </w:rPr>
        <w:t>бір</w:t>
      </w:r>
      <w:r w:rsidR="002A20F0" w:rsidRPr="002A20F0">
        <w:t xml:space="preserve"> </w:t>
      </w:r>
      <w:r>
        <w:rPr>
          <w:spacing w:val="-2"/>
        </w:rPr>
        <w:t>оқиғаның</w:t>
      </w:r>
      <w:r w:rsidR="002A20F0" w:rsidRPr="002A20F0">
        <w:t xml:space="preserve"> </w:t>
      </w:r>
      <w:r>
        <w:rPr>
          <w:spacing w:val="-2"/>
        </w:rPr>
        <w:t>апаттық</w:t>
      </w:r>
      <w:r w:rsidR="002A20F0" w:rsidRPr="002A20F0">
        <w:rPr>
          <w:spacing w:val="-2"/>
        </w:rPr>
        <w:t xml:space="preserve"> </w:t>
      </w:r>
      <w:r>
        <w:t>жағдайдың)</w:t>
      </w:r>
      <w:r>
        <w:rPr>
          <w:spacing w:val="40"/>
        </w:rPr>
        <w:t xml:space="preserve"> </w:t>
      </w:r>
      <w:r>
        <w:t>басталуына</w:t>
      </w:r>
      <w:r>
        <w:rPr>
          <w:spacing w:val="40"/>
        </w:rPr>
        <w:t xml:space="preserve"> </w:t>
      </w:r>
      <w:r>
        <w:t>сәйкес</w:t>
      </w:r>
      <w:r>
        <w:rPr>
          <w:spacing w:val="40"/>
        </w:rPr>
        <w:t xml:space="preserve"> </w:t>
      </w:r>
      <w:r>
        <w:t>келеді</w:t>
      </w:r>
      <w:r>
        <w:rPr>
          <w:spacing w:val="40"/>
        </w:rPr>
        <w:t xml:space="preserve"> </w:t>
      </w:r>
      <w:r>
        <w:t>немесе</w:t>
      </w:r>
      <w:r>
        <w:rPr>
          <w:spacing w:val="40"/>
        </w:rPr>
        <w:t xml:space="preserve"> </w:t>
      </w:r>
      <w:r>
        <w:t>соны</w:t>
      </w:r>
      <w:r>
        <w:rPr>
          <w:spacing w:val="40"/>
        </w:rPr>
        <w:t xml:space="preserve"> </w:t>
      </w:r>
      <w:r>
        <w:t xml:space="preserve">идентификациялайды. </w:t>
      </w:r>
      <w:r>
        <w:rPr>
          <w:position w:val="2"/>
        </w:rPr>
        <w:t>Керісінше</w:t>
      </w:r>
      <w:r>
        <w:rPr>
          <w:spacing w:val="40"/>
          <w:position w:val="2"/>
        </w:rPr>
        <w:t xml:space="preserve"> </w:t>
      </w:r>
      <w:r>
        <w:rPr>
          <w:position w:val="2"/>
        </w:rPr>
        <w:t>жағдайда,</w:t>
      </w:r>
      <w:r>
        <w:rPr>
          <w:spacing w:val="79"/>
          <w:position w:val="2"/>
        </w:rPr>
        <w:t xml:space="preserve"> </w:t>
      </w:r>
      <w:r>
        <w:rPr>
          <w:position w:val="2"/>
        </w:rPr>
        <w:t>яғни</w:t>
      </w:r>
      <w:r>
        <w:rPr>
          <w:spacing w:val="40"/>
          <w:position w:val="2"/>
        </w:rPr>
        <w:t xml:space="preserve"> </w:t>
      </w:r>
      <w:r>
        <w:rPr>
          <w:position w:val="2"/>
        </w:rPr>
        <w:t>егер</w:t>
      </w:r>
      <w:r>
        <w:rPr>
          <w:spacing w:val="40"/>
          <w:position w:val="2"/>
        </w:rPr>
        <w:t xml:space="preserve"> </w:t>
      </w:r>
      <w:r>
        <w:rPr>
          <w:position w:val="2"/>
        </w:rPr>
        <w:t>ағымдағы</w:t>
      </w:r>
      <w:r>
        <w:rPr>
          <w:spacing w:val="40"/>
          <w:position w:val="2"/>
        </w:rPr>
        <w:t xml:space="preserve"> </w:t>
      </w:r>
      <w:r>
        <w:rPr>
          <w:position w:val="2"/>
        </w:rPr>
        <w:t>кесу</w:t>
      </w:r>
      <w:r>
        <w:rPr>
          <w:spacing w:val="40"/>
          <w:position w:val="2"/>
        </w:rPr>
        <w:t xml:space="preserve"> </w:t>
      </w:r>
      <w:r>
        <w:rPr>
          <w:position w:val="2"/>
        </w:rPr>
        <w:t>күші</w:t>
      </w:r>
      <w:r>
        <w:rPr>
          <w:spacing w:val="80"/>
          <w:position w:val="2"/>
        </w:rPr>
        <w:t xml:space="preserve"> </w:t>
      </w:r>
      <w:r>
        <w:rPr>
          <w:b/>
          <w:i/>
          <w:position w:val="2"/>
        </w:rPr>
        <w:t>F</w:t>
      </w:r>
      <w:r>
        <w:rPr>
          <w:b/>
          <w:i/>
          <w:sz w:val="18"/>
        </w:rPr>
        <w:t>t</w:t>
      </w:r>
      <w:r>
        <w:rPr>
          <w:b/>
          <w:i/>
          <w:spacing w:val="80"/>
          <w:sz w:val="18"/>
        </w:rPr>
        <w:t xml:space="preserve"> </w:t>
      </w:r>
      <w:r>
        <w:rPr>
          <w:position w:val="2"/>
        </w:rPr>
        <w:t>порогтық</w:t>
      </w:r>
      <w:r>
        <w:rPr>
          <w:spacing w:val="80"/>
          <w:position w:val="2"/>
        </w:rPr>
        <w:t xml:space="preserve"> </w:t>
      </w:r>
      <w:r>
        <w:rPr>
          <w:position w:val="2"/>
        </w:rPr>
        <w:t>уставка мәніне</w:t>
      </w:r>
      <w:r>
        <w:rPr>
          <w:spacing w:val="80"/>
          <w:position w:val="2"/>
        </w:rPr>
        <w:t xml:space="preserve"> </w:t>
      </w:r>
      <w:r>
        <w:rPr>
          <w:position w:val="2"/>
        </w:rPr>
        <w:t>жетпесе</w:t>
      </w:r>
      <w:r>
        <w:rPr>
          <w:spacing w:val="80"/>
          <w:position w:val="2"/>
        </w:rPr>
        <w:t xml:space="preserve"> </w:t>
      </w:r>
      <w:r>
        <w:rPr>
          <w:position w:val="2"/>
        </w:rPr>
        <w:t>немесе</w:t>
      </w:r>
      <w:r>
        <w:rPr>
          <w:spacing w:val="80"/>
          <w:position w:val="2"/>
        </w:rPr>
        <w:t xml:space="preserve"> </w:t>
      </w:r>
      <w:r>
        <w:rPr>
          <w:position w:val="2"/>
        </w:rPr>
        <w:t>оны</w:t>
      </w:r>
      <w:r>
        <w:rPr>
          <w:spacing w:val="80"/>
          <w:position w:val="2"/>
        </w:rPr>
        <w:t xml:space="preserve"> </w:t>
      </w:r>
      <w:r>
        <w:rPr>
          <w:position w:val="2"/>
        </w:rPr>
        <w:t>асырмаса,</w:t>
      </w:r>
      <w:r>
        <w:rPr>
          <w:spacing w:val="78"/>
          <w:position w:val="2"/>
        </w:rPr>
        <w:t xml:space="preserve"> </w:t>
      </w:r>
      <w:r>
        <w:rPr>
          <w:position w:val="2"/>
        </w:rPr>
        <w:t>онда</w:t>
      </w:r>
      <w:r>
        <w:rPr>
          <w:spacing w:val="77"/>
          <w:position w:val="2"/>
        </w:rPr>
        <w:t xml:space="preserve"> </w:t>
      </w:r>
      <w:r>
        <w:rPr>
          <w:position w:val="2"/>
        </w:rPr>
        <w:t>матрицаның</w:t>
      </w:r>
      <w:r>
        <w:rPr>
          <w:spacing w:val="80"/>
          <w:position w:val="2"/>
        </w:rPr>
        <w:t xml:space="preserve"> </w:t>
      </w:r>
      <w:r>
        <w:rPr>
          <w:b/>
          <w:i/>
          <w:position w:val="2"/>
        </w:rPr>
        <w:t>r</w:t>
      </w:r>
      <w:r>
        <w:rPr>
          <w:b/>
          <w:i/>
          <w:sz w:val="18"/>
        </w:rPr>
        <w:t>jl</w:t>
      </w:r>
      <w:r>
        <w:rPr>
          <w:b/>
          <w:i/>
          <w:spacing w:val="80"/>
          <w:sz w:val="18"/>
        </w:rPr>
        <w:t xml:space="preserve"> </w:t>
      </w:r>
      <w:r>
        <w:rPr>
          <w:position w:val="2"/>
        </w:rPr>
        <w:t>элементі</w:t>
      </w:r>
      <w:r>
        <w:rPr>
          <w:spacing w:val="77"/>
          <w:position w:val="2"/>
        </w:rPr>
        <w:t xml:space="preserve"> </w:t>
      </w:r>
      <w:r>
        <w:rPr>
          <w:position w:val="2"/>
        </w:rPr>
        <w:t xml:space="preserve">«0» </w:t>
      </w:r>
      <w:r>
        <w:t>немесе «–1» мәнін қабылдайды.</w:t>
      </w:r>
    </w:p>
    <w:p w14:paraId="6D57818B" w14:textId="77777777" w:rsidR="003253C6" w:rsidRDefault="00A753CC" w:rsidP="002A20F0">
      <w:pPr>
        <w:pStyle w:val="a3"/>
        <w:ind w:left="0" w:right="3" w:firstLine="848"/>
      </w:pPr>
      <w:r>
        <w:t>Бірінші интерфейс блогының (7) және жергілікті оқиғалар уставкалары блогының (10) шығыстары сәйкесінше компараторлар блогының (9) бірінші және екінші кірістеріне қосылған.</w:t>
      </w:r>
    </w:p>
    <w:p w14:paraId="5111AB2E" w14:textId="77777777" w:rsidR="003253C6" w:rsidRDefault="00A753CC" w:rsidP="002A20F0">
      <w:pPr>
        <w:pStyle w:val="a3"/>
        <w:ind w:left="0" w:right="3" w:firstLine="848"/>
      </w:pPr>
      <w:r>
        <w:t>Компараторлар блогының (9) шығысы оқиғалардың бейнесін тану (қалыптастыру) блогының (11) кірісіне қосылған, ал оның шығысы салыстыру блогының (13) бірінші кірісіне жалғанған.</w:t>
      </w:r>
    </w:p>
    <w:p w14:paraId="2DE0DCF4" w14:textId="77777777" w:rsidR="003253C6" w:rsidRDefault="00A753CC" w:rsidP="002A44F1">
      <w:pPr>
        <w:pStyle w:val="a3"/>
        <w:ind w:left="0" w:right="3" w:firstLine="848"/>
      </w:pPr>
      <w:r>
        <w:t xml:space="preserve">Салыстыру блогының (13) екінші кірісіне эталондық оқиғалар матрицалары блогы (12) қосылған. Салыстыру блогының (13) шығысы станоктың сандық бағдарламалық басқару (СББ) құрылғысына (14) жалғанған. Бұл құрылғы өз кезегінде екінші интерфейс блогы (7) арқылы станоктың қозғалмалы тораптарының жетектерін басқару блогымен (8) </w:t>
      </w:r>
      <w:r>
        <w:rPr>
          <w:spacing w:val="-2"/>
        </w:rPr>
        <w:t>байланысқан.</w:t>
      </w:r>
    </w:p>
    <w:p w14:paraId="79F34A74" w14:textId="2FAD430E" w:rsidR="002A44F1" w:rsidRDefault="002A44F1" w:rsidP="002412FA">
      <w:pPr>
        <w:pStyle w:val="a3"/>
        <w:ind w:left="0" w:right="3" w:firstLine="848"/>
      </w:pPr>
      <w:r>
        <w:t>2.2-суретте оқиға (апаттық жағдай) бейнесін тануға арналған кесу күштерінің өзгерісін көрсететін графикалық иллюстрациялар келтірілген: бірпорогтық (2.2 а, б, в-суреттер),екіпорогтық (2.2 г, д, е-суреттер) және үшпорогтық (2.2 ж, з, и-суреттер) уставкалар үшін. Графиктерде келесі белгілер</w:t>
      </w:r>
      <w:r>
        <w:rPr>
          <w:spacing w:val="40"/>
        </w:rPr>
        <w:t xml:space="preserve"> </w:t>
      </w:r>
      <w:r>
        <w:t>көрсетілген:</w:t>
      </w:r>
      <w:r>
        <w:rPr>
          <w:spacing w:val="40"/>
        </w:rPr>
        <w:t xml:space="preserve"> </w:t>
      </w:r>
      <w:r>
        <w:rPr>
          <w:i/>
        </w:rPr>
        <w:t>t</w:t>
      </w:r>
      <w:r>
        <w:t>–диагностикалау</w:t>
      </w:r>
      <w:r>
        <w:rPr>
          <w:spacing w:val="40"/>
        </w:rPr>
        <w:t xml:space="preserve"> </w:t>
      </w:r>
      <w:r>
        <w:t>уақыты;</w:t>
      </w:r>
      <w:r>
        <w:rPr>
          <w:spacing w:val="40"/>
        </w:rPr>
        <w:t xml:space="preserve"> </w:t>
      </w:r>
      <w:r>
        <w:rPr>
          <w:i/>
        </w:rPr>
        <w:t>Fₜ</w:t>
      </w:r>
      <w:r>
        <w:rPr>
          <w:i/>
          <w:spacing w:val="40"/>
        </w:rPr>
        <w:t xml:space="preserve"> </w:t>
      </w:r>
      <w:r>
        <w:t>–</w:t>
      </w:r>
      <w:r>
        <w:rPr>
          <w:spacing w:val="40"/>
        </w:rPr>
        <w:t xml:space="preserve"> </w:t>
      </w:r>
      <w:r>
        <w:t>ағымдағы</w:t>
      </w:r>
      <w:r>
        <w:rPr>
          <w:spacing w:val="40"/>
        </w:rPr>
        <w:t xml:space="preserve"> </w:t>
      </w:r>
      <w:r>
        <w:t>кесу</w:t>
      </w:r>
      <w:r>
        <w:rPr>
          <w:spacing w:val="40"/>
        </w:rPr>
        <w:t xml:space="preserve"> </w:t>
      </w:r>
      <w:r>
        <w:t xml:space="preserve">күші; </w:t>
      </w:r>
      <w:r>
        <w:rPr>
          <w:i/>
        </w:rPr>
        <w:t>F₁,</w:t>
      </w:r>
      <w:r>
        <w:rPr>
          <w:i/>
          <w:spacing w:val="65"/>
          <w:w w:val="150"/>
        </w:rPr>
        <w:t xml:space="preserve"> </w:t>
      </w:r>
      <w:r>
        <w:rPr>
          <w:i/>
        </w:rPr>
        <w:t>F₂,</w:t>
      </w:r>
      <w:r>
        <w:rPr>
          <w:i/>
          <w:spacing w:val="65"/>
          <w:w w:val="150"/>
        </w:rPr>
        <w:t xml:space="preserve"> </w:t>
      </w:r>
      <w:r>
        <w:rPr>
          <w:i/>
        </w:rPr>
        <w:t>F₃</w:t>
      </w:r>
      <w:r>
        <w:rPr>
          <w:i/>
          <w:spacing w:val="60"/>
          <w:w w:val="150"/>
        </w:rPr>
        <w:t xml:space="preserve"> </w:t>
      </w:r>
      <w:r>
        <w:t>–</w:t>
      </w:r>
      <w:r>
        <w:rPr>
          <w:spacing w:val="59"/>
          <w:w w:val="150"/>
        </w:rPr>
        <w:t xml:space="preserve"> </w:t>
      </w:r>
      <w:r>
        <w:t>уставка</w:t>
      </w:r>
      <w:r>
        <w:rPr>
          <w:spacing w:val="59"/>
          <w:w w:val="150"/>
        </w:rPr>
        <w:t xml:space="preserve"> </w:t>
      </w:r>
      <w:r>
        <w:t>деңгейлері</w:t>
      </w:r>
      <w:r>
        <w:rPr>
          <w:spacing w:val="54"/>
          <w:w w:val="150"/>
        </w:rPr>
        <w:t xml:space="preserve"> </w:t>
      </w:r>
      <w:r>
        <w:t>(порогтар),</w:t>
      </w:r>
      <w:r>
        <w:rPr>
          <w:spacing w:val="61"/>
          <w:w w:val="150"/>
        </w:rPr>
        <w:t xml:space="preserve"> </w:t>
      </w:r>
      <w:r>
        <w:t>мұнда:</w:t>
      </w:r>
      <w:r>
        <w:rPr>
          <w:spacing w:val="64"/>
          <w:w w:val="150"/>
        </w:rPr>
        <w:t xml:space="preserve"> </w:t>
      </w:r>
      <w:r>
        <w:rPr>
          <w:i/>
        </w:rPr>
        <w:t>F₁</w:t>
      </w:r>
      <w:r>
        <w:rPr>
          <w:i/>
          <w:spacing w:val="57"/>
          <w:w w:val="150"/>
        </w:rPr>
        <w:t xml:space="preserve"> </w:t>
      </w:r>
      <w:r>
        <w:t>–</w:t>
      </w:r>
      <w:r>
        <w:rPr>
          <w:spacing w:val="59"/>
          <w:w w:val="150"/>
        </w:rPr>
        <w:t xml:space="preserve"> </w:t>
      </w:r>
      <w:r>
        <w:t>«соғылу»</w:t>
      </w:r>
      <w:r>
        <w:rPr>
          <w:spacing w:val="54"/>
          <w:w w:val="150"/>
        </w:rPr>
        <w:t xml:space="preserve"> </w:t>
      </w:r>
      <w:r>
        <w:rPr>
          <w:spacing w:val="-4"/>
        </w:rPr>
        <w:t>және</w:t>
      </w:r>
      <w:r w:rsidR="002412FA">
        <w:t xml:space="preserve"> </w:t>
      </w:r>
      <w:r>
        <w:t>«құралдың</w:t>
      </w:r>
      <w:r>
        <w:rPr>
          <w:spacing w:val="29"/>
        </w:rPr>
        <w:t xml:space="preserve">  </w:t>
      </w:r>
      <w:r>
        <w:t>сынуы»</w:t>
      </w:r>
      <w:r>
        <w:rPr>
          <w:spacing w:val="28"/>
        </w:rPr>
        <w:t xml:space="preserve">  </w:t>
      </w:r>
      <w:r>
        <w:t>оқиғаларына</w:t>
      </w:r>
      <w:r>
        <w:rPr>
          <w:spacing w:val="30"/>
        </w:rPr>
        <w:t xml:space="preserve">  </w:t>
      </w:r>
      <w:r>
        <w:t>сәйкес</w:t>
      </w:r>
      <w:r>
        <w:rPr>
          <w:spacing w:val="31"/>
        </w:rPr>
        <w:t xml:space="preserve">  </w:t>
      </w:r>
      <w:r>
        <w:t>келетін</w:t>
      </w:r>
      <w:r>
        <w:rPr>
          <w:spacing w:val="32"/>
        </w:rPr>
        <w:t xml:space="preserve">  </w:t>
      </w:r>
      <w:r>
        <w:t>уставка</w:t>
      </w:r>
      <w:r>
        <w:rPr>
          <w:spacing w:val="30"/>
        </w:rPr>
        <w:t xml:space="preserve">  </w:t>
      </w:r>
      <w:r>
        <w:t>деңгейі;</w:t>
      </w:r>
      <w:r>
        <w:rPr>
          <w:spacing w:val="38"/>
        </w:rPr>
        <w:t xml:space="preserve">  </w:t>
      </w:r>
      <w:r>
        <w:rPr>
          <w:i/>
        </w:rPr>
        <w:t>F₂</w:t>
      </w:r>
      <w:r>
        <w:rPr>
          <w:i/>
          <w:spacing w:val="29"/>
        </w:rPr>
        <w:t xml:space="preserve">  </w:t>
      </w:r>
      <w:r>
        <w:rPr>
          <w:spacing w:val="-10"/>
        </w:rPr>
        <w:t>–</w:t>
      </w:r>
      <w:r w:rsidRPr="002A44F1">
        <w:rPr>
          <w:spacing w:val="-10"/>
        </w:rPr>
        <w:t xml:space="preserve"> </w:t>
      </w:r>
      <w:r>
        <w:t>«құралдың тозуы» оқиғасына сәйкес келетін уставка деңгейі;</w:t>
      </w:r>
      <w:r>
        <w:rPr>
          <w:i/>
        </w:rPr>
        <w:t xml:space="preserve">F₃ </w:t>
      </w:r>
      <w:r>
        <w:t>– «бөлшекті кесу» процесіне сәйкес келетін уставка деңгейі.</w:t>
      </w:r>
    </w:p>
    <w:p w14:paraId="057C35BC" w14:textId="77777777" w:rsidR="002A44F1" w:rsidRDefault="002A44F1" w:rsidP="00334738">
      <w:pPr>
        <w:pStyle w:val="a3"/>
        <w:ind w:left="0" w:right="3" w:firstLine="848"/>
        <w:sectPr w:rsidR="002A44F1" w:rsidSect="001A38BC">
          <w:pgSz w:w="11910" w:h="16840"/>
          <w:pgMar w:top="1134" w:right="567" w:bottom="1134" w:left="1701" w:header="0" w:footer="952" w:gutter="0"/>
          <w:paperSrc w:first="7" w:other="7"/>
          <w:cols w:space="720"/>
        </w:sectPr>
      </w:pPr>
    </w:p>
    <w:p w14:paraId="09262EDD" w14:textId="77777777" w:rsidR="003253C6" w:rsidRDefault="00A753CC" w:rsidP="002A44F1">
      <w:pPr>
        <w:pStyle w:val="a3"/>
        <w:ind w:left="0" w:right="3"/>
        <w:jc w:val="center"/>
        <w:rPr>
          <w:sz w:val="20"/>
        </w:rPr>
      </w:pPr>
      <w:r>
        <w:rPr>
          <w:noProof/>
          <w:sz w:val="20"/>
          <w:lang w:val="ru-RU" w:eastAsia="ru-RU"/>
        </w:rPr>
        <w:lastRenderedPageBreak/>
        <w:drawing>
          <wp:inline distT="0" distB="0" distL="0" distR="0" wp14:anchorId="396A0AD3" wp14:editId="3565E5B7">
            <wp:extent cx="5249918" cy="6022340"/>
            <wp:effectExtent l="0" t="0" r="8255"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0" cstate="print"/>
                    <a:stretch>
                      <a:fillRect/>
                    </a:stretch>
                  </pic:blipFill>
                  <pic:spPr>
                    <a:xfrm>
                      <a:off x="0" y="0"/>
                      <a:ext cx="5270765" cy="6046255"/>
                    </a:xfrm>
                    <a:prstGeom prst="rect">
                      <a:avLst/>
                    </a:prstGeom>
                  </pic:spPr>
                </pic:pic>
              </a:graphicData>
            </a:graphic>
          </wp:inline>
        </w:drawing>
      </w:r>
    </w:p>
    <w:p w14:paraId="18E0854A" w14:textId="77777777" w:rsidR="002A44F1" w:rsidRDefault="002A44F1" w:rsidP="002A44F1">
      <w:pPr>
        <w:pStyle w:val="a3"/>
        <w:ind w:left="0" w:right="3" w:firstLine="848"/>
        <w:jc w:val="center"/>
      </w:pPr>
    </w:p>
    <w:p w14:paraId="786639C7" w14:textId="24F2467B" w:rsidR="003253C6" w:rsidRDefault="002A44F1" w:rsidP="002A20F0">
      <w:pPr>
        <w:pStyle w:val="a3"/>
        <w:ind w:left="0" w:right="3"/>
        <w:jc w:val="center"/>
      </w:pPr>
      <w:r w:rsidRPr="002A44F1">
        <w:t>С</w:t>
      </w:r>
      <w:r w:rsidR="00A753CC">
        <w:t>урет</w:t>
      </w:r>
      <w:r w:rsidR="00A753CC">
        <w:rPr>
          <w:spacing w:val="-5"/>
        </w:rPr>
        <w:t xml:space="preserve"> </w:t>
      </w:r>
      <w:r>
        <w:t>2.2</w:t>
      </w:r>
      <w:r w:rsidR="002412FA">
        <w:t xml:space="preserve"> </w:t>
      </w:r>
      <w:r w:rsidR="00A753CC">
        <w:t>–</w:t>
      </w:r>
      <w:r w:rsidR="00A753CC">
        <w:rPr>
          <w:spacing w:val="-4"/>
        </w:rPr>
        <w:t xml:space="preserve"> </w:t>
      </w:r>
      <w:r w:rsidR="00A753CC">
        <w:t>Бірпорогтық</w:t>
      </w:r>
      <w:r w:rsidR="00A753CC">
        <w:rPr>
          <w:spacing w:val="-5"/>
        </w:rPr>
        <w:t xml:space="preserve"> </w:t>
      </w:r>
      <w:r w:rsidR="00A753CC">
        <w:t>(а,</w:t>
      </w:r>
      <w:r w:rsidR="00A753CC">
        <w:rPr>
          <w:spacing w:val="-3"/>
        </w:rPr>
        <w:t xml:space="preserve"> </w:t>
      </w:r>
      <w:r w:rsidR="00A753CC">
        <w:t>б,</w:t>
      </w:r>
      <w:r w:rsidR="00A753CC">
        <w:rPr>
          <w:spacing w:val="-3"/>
        </w:rPr>
        <w:t xml:space="preserve"> </w:t>
      </w:r>
      <w:r w:rsidR="00A753CC">
        <w:t>в),</w:t>
      </w:r>
      <w:r w:rsidR="00A753CC">
        <w:rPr>
          <w:spacing w:val="-3"/>
        </w:rPr>
        <w:t xml:space="preserve"> </w:t>
      </w:r>
      <w:r w:rsidR="00A753CC">
        <w:t>екіпорогтық</w:t>
      </w:r>
      <w:r w:rsidR="00A753CC">
        <w:rPr>
          <w:spacing w:val="-5"/>
        </w:rPr>
        <w:t xml:space="preserve"> </w:t>
      </w:r>
      <w:r w:rsidR="00A753CC">
        <w:t>(г,</w:t>
      </w:r>
      <w:r w:rsidR="00A753CC">
        <w:rPr>
          <w:spacing w:val="-3"/>
        </w:rPr>
        <w:t xml:space="preserve"> </w:t>
      </w:r>
      <w:r w:rsidR="00A753CC">
        <w:t>д,</w:t>
      </w:r>
      <w:r w:rsidR="00A753CC">
        <w:rPr>
          <w:spacing w:val="-3"/>
        </w:rPr>
        <w:t xml:space="preserve"> </w:t>
      </w:r>
      <w:r w:rsidR="00A753CC">
        <w:t>е)</w:t>
      </w:r>
      <w:r w:rsidR="00A753CC">
        <w:rPr>
          <w:spacing w:val="-6"/>
        </w:rPr>
        <w:t xml:space="preserve"> </w:t>
      </w:r>
      <w:r w:rsidR="00A753CC">
        <w:t>және</w:t>
      </w:r>
      <w:r w:rsidR="00A753CC">
        <w:rPr>
          <w:spacing w:val="-3"/>
        </w:rPr>
        <w:t xml:space="preserve"> </w:t>
      </w:r>
      <w:r w:rsidR="00A753CC">
        <w:t>үшпорогтық (ж, з, и) уставкалар кезінде оқиға (апаттық жағдай) бейнесін танудың</w:t>
      </w:r>
    </w:p>
    <w:p w14:paraId="04C37597" w14:textId="77777777" w:rsidR="003253C6" w:rsidRDefault="00A753CC" w:rsidP="002A20F0">
      <w:pPr>
        <w:pStyle w:val="a3"/>
        <w:ind w:left="0" w:right="3"/>
        <w:jc w:val="center"/>
      </w:pPr>
      <w:r>
        <w:t>графикалық</w:t>
      </w:r>
      <w:r>
        <w:rPr>
          <w:spacing w:val="-15"/>
        </w:rPr>
        <w:t xml:space="preserve"> </w:t>
      </w:r>
      <w:r>
        <w:rPr>
          <w:spacing w:val="-2"/>
        </w:rPr>
        <w:t>иллюстрациясы</w:t>
      </w:r>
    </w:p>
    <w:p w14:paraId="5982E3B7" w14:textId="77777777" w:rsidR="003253C6" w:rsidRDefault="003253C6" w:rsidP="00334738">
      <w:pPr>
        <w:pStyle w:val="a3"/>
        <w:ind w:left="0" w:right="3" w:firstLine="848"/>
        <w:jc w:val="left"/>
      </w:pPr>
    </w:p>
    <w:p w14:paraId="320EB57E" w14:textId="402A7DA8" w:rsidR="002A20F0" w:rsidRDefault="002A20F0" w:rsidP="00CF2B47">
      <w:pPr>
        <w:pStyle w:val="a3"/>
        <w:ind w:left="0" w:right="4" w:firstLine="848"/>
      </w:pPr>
      <w:r>
        <w:t>«Құралдың тозуы» оқиғасының бейнесін тану (идентификациялау) (2.2</w:t>
      </w:r>
      <w:r>
        <w:rPr>
          <w:spacing w:val="40"/>
        </w:rPr>
        <w:t xml:space="preserve"> </w:t>
      </w:r>
      <w:r>
        <w:t>а, г, ж-суреттер) 9-блоктағы компараторлар арқылы ағымдағы сигналды салыстыру</w:t>
      </w:r>
      <w:r>
        <w:rPr>
          <w:spacing w:val="40"/>
        </w:rPr>
        <w:t xml:space="preserve">  </w:t>
      </w:r>
      <w:r>
        <w:t>және</w:t>
      </w:r>
      <w:r>
        <w:rPr>
          <w:spacing w:val="43"/>
        </w:rPr>
        <w:t xml:space="preserve">  </w:t>
      </w:r>
      <w:r>
        <w:t>10-блоктағы</w:t>
      </w:r>
      <w:r>
        <w:rPr>
          <w:spacing w:val="42"/>
        </w:rPr>
        <w:t xml:space="preserve">  </w:t>
      </w:r>
      <w:r>
        <w:t>жергілікті</w:t>
      </w:r>
      <w:r>
        <w:rPr>
          <w:spacing w:val="40"/>
        </w:rPr>
        <w:t xml:space="preserve"> </w:t>
      </w:r>
      <w:r>
        <w:t>оқиғаның</w:t>
      </w:r>
      <w:r>
        <w:rPr>
          <w:spacing w:val="42"/>
        </w:rPr>
        <w:t xml:space="preserve"> </w:t>
      </w:r>
      <w:r>
        <w:t>уставка</w:t>
      </w:r>
      <w:r>
        <w:rPr>
          <w:spacing w:val="43"/>
        </w:rPr>
        <w:t xml:space="preserve"> </w:t>
      </w:r>
      <w:r>
        <w:rPr>
          <w:spacing w:val="-2"/>
        </w:rPr>
        <w:t>деңгейімен</w:t>
      </w:r>
      <w:r w:rsidR="00CF2B47">
        <w:t xml:space="preserve"> </w:t>
      </w:r>
      <w:r>
        <w:rPr>
          <w:spacing w:val="-2"/>
        </w:rPr>
        <w:t>сәйкестендіру,</w:t>
      </w:r>
      <w:r w:rsidR="00CF2B47">
        <w:t xml:space="preserve"> </w:t>
      </w:r>
      <w:r>
        <w:rPr>
          <w:spacing w:val="-4"/>
        </w:rPr>
        <w:t>кейін</w:t>
      </w:r>
      <w:r>
        <w:tab/>
      </w:r>
      <w:r>
        <w:rPr>
          <w:spacing w:val="-2"/>
        </w:rPr>
        <w:t>11-блокта</w:t>
      </w:r>
      <w:r>
        <w:tab/>
      </w:r>
      <w:r>
        <w:rPr>
          <w:spacing w:val="-4"/>
        </w:rPr>
        <w:t>оқиға</w:t>
      </w:r>
      <w:r>
        <w:tab/>
      </w:r>
      <w:r>
        <w:rPr>
          <w:spacing w:val="-2"/>
        </w:rPr>
        <w:t>бейнесін</w:t>
      </w:r>
      <w:r>
        <w:tab/>
      </w:r>
      <w:r>
        <w:rPr>
          <w:spacing w:val="-2"/>
        </w:rPr>
        <w:t>қалыптастыр</w:t>
      </w:r>
      <w:r w:rsidR="00CF2B47">
        <w:rPr>
          <w:spacing w:val="-2"/>
        </w:rPr>
        <w:t xml:space="preserve">у </w:t>
      </w:r>
      <w:r>
        <w:rPr>
          <w:spacing w:val="-2"/>
        </w:rPr>
        <w:t xml:space="preserve">жолымен </w:t>
      </w:r>
      <w:r>
        <w:t>жүзеге асырылады.</w:t>
      </w:r>
    </w:p>
    <w:p w14:paraId="795560BC" w14:textId="77777777" w:rsidR="002A20F0" w:rsidRDefault="002A20F0" w:rsidP="00CF2B47">
      <w:pPr>
        <w:pStyle w:val="a3"/>
        <w:tabs>
          <w:tab w:val="left" w:pos="1487"/>
          <w:tab w:val="left" w:pos="2805"/>
          <w:tab w:val="left" w:pos="4297"/>
          <w:tab w:val="left" w:pos="6517"/>
          <w:tab w:val="left" w:pos="7295"/>
          <w:tab w:val="left" w:pos="8484"/>
        </w:tabs>
        <w:ind w:left="0" w:right="4" w:firstLine="848"/>
      </w:pPr>
      <w:r>
        <w:rPr>
          <w:spacing w:val="-4"/>
        </w:rPr>
        <w:t>Бұл</w:t>
      </w:r>
      <w:r>
        <w:tab/>
      </w:r>
      <w:r>
        <w:rPr>
          <w:spacing w:val="-2"/>
        </w:rPr>
        <w:t>жағдайда</w:t>
      </w:r>
      <w:r>
        <w:tab/>
      </w:r>
      <w:r>
        <w:rPr>
          <w:spacing w:val="-2"/>
        </w:rPr>
        <w:t>«құралдың</w:t>
      </w:r>
      <w:r>
        <w:tab/>
        <w:t>тозуы»</w:t>
      </w:r>
      <w:r>
        <w:rPr>
          <w:spacing w:val="80"/>
        </w:rPr>
        <w:t xml:space="preserve"> </w:t>
      </w:r>
      <w:r>
        <w:t>оқиғасы</w:t>
      </w:r>
      <w:r>
        <w:tab/>
      </w:r>
      <w:r>
        <w:rPr>
          <w:spacing w:val="-4"/>
        </w:rPr>
        <w:t>үшін</w:t>
      </w:r>
      <w:r>
        <w:tab/>
      </w:r>
      <w:r>
        <w:rPr>
          <w:spacing w:val="-2"/>
        </w:rPr>
        <w:t>матрица</w:t>
      </w:r>
      <w:r>
        <w:tab/>
      </w:r>
      <w:r>
        <w:rPr>
          <w:spacing w:val="-2"/>
        </w:rPr>
        <w:t>келесідей құрылады:</w:t>
      </w:r>
    </w:p>
    <w:p w14:paraId="5B6D14D1" w14:textId="64B90F72" w:rsidR="002A20F0" w:rsidRDefault="002A20F0" w:rsidP="002A20F0">
      <w:pPr>
        <w:pStyle w:val="a3"/>
        <w:ind w:left="0" w:right="4" w:firstLine="848"/>
        <w:jc w:val="left"/>
        <w:rPr>
          <w:spacing w:val="-2"/>
        </w:rPr>
      </w:pPr>
      <w:bookmarkStart w:id="11" w:name="_Hlk216672863"/>
      <w:r>
        <w:t>бірпорогтық</w:t>
      </w:r>
      <w:r>
        <w:rPr>
          <w:spacing w:val="-6"/>
        </w:rPr>
        <w:t xml:space="preserve"> </w:t>
      </w:r>
      <w:r>
        <w:t>тағайындамалар</w:t>
      </w:r>
      <w:r>
        <w:rPr>
          <w:spacing w:val="-5"/>
        </w:rPr>
        <w:t xml:space="preserve"> </w:t>
      </w:r>
      <w:r>
        <w:t>кезінде:</w:t>
      </w:r>
      <w:r>
        <w:rPr>
          <w:spacing w:val="-6"/>
        </w:rPr>
        <w:t xml:space="preserve"> </w:t>
      </w:r>
      <m:oMath>
        <m:r>
          <w:rPr>
            <w:rFonts w:ascii="Cambria Math" w:hAnsi="Cambria Math"/>
          </w:rPr>
          <m:t>R=</m:t>
        </m:r>
        <m:d>
          <m:dPr>
            <m:ctrlPr>
              <w:rPr>
                <w:rFonts w:ascii="Cambria Math" w:hAnsi="Cambria Math"/>
                <w:bCs/>
                <w:i/>
                <w:iCs/>
              </w:rPr>
            </m:ctrlPr>
          </m:dPr>
          <m:e>
            <m:r>
              <w:rPr>
                <w:rFonts w:ascii="Cambria Math" w:hAnsi="Cambria Math"/>
              </w:rPr>
              <m:t>0, 0</m:t>
            </m:r>
          </m:e>
        </m:d>
      </m:oMath>
      <w:r>
        <w:rPr>
          <w:spacing w:val="-6"/>
        </w:rPr>
        <w:t xml:space="preserve"> </w:t>
      </w:r>
      <w:r>
        <w:t>(2.2</w:t>
      </w:r>
      <w:r>
        <w:rPr>
          <w:spacing w:val="-5"/>
        </w:rPr>
        <w:t xml:space="preserve"> </w:t>
      </w:r>
      <w:r>
        <w:t>а-</w:t>
      </w:r>
      <w:r>
        <w:rPr>
          <w:spacing w:val="-2"/>
        </w:rPr>
        <w:t>сурет);</w:t>
      </w:r>
    </w:p>
    <w:p w14:paraId="1D0F2C23" w14:textId="77777777" w:rsidR="00CF2B47" w:rsidRDefault="00CF2B47" w:rsidP="002A20F0">
      <w:pPr>
        <w:pStyle w:val="a3"/>
        <w:ind w:left="0" w:right="4" w:firstLine="848"/>
        <w:jc w:val="left"/>
      </w:pPr>
    </w:p>
    <w:p w14:paraId="44BB86FB" w14:textId="77777777" w:rsidR="002A20F0" w:rsidRDefault="002A20F0" w:rsidP="002A20F0">
      <w:pPr>
        <w:pStyle w:val="a3"/>
        <w:ind w:left="0" w:right="4" w:firstLine="848"/>
        <w:jc w:val="left"/>
      </w:pPr>
      <w:r>
        <w:rPr>
          <w:w w:val="105"/>
        </w:rPr>
        <w:t>екіпорогтық</w:t>
      </w:r>
      <w:r>
        <w:rPr>
          <w:spacing w:val="-19"/>
          <w:w w:val="105"/>
        </w:rPr>
        <w:t xml:space="preserve"> </w:t>
      </w:r>
      <w:r>
        <w:t>тағайындамалар</w:t>
      </w:r>
      <w:r>
        <w:rPr>
          <w:spacing w:val="-18"/>
          <w:w w:val="105"/>
        </w:rPr>
        <w:t xml:space="preserve"> </w:t>
      </w:r>
      <w:r>
        <w:rPr>
          <w:w w:val="105"/>
        </w:rPr>
        <w:t>кезінде</w:t>
      </w:r>
      <m:oMath>
        <m:r>
          <w:rPr>
            <w:rFonts w:ascii="Cambria Math" w:hAnsi="Cambria Math"/>
            <w:lang w:val="ru-RU"/>
          </w:rPr>
          <m:t xml:space="preserve"> </m:t>
        </m:r>
        <m:r>
          <w:rPr>
            <w:rFonts w:ascii="Cambria Math" w:hAnsi="Cambria Math"/>
            <w:lang w:val="en-US"/>
          </w:rPr>
          <m:t>R</m:t>
        </m:r>
        <m:r>
          <w:rPr>
            <w:rFonts w:ascii="Cambria Math" w:hAnsi="Cambria Math"/>
          </w:rPr>
          <m:t>=</m:t>
        </m:r>
        <m:d>
          <m:dPr>
            <m:ctrlPr>
              <w:rPr>
                <w:rFonts w:ascii="Cambria Math" w:hAnsi="Cambria Math"/>
                <w:bCs/>
                <w:i/>
                <w:iCs/>
              </w:rPr>
            </m:ctrlPr>
          </m:dPr>
          <m:e>
            <m:f>
              <m:fPr>
                <m:type m:val="noBar"/>
                <m:ctrlPr>
                  <w:rPr>
                    <w:rFonts w:ascii="Cambria Math" w:hAnsi="Cambria Math"/>
                    <w:bCs/>
                    <w:i/>
                    <w:iCs/>
                  </w:rPr>
                </m:ctrlPr>
              </m:fPr>
              <m:num>
                <m:r>
                  <w:rPr>
                    <w:rFonts w:ascii="Cambria Math" w:hAnsi="Cambria Math"/>
                  </w:rPr>
                  <m:t>0    0    0</m:t>
                </m:r>
              </m:num>
              <m:den>
                <m:r>
                  <w:rPr>
                    <w:rFonts w:ascii="Cambria Math" w:hAnsi="Cambria Math"/>
                  </w:rPr>
                  <m:t>1    0    0</m:t>
                </m:r>
              </m:den>
            </m:f>
          </m:e>
        </m:d>
      </m:oMath>
      <w:r>
        <w:rPr>
          <w:rFonts w:ascii="Cambria Math" w:eastAsia="Cambria Math" w:hAnsi="Cambria Math"/>
          <w:spacing w:val="-15"/>
          <w:w w:val="105"/>
        </w:rPr>
        <w:t xml:space="preserve"> </w:t>
      </w:r>
      <w:r>
        <w:rPr>
          <w:w w:val="105"/>
        </w:rPr>
        <w:t>(2.2</w:t>
      </w:r>
      <w:r>
        <w:rPr>
          <w:spacing w:val="-19"/>
          <w:w w:val="105"/>
        </w:rPr>
        <w:t xml:space="preserve"> </w:t>
      </w:r>
      <w:r>
        <w:rPr>
          <w:w w:val="105"/>
        </w:rPr>
        <w:t>г-</w:t>
      </w:r>
      <w:r>
        <w:rPr>
          <w:spacing w:val="-2"/>
          <w:w w:val="105"/>
        </w:rPr>
        <w:t>сурет);</w:t>
      </w:r>
    </w:p>
    <w:p w14:paraId="5AB91C90" w14:textId="77777777" w:rsidR="002A20F0" w:rsidRDefault="002A20F0" w:rsidP="00CF2B47">
      <w:pPr>
        <w:pStyle w:val="a3"/>
        <w:ind w:left="0" w:right="4" w:firstLine="848"/>
        <w:rPr>
          <w:spacing w:val="-2"/>
          <w:w w:val="105"/>
        </w:rPr>
      </w:pPr>
      <w:r>
        <w:rPr>
          <w:w w:val="105"/>
        </w:rPr>
        <w:lastRenderedPageBreak/>
        <w:t xml:space="preserve">үшпорогтық  </w:t>
      </w:r>
      <w:r>
        <w:t>тағайындамалар</w:t>
      </w:r>
      <w:r>
        <w:rPr>
          <w:spacing w:val="-15"/>
          <w:w w:val="105"/>
        </w:rPr>
        <w:t xml:space="preserve"> </w:t>
      </w:r>
      <w:r>
        <w:rPr>
          <w:w w:val="105"/>
        </w:rPr>
        <w:t xml:space="preserve">кезінде </w:t>
      </w:r>
      <m:oMath>
        <m:r>
          <w:rPr>
            <w:rFonts w:ascii="Cambria Math" w:hAnsi="Cambria Math"/>
          </w:rPr>
          <m:t>R=</m:t>
        </m:r>
        <m:d>
          <m:dPr>
            <m:ctrlPr>
              <w:rPr>
                <w:rFonts w:ascii="Cambria Math" w:hAnsi="Cambria Math"/>
                <w:bCs/>
                <w:i/>
                <w:iCs/>
              </w:rPr>
            </m:ctrlPr>
          </m:dPr>
          <m:e>
            <m:f>
              <m:fPr>
                <m:type m:val="noBar"/>
                <m:ctrlPr>
                  <w:rPr>
                    <w:rFonts w:ascii="Cambria Math" w:hAnsi="Cambria Math"/>
                    <w:bCs/>
                    <w:i/>
                    <w:iCs/>
                  </w:rPr>
                </m:ctrlPr>
              </m:fPr>
              <m:num>
                <m:r>
                  <w:rPr>
                    <w:rFonts w:ascii="Cambria Math" w:hAnsi="Cambria Math"/>
                  </w:rPr>
                  <m:t>0    0    0    0</m:t>
                </m:r>
              </m:num>
              <m:den>
                <m:eqArr>
                  <m:eqArrPr>
                    <m:ctrlPr>
                      <w:rPr>
                        <w:rFonts w:ascii="Cambria Math" w:hAnsi="Cambria Math"/>
                        <w:bCs/>
                        <w:i/>
                        <w:iCs/>
                      </w:rPr>
                    </m:ctrlPr>
                  </m:eqArrPr>
                  <m:e>
                    <m:r>
                      <w:rPr>
                        <w:rFonts w:ascii="Cambria Math" w:hAnsi="Cambria Math"/>
                      </w:rPr>
                      <m:t>0    1    0    0</m:t>
                    </m:r>
                  </m:e>
                  <m:e>
                    <m:r>
                      <w:rPr>
                        <w:rFonts w:ascii="Cambria Math" w:hAnsi="Cambria Math"/>
                      </w:rPr>
                      <m:t>1    0    0    0</m:t>
                    </m:r>
                  </m:e>
                </m:eqArr>
              </m:den>
            </m:f>
          </m:e>
        </m:d>
      </m:oMath>
      <w:r>
        <w:rPr>
          <w:bCs/>
          <w:iCs/>
        </w:rPr>
        <w:t xml:space="preserve"> </w:t>
      </w:r>
      <w:r>
        <w:rPr>
          <w:rFonts w:ascii="Cambria Math" w:eastAsia="Cambria Math" w:hAnsi="Cambria Math"/>
          <w:spacing w:val="-14"/>
          <w:w w:val="105"/>
        </w:rPr>
        <w:t xml:space="preserve"> </w:t>
      </w:r>
      <w:r>
        <w:rPr>
          <w:w w:val="105"/>
        </w:rPr>
        <w:t>(2.2</w:t>
      </w:r>
      <w:r>
        <w:rPr>
          <w:spacing w:val="-16"/>
          <w:w w:val="105"/>
        </w:rPr>
        <w:t xml:space="preserve"> </w:t>
      </w:r>
      <w:r>
        <w:rPr>
          <w:w w:val="105"/>
        </w:rPr>
        <w:t>ж-</w:t>
      </w:r>
      <w:r>
        <w:rPr>
          <w:spacing w:val="-2"/>
          <w:w w:val="105"/>
        </w:rPr>
        <w:t>сурет).</w:t>
      </w:r>
    </w:p>
    <w:p w14:paraId="767CB658" w14:textId="77777777" w:rsidR="00CF2B47" w:rsidRPr="009E7F04" w:rsidRDefault="00CF2B47" w:rsidP="00CF2B47">
      <w:pPr>
        <w:pStyle w:val="a3"/>
        <w:ind w:left="0" w:right="4" w:firstLine="848"/>
        <w:rPr>
          <w:spacing w:val="-2"/>
          <w:w w:val="105"/>
        </w:rPr>
      </w:pPr>
    </w:p>
    <w:bookmarkEnd w:id="11"/>
    <w:p w14:paraId="37375CEE" w14:textId="7C60C34F" w:rsidR="002A20F0" w:rsidRDefault="002A20F0" w:rsidP="00CF2B47">
      <w:pPr>
        <w:pStyle w:val="a3"/>
        <w:tabs>
          <w:tab w:val="left" w:pos="1486"/>
          <w:tab w:val="left" w:pos="2776"/>
          <w:tab w:val="left" w:pos="3658"/>
          <w:tab w:val="left" w:pos="4919"/>
          <w:tab w:val="left" w:pos="7504"/>
          <w:tab w:val="left" w:pos="8358"/>
        </w:tabs>
        <w:ind w:left="0" w:right="4" w:firstLine="848"/>
      </w:pPr>
      <w:r>
        <w:t>«Удар»</w:t>
      </w:r>
      <w:r>
        <w:rPr>
          <w:spacing w:val="80"/>
        </w:rPr>
        <w:t xml:space="preserve"> </w:t>
      </w:r>
      <w:r>
        <w:t>оқиғасының</w:t>
      </w:r>
      <w:r>
        <w:rPr>
          <w:spacing w:val="80"/>
        </w:rPr>
        <w:t xml:space="preserve"> </w:t>
      </w:r>
      <w:r>
        <w:t>бейнесін</w:t>
      </w:r>
      <w:r>
        <w:rPr>
          <w:spacing w:val="80"/>
        </w:rPr>
        <w:t xml:space="preserve"> </w:t>
      </w:r>
      <w:r>
        <w:t>тану</w:t>
      </w:r>
      <w:r>
        <w:rPr>
          <w:spacing w:val="80"/>
        </w:rPr>
        <w:t xml:space="preserve"> </w:t>
      </w:r>
      <w:r>
        <w:t>(2.2</w:t>
      </w:r>
      <w:r>
        <w:rPr>
          <w:spacing w:val="80"/>
        </w:rPr>
        <w:t xml:space="preserve"> </w:t>
      </w:r>
      <w:r>
        <w:t>б,</w:t>
      </w:r>
      <w:r>
        <w:rPr>
          <w:spacing w:val="80"/>
        </w:rPr>
        <w:t xml:space="preserve"> </w:t>
      </w:r>
      <w:r>
        <w:t>д,</w:t>
      </w:r>
      <w:r>
        <w:rPr>
          <w:spacing w:val="80"/>
        </w:rPr>
        <w:t xml:space="preserve"> </w:t>
      </w:r>
      <w:r>
        <w:t>з-суреттер)</w:t>
      </w:r>
      <w:r>
        <w:rPr>
          <w:spacing w:val="80"/>
        </w:rPr>
        <w:t xml:space="preserve"> </w:t>
      </w:r>
      <w:r>
        <w:t>ағымдағы</w:t>
      </w:r>
      <w:r>
        <w:rPr>
          <w:spacing w:val="40"/>
        </w:rPr>
        <w:t xml:space="preserve"> </w:t>
      </w:r>
      <w:r>
        <w:rPr>
          <w:spacing w:val="-2"/>
        </w:rPr>
        <w:t>матрица</w:t>
      </w:r>
      <w:r w:rsidR="00CF2B47">
        <w:t xml:space="preserve"> </w:t>
      </w:r>
      <w:r>
        <w:rPr>
          <w:spacing w:val="-2"/>
        </w:rPr>
        <w:t>негізінде</w:t>
      </w:r>
      <w:r w:rsidR="00CF2B47">
        <w:t xml:space="preserve"> </w:t>
      </w:r>
      <w:r>
        <w:rPr>
          <w:spacing w:val="-4"/>
        </w:rPr>
        <w:t>оқиға</w:t>
      </w:r>
      <w:r w:rsidR="00CF2B47">
        <w:t xml:space="preserve"> </w:t>
      </w:r>
      <w:r>
        <w:rPr>
          <w:spacing w:val="-2"/>
        </w:rPr>
        <w:t>бейнесін</w:t>
      </w:r>
      <w:r w:rsidR="00CF2B47">
        <w:t xml:space="preserve"> </w:t>
      </w:r>
      <w:r>
        <w:rPr>
          <w:spacing w:val="-2"/>
        </w:rPr>
        <w:t>қалыптастырғаннан</w:t>
      </w:r>
      <w:r w:rsidR="00CF2B47">
        <w:t xml:space="preserve"> </w:t>
      </w:r>
      <w:r>
        <w:rPr>
          <w:spacing w:val="-2"/>
        </w:rPr>
        <w:t>кейін</w:t>
      </w:r>
      <w:r w:rsidR="00CF2B47">
        <w:t xml:space="preserve"> </w:t>
      </w:r>
      <w:r>
        <w:rPr>
          <w:spacing w:val="-2"/>
        </w:rPr>
        <w:t>эталондық</w:t>
      </w:r>
      <w:r w:rsidR="00CF2B47">
        <w:t xml:space="preserve"> </w:t>
      </w:r>
      <w:r>
        <w:t>«соғылу»</w:t>
      </w:r>
      <w:r>
        <w:rPr>
          <w:spacing w:val="-13"/>
        </w:rPr>
        <w:t xml:space="preserve"> </w:t>
      </w:r>
      <w:r>
        <w:t>оқиғасы</w:t>
      </w:r>
      <w:r>
        <w:rPr>
          <w:spacing w:val="-10"/>
        </w:rPr>
        <w:t xml:space="preserve"> </w:t>
      </w:r>
      <w:r>
        <w:t>матрицасымен</w:t>
      </w:r>
      <w:r>
        <w:rPr>
          <w:spacing w:val="-9"/>
        </w:rPr>
        <w:t xml:space="preserve"> </w:t>
      </w:r>
      <w:r>
        <w:t>салыстыру</w:t>
      </w:r>
      <w:r>
        <w:rPr>
          <w:spacing w:val="-13"/>
        </w:rPr>
        <w:t xml:space="preserve"> </w:t>
      </w:r>
      <w:r>
        <w:t>арқылы</w:t>
      </w:r>
      <w:r>
        <w:rPr>
          <w:spacing w:val="-9"/>
        </w:rPr>
        <w:t xml:space="preserve"> </w:t>
      </w:r>
      <w:r>
        <w:t>жүзеге</w:t>
      </w:r>
      <w:r>
        <w:rPr>
          <w:spacing w:val="-8"/>
        </w:rPr>
        <w:t xml:space="preserve"> </w:t>
      </w:r>
      <w:r>
        <w:rPr>
          <w:spacing w:val="-2"/>
        </w:rPr>
        <w:t>асырылады.</w:t>
      </w:r>
    </w:p>
    <w:p w14:paraId="61F4E49C" w14:textId="7C66D31E" w:rsidR="002A20F0" w:rsidRDefault="002A20F0" w:rsidP="00CF2B47">
      <w:pPr>
        <w:pStyle w:val="a3"/>
        <w:ind w:left="0" w:right="4" w:firstLine="848"/>
      </w:pPr>
      <w:r>
        <w:t>Бұл</w:t>
      </w:r>
      <w:r>
        <w:rPr>
          <w:spacing w:val="-7"/>
        </w:rPr>
        <w:t xml:space="preserve"> </w:t>
      </w:r>
      <w:r>
        <w:t>жағдайда</w:t>
      </w:r>
      <w:r>
        <w:rPr>
          <w:spacing w:val="-7"/>
        </w:rPr>
        <w:t xml:space="preserve"> </w:t>
      </w:r>
      <w:r>
        <w:t>ағымдағы</w:t>
      </w:r>
      <w:r>
        <w:rPr>
          <w:spacing w:val="-11"/>
        </w:rPr>
        <w:t xml:space="preserve"> </w:t>
      </w:r>
      <w:r>
        <w:t>матрица</w:t>
      </w:r>
      <w:r w:rsidR="00CF2B47">
        <w:rPr>
          <w:spacing w:val="-7"/>
        </w:rPr>
        <w:t xml:space="preserve"> </w:t>
      </w:r>
      <w:r>
        <w:t>келесідей</w:t>
      </w:r>
      <w:r w:rsidR="00CF2B47">
        <w:rPr>
          <w:spacing w:val="-8"/>
        </w:rPr>
        <w:t xml:space="preserve"> </w:t>
      </w:r>
      <w:r>
        <w:t>сипатталады:</w:t>
      </w:r>
      <w:r w:rsidR="00CF2B47">
        <w:t xml:space="preserve"> </w:t>
      </w:r>
      <w:r>
        <w:t>бірпорогтық</w:t>
      </w:r>
      <w:r w:rsidR="00CF2B47">
        <w:t xml:space="preserve"> </w:t>
      </w:r>
      <w:r>
        <w:t xml:space="preserve">тағайындама кезінде: </w:t>
      </w:r>
      <m:oMath>
        <m:r>
          <w:rPr>
            <w:rFonts w:ascii="Cambria Math" w:hAnsi="Cambria Math"/>
          </w:rPr>
          <m:t>R=</m:t>
        </m:r>
        <m:d>
          <m:dPr>
            <m:ctrlPr>
              <w:rPr>
                <w:rFonts w:ascii="Cambria Math" w:hAnsi="Cambria Math"/>
                <w:bCs/>
                <w:i/>
                <w:iCs/>
              </w:rPr>
            </m:ctrlPr>
          </m:dPr>
          <m:e>
            <m:r>
              <w:rPr>
                <w:rFonts w:ascii="Cambria Math" w:hAnsi="Cambria Math"/>
              </w:rPr>
              <m:t>1, 0</m:t>
            </m:r>
          </m:e>
        </m:d>
      </m:oMath>
      <w:r>
        <w:t xml:space="preserve"> (2.2 б-сурет);</w:t>
      </w:r>
    </w:p>
    <w:p w14:paraId="7BA379EF" w14:textId="77777777" w:rsidR="00CF2B47" w:rsidRDefault="00CF2B47" w:rsidP="00CF2B47">
      <w:pPr>
        <w:pStyle w:val="a3"/>
        <w:ind w:left="0" w:right="4" w:firstLine="848"/>
      </w:pPr>
    </w:p>
    <w:p w14:paraId="0AF31FD3" w14:textId="77777777" w:rsidR="002A20F0" w:rsidRDefault="002A20F0" w:rsidP="00CF2B47">
      <w:pPr>
        <w:pStyle w:val="a3"/>
        <w:ind w:left="0" w:right="4" w:firstLine="848"/>
        <w:rPr>
          <w:spacing w:val="-2"/>
          <w:w w:val="105"/>
        </w:rPr>
      </w:pPr>
      <w:r>
        <w:rPr>
          <w:w w:val="105"/>
        </w:rPr>
        <w:t>екіпорогтық</w:t>
      </w:r>
      <w:r>
        <w:rPr>
          <w:spacing w:val="-19"/>
          <w:w w:val="105"/>
        </w:rPr>
        <w:t xml:space="preserve"> </w:t>
      </w:r>
      <w:r>
        <w:t>тағайындама</w:t>
      </w:r>
      <w:r>
        <w:rPr>
          <w:spacing w:val="-18"/>
          <w:w w:val="105"/>
        </w:rPr>
        <w:t xml:space="preserve"> </w:t>
      </w:r>
      <w:r>
        <w:rPr>
          <w:w w:val="105"/>
        </w:rPr>
        <w:t>кезінде:</w:t>
      </w:r>
      <w:r>
        <w:rPr>
          <w:spacing w:val="-19"/>
          <w:w w:val="105"/>
        </w:rPr>
        <w:t xml:space="preserve"> </w:t>
      </w:r>
      <m:oMath>
        <m:r>
          <w:rPr>
            <w:rFonts w:ascii="Cambria Math" w:hAnsi="Cambria Math"/>
          </w:rPr>
          <m:t>R=</m:t>
        </m:r>
        <m:d>
          <m:dPr>
            <m:ctrlPr>
              <w:rPr>
                <w:rFonts w:ascii="Cambria Math" w:hAnsi="Cambria Math"/>
                <w:bCs/>
                <w:i/>
                <w:iCs/>
              </w:rPr>
            </m:ctrlPr>
          </m:dPr>
          <m:e>
            <m:f>
              <m:fPr>
                <m:type m:val="noBar"/>
                <m:ctrlPr>
                  <w:rPr>
                    <w:rFonts w:ascii="Cambria Math" w:hAnsi="Cambria Math"/>
                    <w:bCs/>
                    <w:i/>
                    <w:iCs/>
                  </w:rPr>
                </m:ctrlPr>
              </m:fPr>
              <m:num>
                <m:r>
                  <w:rPr>
                    <w:rFonts w:ascii="Cambria Math" w:hAnsi="Cambria Math"/>
                  </w:rPr>
                  <m:t>0    1    0</m:t>
                </m:r>
              </m:num>
              <m:den>
                <m:r>
                  <w:rPr>
                    <w:rFonts w:ascii="Cambria Math" w:hAnsi="Cambria Math"/>
                  </w:rPr>
                  <m:t>1    0    0</m:t>
                </m:r>
              </m:den>
            </m:f>
          </m:e>
        </m:d>
      </m:oMath>
      <w:r>
        <w:rPr>
          <w:rFonts w:ascii="Cambria Math" w:eastAsia="Cambria Math" w:hAnsi="Cambria Math"/>
          <w:spacing w:val="-16"/>
          <w:w w:val="105"/>
        </w:rPr>
        <w:t xml:space="preserve"> </w:t>
      </w:r>
      <w:r>
        <w:rPr>
          <w:w w:val="105"/>
        </w:rPr>
        <w:t>(2.2</w:t>
      </w:r>
      <w:r>
        <w:rPr>
          <w:spacing w:val="-18"/>
          <w:w w:val="105"/>
        </w:rPr>
        <w:t xml:space="preserve"> </w:t>
      </w:r>
      <w:r>
        <w:rPr>
          <w:w w:val="105"/>
        </w:rPr>
        <w:t>д-</w:t>
      </w:r>
      <w:r>
        <w:rPr>
          <w:spacing w:val="-2"/>
          <w:w w:val="105"/>
        </w:rPr>
        <w:t>сурет);</w:t>
      </w:r>
    </w:p>
    <w:p w14:paraId="78517F6F" w14:textId="77777777" w:rsidR="00CF2B47" w:rsidRDefault="00CF2B47" w:rsidP="002A20F0">
      <w:pPr>
        <w:pStyle w:val="a3"/>
        <w:ind w:left="0" w:right="4" w:firstLine="848"/>
        <w:jc w:val="left"/>
      </w:pPr>
    </w:p>
    <w:p w14:paraId="2C188B64" w14:textId="77777777" w:rsidR="002A20F0" w:rsidRDefault="002A20F0" w:rsidP="002A20F0">
      <w:pPr>
        <w:pStyle w:val="a3"/>
        <w:ind w:left="0" w:right="4" w:firstLine="848"/>
        <w:jc w:val="left"/>
      </w:pPr>
      <w:r>
        <w:rPr>
          <w:w w:val="105"/>
        </w:rPr>
        <w:t>үшпорогтық</w:t>
      </w:r>
      <w:r>
        <w:rPr>
          <w:spacing w:val="-15"/>
          <w:w w:val="105"/>
        </w:rPr>
        <w:t xml:space="preserve"> </w:t>
      </w:r>
      <w:r>
        <w:t>тағайындама</w:t>
      </w:r>
      <w:r>
        <w:rPr>
          <w:spacing w:val="-14"/>
          <w:w w:val="105"/>
        </w:rPr>
        <w:t xml:space="preserve"> </w:t>
      </w:r>
      <w:r>
        <w:rPr>
          <w:w w:val="105"/>
        </w:rPr>
        <w:t>кезінде:</w:t>
      </w:r>
      <w:r>
        <w:rPr>
          <w:spacing w:val="-13"/>
          <w:w w:val="105"/>
        </w:rPr>
        <w:t xml:space="preserve"> </w:t>
      </w:r>
      <m:oMath>
        <m:r>
          <w:rPr>
            <w:rFonts w:ascii="Cambria Math" w:hAnsi="Cambria Math"/>
          </w:rPr>
          <m:t>R=</m:t>
        </m:r>
        <m:d>
          <m:dPr>
            <m:ctrlPr>
              <w:rPr>
                <w:rFonts w:ascii="Cambria Math" w:hAnsi="Cambria Math"/>
                <w:bCs/>
                <w:i/>
                <w:iCs/>
              </w:rPr>
            </m:ctrlPr>
          </m:dPr>
          <m:e>
            <m:f>
              <m:fPr>
                <m:type m:val="noBar"/>
                <m:ctrlPr>
                  <w:rPr>
                    <w:rFonts w:ascii="Cambria Math" w:hAnsi="Cambria Math"/>
                    <w:bCs/>
                    <w:i/>
                    <w:iCs/>
                  </w:rPr>
                </m:ctrlPr>
              </m:fPr>
              <m:num>
                <m:r>
                  <w:rPr>
                    <w:rFonts w:ascii="Cambria Math" w:hAnsi="Cambria Math"/>
                  </w:rPr>
                  <m:t>0    0    1    0</m:t>
                </m:r>
              </m:num>
              <m:den>
                <m:eqArr>
                  <m:eqArrPr>
                    <m:ctrlPr>
                      <w:rPr>
                        <w:rFonts w:ascii="Cambria Math" w:hAnsi="Cambria Math"/>
                        <w:bCs/>
                        <w:i/>
                        <w:iCs/>
                      </w:rPr>
                    </m:ctrlPr>
                  </m:eqArrPr>
                  <m:e>
                    <m:r>
                      <w:rPr>
                        <w:rFonts w:ascii="Cambria Math" w:hAnsi="Cambria Math"/>
                      </w:rPr>
                      <m:t>0    1    0    0</m:t>
                    </m:r>
                  </m:e>
                  <m:e>
                    <m:r>
                      <w:rPr>
                        <w:rFonts w:ascii="Cambria Math" w:hAnsi="Cambria Math"/>
                      </w:rPr>
                      <m:t>1    0    0    0</m:t>
                    </m:r>
                  </m:e>
                </m:eqArr>
              </m:den>
            </m:f>
          </m:e>
        </m:d>
      </m:oMath>
      <w:r>
        <w:rPr>
          <w:rFonts w:ascii="Cambria Math" w:eastAsia="Cambria Math" w:hAnsi="Cambria Math"/>
          <w:spacing w:val="-16"/>
          <w:w w:val="105"/>
        </w:rPr>
        <w:t xml:space="preserve"> </w:t>
      </w:r>
      <w:r>
        <w:rPr>
          <w:w w:val="105"/>
        </w:rPr>
        <w:t>(2.2</w:t>
      </w:r>
      <w:r>
        <w:rPr>
          <w:spacing w:val="-16"/>
          <w:w w:val="105"/>
        </w:rPr>
        <w:t xml:space="preserve"> </w:t>
      </w:r>
      <w:r>
        <w:rPr>
          <w:w w:val="105"/>
        </w:rPr>
        <w:t>з-</w:t>
      </w:r>
      <w:r>
        <w:rPr>
          <w:spacing w:val="-2"/>
          <w:w w:val="105"/>
        </w:rPr>
        <w:t>сурет).</w:t>
      </w:r>
    </w:p>
    <w:p w14:paraId="44A83579" w14:textId="77777777" w:rsidR="002A20F0" w:rsidRDefault="002A20F0" w:rsidP="002A20F0">
      <w:pPr>
        <w:pStyle w:val="a3"/>
        <w:ind w:left="0" w:right="4" w:firstLine="848"/>
        <w:jc w:val="left"/>
        <w:rPr>
          <w:rFonts w:ascii="Cambria Math"/>
          <w:sz w:val="20"/>
        </w:rPr>
      </w:pPr>
    </w:p>
    <w:p w14:paraId="04183B00" w14:textId="77777777" w:rsidR="002A20F0" w:rsidRDefault="002A20F0" w:rsidP="002A20F0">
      <w:pPr>
        <w:pStyle w:val="a3"/>
        <w:ind w:left="0" w:right="4" w:firstLine="848"/>
      </w:pPr>
      <w:r>
        <w:t>«Құралдың сынуы» оқиғасын тану (2.2 в, е, и-суреттер) ағымдағы оқиға матрицасын қалыптастырудан кейін эталондық «сыну» оқиғасы матрицасымен салыстыру арқылы жүргізіледі.</w:t>
      </w:r>
    </w:p>
    <w:p w14:paraId="309C32E3" w14:textId="77777777" w:rsidR="002A20F0" w:rsidRDefault="002A20F0" w:rsidP="002A20F0">
      <w:pPr>
        <w:pStyle w:val="a3"/>
        <w:ind w:left="0" w:right="4" w:firstLine="848"/>
        <w:jc w:val="left"/>
      </w:pPr>
      <w:r>
        <w:t>Бұл</w:t>
      </w:r>
      <w:r>
        <w:rPr>
          <w:spacing w:val="-6"/>
        </w:rPr>
        <w:t xml:space="preserve"> </w:t>
      </w:r>
      <w:r>
        <w:t>жағдайда</w:t>
      </w:r>
      <w:r>
        <w:rPr>
          <w:spacing w:val="-6"/>
        </w:rPr>
        <w:t xml:space="preserve"> </w:t>
      </w:r>
      <w:r>
        <w:t>ағымдағы</w:t>
      </w:r>
      <w:r>
        <w:rPr>
          <w:spacing w:val="-10"/>
        </w:rPr>
        <w:t xml:space="preserve"> </w:t>
      </w:r>
      <w:r>
        <w:t>матрица</w:t>
      </w:r>
      <w:r>
        <w:rPr>
          <w:spacing w:val="-6"/>
        </w:rPr>
        <w:t xml:space="preserve"> </w:t>
      </w:r>
      <w:r>
        <w:t>келесі</w:t>
      </w:r>
      <w:r>
        <w:rPr>
          <w:spacing w:val="-7"/>
        </w:rPr>
        <w:t xml:space="preserve"> </w:t>
      </w:r>
      <w:r>
        <w:t>түрде</w:t>
      </w:r>
      <w:r>
        <w:rPr>
          <w:spacing w:val="-6"/>
        </w:rPr>
        <w:t xml:space="preserve"> </w:t>
      </w:r>
      <w:r>
        <w:t xml:space="preserve">болады: </w:t>
      </w:r>
    </w:p>
    <w:p w14:paraId="7358F7AB" w14:textId="77777777" w:rsidR="002A20F0" w:rsidRDefault="002A20F0" w:rsidP="002A20F0">
      <w:pPr>
        <w:pStyle w:val="a3"/>
        <w:ind w:left="0" w:right="4" w:firstLine="848"/>
        <w:jc w:val="left"/>
      </w:pPr>
    </w:p>
    <w:p w14:paraId="372246B8" w14:textId="77777777" w:rsidR="002A20F0" w:rsidRDefault="002A20F0" w:rsidP="002A20F0">
      <w:pPr>
        <w:pStyle w:val="a3"/>
        <w:ind w:left="0" w:right="4" w:firstLine="848"/>
        <w:jc w:val="left"/>
      </w:pPr>
      <w:r>
        <w:t xml:space="preserve">бірпорогтық тағайындама кезінде: </w:t>
      </w:r>
      <m:oMath>
        <m:r>
          <w:rPr>
            <w:rFonts w:ascii="Cambria Math" w:hAnsi="Cambria Math"/>
          </w:rPr>
          <m:t>R=</m:t>
        </m:r>
        <m:d>
          <m:dPr>
            <m:ctrlPr>
              <w:rPr>
                <w:rFonts w:ascii="Cambria Math" w:hAnsi="Cambria Math"/>
                <w:bCs/>
                <w:i/>
                <w:iCs/>
              </w:rPr>
            </m:ctrlPr>
          </m:dPr>
          <m:e>
            <m:r>
              <w:rPr>
                <w:rFonts w:ascii="Cambria Math" w:hAnsi="Cambria Math"/>
              </w:rPr>
              <m:t>1, 1</m:t>
            </m:r>
          </m:e>
        </m:d>
      </m:oMath>
      <w:r>
        <w:t xml:space="preserve"> (2.2 в сурет);</w:t>
      </w:r>
    </w:p>
    <w:p w14:paraId="3FE9EF9E" w14:textId="77777777" w:rsidR="00CF2B47" w:rsidRDefault="00CF2B47" w:rsidP="002A20F0">
      <w:pPr>
        <w:pStyle w:val="a3"/>
        <w:ind w:left="0" w:right="4" w:firstLine="848"/>
        <w:jc w:val="left"/>
      </w:pPr>
    </w:p>
    <w:p w14:paraId="38FFD464" w14:textId="77777777" w:rsidR="002A20F0" w:rsidRDefault="002A20F0" w:rsidP="002A20F0">
      <w:pPr>
        <w:pStyle w:val="a3"/>
        <w:ind w:left="0" w:right="4" w:firstLine="848"/>
        <w:jc w:val="left"/>
        <w:rPr>
          <w:spacing w:val="-2"/>
          <w:w w:val="105"/>
        </w:rPr>
      </w:pPr>
      <w:r>
        <w:rPr>
          <w:w w:val="105"/>
        </w:rPr>
        <w:t>екіпорогтық</w:t>
      </w:r>
      <w:r>
        <w:rPr>
          <w:spacing w:val="-19"/>
          <w:w w:val="105"/>
        </w:rPr>
        <w:t xml:space="preserve"> </w:t>
      </w:r>
      <w:r>
        <w:t>тағайындама</w:t>
      </w:r>
      <w:r>
        <w:rPr>
          <w:spacing w:val="-18"/>
          <w:w w:val="105"/>
        </w:rPr>
        <w:t xml:space="preserve"> </w:t>
      </w:r>
      <w:r>
        <w:rPr>
          <w:w w:val="105"/>
        </w:rPr>
        <w:t>кезінде:</w:t>
      </w:r>
      <w:r>
        <w:rPr>
          <w:spacing w:val="-19"/>
          <w:w w:val="105"/>
        </w:rPr>
        <w:t xml:space="preserve"> </w:t>
      </w:r>
      <m:oMath>
        <m:r>
          <w:rPr>
            <w:rFonts w:ascii="Cambria Math" w:hAnsi="Cambria Math"/>
          </w:rPr>
          <m:t>R=</m:t>
        </m:r>
        <m:d>
          <m:dPr>
            <m:ctrlPr>
              <w:rPr>
                <w:rFonts w:ascii="Cambria Math" w:hAnsi="Cambria Math"/>
                <w:bCs/>
                <w:i/>
                <w:iCs/>
              </w:rPr>
            </m:ctrlPr>
          </m:dPr>
          <m:e>
            <m:f>
              <m:fPr>
                <m:type m:val="noBar"/>
                <m:ctrlPr>
                  <w:rPr>
                    <w:rFonts w:ascii="Cambria Math" w:hAnsi="Cambria Math"/>
                    <w:bCs/>
                    <w:i/>
                    <w:iCs/>
                  </w:rPr>
                </m:ctrlPr>
              </m:fPr>
              <m:num>
                <m:r>
                  <w:rPr>
                    <w:rFonts w:ascii="Cambria Math" w:hAnsi="Cambria Math"/>
                  </w:rPr>
                  <m:t>0    1    1</m:t>
                </m:r>
              </m:num>
              <m:den>
                <m:r>
                  <w:rPr>
                    <w:rFonts w:ascii="Cambria Math" w:hAnsi="Cambria Math"/>
                  </w:rPr>
                  <m:t>1    0    0</m:t>
                </m:r>
              </m:den>
            </m:f>
          </m:e>
        </m:d>
      </m:oMath>
      <w:r>
        <w:rPr>
          <w:w w:val="105"/>
        </w:rPr>
        <w:t xml:space="preserve"> (2.2</w:t>
      </w:r>
      <w:r>
        <w:rPr>
          <w:spacing w:val="-18"/>
          <w:w w:val="105"/>
        </w:rPr>
        <w:t xml:space="preserve"> </w:t>
      </w:r>
      <w:r>
        <w:rPr>
          <w:w w:val="105"/>
        </w:rPr>
        <w:t>е-</w:t>
      </w:r>
      <w:r>
        <w:rPr>
          <w:spacing w:val="-2"/>
          <w:w w:val="105"/>
        </w:rPr>
        <w:t>сурет);</w:t>
      </w:r>
    </w:p>
    <w:p w14:paraId="1A1FB557" w14:textId="77777777" w:rsidR="00CF2B47" w:rsidRDefault="00CF2B47" w:rsidP="002A20F0">
      <w:pPr>
        <w:pStyle w:val="a3"/>
        <w:ind w:left="0" w:right="4" w:firstLine="848"/>
        <w:jc w:val="left"/>
      </w:pPr>
    </w:p>
    <w:p w14:paraId="4983C81C" w14:textId="77777777" w:rsidR="002A20F0" w:rsidRDefault="002A20F0" w:rsidP="002A20F0">
      <w:pPr>
        <w:pStyle w:val="a3"/>
        <w:ind w:left="0" w:right="4" w:firstLine="848"/>
        <w:jc w:val="left"/>
        <w:rPr>
          <w:spacing w:val="-2"/>
          <w:w w:val="105"/>
        </w:rPr>
      </w:pPr>
      <w:r>
        <w:rPr>
          <w:w w:val="105"/>
        </w:rPr>
        <w:t>үшпорогтық</w:t>
      </w:r>
      <w:r>
        <w:rPr>
          <w:spacing w:val="-15"/>
          <w:w w:val="105"/>
        </w:rPr>
        <w:t xml:space="preserve"> </w:t>
      </w:r>
      <w:r>
        <w:t>тағайындама</w:t>
      </w:r>
      <w:r>
        <w:rPr>
          <w:spacing w:val="-15"/>
          <w:w w:val="105"/>
        </w:rPr>
        <w:t xml:space="preserve"> </w:t>
      </w:r>
      <w:r>
        <w:rPr>
          <w:w w:val="105"/>
        </w:rPr>
        <w:t>кезінде:</w:t>
      </w:r>
      <w:r>
        <w:rPr>
          <w:spacing w:val="-13"/>
          <w:w w:val="105"/>
        </w:rPr>
        <w:t xml:space="preserve"> </w:t>
      </w:r>
      <m:oMath>
        <m:r>
          <w:rPr>
            <w:rFonts w:ascii="Cambria Math" w:hAnsi="Cambria Math"/>
            <w:lang w:val="en-US"/>
          </w:rPr>
          <m:t>R</m:t>
        </m:r>
        <m:r>
          <w:rPr>
            <w:rFonts w:ascii="Cambria Math" w:hAnsi="Cambria Math"/>
          </w:rPr>
          <m:t>=</m:t>
        </m:r>
        <m:d>
          <m:dPr>
            <m:ctrlPr>
              <w:rPr>
                <w:rFonts w:ascii="Cambria Math" w:hAnsi="Cambria Math"/>
                <w:bCs/>
                <w:i/>
                <w:iCs/>
              </w:rPr>
            </m:ctrlPr>
          </m:dPr>
          <m:e>
            <m:f>
              <m:fPr>
                <m:type m:val="noBar"/>
                <m:ctrlPr>
                  <w:rPr>
                    <w:rFonts w:ascii="Cambria Math" w:hAnsi="Cambria Math"/>
                    <w:bCs/>
                    <w:i/>
                    <w:iCs/>
                  </w:rPr>
                </m:ctrlPr>
              </m:fPr>
              <m:num>
                <m:r>
                  <w:rPr>
                    <w:rFonts w:ascii="Cambria Math" w:hAnsi="Cambria Math"/>
                  </w:rPr>
                  <m:t>0    0    1    1</m:t>
                </m:r>
              </m:num>
              <m:den>
                <m:eqArr>
                  <m:eqArrPr>
                    <m:ctrlPr>
                      <w:rPr>
                        <w:rFonts w:ascii="Cambria Math" w:hAnsi="Cambria Math"/>
                        <w:bCs/>
                        <w:i/>
                        <w:iCs/>
                      </w:rPr>
                    </m:ctrlPr>
                  </m:eqArrPr>
                  <m:e>
                    <m:r>
                      <w:rPr>
                        <w:rFonts w:ascii="Cambria Math" w:hAnsi="Cambria Math"/>
                      </w:rPr>
                      <m:t>0    1    0    0</m:t>
                    </m:r>
                  </m:e>
                  <m:e>
                    <m:r>
                      <w:rPr>
                        <w:rFonts w:ascii="Cambria Math" w:hAnsi="Cambria Math"/>
                      </w:rPr>
                      <m:t>1    0    0    0</m:t>
                    </m:r>
                  </m:e>
                </m:eqArr>
              </m:den>
            </m:f>
          </m:e>
        </m:d>
      </m:oMath>
      <w:r>
        <w:rPr>
          <w:rFonts w:ascii="Cambria Math" w:eastAsia="Cambria Math" w:hAnsi="Cambria Math"/>
          <w:spacing w:val="-16"/>
          <w:w w:val="105"/>
        </w:rPr>
        <w:t xml:space="preserve"> </w:t>
      </w:r>
      <w:r>
        <w:rPr>
          <w:w w:val="105"/>
        </w:rPr>
        <w:t>(2.2</w:t>
      </w:r>
      <w:r>
        <w:rPr>
          <w:spacing w:val="-15"/>
          <w:w w:val="105"/>
        </w:rPr>
        <w:t xml:space="preserve"> </w:t>
      </w:r>
      <w:r>
        <w:rPr>
          <w:w w:val="105"/>
        </w:rPr>
        <w:t>и-</w:t>
      </w:r>
      <w:r>
        <w:rPr>
          <w:spacing w:val="-2"/>
          <w:w w:val="105"/>
        </w:rPr>
        <w:t>сурет).</w:t>
      </w:r>
    </w:p>
    <w:p w14:paraId="3F9873CA" w14:textId="77777777" w:rsidR="00CF2B47" w:rsidRDefault="00CF2B47" w:rsidP="002A20F0">
      <w:pPr>
        <w:pStyle w:val="a3"/>
        <w:ind w:left="0" w:right="4" w:firstLine="848"/>
        <w:jc w:val="left"/>
      </w:pPr>
    </w:p>
    <w:p w14:paraId="5FA0B475" w14:textId="77777777" w:rsidR="002A20F0" w:rsidRDefault="002A20F0" w:rsidP="00CF2B47">
      <w:pPr>
        <w:pStyle w:val="a3"/>
        <w:ind w:left="0" w:right="3" w:firstLine="848"/>
      </w:pPr>
      <w:r>
        <w:t xml:space="preserve">Құралдың соғылуын, сынуын және тозуын бақылаудың автоматтандырылған жүйесінің жұмыс принципі келесідей жүзеге </w:t>
      </w:r>
      <w:r>
        <w:rPr>
          <w:spacing w:val="-2"/>
        </w:rPr>
        <w:t>асырылады.</w:t>
      </w:r>
    </w:p>
    <w:p w14:paraId="3337E7FD" w14:textId="77777777" w:rsidR="002A20F0" w:rsidRDefault="002A20F0" w:rsidP="00CF2B47">
      <w:pPr>
        <w:pStyle w:val="a3"/>
        <w:ind w:left="0" w:right="3" w:firstLine="848"/>
      </w:pPr>
      <w:r>
        <w:t>Өлшеу түрлендіргіші (динамометриялық бұранда) токарь станогының револьверлік</w:t>
      </w:r>
      <w:r>
        <w:rPr>
          <w:spacing w:val="80"/>
        </w:rPr>
        <w:t xml:space="preserve"> </w:t>
      </w:r>
      <w:r>
        <w:t>басындағы</w:t>
      </w:r>
      <w:r>
        <w:rPr>
          <w:spacing w:val="80"/>
        </w:rPr>
        <w:t xml:space="preserve"> </w:t>
      </w:r>
      <w:r>
        <w:t>бекіту</w:t>
      </w:r>
      <w:r>
        <w:rPr>
          <w:spacing w:val="80"/>
        </w:rPr>
        <w:t xml:space="preserve"> </w:t>
      </w:r>
      <w:r>
        <w:t>бұрандасы</w:t>
      </w:r>
      <w:r>
        <w:rPr>
          <w:spacing w:val="80"/>
        </w:rPr>
        <w:t xml:space="preserve"> </w:t>
      </w:r>
      <w:r>
        <w:t>15</w:t>
      </w:r>
      <w:r>
        <w:rPr>
          <w:spacing w:val="80"/>
        </w:rPr>
        <w:t xml:space="preserve"> </w:t>
      </w:r>
      <w:r>
        <w:t>орнына</w:t>
      </w:r>
      <w:r>
        <w:rPr>
          <w:spacing w:val="80"/>
        </w:rPr>
        <w:t xml:space="preserve"> </w:t>
      </w:r>
      <w:r>
        <w:t>орнатылады. Бөлшек 20 токарлық өңдеуге ұшырайды.</w:t>
      </w:r>
    </w:p>
    <w:p w14:paraId="02CB9594" w14:textId="77777777" w:rsidR="002A20F0" w:rsidRDefault="002A20F0" w:rsidP="00CF2B47">
      <w:pPr>
        <w:pStyle w:val="a3"/>
        <w:ind w:left="0" w:right="3" w:firstLine="848"/>
      </w:pPr>
      <w:r>
        <w:t xml:space="preserve">Өлшеу түрлендіргішінен 5 алынған сигнал (оның серпімді деформация учаскесі 17 кескішке 19 әсер ететін </w:t>
      </w:r>
      <w:r>
        <w:rPr>
          <w:i/>
        </w:rPr>
        <w:t>P</w:t>
      </w:r>
      <w:r>
        <w:rPr>
          <w:i/>
          <w:vertAlign w:val="subscript"/>
        </w:rPr>
        <w:t>X</w:t>
      </w:r>
      <w:r>
        <w:rPr>
          <w:i/>
        </w:rPr>
        <w:t>, P</w:t>
      </w:r>
      <w:r>
        <w:rPr>
          <w:i/>
          <w:vertAlign w:val="subscript"/>
        </w:rPr>
        <w:t>Y</w:t>
      </w:r>
      <w:r>
        <w:rPr>
          <w:i/>
        </w:rPr>
        <w:t xml:space="preserve"> </w:t>
      </w:r>
      <w:r>
        <w:t xml:space="preserve">және </w:t>
      </w:r>
      <w:r>
        <w:rPr>
          <w:i/>
        </w:rPr>
        <w:t>P</w:t>
      </w:r>
      <w:r>
        <w:rPr>
          <w:i/>
          <w:vertAlign w:val="subscript"/>
        </w:rPr>
        <w:t>Z</w:t>
      </w:r>
      <w:r>
        <w:rPr>
          <w:i/>
        </w:rPr>
        <w:t xml:space="preserve"> </w:t>
      </w:r>
      <w:r>
        <w:t xml:space="preserve">кесу күші құрамаларына пропорционал) бірінші интерфейс блогында (7) орналасқан аналогты-сандық түрлендіргіште (АСТ) түрлендіріліп, компараторлар блогының (9) кірісіне </w:t>
      </w:r>
      <w:r>
        <w:rPr>
          <w:spacing w:val="-2"/>
        </w:rPr>
        <w:t>беріледі.</w:t>
      </w:r>
    </w:p>
    <w:p w14:paraId="7492FF02" w14:textId="77777777" w:rsidR="003253C6" w:rsidRDefault="00A753CC" w:rsidP="00CF2B47">
      <w:pPr>
        <w:pStyle w:val="a3"/>
        <w:ind w:left="0" w:right="3" w:firstLine="848"/>
      </w:pPr>
      <w:r>
        <w:t>Сол</w:t>
      </w:r>
      <w:r>
        <w:rPr>
          <w:spacing w:val="49"/>
          <w:w w:val="150"/>
        </w:rPr>
        <w:t xml:space="preserve"> </w:t>
      </w:r>
      <w:r>
        <w:t>блокқа</w:t>
      </w:r>
      <w:r>
        <w:rPr>
          <w:spacing w:val="51"/>
          <w:w w:val="150"/>
        </w:rPr>
        <w:t xml:space="preserve"> </w:t>
      </w:r>
      <w:r>
        <w:t>жергілікті</w:t>
      </w:r>
      <w:r>
        <w:rPr>
          <w:spacing w:val="78"/>
        </w:rPr>
        <w:t xml:space="preserve"> </w:t>
      </w:r>
      <w:r>
        <w:t>оқиғалар</w:t>
      </w:r>
      <w:r>
        <w:rPr>
          <w:spacing w:val="53"/>
          <w:w w:val="150"/>
        </w:rPr>
        <w:t xml:space="preserve"> </w:t>
      </w:r>
      <w:r>
        <w:t>уставкаларының</w:t>
      </w:r>
      <w:r>
        <w:rPr>
          <w:spacing w:val="48"/>
          <w:w w:val="150"/>
        </w:rPr>
        <w:t xml:space="preserve"> </w:t>
      </w:r>
      <w:r>
        <w:t>блогы</w:t>
      </w:r>
      <w:r>
        <w:rPr>
          <w:spacing w:val="49"/>
          <w:w w:val="150"/>
        </w:rPr>
        <w:t xml:space="preserve"> </w:t>
      </w:r>
      <w:r>
        <w:t>(10)</w:t>
      </w:r>
      <w:r>
        <w:rPr>
          <w:spacing w:val="55"/>
          <w:w w:val="150"/>
        </w:rPr>
        <w:t xml:space="preserve"> </w:t>
      </w:r>
      <w:r>
        <w:rPr>
          <w:spacing w:val="-2"/>
        </w:rPr>
        <w:t>арқылы</w:t>
      </w:r>
    </w:p>
    <w:p w14:paraId="464DD481" w14:textId="77777777" w:rsidR="003253C6" w:rsidRDefault="00A753CC" w:rsidP="00CF2B47">
      <w:pPr>
        <w:pStyle w:val="a3"/>
        <w:ind w:left="0" w:right="3" w:firstLine="848"/>
      </w:pPr>
      <w:r>
        <w:t>«құралдың тозуы», «соғылу» немесе «сыну» секілді оқиғалардың уставка деңгейлері де түседі. Компараторлар блогындағы (9) компараторлар саны уставкалар санына (бір-, екі- немесе үшпорогтық) сәйкес келеді.</w:t>
      </w:r>
    </w:p>
    <w:p w14:paraId="32DE3E8B" w14:textId="77777777" w:rsidR="003253C6" w:rsidRDefault="00A753CC" w:rsidP="00CF2B47">
      <w:pPr>
        <w:pStyle w:val="a3"/>
        <w:ind w:left="0" w:right="3" w:firstLine="848"/>
      </w:pPr>
      <w:r>
        <w:t xml:space="preserve">11-блокта оқиға бейнесі қалыптастырылады, ал оқиғаны тану процесі элементтері </w:t>
      </w:r>
      <w:r>
        <w:rPr>
          <w:i/>
        </w:rPr>
        <w:t>r</w:t>
      </w:r>
      <w:r>
        <w:rPr>
          <w:i/>
          <w:vertAlign w:val="subscript"/>
        </w:rPr>
        <w:t>jl</w:t>
      </w:r>
      <w:r>
        <w:rPr>
          <w:i/>
        </w:rPr>
        <w:t xml:space="preserve"> </w:t>
      </w:r>
      <w:r>
        <w:t>бар оқиғалар матрицасы R түрінде жүзеге асырылады.</w:t>
      </w:r>
    </w:p>
    <w:p w14:paraId="131220A2" w14:textId="77777777" w:rsidR="003253C6" w:rsidRDefault="00A753CC" w:rsidP="00CF2B47">
      <w:pPr>
        <w:pStyle w:val="a3"/>
        <w:ind w:left="0" w:right="3" w:firstLine="848"/>
      </w:pPr>
      <w:r>
        <w:t xml:space="preserve">13-блокта қалыптасқан оқиғалар матрицасы эталондық (12-блоктан алынған) матрицамен салыстырылады. Салыстыру нәтижесінде СББ </w:t>
      </w:r>
      <w:r>
        <w:lastRenderedPageBreak/>
        <w:t xml:space="preserve">құрылғысына (14) басқарушы сигнал түзіледі. Бұл сигнал екінші интерфейс блогында (7) сандық-аналогтық түрлендіргіш (САТ) арқылы түрлендіріліп, станоктың қозғалмалы тораптарының қозғалыс жетектерін (1 және 3) басқаратын 8-блокқа түседі. Бұл ретте суппорт 2 бойлық бағыттағы </w:t>
      </w:r>
      <w:r>
        <w:rPr>
          <w:i/>
        </w:rPr>
        <w:t>S</w:t>
      </w:r>
      <w:r>
        <w:rPr>
          <w:i/>
          <w:vertAlign w:val="subscript"/>
        </w:rPr>
        <w:t>ПР</w:t>
      </w:r>
      <w:r>
        <w:rPr>
          <w:i/>
        </w:rPr>
        <w:t xml:space="preserve"> </w:t>
      </w:r>
      <w:r>
        <w:t xml:space="preserve">берілісімен, ал каретка 4 көлденең бағыттағы </w:t>
      </w:r>
      <w:r>
        <w:rPr>
          <w:i/>
        </w:rPr>
        <w:t>S</w:t>
      </w:r>
      <w:r>
        <w:rPr>
          <w:i/>
          <w:vertAlign w:val="subscript"/>
        </w:rPr>
        <w:t>П</w:t>
      </w:r>
      <w:r>
        <w:rPr>
          <w:i/>
        </w:rPr>
        <w:t xml:space="preserve"> </w:t>
      </w:r>
      <w:r>
        <w:t>берілісімен қозғалады.</w:t>
      </w:r>
    </w:p>
    <w:p w14:paraId="397A9AED" w14:textId="77777777" w:rsidR="003253C6" w:rsidRDefault="00A753CC" w:rsidP="00334738">
      <w:pPr>
        <w:pStyle w:val="a3"/>
        <w:ind w:left="0" w:right="3" w:firstLine="848"/>
      </w:pPr>
      <w:r>
        <w:t>2.1-суретте</w:t>
      </w:r>
      <w:r>
        <w:rPr>
          <w:spacing w:val="40"/>
        </w:rPr>
        <w:t xml:space="preserve">  </w:t>
      </w:r>
      <w:r>
        <w:rPr>
          <w:i/>
        </w:rPr>
        <w:t>n</w:t>
      </w:r>
      <w:r>
        <w:rPr>
          <w:i/>
          <w:vertAlign w:val="subscript"/>
        </w:rPr>
        <w:t>ШП</w:t>
      </w:r>
      <w:r>
        <w:t>–</w:t>
      </w:r>
      <w:r>
        <w:rPr>
          <w:spacing w:val="40"/>
        </w:rPr>
        <w:t xml:space="preserve">  </w:t>
      </w:r>
      <w:r>
        <w:t>бөлшек</w:t>
      </w:r>
      <w:r>
        <w:rPr>
          <w:spacing w:val="40"/>
        </w:rPr>
        <w:t xml:space="preserve">  </w:t>
      </w:r>
      <w:r>
        <w:t>20</w:t>
      </w:r>
      <w:r>
        <w:rPr>
          <w:spacing w:val="40"/>
        </w:rPr>
        <w:t xml:space="preserve">  </w:t>
      </w:r>
      <w:r>
        <w:t>бар</w:t>
      </w:r>
      <w:r>
        <w:rPr>
          <w:spacing w:val="40"/>
        </w:rPr>
        <w:t xml:space="preserve">  </w:t>
      </w:r>
      <w:r>
        <w:t>шпиндельдің</w:t>
      </w:r>
      <w:r>
        <w:rPr>
          <w:spacing w:val="40"/>
        </w:rPr>
        <w:t xml:space="preserve">  </w:t>
      </w:r>
      <w:r>
        <w:t>айналу</w:t>
      </w:r>
      <w:r>
        <w:rPr>
          <w:spacing w:val="40"/>
        </w:rPr>
        <w:t xml:space="preserve">  </w:t>
      </w:r>
      <w:r>
        <w:t xml:space="preserve">жиілігі; 2.2-суретте </w:t>
      </w:r>
      <w:r>
        <w:rPr>
          <w:i/>
        </w:rPr>
        <w:t xml:space="preserve">t₁, t₂, t₃, t₄ </w:t>
      </w:r>
      <w:r>
        <w:t>– уставка деңгейлерін (</w:t>
      </w:r>
      <w:r>
        <w:rPr>
          <w:i/>
        </w:rPr>
        <w:t>F₁, F₂, F₃</w:t>
      </w:r>
      <w:r>
        <w:t>) қиып өту сәттерін сипаттайтын уақыт аралықтары.</w:t>
      </w:r>
    </w:p>
    <w:p w14:paraId="2F965927" w14:textId="77777777" w:rsidR="003253C6" w:rsidRDefault="00A753CC" w:rsidP="00334738">
      <w:pPr>
        <w:pStyle w:val="a3"/>
        <w:ind w:left="0" w:right="3" w:firstLine="848"/>
      </w:pPr>
      <w:r>
        <w:t>«Соғылу» және «сыну» оқиғалары анықталған жағдайда станоктың суппорттық</w:t>
      </w:r>
      <w:r>
        <w:rPr>
          <w:spacing w:val="-4"/>
        </w:rPr>
        <w:t xml:space="preserve"> </w:t>
      </w:r>
      <w:r>
        <w:t>тобының</w:t>
      </w:r>
      <w:r>
        <w:rPr>
          <w:spacing w:val="-3"/>
        </w:rPr>
        <w:t xml:space="preserve"> </w:t>
      </w:r>
      <w:r>
        <w:t>қозғалыс</w:t>
      </w:r>
      <w:r>
        <w:rPr>
          <w:spacing w:val="-1"/>
        </w:rPr>
        <w:t xml:space="preserve"> </w:t>
      </w:r>
      <w:r>
        <w:t>бағытына</w:t>
      </w:r>
      <w:r>
        <w:rPr>
          <w:spacing w:val="-2"/>
        </w:rPr>
        <w:t xml:space="preserve"> </w:t>
      </w:r>
      <w:r>
        <w:t>байланысты</w:t>
      </w:r>
      <w:r>
        <w:rPr>
          <w:spacing w:val="-3"/>
        </w:rPr>
        <w:t xml:space="preserve"> </w:t>
      </w:r>
      <w:r>
        <w:t>тиісті</w:t>
      </w:r>
      <w:r>
        <w:rPr>
          <w:spacing w:val="-7"/>
        </w:rPr>
        <w:t xml:space="preserve"> </w:t>
      </w:r>
      <w:r>
        <w:t>беріліс</w:t>
      </w:r>
      <w:r>
        <w:rPr>
          <w:spacing w:val="-2"/>
        </w:rPr>
        <w:t xml:space="preserve"> </w:t>
      </w:r>
      <w:r>
        <w:t>жетектері (1 немесе 3) жедел түрде тоқтатылады (1.6-сурет).</w:t>
      </w:r>
    </w:p>
    <w:p w14:paraId="35E70BF4" w14:textId="77777777" w:rsidR="003253C6" w:rsidRDefault="00A753CC" w:rsidP="00334738">
      <w:pPr>
        <w:pStyle w:val="a3"/>
        <w:ind w:left="0" w:right="3" w:firstLine="848"/>
      </w:pPr>
      <w:r>
        <w:t>Белгілі диагностикалық жүйелермен салыстырғанда, ұсынылған жүйеде өлшеу түрлендіргіштерінен алынған сигналдарды көпсатылы түрлендірудің орнына оқиғалар матрицасын қалыптастыруда бинарлық параметрлерді пайдалану арқылы есептеу процедураларының көлемі едәуір қысқарады. Нәтижесінде апаттық жағдайларды жылдам әрі дәл сәйкестендіру</w:t>
      </w:r>
      <w:r>
        <w:rPr>
          <w:spacing w:val="40"/>
        </w:rPr>
        <w:t xml:space="preserve"> </w:t>
      </w:r>
      <w:r>
        <w:t>қамтамасыз етіледі, бұл өз кезегінде кейінгі апаттық жағдайлардың туындауына жол бермейді.</w:t>
      </w:r>
    </w:p>
    <w:p w14:paraId="7BC260DC" w14:textId="77777777" w:rsidR="003253C6" w:rsidRDefault="00A753CC" w:rsidP="00334738">
      <w:pPr>
        <w:pStyle w:val="a3"/>
        <w:ind w:left="0" w:right="3" w:firstLine="848"/>
      </w:pPr>
      <w:r>
        <w:t>Жүйе зертханалық сынақтардан өтті және 16К20Ф3 үлгісіндегі токарь станогында (СББ 2Р22) түрлі жұмыс режимдерінде диагностикаланатын апаттық жағдайларды жоғары дәлдікпен тану нәтижелері алынды.</w:t>
      </w:r>
    </w:p>
    <w:p w14:paraId="6B0AD43A" w14:textId="77777777" w:rsidR="003253C6" w:rsidRDefault="00A753CC" w:rsidP="00334738">
      <w:pPr>
        <w:pStyle w:val="a3"/>
        <w:ind w:left="0" w:right="3" w:firstLine="848"/>
      </w:pPr>
      <w:r>
        <w:t>Техникалық диагностикалау нәтижелерінің сенімділігін одан әрі</w:t>
      </w:r>
      <w:r>
        <w:rPr>
          <w:spacing w:val="80"/>
        </w:rPr>
        <w:t xml:space="preserve"> </w:t>
      </w:r>
      <w:r>
        <w:t xml:space="preserve">арттыру үшін оқыту режимінде көппозициялы револьверлік бастың әрбір құралына жеке уставка мәндерін анықтау және станоктың жұмыс процесінде апаттық жағдайдың басталуын жылдамырақ және дәлірек анықтау </w:t>
      </w:r>
      <w:r>
        <w:rPr>
          <w:spacing w:val="-2"/>
        </w:rPr>
        <w:t>ұсынылады.</w:t>
      </w:r>
    </w:p>
    <w:p w14:paraId="197C9C19" w14:textId="27D41DDE" w:rsidR="003253C6" w:rsidRDefault="00A753CC" w:rsidP="00334738">
      <w:pPr>
        <w:pStyle w:val="a3"/>
        <w:ind w:left="0" w:right="3" w:firstLine="848"/>
      </w:pPr>
      <w:r>
        <w:t>Автор СББ бар ТЖК-125 ВН2 үлгісіндегі токарь станогына арналған құралдың соғылуын, сынуын және тозуын бақылаудың автоматтандырылған жүйесін әзірледі [</w:t>
      </w:r>
      <w:r w:rsidR="00CA1397" w:rsidRPr="00B44DD0">
        <w:t>4</w:t>
      </w:r>
      <w:r>
        <w:t>3].</w:t>
      </w:r>
    </w:p>
    <w:p w14:paraId="5C7D3BA1" w14:textId="77777777" w:rsidR="003253C6" w:rsidRDefault="00A753CC" w:rsidP="00334738">
      <w:pPr>
        <w:pStyle w:val="a3"/>
        <w:ind w:left="0" w:right="3" w:firstLine="848"/>
      </w:pPr>
      <w:r>
        <w:t>Жүйе</w:t>
      </w:r>
      <w:r>
        <w:rPr>
          <w:spacing w:val="-7"/>
        </w:rPr>
        <w:t xml:space="preserve"> </w:t>
      </w:r>
      <w:r>
        <w:t>құрамына</w:t>
      </w:r>
      <w:r>
        <w:rPr>
          <w:spacing w:val="-7"/>
        </w:rPr>
        <w:t xml:space="preserve"> </w:t>
      </w:r>
      <w:r>
        <w:t>мыналар</w:t>
      </w:r>
      <w:r>
        <w:rPr>
          <w:spacing w:val="-8"/>
        </w:rPr>
        <w:t xml:space="preserve"> </w:t>
      </w:r>
      <w:r>
        <w:t>кіреді</w:t>
      </w:r>
      <w:r>
        <w:rPr>
          <w:spacing w:val="-12"/>
        </w:rPr>
        <w:t xml:space="preserve"> </w:t>
      </w:r>
      <w:r>
        <w:t>(2.3-</w:t>
      </w:r>
      <w:r>
        <w:rPr>
          <w:spacing w:val="-2"/>
        </w:rPr>
        <w:t>сурет):</w:t>
      </w:r>
    </w:p>
    <w:p w14:paraId="4B657371" w14:textId="77777777" w:rsidR="003253C6" w:rsidRDefault="00A753CC" w:rsidP="00334738">
      <w:pPr>
        <w:pStyle w:val="a5"/>
        <w:numPr>
          <w:ilvl w:val="0"/>
          <w:numId w:val="19"/>
        </w:numPr>
        <w:tabs>
          <w:tab w:val="left" w:pos="1217"/>
        </w:tabs>
        <w:ind w:left="0" w:right="3" w:firstLine="848"/>
      </w:pPr>
      <w:r>
        <w:t>станок тораптарының серпімді-деформациялық күйінің өзгерісін бақылауға арналған өлшеу түрлендіргіші (1);</w:t>
      </w:r>
    </w:p>
    <w:p w14:paraId="0E0A9BBB" w14:textId="77777777" w:rsidR="003253C6" w:rsidRDefault="00A753CC" w:rsidP="00334738">
      <w:pPr>
        <w:pStyle w:val="a5"/>
        <w:numPr>
          <w:ilvl w:val="0"/>
          <w:numId w:val="19"/>
        </w:numPr>
        <w:tabs>
          <w:tab w:val="left" w:pos="1060"/>
        </w:tabs>
        <w:ind w:left="0" w:right="3" w:firstLine="848"/>
      </w:pPr>
      <w:r>
        <w:t>түрлендіргіш</w:t>
      </w:r>
      <w:r>
        <w:rPr>
          <w:spacing w:val="-12"/>
        </w:rPr>
        <w:t xml:space="preserve"> </w:t>
      </w:r>
      <w:r>
        <w:t>сигналын</w:t>
      </w:r>
      <w:r>
        <w:rPr>
          <w:spacing w:val="-12"/>
        </w:rPr>
        <w:t xml:space="preserve"> </w:t>
      </w:r>
      <w:r>
        <w:t>күшейтетін</w:t>
      </w:r>
      <w:r>
        <w:rPr>
          <w:spacing w:val="-9"/>
        </w:rPr>
        <w:t xml:space="preserve"> </w:t>
      </w:r>
      <w:r>
        <w:t>аспаптық</w:t>
      </w:r>
      <w:r>
        <w:rPr>
          <w:spacing w:val="-13"/>
        </w:rPr>
        <w:t xml:space="preserve"> </w:t>
      </w:r>
      <w:r>
        <w:t>күшейткіш</w:t>
      </w:r>
      <w:r>
        <w:rPr>
          <w:spacing w:val="-12"/>
        </w:rPr>
        <w:t xml:space="preserve"> </w:t>
      </w:r>
      <w:r>
        <w:rPr>
          <w:spacing w:val="-4"/>
        </w:rPr>
        <w:t>(2);</w:t>
      </w:r>
    </w:p>
    <w:p w14:paraId="48051B11" w14:textId="77777777" w:rsidR="003253C6" w:rsidRDefault="00A753CC" w:rsidP="00334738">
      <w:pPr>
        <w:pStyle w:val="a5"/>
        <w:numPr>
          <w:ilvl w:val="0"/>
          <w:numId w:val="19"/>
        </w:numPr>
        <w:tabs>
          <w:tab w:val="left" w:pos="1251"/>
        </w:tabs>
        <w:ind w:left="0" w:right="3" w:firstLine="848"/>
      </w:pPr>
      <w:r>
        <w:t>микропроцессорлық басқару құрылғысы (3), оның құрамында аналогты-сандық (4) және сандық-аналогтық (САТ) түрлендіргіштер, жедел жад (5), тактілік генератор (6) және жұмыс режимдерінің реттегіші (7) бар.</w:t>
      </w:r>
    </w:p>
    <w:p w14:paraId="06EC359E" w14:textId="77777777" w:rsidR="003253C6" w:rsidRDefault="00A753CC" w:rsidP="00334738">
      <w:pPr>
        <w:pStyle w:val="a3"/>
        <w:ind w:left="0" w:right="3" w:firstLine="848"/>
      </w:pPr>
      <w:r>
        <w:t>Сонымен қатар, автоматтандырылған жүйе құрамына револьверлік бастың</w:t>
      </w:r>
      <w:r>
        <w:rPr>
          <w:spacing w:val="65"/>
          <w:w w:val="150"/>
        </w:rPr>
        <w:t xml:space="preserve"> </w:t>
      </w:r>
      <w:r>
        <w:t>позицияларын</w:t>
      </w:r>
      <w:r>
        <w:rPr>
          <w:spacing w:val="63"/>
          <w:w w:val="150"/>
        </w:rPr>
        <w:t xml:space="preserve"> </w:t>
      </w:r>
      <w:r>
        <w:t>санағыш</w:t>
      </w:r>
      <w:r>
        <w:rPr>
          <w:spacing w:val="64"/>
          <w:w w:val="150"/>
        </w:rPr>
        <w:t xml:space="preserve"> </w:t>
      </w:r>
      <w:r>
        <w:t>(8),</w:t>
      </w:r>
      <w:r>
        <w:rPr>
          <w:spacing w:val="66"/>
          <w:w w:val="150"/>
        </w:rPr>
        <w:t xml:space="preserve"> </w:t>
      </w:r>
      <w:r>
        <w:t>құрал</w:t>
      </w:r>
      <w:r>
        <w:rPr>
          <w:spacing w:val="64"/>
          <w:w w:val="150"/>
        </w:rPr>
        <w:t xml:space="preserve"> </w:t>
      </w:r>
      <w:r>
        <w:t>нөмірін</w:t>
      </w:r>
      <w:r>
        <w:rPr>
          <w:spacing w:val="64"/>
          <w:w w:val="150"/>
        </w:rPr>
        <w:t xml:space="preserve"> </w:t>
      </w:r>
      <w:r>
        <w:t>көрсететін</w:t>
      </w:r>
      <w:r>
        <w:rPr>
          <w:spacing w:val="62"/>
          <w:w w:val="150"/>
        </w:rPr>
        <w:t xml:space="preserve"> </w:t>
      </w:r>
      <w:r>
        <w:rPr>
          <w:spacing w:val="-2"/>
        </w:rPr>
        <w:t>индикатор</w:t>
      </w:r>
    </w:p>
    <w:p w14:paraId="2ED1AB17" w14:textId="77777777" w:rsidR="003253C6" w:rsidRDefault="00A753CC" w:rsidP="00334738">
      <w:pPr>
        <w:pStyle w:val="a3"/>
        <w:ind w:left="0" w:right="3" w:firstLine="848"/>
      </w:pPr>
      <w:r>
        <w:t>(9)және станоктың қозғалмалы тораптарының визуалды сигнализация және апаттық тоқтату блогы (10) кіреді.</w:t>
      </w:r>
    </w:p>
    <w:p w14:paraId="3C9D7024" w14:textId="77777777" w:rsidR="003253C6" w:rsidRDefault="00A753CC" w:rsidP="00334738">
      <w:pPr>
        <w:pStyle w:val="a3"/>
        <w:ind w:left="0" w:right="3" w:firstLine="848"/>
      </w:pPr>
      <w:r>
        <w:t>Өлшеу түрлендіргіші (1) аспаптық күшейткіштің (2) бірінші кірісіне қосылған, ал оның шығысы аналогты-сандық түрлендіргіштің (4) бірінші кірісі</w:t>
      </w:r>
      <w:r>
        <w:rPr>
          <w:spacing w:val="80"/>
          <w:w w:val="150"/>
        </w:rPr>
        <w:t xml:space="preserve"> </w:t>
      </w:r>
      <w:r>
        <w:t>арқылы</w:t>
      </w:r>
      <w:r>
        <w:rPr>
          <w:spacing w:val="80"/>
          <w:w w:val="150"/>
        </w:rPr>
        <w:t xml:space="preserve"> </w:t>
      </w:r>
      <w:r>
        <w:t>жедел</w:t>
      </w:r>
      <w:r>
        <w:rPr>
          <w:spacing w:val="80"/>
          <w:w w:val="150"/>
        </w:rPr>
        <w:t xml:space="preserve"> </w:t>
      </w:r>
      <w:r>
        <w:t>жадтың</w:t>
      </w:r>
      <w:r>
        <w:rPr>
          <w:spacing w:val="80"/>
          <w:w w:val="150"/>
        </w:rPr>
        <w:t xml:space="preserve"> </w:t>
      </w:r>
      <w:r>
        <w:t>(5)</w:t>
      </w:r>
      <w:r>
        <w:rPr>
          <w:spacing w:val="80"/>
          <w:w w:val="150"/>
        </w:rPr>
        <w:t xml:space="preserve"> </w:t>
      </w:r>
      <w:r>
        <w:t>бірінші</w:t>
      </w:r>
      <w:r>
        <w:rPr>
          <w:spacing w:val="80"/>
          <w:w w:val="150"/>
        </w:rPr>
        <w:t xml:space="preserve"> </w:t>
      </w:r>
      <w:r>
        <w:t>кірісіне</w:t>
      </w:r>
      <w:r>
        <w:rPr>
          <w:spacing w:val="80"/>
          <w:w w:val="150"/>
        </w:rPr>
        <w:t xml:space="preserve"> </w:t>
      </w:r>
      <w:r>
        <w:t>қосылады. Револьверлік</w:t>
      </w:r>
      <w:r>
        <w:rPr>
          <w:spacing w:val="22"/>
        </w:rPr>
        <w:t xml:space="preserve"> </w:t>
      </w:r>
      <w:r>
        <w:t>бастың</w:t>
      </w:r>
      <w:r>
        <w:rPr>
          <w:spacing w:val="24"/>
        </w:rPr>
        <w:t xml:space="preserve"> </w:t>
      </w:r>
      <w:r>
        <w:t>позицияларын</w:t>
      </w:r>
      <w:r>
        <w:rPr>
          <w:spacing w:val="25"/>
        </w:rPr>
        <w:t xml:space="preserve"> </w:t>
      </w:r>
      <w:r>
        <w:t>санағыштың</w:t>
      </w:r>
      <w:r>
        <w:rPr>
          <w:spacing w:val="24"/>
        </w:rPr>
        <w:t xml:space="preserve"> </w:t>
      </w:r>
      <w:r>
        <w:t>(8)</w:t>
      </w:r>
      <w:r>
        <w:rPr>
          <w:spacing w:val="23"/>
        </w:rPr>
        <w:t xml:space="preserve"> </w:t>
      </w:r>
      <w:r>
        <w:t>шығысы</w:t>
      </w:r>
      <w:r>
        <w:rPr>
          <w:spacing w:val="24"/>
        </w:rPr>
        <w:t xml:space="preserve"> </w:t>
      </w:r>
      <w:r>
        <w:t>жедел</w:t>
      </w:r>
      <w:r>
        <w:rPr>
          <w:spacing w:val="24"/>
        </w:rPr>
        <w:t xml:space="preserve"> </w:t>
      </w:r>
      <w:r>
        <w:rPr>
          <w:spacing w:val="-2"/>
        </w:rPr>
        <w:t>жадтың</w:t>
      </w:r>
    </w:p>
    <w:p w14:paraId="7EE3E64C" w14:textId="77777777" w:rsidR="003253C6" w:rsidRDefault="00A753CC" w:rsidP="00334738">
      <w:pPr>
        <w:pStyle w:val="a3"/>
        <w:ind w:left="0" w:right="3" w:firstLine="848"/>
      </w:pPr>
      <w:r>
        <w:t xml:space="preserve">(5) екінші кірісіне, ал жадтың (5) шығысы аспаптық күшейткіштің (2) </w:t>
      </w:r>
      <w:r>
        <w:lastRenderedPageBreak/>
        <w:t>екінші кірісіне қосылған.</w:t>
      </w:r>
    </w:p>
    <w:p w14:paraId="0806EDEB" w14:textId="77777777" w:rsidR="001D44E0" w:rsidRDefault="001D44E0" w:rsidP="001D44E0">
      <w:pPr>
        <w:pStyle w:val="a3"/>
        <w:ind w:left="0" w:right="3" w:firstLine="848"/>
      </w:pPr>
      <w:r>
        <w:t>Күшейткіш 2 бағдарламалық түрде басқарылады және оның кері байланыс тізбегіне сандық-аналогтық түрлендіргіш (САТ) енгізілген. Микро</w:t>
      </w:r>
      <w:r w:rsidRPr="001D44E0">
        <w:t xml:space="preserve"> </w:t>
      </w:r>
      <w:r>
        <w:t>процессорлық басқару құрылғысының 3 құрамына қосымша түрде 11</w:t>
      </w:r>
      <w:r>
        <w:rPr>
          <w:spacing w:val="80"/>
        </w:rPr>
        <w:t xml:space="preserve"> </w:t>
      </w:r>
      <w:r>
        <w:t>– тағайындамалар кітапханасы, 12 – басқару блогы (электрондық басқару кілтімен), 13 – импульстар санының санауышы, және 14 – сигналдарды салыстыру блогы енгізілген.</w:t>
      </w:r>
    </w:p>
    <w:p w14:paraId="6F3DC245" w14:textId="15940AA1" w:rsidR="00CF2B47" w:rsidRDefault="001A38BC" w:rsidP="001D44E0">
      <w:pPr>
        <w:pStyle w:val="a3"/>
        <w:ind w:left="0" w:right="3" w:firstLine="848"/>
      </w:pPr>
      <w:r>
        <w:rPr>
          <w:noProof/>
          <w:sz w:val="11"/>
          <w:lang w:val="ru-RU" w:eastAsia="ru-RU"/>
        </w:rPr>
        <w:drawing>
          <wp:anchor distT="0" distB="0" distL="0" distR="0" simplePos="0" relativeHeight="251422208" behindDoc="1" locked="0" layoutInCell="1" allowOverlap="1" wp14:anchorId="7791D425" wp14:editId="212A6125">
            <wp:simplePos x="0" y="0"/>
            <wp:positionH relativeFrom="page">
              <wp:posOffset>1866900</wp:posOffset>
            </wp:positionH>
            <wp:positionV relativeFrom="paragraph">
              <wp:posOffset>205740</wp:posOffset>
            </wp:positionV>
            <wp:extent cx="4555490" cy="4724400"/>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1" cstate="print"/>
                    <a:stretch>
                      <a:fillRect/>
                    </a:stretch>
                  </pic:blipFill>
                  <pic:spPr>
                    <a:xfrm>
                      <a:off x="0" y="0"/>
                      <a:ext cx="4555490" cy="4724400"/>
                    </a:xfrm>
                    <a:prstGeom prst="rect">
                      <a:avLst/>
                    </a:prstGeom>
                  </pic:spPr>
                </pic:pic>
              </a:graphicData>
            </a:graphic>
            <wp14:sizeRelH relativeFrom="margin">
              <wp14:pctWidth>0</wp14:pctWidth>
            </wp14:sizeRelH>
            <wp14:sizeRelV relativeFrom="margin">
              <wp14:pctHeight>0</wp14:pctHeight>
            </wp14:sizeRelV>
          </wp:anchor>
        </w:drawing>
      </w:r>
    </w:p>
    <w:p w14:paraId="0CE2110A" w14:textId="1AAA6291" w:rsidR="003253C6" w:rsidRDefault="003253C6" w:rsidP="00334738">
      <w:pPr>
        <w:pStyle w:val="a3"/>
        <w:ind w:left="0" w:right="3" w:firstLine="848"/>
        <w:jc w:val="left"/>
        <w:rPr>
          <w:sz w:val="11"/>
        </w:rPr>
      </w:pPr>
    </w:p>
    <w:p w14:paraId="57B456BE" w14:textId="77777777" w:rsidR="001D44E0" w:rsidRDefault="001D44E0" w:rsidP="001D44E0">
      <w:pPr>
        <w:pStyle w:val="a3"/>
        <w:ind w:left="0" w:right="3" w:firstLine="848"/>
        <w:jc w:val="center"/>
      </w:pPr>
    </w:p>
    <w:p w14:paraId="3C709403" w14:textId="1FD617BD" w:rsidR="003253C6" w:rsidRDefault="001D44E0" w:rsidP="00CF2B47">
      <w:pPr>
        <w:pStyle w:val="a3"/>
        <w:ind w:left="0" w:right="3"/>
        <w:jc w:val="center"/>
      </w:pPr>
      <w:r w:rsidRPr="001D44E0">
        <w:t>С</w:t>
      </w:r>
      <w:r w:rsidR="00A753CC">
        <w:t>урет</w:t>
      </w:r>
      <w:r w:rsidR="00A753CC">
        <w:rPr>
          <w:spacing w:val="-7"/>
        </w:rPr>
        <w:t xml:space="preserve"> </w:t>
      </w:r>
      <w:r w:rsidR="00A753CC">
        <w:rPr>
          <w:spacing w:val="-6"/>
        </w:rPr>
        <w:t xml:space="preserve"> </w:t>
      </w:r>
      <w:r>
        <w:t>2.3</w:t>
      </w:r>
      <w:r w:rsidRPr="001D44E0">
        <w:t xml:space="preserve"> </w:t>
      </w:r>
      <w:r>
        <w:t>–</w:t>
      </w:r>
      <w:r w:rsidRPr="001D44E0">
        <w:t xml:space="preserve"> </w:t>
      </w:r>
      <w:r w:rsidR="00A753CC">
        <w:t>Құралдың</w:t>
      </w:r>
      <w:r w:rsidR="00A753CC">
        <w:rPr>
          <w:spacing w:val="-5"/>
        </w:rPr>
        <w:t xml:space="preserve"> </w:t>
      </w:r>
      <w:r w:rsidR="00A753CC">
        <w:t>соғылуын,</w:t>
      </w:r>
      <w:r w:rsidR="00A753CC">
        <w:rPr>
          <w:spacing w:val="-4"/>
        </w:rPr>
        <w:t xml:space="preserve"> </w:t>
      </w:r>
      <w:r w:rsidR="00A753CC">
        <w:t>сынуын</w:t>
      </w:r>
      <w:r w:rsidR="00A753CC">
        <w:rPr>
          <w:spacing w:val="-5"/>
        </w:rPr>
        <w:t xml:space="preserve"> </w:t>
      </w:r>
      <w:r w:rsidR="00A753CC">
        <w:t>және</w:t>
      </w:r>
      <w:r w:rsidR="00A753CC">
        <w:rPr>
          <w:spacing w:val="-5"/>
        </w:rPr>
        <w:t xml:space="preserve"> </w:t>
      </w:r>
      <w:r w:rsidR="00A753CC">
        <w:t>тозуын</w:t>
      </w:r>
      <w:r w:rsidR="00A753CC">
        <w:rPr>
          <w:spacing w:val="-6"/>
        </w:rPr>
        <w:t xml:space="preserve"> </w:t>
      </w:r>
      <w:r w:rsidR="00A753CC">
        <w:t>бақылаудың</w:t>
      </w:r>
      <w:r w:rsidR="00CF2B47">
        <w:t xml:space="preserve"> </w:t>
      </w:r>
      <w:r w:rsidR="00A753CC">
        <w:t>автоматтандырылған жүйесі</w:t>
      </w:r>
    </w:p>
    <w:p w14:paraId="12594DAF" w14:textId="77777777" w:rsidR="00CF2B47" w:rsidRDefault="00CF2B47" w:rsidP="001D44E0">
      <w:pPr>
        <w:pStyle w:val="a3"/>
        <w:ind w:left="0" w:right="3" w:firstLine="848"/>
        <w:jc w:val="center"/>
      </w:pPr>
    </w:p>
    <w:p w14:paraId="45EAFA86" w14:textId="77777777" w:rsidR="003253C6" w:rsidRDefault="00A753CC" w:rsidP="00334738">
      <w:pPr>
        <w:pStyle w:val="a3"/>
        <w:ind w:left="0" w:right="3" w:firstLine="848"/>
      </w:pPr>
      <w:r>
        <w:t xml:space="preserve">Бұл ретте АСТ 4 шығысы уставкалар кітапханасының 11 кірісіне және салыстыру блогының 14 бірінші кірісіне </w:t>
      </w:r>
      <w:r>
        <w:rPr>
          <w:spacing w:val="-2"/>
        </w:rPr>
        <w:t>қосылған.</w:t>
      </w:r>
    </w:p>
    <w:p w14:paraId="6299D2CD" w14:textId="77777777" w:rsidR="003253C6" w:rsidRDefault="00A753CC" w:rsidP="00334738">
      <w:pPr>
        <w:pStyle w:val="a3"/>
        <w:ind w:left="0" w:right="3" w:firstLine="848"/>
      </w:pPr>
      <w:r>
        <w:t>Тағайындамалар кітапханасының 11 шығысы электрондық басқару кілті бар басқару блогының 12 бірінші кірісі арқылы импульстар санының санауышы 13 бірінші кірісіне жалғанады, ал оның екінші кірісіне револьверлік бастиектің позициялар санауышының 8 шығысы қосылған. Санауыш 13 шығысы жедел жадтың (ЖЖ) бірінші кірісіне және тікелей</w:t>
      </w:r>
      <w:r>
        <w:rPr>
          <w:spacing w:val="40"/>
        </w:rPr>
        <w:t xml:space="preserve"> </w:t>
      </w:r>
      <w:r>
        <w:t>түрде аспаптық күшейткіштің 2 үшінші кірісіне жалғанады.</w:t>
      </w:r>
    </w:p>
    <w:p w14:paraId="4238E06F" w14:textId="77777777" w:rsidR="001D44E0" w:rsidRDefault="001D44E0" w:rsidP="001D44E0">
      <w:pPr>
        <w:pStyle w:val="a3"/>
        <w:ind w:left="0" w:right="3" w:firstLine="848"/>
      </w:pPr>
      <w:r>
        <w:t xml:space="preserve">Тағайындамалар кітапханасының 11 шығысы салыстыру блогының 14 </w:t>
      </w:r>
      <w:r>
        <w:lastRenderedPageBreak/>
        <w:t>екінші кірісі арқылы 10 – станоктың қозғалмалы тораптарын визуалды сигнализациялау және апатты тоқтату блогының кірісіне қосылады. Жұмыс режимдерін орнатқыштың 7 шығысы басқару блогының 12 екінші кірісіне және аспаптық күшейткіштің 2 төртінші кірісіне қосылған. Тактілік генератордың 6 шығысы АСТ 4 екінші кірісіне және басқару блогының 12 үшінші кірісіне жалғанған.</w:t>
      </w:r>
    </w:p>
    <w:p w14:paraId="1B06D3A0" w14:textId="77777777" w:rsidR="001D44E0" w:rsidRDefault="001D44E0" w:rsidP="001D44E0">
      <w:pPr>
        <w:pStyle w:val="a3"/>
        <w:ind w:left="0" w:right="3" w:firstLine="848"/>
      </w:pPr>
      <w:r>
        <w:t>Автоматтандырылған</w:t>
      </w:r>
      <w:r>
        <w:rPr>
          <w:spacing w:val="-13"/>
        </w:rPr>
        <w:t xml:space="preserve"> </w:t>
      </w:r>
      <w:r>
        <w:t>жүйенің</w:t>
      </w:r>
      <w:r>
        <w:rPr>
          <w:spacing w:val="-12"/>
        </w:rPr>
        <w:t xml:space="preserve"> </w:t>
      </w:r>
      <w:r>
        <w:t>жұмыс</w:t>
      </w:r>
      <w:r>
        <w:rPr>
          <w:spacing w:val="-7"/>
        </w:rPr>
        <w:t xml:space="preserve"> </w:t>
      </w:r>
      <w:r>
        <w:t>істеу</w:t>
      </w:r>
      <w:r>
        <w:rPr>
          <w:spacing w:val="-16"/>
        </w:rPr>
        <w:t xml:space="preserve"> </w:t>
      </w:r>
      <w:r>
        <w:rPr>
          <w:spacing w:val="-2"/>
        </w:rPr>
        <w:t>принципі.</w:t>
      </w:r>
    </w:p>
    <w:p w14:paraId="6FF157AC" w14:textId="77777777" w:rsidR="001D44E0" w:rsidRDefault="001D44E0" w:rsidP="001D44E0">
      <w:pPr>
        <w:pStyle w:val="a3"/>
        <w:ind w:left="0" w:right="3" w:firstLine="848"/>
      </w:pPr>
      <w:r>
        <w:t>Өлшеу түрлендіргіші 1 ретінде станоктың ең жүктемелі торабы – көпқұралды револьверлік бастиек корпусының ішіне орнатылған түрлендіргіш қолданылады (мысалы, СББ-мен басқарылатын ТЖК 125 ВН2 токарь станогының револьверлік бастиегінің планшайбасын бұрыштық позициялау механизміндегі «Тіреу» деталі негізінде).</w:t>
      </w:r>
    </w:p>
    <w:p w14:paraId="18BD4451" w14:textId="77777777" w:rsidR="001D44E0" w:rsidRDefault="001D44E0" w:rsidP="001D44E0">
      <w:pPr>
        <w:pStyle w:val="a3"/>
        <w:ind w:left="0" w:right="3" w:firstLine="848"/>
        <w:rPr>
          <w:position w:val="2"/>
        </w:rPr>
      </w:pPr>
      <w:r>
        <w:t xml:space="preserve">Өлшеу түрлендіргішін бастиек корпусына орнатып, жұмыс күйіне келтіргеннен кейін (алдын ала тарту жасалады), револьверлік бастиектің планшайбасы бірінші позицияға орнатылады. Револьверлік бастиек позицияларының санауышы 8 бастапқы мәнге теңестіріледі, ал импульстар санауышы 13 ішіне бағдарламаланатын аспаптық күшейткіштің 2 күшейту </w:t>
      </w:r>
      <w:r>
        <w:rPr>
          <w:position w:val="2"/>
        </w:rPr>
        <w:t>коэффициенті «</w:t>
      </w:r>
      <w:r>
        <w:rPr>
          <w:b/>
          <w:i/>
          <w:position w:val="2"/>
        </w:rPr>
        <w:t>K</w:t>
      </w:r>
      <w:r>
        <w:rPr>
          <w:b/>
          <w:i/>
          <w:sz w:val="18"/>
        </w:rPr>
        <w:t>у</w:t>
      </w:r>
      <w:r>
        <w:rPr>
          <w:position w:val="2"/>
        </w:rPr>
        <w:t>» бастапқы мәні енгізіледі.</w:t>
      </w:r>
    </w:p>
    <w:p w14:paraId="2FF2A162" w14:textId="77777777" w:rsidR="003253C6" w:rsidRDefault="00A753CC" w:rsidP="00334738">
      <w:pPr>
        <w:pStyle w:val="a3"/>
        <w:ind w:left="0" w:right="3" w:firstLine="848"/>
      </w:pPr>
      <w:r>
        <w:t xml:space="preserve">Жұмыс режимдерін орнатқыш 7 арқылы жүйенің «оқыту» режимі орнатылады. Осы кезде бірінші позицияда орналасқан құралмен деталь өңделеді. Түрлендіргіш 1 кесу күшінің өзгерісін тіркейді. Аспаптық </w:t>
      </w:r>
      <w:r>
        <w:rPr>
          <w:position w:val="2"/>
        </w:rPr>
        <w:t xml:space="preserve">күшейткіштің 2 кірісіне кернеу </w:t>
      </w:r>
      <w:r>
        <w:rPr>
          <w:b/>
          <w:i/>
          <w:position w:val="2"/>
        </w:rPr>
        <w:t>U</w:t>
      </w:r>
      <w:r>
        <w:rPr>
          <w:b/>
          <w:i/>
          <w:sz w:val="18"/>
        </w:rPr>
        <w:t>ВХ</w:t>
      </w:r>
      <w:r>
        <w:rPr>
          <w:position w:val="2"/>
        </w:rPr>
        <w:t>.</w:t>
      </w:r>
      <w:r>
        <w:rPr>
          <w:spacing w:val="40"/>
          <w:position w:val="2"/>
        </w:rPr>
        <w:t xml:space="preserve"> </w:t>
      </w:r>
      <w:r>
        <w:rPr>
          <w:position w:val="2"/>
        </w:rPr>
        <w:t xml:space="preserve">түседі. Күшейткіштің жұмыс принципі </w:t>
      </w:r>
      <w:r>
        <w:t>оның операциялық күшейткішінің кері байланыс тізбегіне САТ енгізілуіне негізделген, бұл бағдарламалық түрде САТ-қа сәйкес код беру арқылы күшейту коэффициентін орнатуға мүмкіндік береді. Күшейткіш 2 шығысындағы кернеу АСТ 4 кірісіне беріледі, түрлендіру процесі тактілік генератор 6 жиілігімен жүзеге асады.</w:t>
      </w:r>
    </w:p>
    <w:p w14:paraId="0A25EACC" w14:textId="77777777" w:rsidR="003253C6" w:rsidRDefault="00A753CC" w:rsidP="00334738">
      <w:pPr>
        <w:pStyle w:val="a3"/>
        <w:ind w:left="0" w:right="3" w:firstLine="848"/>
      </w:pPr>
      <w:r>
        <w:t>Кесу күшіне пропорционалды сигнал өлшеу түрлендіргішіненаспаптық күшейткіш арқылыуставкалар кітапханасына 11 түседі және бір мезгілде код дешифраторларына жіберіледі (ақпаратты микропроцессорлық басқару құрылғысының кірісіне немесе жарықдиодты индикаторларды басқаруға арналған сандық кодқа түрлендіру үшін).</w:t>
      </w:r>
    </w:p>
    <w:p w14:paraId="6BAD3E71" w14:textId="77777777" w:rsidR="003253C6" w:rsidRPr="00423E34" w:rsidRDefault="00A753CC" w:rsidP="00334738">
      <w:pPr>
        <w:pStyle w:val="a3"/>
        <w:ind w:left="0" w:right="3" w:firstLine="848"/>
        <w:rPr>
          <w:position w:val="2"/>
        </w:rPr>
      </w:pPr>
      <w:r>
        <w:t>Барлық кіші разрядтар логикалық бірлікпен толтырылғанда, яғни Kу-дің белгілі</w:t>
      </w:r>
      <w:r>
        <w:rPr>
          <w:spacing w:val="-2"/>
        </w:rPr>
        <w:t xml:space="preserve"> </w:t>
      </w:r>
      <w:r>
        <w:t xml:space="preserve">(ең </w:t>
      </w:r>
      <w:r w:rsidRPr="00423E34">
        <w:t xml:space="preserve">үлкен) мәніне сәйкес келгенде, уставкалар кітапханасы 11 басқару блогы 12-ні іске қосады және тактілік генератор 6 импульстары импульстар санауышының 13 азайту кірісіне түседі. Санауыш 13 кіріс импульстарының санына пропорционалды түрде өзінің мәнін азайта бастайды, соның </w:t>
      </w:r>
      <w:r w:rsidRPr="00423E34">
        <w:rPr>
          <w:position w:val="2"/>
        </w:rPr>
        <w:t xml:space="preserve">нәтижесінде </w:t>
      </w:r>
      <w:r w:rsidRPr="00423E34">
        <w:rPr>
          <w:i/>
          <w:position w:val="2"/>
        </w:rPr>
        <w:t>K</w:t>
      </w:r>
      <w:r w:rsidRPr="00423E34">
        <w:rPr>
          <w:i/>
          <w:sz w:val="18"/>
        </w:rPr>
        <w:t>у</w:t>
      </w:r>
      <w:r w:rsidRPr="00423E34">
        <w:rPr>
          <w:i/>
          <w:spacing w:val="40"/>
          <w:sz w:val="18"/>
        </w:rPr>
        <w:t xml:space="preserve"> </w:t>
      </w:r>
      <w:r w:rsidRPr="00423E34">
        <w:rPr>
          <w:position w:val="2"/>
        </w:rPr>
        <w:t>мәні төмендейді.</w:t>
      </w:r>
    </w:p>
    <w:p w14:paraId="704166F0" w14:textId="77777777" w:rsidR="003253C6" w:rsidRPr="00423E34" w:rsidRDefault="00A753CC" w:rsidP="00334738">
      <w:pPr>
        <w:pStyle w:val="a3"/>
        <w:ind w:left="0" w:right="3" w:firstLine="848"/>
        <w:rPr>
          <w:position w:val="2"/>
        </w:rPr>
      </w:pPr>
      <w:r w:rsidRPr="00423E34">
        <w:t xml:space="preserve">«Оқыту» режимінде санауыш 13 шығысындағы сигнал бағдарламамен </w:t>
      </w:r>
      <w:r w:rsidRPr="00423E34">
        <w:rPr>
          <w:position w:val="2"/>
        </w:rPr>
        <w:t xml:space="preserve">басқарылатын аспаптық күшейткіштің 2 үшінші кірісіне түседі. </w:t>
      </w:r>
      <w:r w:rsidRPr="00423E34">
        <w:rPr>
          <w:i/>
          <w:position w:val="2"/>
        </w:rPr>
        <w:t>K</w:t>
      </w:r>
      <w:r w:rsidRPr="00423E34">
        <w:rPr>
          <w:i/>
          <w:sz w:val="18"/>
        </w:rPr>
        <w:t>у</w:t>
      </w:r>
      <w:r w:rsidRPr="00423E34">
        <w:rPr>
          <w:i/>
          <w:spacing w:val="40"/>
          <w:sz w:val="18"/>
        </w:rPr>
        <w:t xml:space="preserve"> </w:t>
      </w:r>
      <w:r w:rsidRPr="00423E34">
        <w:rPr>
          <w:position w:val="2"/>
        </w:rPr>
        <w:t xml:space="preserve">азайған </w:t>
      </w:r>
      <w:r w:rsidRPr="00423E34">
        <w:t xml:space="preserve">сайын АСТ шығысындағы сигнал да төмендейді және уставкалар кітапханасының 11 кірісінде жаңа сигнал қалыптасады. Осылайша санауыш </w:t>
      </w:r>
      <w:r w:rsidRPr="00423E34">
        <w:rPr>
          <w:position w:val="2"/>
        </w:rPr>
        <w:t xml:space="preserve">13 ішінде қол жеткізілген ең жоғары </w:t>
      </w:r>
      <w:r w:rsidRPr="00423E34">
        <w:rPr>
          <w:i/>
          <w:position w:val="2"/>
        </w:rPr>
        <w:t>K</w:t>
      </w:r>
      <w:r w:rsidRPr="00423E34">
        <w:rPr>
          <w:i/>
          <w:sz w:val="18"/>
        </w:rPr>
        <w:t>у</w:t>
      </w:r>
      <w:r w:rsidRPr="00423E34">
        <w:rPr>
          <w:i/>
          <w:spacing w:val="32"/>
          <w:sz w:val="18"/>
        </w:rPr>
        <w:t xml:space="preserve"> </w:t>
      </w:r>
      <w:r w:rsidRPr="00423E34">
        <w:rPr>
          <w:position w:val="2"/>
        </w:rPr>
        <w:t>мәніне сәйкес келетін код сақталады.</w:t>
      </w:r>
    </w:p>
    <w:p w14:paraId="46C098DE" w14:textId="57F0D59C" w:rsidR="003253C6" w:rsidRDefault="00A753CC" w:rsidP="002412FA">
      <w:pPr>
        <w:pStyle w:val="a3"/>
        <w:tabs>
          <w:tab w:val="left" w:pos="9639"/>
        </w:tabs>
        <w:ind w:left="0" w:right="3" w:firstLine="848"/>
      </w:pPr>
      <w:r w:rsidRPr="00423E34">
        <w:t>Детальды бірінші құралмен өңдеу аяқталғаннан кейін,</w:t>
      </w:r>
      <w:r>
        <w:t xml:space="preserve"> санауыш 13 </w:t>
      </w:r>
      <w:r>
        <w:lastRenderedPageBreak/>
        <w:t>деректеріревольверлік</w:t>
      </w:r>
      <w:r>
        <w:rPr>
          <w:spacing w:val="80"/>
          <w:w w:val="150"/>
        </w:rPr>
        <w:t xml:space="preserve">   </w:t>
      </w:r>
      <w:r>
        <w:t>бастиек</w:t>
      </w:r>
      <w:r>
        <w:rPr>
          <w:spacing w:val="80"/>
          <w:w w:val="150"/>
        </w:rPr>
        <w:t xml:space="preserve">   </w:t>
      </w:r>
      <w:r>
        <w:t>позицияларының</w:t>
      </w:r>
      <w:r>
        <w:rPr>
          <w:spacing w:val="80"/>
          <w:w w:val="150"/>
        </w:rPr>
        <w:t xml:space="preserve">   </w:t>
      </w:r>
      <w:r>
        <w:t>санауышы</w:t>
      </w:r>
      <w:r>
        <w:rPr>
          <w:spacing w:val="80"/>
          <w:w w:val="150"/>
        </w:rPr>
        <w:t xml:space="preserve">   </w:t>
      </w:r>
      <w:r>
        <w:t>8</w:t>
      </w:r>
      <w:r w:rsidR="002412FA">
        <w:t xml:space="preserve"> </w:t>
      </w:r>
      <w:r>
        <w:t>қалыптастырған</w:t>
      </w:r>
      <w:r>
        <w:rPr>
          <w:spacing w:val="-8"/>
        </w:rPr>
        <w:t xml:space="preserve"> </w:t>
      </w:r>
      <w:r>
        <w:t>адрес</w:t>
      </w:r>
      <w:r>
        <w:rPr>
          <w:spacing w:val="-6"/>
        </w:rPr>
        <w:t xml:space="preserve"> </w:t>
      </w:r>
      <w:r>
        <w:t>бойынша</w:t>
      </w:r>
      <w:r>
        <w:rPr>
          <w:spacing w:val="-1"/>
        </w:rPr>
        <w:t xml:space="preserve"> </w:t>
      </w:r>
      <w:r>
        <w:t>жедел</w:t>
      </w:r>
      <w:r>
        <w:rPr>
          <w:spacing w:val="-6"/>
        </w:rPr>
        <w:t xml:space="preserve"> </w:t>
      </w:r>
      <w:r>
        <w:t>жадқа</w:t>
      </w:r>
      <w:r>
        <w:rPr>
          <w:spacing w:val="-7"/>
        </w:rPr>
        <w:t xml:space="preserve"> </w:t>
      </w:r>
      <w:r>
        <w:t>(ЖЖ</w:t>
      </w:r>
      <w:r>
        <w:rPr>
          <w:spacing w:val="-6"/>
        </w:rPr>
        <w:t xml:space="preserve"> </w:t>
      </w:r>
      <w:r>
        <w:t>5)</w:t>
      </w:r>
      <w:r>
        <w:rPr>
          <w:spacing w:val="-7"/>
        </w:rPr>
        <w:t xml:space="preserve"> </w:t>
      </w:r>
      <w:r>
        <w:rPr>
          <w:spacing w:val="-2"/>
        </w:rPr>
        <w:t>жазылады.</w:t>
      </w:r>
    </w:p>
    <w:p w14:paraId="65B55703" w14:textId="77777777" w:rsidR="003253C6" w:rsidRDefault="00A753CC" w:rsidP="00334738">
      <w:pPr>
        <w:pStyle w:val="a3"/>
        <w:ind w:left="0" w:right="3" w:firstLine="848"/>
      </w:pPr>
      <w:r>
        <w:t>Осылайша, жүйе «оқыту» режимінде басқа құралдар үшін де Kу мәндерін анықтап, оларды ЖЖ 5-ке жазады.</w:t>
      </w:r>
    </w:p>
    <w:p w14:paraId="78D7EA2C" w14:textId="77777777" w:rsidR="003253C6" w:rsidRPr="00423E34" w:rsidRDefault="00A753CC" w:rsidP="00334738">
      <w:pPr>
        <w:pStyle w:val="a3"/>
        <w:ind w:left="0" w:right="3" w:firstLine="848"/>
      </w:pPr>
      <w:r>
        <w:t xml:space="preserve">«Оқыту» режимі аяқталған соң, жүйе «процесті бақылау» режиміне ауысады. Бұл кезде басқару блогының 12 басқару тізбегі уставкалар </w:t>
      </w:r>
      <w:r w:rsidRPr="00423E34">
        <w:t xml:space="preserve">кітапханасынан 11 ажыратылады, сондай-ақ санауыш 13 пен күшейткіш 2 арасындағы байланыс үзіледі. Бұл режимде ЖЖ-да сақталған әр құралға </w:t>
      </w:r>
      <w:r w:rsidRPr="00423E34">
        <w:rPr>
          <w:position w:val="2"/>
        </w:rPr>
        <w:t xml:space="preserve">арналған </w:t>
      </w:r>
      <w:r w:rsidRPr="00423E34">
        <w:rPr>
          <w:i/>
          <w:position w:val="2"/>
        </w:rPr>
        <w:t>K</w:t>
      </w:r>
      <w:r w:rsidRPr="00423E34">
        <w:rPr>
          <w:i/>
          <w:sz w:val="18"/>
        </w:rPr>
        <w:t>у</w:t>
      </w:r>
      <w:r w:rsidRPr="00423E34">
        <w:rPr>
          <w:i/>
          <w:spacing w:val="36"/>
          <w:sz w:val="18"/>
        </w:rPr>
        <w:t xml:space="preserve"> </w:t>
      </w:r>
      <w:r w:rsidRPr="00423E34">
        <w:rPr>
          <w:position w:val="2"/>
        </w:rPr>
        <w:t xml:space="preserve">максималды мәндерінің сигналдары өңдеу процесінде нақты қол </w:t>
      </w:r>
      <w:r w:rsidRPr="00423E34">
        <w:t>жеткізілген мәндермен салыстырылады.</w:t>
      </w:r>
    </w:p>
    <w:p w14:paraId="3A66C576" w14:textId="1BF03138" w:rsidR="003253C6" w:rsidRPr="00423E34" w:rsidRDefault="00A753CC" w:rsidP="002412FA">
      <w:pPr>
        <w:pStyle w:val="a3"/>
        <w:ind w:left="0" w:right="3" w:firstLine="848"/>
      </w:pPr>
      <w:r w:rsidRPr="00423E34">
        <w:t>Уставкалар кітапханасы 11, шифратор схемасы бойынша орындалған, кесу күшінің шекті мәндерін белгілейді. Кесу күшінің кодының рұқсат етілген артық мәні асып кету дәрежесіне пропорционалды болады. Артық мөлшер</w:t>
      </w:r>
      <w:r w:rsidRPr="00423E34">
        <w:rPr>
          <w:spacing w:val="50"/>
        </w:rPr>
        <w:t xml:space="preserve"> </w:t>
      </w:r>
      <w:r w:rsidRPr="00423E34">
        <w:t>бес</w:t>
      </w:r>
      <w:r w:rsidRPr="00423E34">
        <w:rPr>
          <w:spacing w:val="47"/>
        </w:rPr>
        <w:t xml:space="preserve"> </w:t>
      </w:r>
      <w:r w:rsidRPr="00423E34">
        <w:t>деңгейдің</w:t>
      </w:r>
      <w:r w:rsidRPr="00423E34">
        <w:rPr>
          <w:spacing w:val="51"/>
        </w:rPr>
        <w:t xml:space="preserve"> </w:t>
      </w:r>
      <w:r w:rsidRPr="00423E34">
        <w:t>бірін</w:t>
      </w:r>
      <w:r w:rsidRPr="00423E34">
        <w:rPr>
          <w:spacing w:val="51"/>
        </w:rPr>
        <w:t xml:space="preserve"> </w:t>
      </w:r>
      <w:r w:rsidRPr="00423E34">
        <w:t>құрауы</w:t>
      </w:r>
      <w:r w:rsidRPr="00423E34">
        <w:rPr>
          <w:spacing w:val="50"/>
        </w:rPr>
        <w:t xml:space="preserve"> </w:t>
      </w:r>
      <w:r w:rsidRPr="00423E34">
        <w:t>мүмкін:</w:t>
      </w:r>
      <w:r w:rsidRPr="00423E34">
        <w:rPr>
          <w:spacing w:val="53"/>
        </w:rPr>
        <w:t xml:space="preserve"> </w:t>
      </w:r>
      <w:r w:rsidRPr="00423E34">
        <w:t>100%,</w:t>
      </w:r>
      <w:r w:rsidRPr="00423E34">
        <w:rPr>
          <w:spacing w:val="52"/>
        </w:rPr>
        <w:t xml:space="preserve"> </w:t>
      </w:r>
      <w:r w:rsidRPr="00423E34">
        <w:t>50%,</w:t>
      </w:r>
      <w:r w:rsidRPr="00423E34">
        <w:rPr>
          <w:spacing w:val="53"/>
        </w:rPr>
        <w:t xml:space="preserve"> </w:t>
      </w:r>
      <w:r w:rsidRPr="00423E34">
        <w:t>25%,</w:t>
      </w:r>
      <w:r w:rsidRPr="00423E34">
        <w:rPr>
          <w:spacing w:val="53"/>
        </w:rPr>
        <w:t xml:space="preserve"> </w:t>
      </w:r>
      <w:r w:rsidRPr="00423E34">
        <w:t>12,5%</w:t>
      </w:r>
      <w:r w:rsidRPr="00423E34">
        <w:rPr>
          <w:spacing w:val="49"/>
        </w:rPr>
        <w:t xml:space="preserve"> </w:t>
      </w:r>
      <w:r w:rsidRPr="00423E34">
        <w:rPr>
          <w:spacing w:val="-4"/>
        </w:rPr>
        <w:t>және</w:t>
      </w:r>
      <w:r w:rsidR="002412FA" w:rsidRPr="00423E34">
        <w:t xml:space="preserve"> </w:t>
      </w:r>
      <w:r w:rsidRPr="00423E34">
        <w:rPr>
          <w:spacing w:val="-2"/>
        </w:rPr>
        <w:t>6,25%.</w:t>
      </w:r>
    </w:p>
    <w:p w14:paraId="13B21956" w14:textId="77777777" w:rsidR="003253C6" w:rsidRPr="00423E34" w:rsidRDefault="00A753CC" w:rsidP="00334738">
      <w:pPr>
        <w:pStyle w:val="a3"/>
        <w:ind w:left="0" w:right="3" w:firstLine="848"/>
      </w:pPr>
      <w:r w:rsidRPr="00423E34">
        <w:t>Кесу күшіне пропорционалды кодтың белгіленген шектен асуы жағдайында, тағайындамалар кітапханасы 11 салыстыру блогы 14 арқылы 10 – визуалды сигнализация және станоктың қозғалмалы тораптарын апатты тоқтату блогына сигнал береді.</w:t>
      </w:r>
    </w:p>
    <w:p w14:paraId="3282A713" w14:textId="77777777" w:rsidR="003253C6" w:rsidRPr="00423E34" w:rsidRDefault="00A753CC" w:rsidP="00334738">
      <w:pPr>
        <w:pStyle w:val="a3"/>
        <w:ind w:left="0" w:right="3" w:firstLine="848"/>
      </w:pPr>
      <w:r w:rsidRPr="00423E34">
        <w:t>Блок 10 технологиялық жүйенің (станок – аспап – бекіткіш – деталь) бастапқы серпімді-деформациялық тепе-теңдігінен ауытқуын хабарлайды және бір мезгілде станоктың беріліс жетегінен ажыратылады.</w:t>
      </w:r>
    </w:p>
    <w:p w14:paraId="59504B88" w14:textId="77777777" w:rsidR="003253C6" w:rsidRDefault="00A753CC" w:rsidP="00334738">
      <w:pPr>
        <w:pStyle w:val="a3"/>
        <w:ind w:left="0" w:right="3" w:firstLine="848"/>
      </w:pPr>
      <w:r w:rsidRPr="00423E34">
        <w:t>Өңдеу бағдарламасының априори берілген траекториясынан ауытқу, мысалы құралдың сынуы немесе станоктың қозғалмалы тораптарының (суппорт кареткасының револьверлік бастиекпен бірге) бөгетке (детальға немесе робот ұстағышына) соқтығысуы, жүйе арқылы өлшеу түрлендіргішінің 1 сигналдары</w:t>
      </w:r>
      <w:r>
        <w:t xml:space="preserve"> бойынша анықталады. Эмпирикалық түрде құрал сынған кезде кесу күшінің номиналды коды 25–30% артып, бөгетке соқтығысқанда 35–40% артатыны тіркелген.</w:t>
      </w:r>
    </w:p>
    <w:p w14:paraId="786E931E" w14:textId="77777777" w:rsidR="003253C6" w:rsidRDefault="00A753CC" w:rsidP="00334738">
      <w:pPr>
        <w:pStyle w:val="a3"/>
        <w:ind w:left="0" w:right="3" w:firstLine="848"/>
      </w:pPr>
      <w:r>
        <w:t xml:space="preserve">Жүйе анықтаған мұндай апатты режимдер кезінде кесу процесі дереу </w:t>
      </w:r>
      <w:r>
        <w:rPr>
          <w:spacing w:val="-2"/>
        </w:rPr>
        <w:t>тоқтатылады.</w:t>
      </w:r>
    </w:p>
    <w:p w14:paraId="450EE99F" w14:textId="77777777" w:rsidR="003253C6" w:rsidRDefault="00A753CC" w:rsidP="00334738">
      <w:pPr>
        <w:pStyle w:val="a3"/>
        <w:ind w:left="0" w:right="3" w:firstLine="848"/>
      </w:pPr>
      <w:r>
        <w:t xml:space="preserve">Құралдың кесу қырының тозуы секілді баяу әсер ететін дестабилизациялаушы факторлар өлшеу түрлендіргішінің 1 сигналдары бойынша анықталады және кесу режимдерін (шпиндель айналу жиілігі мен беріліс жылдамдығын) түзетуді қажет ететін жүйе режимі ретінде қабылданады. Бұл түзету 50%, 75% немесе 90% аспап тұрақтылығы ресурсына сәйкес келетін аралық шекті деңгейлерде жүзеге асырылуы </w:t>
      </w:r>
      <w:r>
        <w:rPr>
          <w:spacing w:val="-2"/>
        </w:rPr>
        <w:t>мүмкін.</w:t>
      </w:r>
    </w:p>
    <w:p w14:paraId="68255F30" w14:textId="77777777" w:rsidR="003253C6" w:rsidRDefault="00A753CC" w:rsidP="00334738">
      <w:pPr>
        <w:pStyle w:val="a3"/>
        <w:ind w:left="0" w:right="3" w:firstLine="848"/>
      </w:pPr>
      <w:r>
        <w:t>Жүйенің «оқыту» және «процесті бақылау» режимдерінде жұмыс істеу мүмкіндігі оның функционалдық мүмкіндіктерін кеңейтті және станоктың немесе детальдың бөгетке соғылуы кезіндегі бір ғана бұзылудың алдын алу арқылы экономикалық тиімділікке қол жеткізілді.</w:t>
      </w:r>
    </w:p>
    <w:p w14:paraId="2A39976C" w14:textId="77777777" w:rsidR="003253C6" w:rsidRDefault="00A753CC" w:rsidP="00334738">
      <w:pPr>
        <w:pStyle w:val="a3"/>
        <w:ind w:left="0" w:right="3" w:firstLine="848"/>
      </w:pPr>
      <w:r>
        <w:t>Ұсынылып отырған жүйе жөндеуге және баптауға қарапайым, құрамында сериялық түрде шығарылатын сандық сигналдарды түрлендіру және өңдеу блоктары бар, бұл олардың микропроцессорлық басқару құрылғысымен біріктірілуін қамтамасыз етед.</w:t>
      </w:r>
    </w:p>
    <w:p w14:paraId="14D8EA4A" w14:textId="7214FBC0" w:rsidR="003253C6" w:rsidRPr="00557387" w:rsidRDefault="00557387" w:rsidP="00557387">
      <w:pPr>
        <w:pStyle w:val="2"/>
      </w:pPr>
      <w:bookmarkStart w:id="12" w:name="_Toc216790277"/>
      <w:r w:rsidRPr="00B44DD0">
        <w:lastRenderedPageBreak/>
        <w:t xml:space="preserve">2.1 </w:t>
      </w:r>
      <w:r w:rsidR="00A753CC" w:rsidRPr="00557387">
        <w:t>СББ бар токарь станогындағы құралдың соғылуын, сынуын және тозуын бақылауға арналған микропроцессорлық автоматтандырылған жүйе «УДАР-2»</w:t>
      </w:r>
      <w:bookmarkEnd w:id="12"/>
    </w:p>
    <w:p w14:paraId="4B71188A" w14:textId="77777777" w:rsidR="002D67A1" w:rsidRDefault="002D67A1" w:rsidP="00334738">
      <w:pPr>
        <w:pStyle w:val="a3"/>
        <w:ind w:left="0" w:right="3" w:firstLine="848"/>
      </w:pPr>
    </w:p>
    <w:p w14:paraId="60A0D7BF" w14:textId="7882C29E" w:rsidR="003253C6" w:rsidRDefault="00A753CC" w:rsidP="00334738">
      <w:pPr>
        <w:pStyle w:val="a3"/>
        <w:ind w:left="0" w:right="3" w:firstLine="848"/>
      </w:pPr>
      <w:r>
        <w:t>Құралдардың соқтығысуын, сынуын және тозуын бақылаудың белгілі жүйелері бойынша жарияланымдарды талдау, «Удар-1» жүйесінің зертханалық және өнеркәсіптік сынақтарының тәжірибесі жүйелердің функционалдық мүмкіндіктері мен техникалық сипаттамаларын шектейтін бірқатар кемшіліктерді анықтауға және олардың техникалық деңгейіне баға беруге мүмкіндік берді, ГОСТ 2.116-84 сәйкес орындалған 1-кесте.</w:t>
      </w:r>
    </w:p>
    <w:p w14:paraId="1581A370" w14:textId="77777777" w:rsidR="003253C6" w:rsidRDefault="00A753CC" w:rsidP="00334738">
      <w:pPr>
        <w:pStyle w:val="a3"/>
        <w:ind w:left="0" w:right="3" w:firstLine="848"/>
      </w:pPr>
      <w:r>
        <w:t>Белгілі жүйелерде диагностикаланатын технологиялық жабдықтың штаттық басқару жүйелерімен, мысалы, CNC және DNC типті станоктың ОСББ жүйелерімен қондыру мүмкіндігі қарастырылмаған.</w:t>
      </w:r>
    </w:p>
    <w:p w14:paraId="6D98A5BB" w14:textId="77777777" w:rsidR="00CF2B47" w:rsidRDefault="00A753CC" w:rsidP="00334738">
      <w:pPr>
        <w:pStyle w:val="a3"/>
        <w:ind w:left="0" w:right="3" w:firstLine="848"/>
      </w:pPr>
      <w:r>
        <w:t xml:space="preserve">«Соққы» немесе «құралдың сынуы» сияқты төтенше жағдайдың пайда болу сәті уақыт бойынша қысқа және оны экранда (мысалы, ТАББ экранында) нақты уақыт шкаласында қарау мүмкін емес. Қолда бар уақытша режимде </w:t>
      </w:r>
    </w:p>
    <w:p w14:paraId="2967CC7E" w14:textId="1C6E747E" w:rsidR="003253C6" w:rsidRDefault="00A753CC" w:rsidP="00334738">
      <w:pPr>
        <w:pStyle w:val="a3"/>
        <w:ind w:left="0" w:right="3" w:firstLine="848"/>
      </w:pPr>
      <w:r>
        <w:t>қараған кезде апаттық жағдайдың басталу динамикасын және оны еңсеру салдарын қадағалау іс жүзінде мүмкін емес.</w:t>
      </w:r>
    </w:p>
    <w:p w14:paraId="5477BF3E" w14:textId="6620F737" w:rsidR="002D67A1" w:rsidRDefault="002D67A1" w:rsidP="00334738">
      <w:pPr>
        <w:pStyle w:val="a3"/>
        <w:ind w:left="0" w:right="3" w:firstLine="848"/>
      </w:pPr>
    </w:p>
    <w:p w14:paraId="7ED409E4" w14:textId="5688D76F" w:rsidR="003253C6" w:rsidRDefault="00A753CC" w:rsidP="001D44E0">
      <w:pPr>
        <w:pStyle w:val="a3"/>
        <w:ind w:left="0" w:right="3"/>
      </w:pPr>
      <w:r>
        <w:t>Кесте 2.1</w:t>
      </w:r>
      <w:r w:rsidR="001D44E0" w:rsidRPr="001D44E0">
        <w:t xml:space="preserve"> - </w:t>
      </w:r>
      <w:r>
        <w:t>Құралдың соғылуын, сынуын және тозуын бақылау жүйесінің техникалық деңгейін бағалау – «Удар-2»</w:t>
      </w:r>
    </w:p>
    <w:p w14:paraId="278C6FF5" w14:textId="5ABD97C3" w:rsidR="001D44E0" w:rsidRDefault="00557387" w:rsidP="001D44E0">
      <w:pPr>
        <w:pStyle w:val="a3"/>
        <w:ind w:left="0" w:right="3"/>
      </w:pPr>
      <w:r>
        <w:rPr>
          <w:noProof/>
          <w:lang w:val="ru-RU" w:eastAsia="ru-RU"/>
        </w:rPr>
        <w:drawing>
          <wp:anchor distT="0" distB="0" distL="0" distR="0" simplePos="0" relativeHeight="251163136" behindDoc="0" locked="0" layoutInCell="1" allowOverlap="1" wp14:anchorId="659380A0" wp14:editId="71DD7CBD">
            <wp:simplePos x="0" y="0"/>
            <wp:positionH relativeFrom="page">
              <wp:posOffset>1076325</wp:posOffset>
            </wp:positionH>
            <wp:positionV relativeFrom="page">
              <wp:posOffset>5229225</wp:posOffset>
            </wp:positionV>
            <wp:extent cx="6132195" cy="3867150"/>
            <wp:effectExtent l="0" t="0" r="1905"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2" cstate="print"/>
                    <a:stretch>
                      <a:fillRect/>
                    </a:stretch>
                  </pic:blipFill>
                  <pic:spPr>
                    <a:xfrm>
                      <a:off x="0" y="0"/>
                      <a:ext cx="6132195" cy="3867150"/>
                    </a:xfrm>
                    <a:prstGeom prst="rect">
                      <a:avLst/>
                    </a:prstGeom>
                  </pic:spPr>
                </pic:pic>
              </a:graphicData>
            </a:graphic>
            <wp14:sizeRelH relativeFrom="margin">
              <wp14:pctWidth>0</wp14:pctWidth>
            </wp14:sizeRelH>
          </wp:anchor>
        </w:drawing>
      </w:r>
    </w:p>
    <w:p w14:paraId="21814451" w14:textId="69CACEA7" w:rsidR="003253C6" w:rsidRPr="001D44E0" w:rsidRDefault="00A753CC" w:rsidP="001A38BC">
      <w:pPr>
        <w:tabs>
          <w:tab w:val="left" w:pos="2781"/>
        </w:tabs>
        <w:spacing w:line="276" w:lineRule="auto"/>
        <w:ind w:firstLine="851"/>
        <w:rPr>
          <w:szCs w:val="28"/>
        </w:rPr>
      </w:pPr>
      <w:r w:rsidRPr="001D44E0">
        <w:rPr>
          <w:szCs w:val="28"/>
        </w:rPr>
        <w:t>Белгілі</w:t>
      </w:r>
      <w:r w:rsidRPr="001D44E0">
        <w:rPr>
          <w:spacing w:val="71"/>
          <w:w w:val="150"/>
          <w:szCs w:val="28"/>
        </w:rPr>
        <w:t xml:space="preserve"> </w:t>
      </w:r>
      <w:r w:rsidRPr="001D44E0">
        <w:rPr>
          <w:szCs w:val="28"/>
        </w:rPr>
        <w:t>жүйелердің</w:t>
      </w:r>
      <w:r w:rsidRPr="001D44E0">
        <w:rPr>
          <w:spacing w:val="75"/>
          <w:w w:val="150"/>
          <w:szCs w:val="28"/>
        </w:rPr>
        <w:t xml:space="preserve"> </w:t>
      </w:r>
      <w:r w:rsidRPr="001D44E0">
        <w:rPr>
          <w:szCs w:val="28"/>
        </w:rPr>
        <w:t>жұмыс</w:t>
      </w:r>
      <w:r w:rsidRPr="001D44E0">
        <w:rPr>
          <w:spacing w:val="23"/>
          <w:szCs w:val="28"/>
        </w:rPr>
        <w:t xml:space="preserve">  </w:t>
      </w:r>
      <w:r w:rsidRPr="001D44E0">
        <w:rPr>
          <w:szCs w:val="28"/>
        </w:rPr>
        <w:t>істеу</w:t>
      </w:r>
      <w:r w:rsidRPr="001D44E0">
        <w:rPr>
          <w:spacing w:val="72"/>
          <w:w w:val="150"/>
          <w:szCs w:val="28"/>
        </w:rPr>
        <w:t xml:space="preserve"> </w:t>
      </w:r>
      <w:r w:rsidRPr="001D44E0">
        <w:rPr>
          <w:szCs w:val="28"/>
        </w:rPr>
        <w:t>режимдерінің</w:t>
      </w:r>
      <w:r w:rsidRPr="001D44E0">
        <w:rPr>
          <w:spacing w:val="75"/>
          <w:w w:val="150"/>
          <w:szCs w:val="28"/>
        </w:rPr>
        <w:t xml:space="preserve"> </w:t>
      </w:r>
      <w:r w:rsidRPr="001D44E0">
        <w:rPr>
          <w:szCs w:val="28"/>
        </w:rPr>
        <w:t>тізбесінде</w:t>
      </w:r>
      <w:r w:rsidRPr="001D44E0">
        <w:rPr>
          <w:spacing w:val="77"/>
          <w:w w:val="150"/>
          <w:szCs w:val="28"/>
        </w:rPr>
        <w:t xml:space="preserve"> </w:t>
      </w:r>
      <w:r w:rsidRPr="001D44E0">
        <w:rPr>
          <w:spacing w:val="-2"/>
          <w:szCs w:val="28"/>
        </w:rPr>
        <w:t>(«оқыту»,</w:t>
      </w:r>
      <w:r w:rsidR="001D44E0" w:rsidRPr="001D44E0">
        <w:rPr>
          <w:spacing w:val="-2"/>
          <w:szCs w:val="28"/>
        </w:rPr>
        <w:t xml:space="preserve"> </w:t>
      </w:r>
      <w:r w:rsidRPr="001D44E0">
        <w:rPr>
          <w:szCs w:val="28"/>
        </w:rPr>
        <w:t>«енгізу», «автомат», «тозу») станоктың сандық бағдарламалық басқару</w:t>
      </w:r>
      <w:r w:rsidRPr="001D44E0">
        <w:rPr>
          <w:spacing w:val="-2"/>
          <w:szCs w:val="28"/>
        </w:rPr>
        <w:t xml:space="preserve"> </w:t>
      </w:r>
      <w:r w:rsidRPr="001D44E0">
        <w:rPr>
          <w:szCs w:val="28"/>
        </w:rPr>
        <w:t>(СББ) жүйесімен байланыс режимі қарастырылмаған. Бұл режим бақылау</w:t>
      </w:r>
      <w:r w:rsidRPr="001D44E0">
        <w:rPr>
          <w:spacing w:val="40"/>
          <w:szCs w:val="28"/>
        </w:rPr>
        <w:t xml:space="preserve"> </w:t>
      </w:r>
      <w:r w:rsidRPr="001D44E0">
        <w:rPr>
          <w:szCs w:val="28"/>
        </w:rPr>
        <w:t xml:space="preserve">жүйесінен </w:t>
      </w:r>
      <w:r w:rsidRPr="001D44E0">
        <w:rPr>
          <w:szCs w:val="28"/>
        </w:rPr>
        <w:lastRenderedPageBreak/>
        <w:t>келетін бейнесигналды уақытша бұғаттау және ТАББ экранын</w:t>
      </w:r>
      <w:r w:rsidRPr="001D44E0">
        <w:rPr>
          <w:spacing w:val="40"/>
          <w:szCs w:val="28"/>
        </w:rPr>
        <w:t xml:space="preserve"> </w:t>
      </w:r>
      <w:r w:rsidRPr="001D44E0">
        <w:rPr>
          <w:szCs w:val="28"/>
        </w:rPr>
        <w:t>СББ басқару бағдарламасының цифрлық-әріптік ақпаратын көрсету үшін босату мақсатында қажет.</w:t>
      </w:r>
    </w:p>
    <w:p w14:paraId="77268AAC" w14:textId="77777777" w:rsidR="003253C6" w:rsidRPr="001D44E0" w:rsidRDefault="00A753CC" w:rsidP="001A38BC">
      <w:pPr>
        <w:pStyle w:val="a3"/>
        <w:spacing w:line="276" w:lineRule="auto"/>
        <w:ind w:left="0" w:right="3" w:firstLine="848"/>
      </w:pPr>
      <w:r w:rsidRPr="001D44E0">
        <w:t>Белгілі жүйелерде жүйенің жұмысқа жарамдылығын визуалды түрде растауға арналған сынақ (тест) режимдері де қарастырылмаған.</w:t>
      </w:r>
    </w:p>
    <w:p w14:paraId="1CA2F1FB" w14:textId="77777777" w:rsidR="003253C6" w:rsidRPr="001D44E0" w:rsidRDefault="00A753CC" w:rsidP="001A38BC">
      <w:pPr>
        <w:pStyle w:val="a3"/>
        <w:spacing w:line="276" w:lineRule="auto"/>
        <w:ind w:left="0" w:right="3" w:firstLine="848"/>
      </w:pPr>
      <w:r w:rsidRPr="001D44E0">
        <w:t>Апатты жағдайларды анықтаудың жеделдігі төмен, сондай-ақ олардың анықталу сенімділігі жеткіліксіз болуы – белгілі жүйелердің қолданылуын шектеп, олардың бәсекеге қабілеттілігін төмендететін негізгі факторлар болып табылады.</w:t>
      </w:r>
    </w:p>
    <w:p w14:paraId="3229E9A6" w14:textId="77777777" w:rsidR="003253C6" w:rsidRDefault="00A753CC" w:rsidP="001A38BC">
      <w:pPr>
        <w:pStyle w:val="a3"/>
        <w:spacing w:line="276" w:lineRule="auto"/>
        <w:ind w:left="0" w:right="3" w:firstLine="848"/>
      </w:pPr>
      <w:r w:rsidRPr="001D44E0">
        <w:t>Осыған байланысты, жабдықтың, соның ішінде кесу құралдарының жағдайын диагностикалау технологиялық алгоритмдерін талдау негізінде, заманауи элементтік базаға сүйеніп, құралдың соғылуын, сынуын және тозуын бақылауға арналған жаңартылған микропроцессорлық автоматтандырылған жүйені әзірлеу және сынақтан өткізу қажет</w:t>
      </w:r>
      <w:r>
        <w:t>.</w:t>
      </w:r>
    </w:p>
    <w:p w14:paraId="0CF55961" w14:textId="77777777" w:rsidR="003253C6" w:rsidRDefault="00A753CC" w:rsidP="001A38BC">
      <w:pPr>
        <w:pStyle w:val="a3"/>
        <w:spacing w:line="276" w:lineRule="auto"/>
        <w:ind w:left="0" w:right="3" w:firstLine="848"/>
      </w:pPr>
      <w:r>
        <w:t>Жаңадан әзірленетін жүйеде станоктың басқару жүйесінде бар символдық ақпаратты бейнелеу блогымен (ТАББ) өзара үйлестіру мүмкіндігін қарастыру көзделеді.</w:t>
      </w:r>
    </w:p>
    <w:p w14:paraId="3B728A12" w14:textId="77777777" w:rsidR="003253C6" w:rsidRDefault="00A753CC" w:rsidP="001A38BC">
      <w:pPr>
        <w:pStyle w:val="a3"/>
        <w:spacing w:line="276" w:lineRule="auto"/>
        <w:ind w:left="0" w:right="3" w:firstLine="848"/>
      </w:pPr>
      <w:r>
        <w:t>Сонымен қатар, құралдың кесу қасиеттерін неғұрлым толық ескеруді қамтамасыз ету мақсатында, жүйеге «Тозу» режимі (құралдың ағымдағы тозуын бақылау режимі) енгізіледі.</w:t>
      </w:r>
    </w:p>
    <w:p w14:paraId="3427B858" w14:textId="77777777" w:rsidR="003253C6" w:rsidRDefault="00A753CC" w:rsidP="001A38BC">
      <w:pPr>
        <w:pStyle w:val="a3"/>
        <w:spacing w:line="276" w:lineRule="auto"/>
        <w:ind w:left="0" w:right="3" w:firstLine="848"/>
      </w:pPr>
      <w:r>
        <w:t>Апатты жағдайлардың (мысалы, «соғылу», «құралдың сынуы») туындау сәттерін уақыт бойынша «созылған» график түрінде визуалды бақылау мүмкіндігі де қарастырылады.</w:t>
      </w:r>
    </w:p>
    <w:p w14:paraId="72D7DFB5" w14:textId="77777777" w:rsidR="003253C6" w:rsidRDefault="00A753CC" w:rsidP="001A38BC">
      <w:pPr>
        <w:pStyle w:val="a3"/>
        <w:spacing w:line="276" w:lineRule="auto"/>
        <w:ind w:left="0" w:right="3" w:firstLine="848"/>
      </w:pPr>
      <w:r>
        <w:t>Аталған техникалық мүмкіндіктер бұрын белгілі бақылау жүйелерінің ешқайсысында жүзеге асырылмаған.</w:t>
      </w:r>
    </w:p>
    <w:p w14:paraId="5EAE177E" w14:textId="77777777" w:rsidR="003253C6" w:rsidRDefault="003253C6" w:rsidP="001A38BC">
      <w:pPr>
        <w:pStyle w:val="a3"/>
        <w:spacing w:line="276" w:lineRule="auto"/>
        <w:ind w:left="0" w:right="3" w:firstLine="848"/>
        <w:jc w:val="left"/>
      </w:pPr>
    </w:p>
    <w:p w14:paraId="57C8169D" w14:textId="77777777" w:rsidR="003253C6" w:rsidRPr="001D44E0" w:rsidRDefault="00A753CC" w:rsidP="001A38BC">
      <w:pPr>
        <w:pStyle w:val="2"/>
        <w:numPr>
          <w:ilvl w:val="2"/>
          <w:numId w:val="23"/>
        </w:numPr>
        <w:tabs>
          <w:tab w:val="left" w:pos="1480"/>
        </w:tabs>
        <w:spacing w:line="276" w:lineRule="auto"/>
        <w:ind w:left="0" w:right="3" w:firstLine="848"/>
        <w:jc w:val="left"/>
        <w:rPr>
          <w:b w:val="0"/>
          <w:bCs w:val="0"/>
        </w:rPr>
      </w:pPr>
      <w:bookmarkStart w:id="13" w:name="_Toc216790278"/>
      <w:r w:rsidRPr="001D44E0">
        <w:rPr>
          <w:b w:val="0"/>
          <w:bCs w:val="0"/>
        </w:rPr>
        <w:t>«УДАР-2»</w:t>
      </w:r>
      <w:r w:rsidRPr="001D44E0">
        <w:rPr>
          <w:b w:val="0"/>
          <w:bCs w:val="0"/>
          <w:spacing w:val="-14"/>
        </w:rPr>
        <w:t xml:space="preserve"> </w:t>
      </w:r>
      <w:r w:rsidRPr="001D44E0">
        <w:rPr>
          <w:b w:val="0"/>
          <w:bCs w:val="0"/>
        </w:rPr>
        <w:t>жүйесінің</w:t>
      </w:r>
      <w:r w:rsidRPr="001D44E0">
        <w:rPr>
          <w:b w:val="0"/>
          <w:bCs w:val="0"/>
          <w:spacing w:val="-16"/>
        </w:rPr>
        <w:t xml:space="preserve"> </w:t>
      </w:r>
      <w:r w:rsidRPr="001D44E0">
        <w:rPr>
          <w:b w:val="0"/>
          <w:bCs w:val="0"/>
          <w:spacing w:val="-2"/>
        </w:rPr>
        <w:t>құрамы</w:t>
      </w:r>
      <w:bookmarkEnd w:id="13"/>
    </w:p>
    <w:p w14:paraId="321856B5" w14:textId="77777777" w:rsidR="003253C6" w:rsidRDefault="00A753CC" w:rsidP="001A38BC">
      <w:pPr>
        <w:pStyle w:val="a3"/>
        <w:spacing w:line="276" w:lineRule="auto"/>
        <w:ind w:left="0" w:right="3" w:firstLine="848"/>
      </w:pPr>
      <w:r>
        <w:t>Автордың қатысуымен СББ класы CNC бар 16К20Ф3 үлгісіндегі токарь станогына арналған құралдың соғылуын, сынуын және тозуын бақылауға арналған жаңартылған микропроцессорлық автоматтандырылған жүйе әзірленді (бұдан әрі мәтін бойынша – «УДАР-2 жүйесі»).</w:t>
      </w:r>
    </w:p>
    <w:p w14:paraId="6AC33724" w14:textId="77777777" w:rsidR="001D44E0" w:rsidRDefault="001D44E0" w:rsidP="001A38BC">
      <w:pPr>
        <w:pStyle w:val="a3"/>
        <w:spacing w:line="276" w:lineRule="auto"/>
        <w:ind w:left="0" w:right="3" w:firstLine="848"/>
      </w:pPr>
      <w:r>
        <w:t>«УДАР-2»</w:t>
      </w:r>
      <w:r>
        <w:rPr>
          <w:spacing w:val="31"/>
        </w:rPr>
        <w:t xml:space="preserve">  </w:t>
      </w:r>
      <w:r>
        <w:t>жүйесі</w:t>
      </w:r>
      <w:r>
        <w:rPr>
          <w:spacing w:val="32"/>
        </w:rPr>
        <w:t xml:space="preserve">  </w:t>
      </w:r>
      <w:r>
        <w:t>станоктың</w:t>
      </w:r>
      <w:r>
        <w:rPr>
          <w:spacing w:val="33"/>
        </w:rPr>
        <w:t xml:space="preserve">  </w:t>
      </w:r>
      <w:r>
        <w:t>жұмыс</w:t>
      </w:r>
      <w:r>
        <w:rPr>
          <w:spacing w:val="35"/>
        </w:rPr>
        <w:t xml:space="preserve">  </w:t>
      </w:r>
      <w:r>
        <w:t>істеу</w:t>
      </w:r>
      <w:r>
        <w:rPr>
          <w:spacing w:val="31"/>
        </w:rPr>
        <w:t xml:space="preserve">  </w:t>
      </w:r>
      <w:r>
        <w:t>процесіндегі</w:t>
      </w:r>
      <w:r>
        <w:rPr>
          <w:spacing w:val="32"/>
        </w:rPr>
        <w:t xml:space="preserve">  </w:t>
      </w:r>
      <w:r>
        <w:rPr>
          <w:spacing w:val="-2"/>
        </w:rPr>
        <w:t>«Соғылу»,</w:t>
      </w:r>
    </w:p>
    <w:p w14:paraId="5E2754AA" w14:textId="77777777" w:rsidR="001D44E0" w:rsidRDefault="001D44E0" w:rsidP="001A38BC">
      <w:pPr>
        <w:pStyle w:val="a3"/>
        <w:spacing w:line="276" w:lineRule="auto"/>
        <w:ind w:left="0" w:right="3" w:firstLine="848"/>
      </w:pPr>
      <w:r>
        <w:t>«Сыну» және «Тозу» сияқты апатты режимдерді идентификациялауға, сондай-ақ осы ақпаратты станоктың экранында (электронды-сәулелі түтік – ЭСТ) бейнелеуге арналған.</w:t>
      </w:r>
    </w:p>
    <w:p w14:paraId="25E7EFE0" w14:textId="77777777" w:rsidR="001D44E0" w:rsidRDefault="001D44E0" w:rsidP="001A38BC">
      <w:pPr>
        <w:pStyle w:val="a3"/>
        <w:spacing w:line="276" w:lineRule="auto"/>
        <w:ind w:left="0" w:right="3" w:firstLine="848"/>
      </w:pPr>
      <w:r>
        <w:t>«УДАР-2» жүйесінің құрамына төменде келтірілген негізгі функционалдық тораптар мен блоктар кіреді (2.4-сурет):</w:t>
      </w:r>
    </w:p>
    <w:p w14:paraId="4DEA305A" w14:textId="77777777" w:rsidR="001D44E0" w:rsidRDefault="001D44E0" w:rsidP="00334738">
      <w:pPr>
        <w:pStyle w:val="a3"/>
        <w:ind w:left="0" w:right="3" w:firstLine="848"/>
      </w:pPr>
    </w:p>
    <w:p w14:paraId="2C4DCD94" w14:textId="77777777" w:rsidR="001D44E0" w:rsidRDefault="001D44E0" w:rsidP="00334738">
      <w:pPr>
        <w:pStyle w:val="a3"/>
        <w:ind w:left="0" w:right="3" w:firstLine="848"/>
      </w:pPr>
    </w:p>
    <w:p w14:paraId="3FD47B49" w14:textId="77777777" w:rsidR="003253C6" w:rsidRDefault="00A753CC" w:rsidP="00CF2B47">
      <w:pPr>
        <w:pStyle w:val="a3"/>
        <w:ind w:left="0" w:right="3" w:firstLine="848"/>
        <w:jc w:val="center"/>
        <w:rPr>
          <w:sz w:val="20"/>
        </w:rPr>
      </w:pPr>
      <w:r>
        <w:rPr>
          <w:noProof/>
          <w:sz w:val="20"/>
          <w:lang w:val="ru-RU" w:eastAsia="ru-RU"/>
        </w:rPr>
        <w:lastRenderedPageBreak/>
        <w:drawing>
          <wp:inline distT="0" distB="0" distL="0" distR="0" wp14:anchorId="16958C80" wp14:editId="5907569F">
            <wp:extent cx="4813300" cy="2717800"/>
            <wp:effectExtent l="0" t="0" r="6350" b="635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3" cstate="print"/>
                    <a:stretch>
                      <a:fillRect/>
                    </a:stretch>
                  </pic:blipFill>
                  <pic:spPr>
                    <a:xfrm>
                      <a:off x="0" y="0"/>
                      <a:ext cx="4813433" cy="2717875"/>
                    </a:xfrm>
                    <a:prstGeom prst="rect">
                      <a:avLst/>
                    </a:prstGeom>
                  </pic:spPr>
                </pic:pic>
              </a:graphicData>
            </a:graphic>
          </wp:inline>
        </w:drawing>
      </w:r>
    </w:p>
    <w:p w14:paraId="558A7529" w14:textId="77777777" w:rsidR="001D44E0" w:rsidRDefault="001D44E0" w:rsidP="00334738">
      <w:pPr>
        <w:pStyle w:val="a3"/>
        <w:ind w:left="0" w:right="3" w:firstLine="848"/>
        <w:jc w:val="left"/>
        <w:rPr>
          <w:lang w:val="ru-RU"/>
        </w:rPr>
      </w:pPr>
    </w:p>
    <w:p w14:paraId="3BBD9756" w14:textId="77777777" w:rsidR="003253C6" w:rsidRDefault="001D44E0" w:rsidP="001A38BC">
      <w:pPr>
        <w:pStyle w:val="a3"/>
        <w:ind w:left="0" w:right="3"/>
        <w:jc w:val="center"/>
        <w:rPr>
          <w:spacing w:val="-2"/>
        </w:rPr>
      </w:pPr>
      <w:r>
        <w:rPr>
          <w:lang w:val="ru-RU"/>
        </w:rPr>
        <w:t>С</w:t>
      </w:r>
      <w:r w:rsidR="00A753CC">
        <w:t>урет</w:t>
      </w:r>
      <w:r w:rsidR="00A753CC">
        <w:rPr>
          <w:spacing w:val="-9"/>
        </w:rPr>
        <w:t xml:space="preserve"> </w:t>
      </w:r>
      <w:r>
        <w:t>2.4</w:t>
      </w:r>
      <w:r w:rsidR="00A753CC">
        <w:t>–</w:t>
      </w:r>
      <w:r w:rsidR="00A753CC">
        <w:rPr>
          <w:spacing w:val="-8"/>
        </w:rPr>
        <w:t xml:space="preserve"> </w:t>
      </w:r>
      <w:r w:rsidR="00A753CC">
        <w:t>«УДАР-2»</w:t>
      </w:r>
      <w:r w:rsidR="00A753CC">
        <w:rPr>
          <w:spacing w:val="-12"/>
        </w:rPr>
        <w:t xml:space="preserve"> </w:t>
      </w:r>
      <w:r w:rsidR="00A753CC">
        <w:t>жүйесінің</w:t>
      </w:r>
      <w:r w:rsidR="00A753CC">
        <w:rPr>
          <w:spacing w:val="-9"/>
        </w:rPr>
        <w:t xml:space="preserve"> </w:t>
      </w:r>
      <w:r w:rsidR="00A753CC">
        <w:t>басқару</w:t>
      </w:r>
      <w:r w:rsidR="00A753CC">
        <w:rPr>
          <w:spacing w:val="-8"/>
        </w:rPr>
        <w:t xml:space="preserve"> </w:t>
      </w:r>
      <w:r w:rsidR="00A753CC">
        <w:t>функционалдық</w:t>
      </w:r>
      <w:r w:rsidR="00A753CC">
        <w:rPr>
          <w:spacing w:val="-9"/>
        </w:rPr>
        <w:t xml:space="preserve"> </w:t>
      </w:r>
      <w:r w:rsidR="00A753CC">
        <w:rPr>
          <w:spacing w:val="-2"/>
        </w:rPr>
        <w:t>сызбасы</w:t>
      </w:r>
    </w:p>
    <w:p w14:paraId="7363983A" w14:textId="77777777" w:rsidR="001D44E0" w:rsidRDefault="001D44E0" w:rsidP="00334738">
      <w:pPr>
        <w:pStyle w:val="a3"/>
        <w:ind w:left="0" w:right="3" w:firstLine="848"/>
        <w:jc w:val="left"/>
      </w:pPr>
    </w:p>
    <w:p w14:paraId="4ED3EF0B" w14:textId="77777777" w:rsidR="003253C6" w:rsidRDefault="00A753CC" w:rsidP="00334738">
      <w:pPr>
        <w:pStyle w:val="a5"/>
        <w:numPr>
          <w:ilvl w:val="0"/>
          <w:numId w:val="18"/>
        </w:numPr>
        <w:tabs>
          <w:tab w:val="left" w:pos="1126"/>
        </w:tabs>
        <w:ind w:left="0" w:right="3" w:firstLine="848"/>
      </w:pPr>
      <w:r>
        <w:t>– станоктың ең жүктемелі бөлшегіндегі серпімді деформацияларды өлшеуге арналған өлшеу түрлендіргіші 1 (оның құрамына бастапқы бейэлектрлік және электрлік түрлендіргіштер кіреді);</w:t>
      </w:r>
    </w:p>
    <w:p w14:paraId="33864A25" w14:textId="77777777" w:rsidR="003253C6" w:rsidRDefault="00A753CC" w:rsidP="00334738">
      <w:pPr>
        <w:pStyle w:val="a5"/>
        <w:numPr>
          <w:ilvl w:val="0"/>
          <w:numId w:val="18"/>
        </w:numPr>
        <w:tabs>
          <w:tab w:val="left" w:pos="1164"/>
        </w:tabs>
        <w:ind w:left="0" w:right="3" w:firstLine="848"/>
      </w:pPr>
      <w:r>
        <w:t>– микропроцессорлық басқару блогы 2, оның құрамына орталық процессор 3, адрес дешифраторы 4, аналогтық-цифрлық түрлендіргіш (АСТ) 5, тұрақты жад құрылғысы (ТЖҚ, ТЕСҚ) 6 – 8К жады көлемімен және жедел жад құрылғысы (ЖЖҚ, ЖЕСҚ) 7 – 6К жады көлемімен кіреді;</w:t>
      </w:r>
    </w:p>
    <w:p w14:paraId="41D73C6B" w14:textId="77777777" w:rsidR="003253C6" w:rsidRDefault="00A753CC" w:rsidP="00334738">
      <w:pPr>
        <w:pStyle w:val="a5"/>
        <w:numPr>
          <w:ilvl w:val="0"/>
          <w:numId w:val="18"/>
        </w:numPr>
        <w:tabs>
          <w:tab w:val="left" w:pos="1107"/>
        </w:tabs>
        <w:ind w:left="0" w:right="3" w:firstLine="848"/>
      </w:pPr>
      <w:r>
        <w:t>– графикалық жедел жад құрылғысы (ЖЕСҚ) – 4К жады көлемімен және символдық ақпаратты бейнелеу блогының жедел жады (ТАББ ЖЕСҚ) – 2К жады көлемімен (поз.8);</w:t>
      </w:r>
    </w:p>
    <w:p w14:paraId="79359994" w14:textId="77777777" w:rsidR="003253C6" w:rsidRDefault="00A753CC" w:rsidP="00334738">
      <w:pPr>
        <w:pStyle w:val="a5"/>
        <w:numPr>
          <w:ilvl w:val="0"/>
          <w:numId w:val="18"/>
        </w:numPr>
        <w:tabs>
          <w:tab w:val="left" w:pos="1087"/>
        </w:tabs>
        <w:ind w:left="0" w:right="3" w:firstLine="848"/>
      </w:pPr>
      <w:r>
        <w:t>– бастапқы электрлік түрлендіргіштің сигналын күшейтетін аспаптық (тензо) күшейткіш 9;</w:t>
      </w:r>
    </w:p>
    <w:p w14:paraId="1851B243" w14:textId="77777777" w:rsidR="003253C6" w:rsidRDefault="00A753CC" w:rsidP="00334738">
      <w:pPr>
        <w:pStyle w:val="a5"/>
        <w:numPr>
          <w:ilvl w:val="0"/>
          <w:numId w:val="18"/>
        </w:numPr>
        <w:tabs>
          <w:tab w:val="left" w:pos="1060"/>
        </w:tabs>
        <w:ind w:left="0" w:right="3" w:firstLine="848"/>
      </w:pPr>
      <w:r>
        <w:t>–</w:t>
      </w:r>
      <w:r>
        <w:rPr>
          <w:spacing w:val="-6"/>
        </w:rPr>
        <w:t xml:space="preserve"> </w:t>
      </w:r>
      <w:r>
        <w:t>күшейткіштің</w:t>
      </w:r>
      <w:r>
        <w:rPr>
          <w:spacing w:val="-8"/>
        </w:rPr>
        <w:t xml:space="preserve"> </w:t>
      </w:r>
      <w:r>
        <w:t>нөлдік</w:t>
      </w:r>
      <w:r>
        <w:rPr>
          <w:spacing w:val="-6"/>
        </w:rPr>
        <w:t xml:space="preserve"> </w:t>
      </w:r>
      <w:r>
        <w:t>дрейфін</w:t>
      </w:r>
      <w:r>
        <w:rPr>
          <w:spacing w:val="-7"/>
        </w:rPr>
        <w:t xml:space="preserve"> </w:t>
      </w:r>
      <w:r>
        <w:t>өтейтін</w:t>
      </w:r>
      <w:r>
        <w:rPr>
          <w:spacing w:val="-7"/>
        </w:rPr>
        <w:t xml:space="preserve"> </w:t>
      </w:r>
      <w:r>
        <w:t>блок</w:t>
      </w:r>
      <w:r>
        <w:rPr>
          <w:spacing w:val="-7"/>
        </w:rPr>
        <w:t xml:space="preserve"> </w:t>
      </w:r>
      <w:r>
        <w:rPr>
          <w:spacing w:val="-5"/>
        </w:rPr>
        <w:t>10;</w:t>
      </w:r>
    </w:p>
    <w:p w14:paraId="1130729C" w14:textId="77777777" w:rsidR="003253C6" w:rsidRDefault="00A753CC" w:rsidP="00334738">
      <w:pPr>
        <w:pStyle w:val="a5"/>
        <w:numPr>
          <w:ilvl w:val="0"/>
          <w:numId w:val="18"/>
        </w:numPr>
        <w:tabs>
          <w:tab w:val="left" w:pos="1060"/>
        </w:tabs>
        <w:ind w:left="0" w:right="3" w:firstLine="848"/>
      </w:pPr>
      <w:r>
        <w:t>–</w:t>
      </w:r>
      <w:r>
        <w:rPr>
          <w:spacing w:val="-8"/>
        </w:rPr>
        <w:t xml:space="preserve"> </w:t>
      </w:r>
      <w:r>
        <w:t>ақпаратты</w:t>
      </w:r>
      <w:r>
        <w:rPr>
          <w:spacing w:val="-9"/>
        </w:rPr>
        <w:t xml:space="preserve"> </w:t>
      </w:r>
      <w:r>
        <w:t>енгізу-шығару</w:t>
      </w:r>
      <w:r>
        <w:rPr>
          <w:spacing w:val="-12"/>
        </w:rPr>
        <w:t xml:space="preserve"> </w:t>
      </w:r>
      <w:r>
        <w:t>порты</w:t>
      </w:r>
      <w:r>
        <w:rPr>
          <w:spacing w:val="-9"/>
        </w:rPr>
        <w:t xml:space="preserve"> </w:t>
      </w:r>
      <w:r>
        <w:rPr>
          <w:spacing w:val="-5"/>
        </w:rPr>
        <w:t>11;</w:t>
      </w:r>
    </w:p>
    <w:p w14:paraId="0AA97BFA" w14:textId="77777777" w:rsidR="003253C6" w:rsidRDefault="00A753CC" w:rsidP="00334738">
      <w:pPr>
        <w:pStyle w:val="a5"/>
        <w:numPr>
          <w:ilvl w:val="0"/>
          <w:numId w:val="18"/>
        </w:numPr>
        <w:tabs>
          <w:tab w:val="left" w:pos="1060"/>
        </w:tabs>
        <w:ind w:left="0" w:right="3" w:firstLine="848"/>
      </w:pPr>
      <w:r>
        <w:t>–</w:t>
      </w:r>
      <w:r>
        <w:rPr>
          <w:spacing w:val="-6"/>
        </w:rPr>
        <w:t xml:space="preserve"> </w:t>
      </w:r>
      <w:r>
        <w:t>әмбебап</w:t>
      </w:r>
      <w:r>
        <w:rPr>
          <w:spacing w:val="-6"/>
        </w:rPr>
        <w:t xml:space="preserve"> </w:t>
      </w:r>
      <w:r>
        <w:t>қоректендіру</w:t>
      </w:r>
      <w:r>
        <w:rPr>
          <w:spacing w:val="-10"/>
        </w:rPr>
        <w:t xml:space="preserve"> </w:t>
      </w:r>
      <w:r>
        <w:t>көзі</w:t>
      </w:r>
      <w:r>
        <w:rPr>
          <w:spacing w:val="-11"/>
        </w:rPr>
        <w:t xml:space="preserve"> </w:t>
      </w:r>
      <w:r>
        <w:t>(сызбада</w:t>
      </w:r>
      <w:r>
        <w:rPr>
          <w:spacing w:val="-6"/>
        </w:rPr>
        <w:t xml:space="preserve"> </w:t>
      </w:r>
      <w:r>
        <w:rPr>
          <w:spacing w:val="-2"/>
        </w:rPr>
        <w:t>көрсетілмеген).</w:t>
      </w:r>
    </w:p>
    <w:p w14:paraId="2305ED3B" w14:textId="77777777" w:rsidR="003253C6" w:rsidRDefault="00A753CC" w:rsidP="00334738">
      <w:pPr>
        <w:pStyle w:val="a3"/>
        <w:ind w:left="0" w:right="3" w:firstLine="848"/>
        <w:jc w:val="left"/>
      </w:pPr>
      <w:r>
        <w:t>«УДАР-2» жүйесінде ЭЕМ-мен (жоғары деңгейлі компьютермен) ИРПС 12 арқылы аппараттық байланыс орнатылған.</w:t>
      </w:r>
    </w:p>
    <w:p w14:paraId="356AA7E2" w14:textId="77777777" w:rsidR="003253C6" w:rsidRDefault="00A753CC" w:rsidP="00334738">
      <w:pPr>
        <w:pStyle w:val="a3"/>
        <w:tabs>
          <w:tab w:val="left" w:pos="1861"/>
          <w:tab w:val="left" w:pos="2490"/>
          <w:tab w:val="left" w:pos="4556"/>
          <w:tab w:val="left" w:pos="6273"/>
          <w:tab w:val="left" w:pos="8830"/>
        </w:tabs>
        <w:ind w:left="0" w:right="3" w:firstLine="848"/>
        <w:jc w:val="left"/>
      </w:pPr>
      <w:r>
        <w:rPr>
          <w:spacing w:val="-4"/>
        </w:rPr>
        <w:t>Жүйе</w:t>
      </w:r>
      <w:r>
        <w:tab/>
      </w:r>
      <w:r>
        <w:rPr>
          <w:spacing w:val="-5"/>
        </w:rPr>
        <w:t>14</w:t>
      </w:r>
      <w:r>
        <w:tab/>
      </w:r>
      <w:r>
        <w:rPr>
          <w:spacing w:val="-2"/>
        </w:rPr>
        <w:t>«Бағдарлама»,</w:t>
      </w:r>
      <w:r>
        <w:tab/>
      </w:r>
      <w:r>
        <w:rPr>
          <w:spacing w:val="-2"/>
        </w:rPr>
        <w:t>«Автомат»,</w:t>
      </w:r>
      <w:r>
        <w:tab/>
      </w:r>
      <w:r>
        <w:rPr>
          <w:spacing w:val="-2"/>
        </w:rPr>
        <w:t>«Құралұстағышты</w:t>
      </w:r>
      <w:r>
        <w:tab/>
      </w:r>
      <w:r>
        <w:rPr>
          <w:spacing w:val="-2"/>
        </w:rPr>
        <w:t>қысу»,</w:t>
      </w:r>
    </w:p>
    <w:p w14:paraId="57B74C76" w14:textId="77777777" w:rsidR="003253C6" w:rsidRDefault="00A753CC" w:rsidP="00334738">
      <w:pPr>
        <w:pStyle w:val="a3"/>
        <w:tabs>
          <w:tab w:val="left" w:pos="2363"/>
          <w:tab w:val="left" w:pos="3639"/>
          <w:tab w:val="left" w:pos="4661"/>
          <w:tab w:val="left" w:pos="7246"/>
          <w:tab w:val="left" w:pos="8982"/>
        </w:tabs>
        <w:ind w:left="0" w:right="3" w:firstLine="848"/>
        <w:jc w:val="left"/>
      </w:pPr>
      <w:r>
        <w:rPr>
          <w:spacing w:val="-2"/>
        </w:rPr>
        <w:t>«Бағдарламаны</w:t>
      </w:r>
      <w:r>
        <w:tab/>
      </w:r>
      <w:r>
        <w:rPr>
          <w:spacing w:val="-2"/>
        </w:rPr>
        <w:t>тоқтату»</w:t>
      </w:r>
      <w:r>
        <w:tab/>
      </w:r>
      <w:r>
        <w:rPr>
          <w:spacing w:val="-2"/>
        </w:rPr>
        <w:t>(М02),</w:t>
      </w:r>
      <w:r w:rsidR="001D44E0" w:rsidRPr="001D44E0">
        <w:t xml:space="preserve"> </w:t>
      </w:r>
      <w:r w:rsidR="001D44E0">
        <w:rPr>
          <w:spacing w:val="-2"/>
        </w:rPr>
        <w:t xml:space="preserve"> </w:t>
      </w:r>
      <w:r>
        <w:rPr>
          <w:spacing w:val="-2"/>
        </w:rPr>
        <w:t>«Құралұстағыштың</w:t>
      </w:r>
      <w:r>
        <w:tab/>
      </w:r>
      <w:r>
        <w:rPr>
          <w:spacing w:val="-2"/>
        </w:rPr>
        <w:t>позициясы»,</w:t>
      </w:r>
      <w:r>
        <w:tab/>
      </w:r>
      <w:r>
        <w:rPr>
          <w:spacing w:val="-4"/>
        </w:rPr>
        <w:t xml:space="preserve">«СББ </w:t>
      </w:r>
      <w:r>
        <w:t>дайындығы»</w:t>
      </w:r>
      <w:r>
        <w:rPr>
          <w:spacing w:val="-11"/>
        </w:rPr>
        <w:t xml:space="preserve"> </w:t>
      </w:r>
      <w:r>
        <w:t>сияқты</w:t>
      </w:r>
      <w:r>
        <w:rPr>
          <w:spacing w:val="-8"/>
        </w:rPr>
        <w:t xml:space="preserve"> </w:t>
      </w:r>
      <w:r>
        <w:t>сигналдар</w:t>
      </w:r>
      <w:r>
        <w:rPr>
          <w:spacing w:val="-7"/>
        </w:rPr>
        <w:t xml:space="preserve"> </w:t>
      </w:r>
      <w:r>
        <w:t>арқылы</w:t>
      </w:r>
      <w:r>
        <w:rPr>
          <w:spacing w:val="-2"/>
        </w:rPr>
        <w:t xml:space="preserve"> </w:t>
      </w:r>
      <w:r>
        <w:t>«УДАР-2»</w:t>
      </w:r>
      <w:r>
        <w:rPr>
          <w:spacing w:val="-7"/>
        </w:rPr>
        <w:t xml:space="preserve"> </w:t>
      </w:r>
      <w:r>
        <w:t>жүйесі</w:t>
      </w:r>
      <w:r>
        <w:rPr>
          <w:spacing w:val="-12"/>
        </w:rPr>
        <w:t xml:space="preserve"> </w:t>
      </w:r>
      <w:r>
        <w:t>мен</w:t>
      </w:r>
      <w:r>
        <w:rPr>
          <w:spacing w:val="-7"/>
        </w:rPr>
        <w:t xml:space="preserve"> </w:t>
      </w:r>
      <w:r>
        <w:t>станоктың</w:t>
      </w:r>
      <w:r>
        <w:rPr>
          <w:spacing w:val="-7"/>
        </w:rPr>
        <w:t xml:space="preserve"> </w:t>
      </w:r>
      <w:r>
        <w:rPr>
          <w:spacing w:val="-5"/>
        </w:rPr>
        <w:t>СББ</w:t>
      </w:r>
    </w:p>
    <w:p w14:paraId="2DFD3006" w14:textId="77777777" w:rsidR="003253C6" w:rsidRDefault="00A753CC" w:rsidP="00334738">
      <w:pPr>
        <w:pStyle w:val="a3"/>
        <w:ind w:left="0" w:right="3" w:firstLine="848"/>
        <w:jc w:val="left"/>
      </w:pPr>
      <w:r>
        <w:t>15</w:t>
      </w:r>
      <w:r>
        <w:rPr>
          <w:spacing w:val="80"/>
        </w:rPr>
        <w:t xml:space="preserve"> </w:t>
      </w:r>
      <w:r>
        <w:t>басқару</w:t>
      </w:r>
      <w:r>
        <w:rPr>
          <w:spacing w:val="80"/>
        </w:rPr>
        <w:t xml:space="preserve"> </w:t>
      </w:r>
      <w:r>
        <w:t>жүйесі</w:t>
      </w:r>
      <w:r>
        <w:rPr>
          <w:spacing w:val="80"/>
        </w:rPr>
        <w:t xml:space="preserve"> </w:t>
      </w:r>
      <w:r>
        <w:t>арасында</w:t>
      </w:r>
      <w:r>
        <w:rPr>
          <w:spacing w:val="80"/>
        </w:rPr>
        <w:t xml:space="preserve"> </w:t>
      </w:r>
      <w:r>
        <w:t>ақпараттық</w:t>
      </w:r>
      <w:r>
        <w:rPr>
          <w:spacing w:val="80"/>
        </w:rPr>
        <w:t xml:space="preserve"> </w:t>
      </w:r>
      <w:r>
        <w:t>алмасуды</w:t>
      </w:r>
      <w:r>
        <w:rPr>
          <w:spacing w:val="80"/>
        </w:rPr>
        <w:t xml:space="preserve"> </w:t>
      </w:r>
      <w:r>
        <w:t>(сигналдармен</w:t>
      </w:r>
      <w:r>
        <w:rPr>
          <w:spacing w:val="80"/>
        </w:rPr>
        <w:t xml:space="preserve"> </w:t>
      </w:r>
      <w:r>
        <w:t>өзара әрекеттесуді) қамтамасыз етеді.</w:t>
      </w:r>
    </w:p>
    <w:p w14:paraId="652811E5" w14:textId="77777777" w:rsidR="003253C6" w:rsidRDefault="00A753CC" w:rsidP="00334738">
      <w:pPr>
        <w:pStyle w:val="a3"/>
        <w:ind w:left="0" w:right="3" w:firstLine="848"/>
      </w:pPr>
      <w:r>
        <w:t>Құралұстағыш 16 ретінде алты позициялы аспаптық планшайбамен жабдықталған көппозициялы бастиегі (УГ9321 түрі, ТУ2-024-5810-84 бойынша) қолданылған.</w:t>
      </w:r>
    </w:p>
    <w:p w14:paraId="4D43757A" w14:textId="77777777" w:rsidR="003253C6" w:rsidRDefault="00A753CC" w:rsidP="00334738">
      <w:pPr>
        <w:pStyle w:val="a3"/>
        <w:ind w:left="0" w:right="3" w:firstLine="848"/>
        <w:jc w:val="left"/>
      </w:pPr>
      <w:r>
        <w:t>«УДАР-2» жүйесінде КР580ВМ80А микросхемасы негізінде жасалған 8- разрядты микропроцессор пайдаланылған.</w:t>
      </w:r>
    </w:p>
    <w:p w14:paraId="2FFEA9C1" w14:textId="77777777" w:rsidR="003253C6" w:rsidRDefault="00A753CC" w:rsidP="00334738">
      <w:pPr>
        <w:pStyle w:val="a3"/>
        <w:ind w:left="0" w:right="3" w:firstLine="848"/>
        <w:jc w:val="left"/>
      </w:pPr>
      <w:r>
        <w:lastRenderedPageBreak/>
        <w:t>Сурет</w:t>
      </w:r>
      <w:r>
        <w:rPr>
          <w:spacing w:val="-10"/>
        </w:rPr>
        <w:t xml:space="preserve"> </w:t>
      </w:r>
      <w:r>
        <w:t>2.4-тегі</w:t>
      </w:r>
      <w:r>
        <w:rPr>
          <w:spacing w:val="-14"/>
        </w:rPr>
        <w:t xml:space="preserve"> </w:t>
      </w:r>
      <w:r>
        <w:t>позициялармен</w:t>
      </w:r>
      <w:r>
        <w:rPr>
          <w:spacing w:val="-9"/>
        </w:rPr>
        <w:t xml:space="preserve"> </w:t>
      </w:r>
      <w:r>
        <w:t>белгіленген</w:t>
      </w:r>
      <w:r>
        <w:rPr>
          <w:spacing w:val="-9"/>
        </w:rPr>
        <w:t xml:space="preserve"> </w:t>
      </w:r>
      <w:r>
        <w:rPr>
          <w:spacing w:val="-2"/>
        </w:rPr>
        <w:t>элементтер:</w:t>
      </w:r>
    </w:p>
    <w:p w14:paraId="57C3222F" w14:textId="77777777" w:rsidR="003253C6" w:rsidRDefault="00A753CC" w:rsidP="00334738">
      <w:pPr>
        <w:pStyle w:val="a3"/>
        <w:ind w:left="0" w:right="3" w:firstLine="848"/>
        <w:jc w:val="left"/>
      </w:pPr>
      <w:r>
        <w:t>17</w:t>
      </w:r>
      <w:r>
        <w:rPr>
          <w:spacing w:val="-8"/>
        </w:rPr>
        <w:t xml:space="preserve"> </w:t>
      </w:r>
      <w:r>
        <w:t>–</w:t>
      </w:r>
      <w:r>
        <w:rPr>
          <w:spacing w:val="-7"/>
        </w:rPr>
        <w:t xml:space="preserve"> </w:t>
      </w:r>
      <w:r>
        <w:t>құралұстағыш</w:t>
      </w:r>
      <w:r>
        <w:rPr>
          <w:spacing w:val="-6"/>
        </w:rPr>
        <w:t xml:space="preserve"> </w:t>
      </w:r>
      <w:r>
        <w:t>позициясының</w:t>
      </w:r>
      <w:r>
        <w:rPr>
          <w:spacing w:val="-8"/>
        </w:rPr>
        <w:t xml:space="preserve"> </w:t>
      </w:r>
      <w:r>
        <w:t>нөмірін</w:t>
      </w:r>
      <w:r>
        <w:rPr>
          <w:spacing w:val="-8"/>
        </w:rPr>
        <w:t xml:space="preserve"> </w:t>
      </w:r>
      <w:r>
        <w:t>енгізу</w:t>
      </w:r>
      <w:r>
        <w:rPr>
          <w:spacing w:val="-12"/>
        </w:rPr>
        <w:t xml:space="preserve"> </w:t>
      </w:r>
      <w:r>
        <w:rPr>
          <w:spacing w:val="-2"/>
        </w:rPr>
        <w:t>блогы;</w:t>
      </w:r>
    </w:p>
    <w:p w14:paraId="74035371" w14:textId="77777777" w:rsidR="003253C6" w:rsidRDefault="00A753CC" w:rsidP="00334738">
      <w:pPr>
        <w:pStyle w:val="a3"/>
        <w:ind w:left="0" w:right="3" w:firstLine="848"/>
        <w:jc w:val="left"/>
      </w:pPr>
      <w:r>
        <w:t>18</w:t>
      </w:r>
      <w:r>
        <w:rPr>
          <w:spacing w:val="-5"/>
        </w:rPr>
        <w:t xml:space="preserve"> </w:t>
      </w:r>
      <w:r>
        <w:t>–</w:t>
      </w:r>
      <w:r>
        <w:rPr>
          <w:spacing w:val="-5"/>
        </w:rPr>
        <w:t xml:space="preserve"> </w:t>
      </w:r>
      <w:r>
        <w:t>символдық</w:t>
      </w:r>
      <w:r>
        <w:rPr>
          <w:spacing w:val="-6"/>
        </w:rPr>
        <w:t xml:space="preserve"> </w:t>
      </w:r>
      <w:r>
        <w:t>ақпаратты</w:t>
      </w:r>
      <w:r>
        <w:rPr>
          <w:spacing w:val="-6"/>
        </w:rPr>
        <w:t xml:space="preserve"> </w:t>
      </w:r>
      <w:r>
        <w:t>бейнелеу</w:t>
      </w:r>
      <w:r>
        <w:rPr>
          <w:spacing w:val="-9"/>
        </w:rPr>
        <w:t xml:space="preserve"> </w:t>
      </w:r>
      <w:r>
        <w:t>блогымен</w:t>
      </w:r>
      <w:r>
        <w:rPr>
          <w:spacing w:val="-6"/>
        </w:rPr>
        <w:t xml:space="preserve"> </w:t>
      </w:r>
      <w:r>
        <w:t>(ТАББ)</w:t>
      </w:r>
      <w:r>
        <w:rPr>
          <w:spacing w:val="-7"/>
        </w:rPr>
        <w:t xml:space="preserve"> </w:t>
      </w:r>
      <w:r>
        <w:t>үйлестіру</w:t>
      </w:r>
      <w:r>
        <w:rPr>
          <w:spacing w:val="-9"/>
        </w:rPr>
        <w:t xml:space="preserve"> </w:t>
      </w:r>
      <w:r>
        <w:rPr>
          <w:spacing w:val="-2"/>
        </w:rPr>
        <w:t>блогы;</w:t>
      </w:r>
    </w:p>
    <w:p w14:paraId="3EA5053F" w14:textId="77777777" w:rsidR="003253C6" w:rsidRDefault="00A753CC" w:rsidP="00334738">
      <w:pPr>
        <w:pStyle w:val="a3"/>
        <w:ind w:left="0" w:right="3" w:firstLine="848"/>
        <w:jc w:val="left"/>
      </w:pPr>
      <w:r>
        <w:t>19</w:t>
      </w:r>
      <w:r>
        <w:rPr>
          <w:spacing w:val="-4"/>
        </w:rPr>
        <w:t xml:space="preserve"> </w:t>
      </w:r>
      <w:r>
        <w:t>–</w:t>
      </w:r>
      <w:r>
        <w:rPr>
          <w:spacing w:val="-3"/>
        </w:rPr>
        <w:t xml:space="preserve"> </w:t>
      </w:r>
      <w:r>
        <w:t>ТАББ</w:t>
      </w:r>
      <w:r>
        <w:rPr>
          <w:spacing w:val="-6"/>
        </w:rPr>
        <w:t xml:space="preserve"> </w:t>
      </w:r>
      <w:r>
        <w:rPr>
          <w:spacing w:val="-2"/>
        </w:rPr>
        <w:t>блогы;</w:t>
      </w:r>
    </w:p>
    <w:p w14:paraId="5BC70AA4" w14:textId="77777777" w:rsidR="003253C6" w:rsidRDefault="00A753CC" w:rsidP="00334738">
      <w:pPr>
        <w:pStyle w:val="a3"/>
        <w:ind w:left="0" w:right="3" w:firstLine="848"/>
        <w:jc w:val="left"/>
      </w:pPr>
      <w:r>
        <w:t>20</w:t>
      </w:r>
      <w:r>
        <w:rPr>
          <w:spacing w:val="-4"/>
        </w:rPr>
        <w:t xml:space="preserve"> </w:t>
      </w:r>
      <w:r>
        <w:t>–</w:t>
      </w:r>
      <w:r>
        <w:rPr>
          <w:spacing w:val="-4"/>
        </w:rPr>
        <w:t xml:space="preserve"> </w:t>
      </w:r>
      <w:r>
        <w:t>16К20Ф3</w:t>
      </w:r>
      <w:r>
        <w:rPr>
          <w:spacing w:val="-5"/>
        </w:rPr>
        <w:t xml:space="preserve"> </w:t>
      </w:r>
      <w:r>
        <w:t>токарь</w:t>
      </w:r>
      <w:r>
        <w:rPr>
          <w:spacing w:val="-7"/>
        </w:rPr>
        <w:t xml:space="preserve"> </w:t>
      </w:r>
      <w:r>
        <w:rPr>
          <w:spacing w:val="-2"/>
        </w:rPr>
        <w:t>станогы.</w:t>
      </w:r>
    </w:p>
    <w:p w14:paraId="7DF01DBA" w14:textId="77777777" w:rsidR="003253C6" w:rsidRDefault="00A753CC" w:rsidP="00334738">
      <w:pPr>
        <w:pStyle w:val="a3"/>
        <w:ind w:left="0" w:right="3" w:firstLine="848"/>
        <w:jc w:val="left"/>
      </w:pPr>
      <w:r>
        <w:t>Микропроцессорлық</w:t>
      </w:r>
      <w:r>
        <w:rPr>
          <w:spacing w:val="39"/>
        </w:rPr>
        <w:t xml:space="preserve"> </w:t>
      </w:r>
      <w:r>
        <w:t>басқару</w:t>
      </w:r>
      <w:r>
        <w:rPr>
          <w:spacing w:val="35"/>
        </w:rPr>
        <w:t xml:space="preserve"> </w:t>
      </w:r>
      <w:r>
        <w:t>блогы</w:t>
      </w:r>
      <w:r>
        <w:rPr>
          <w:spacing w:val="40"/>
        </w:rPr>
        <w:t xml:space="preserve"> </w:t>
      </w:r>
      <w:r>
        <w:t>2,</w:t>
      </w:r>
      <w:r>
        <w:rPr>
          <w:spacing w:val="37"/>
        </w:rPr>
        <w:t xml:space="preserve"> </w:t>
      </w:r>
      <w:r>
        <w:t>ақпаратты</w:t>
      </w:r>
      <w:r>
        <w:rPr>
          <w:spacing w:val="40"/>
        </w:rPr>
        <w:t xml:space="preserve"> </w:t>
      </w:r>
      <w:r>
        <w:t>енгізу-шығару</w:t>
      </w:r>
      <w:r>
        <w:rPr>
          <w:spacing w:val="35"/>
        </w:rPr>
        <w:t xml:space="preserve"> </w:t>
      </w:r>
      <w:r>
        <w:rPr>
          <w:spacing w:val="-2"/>
        </w:rPr>
        <w:t>порты</w:t>
      </w:r>
    </w:p>
    <w:p w14:paraId="7FB154D7" w14:textId="77777777" w:rsidR="003253C6" w:rsidRDefault="00A753CC" w:rsidP="00334738">
      <w:pPr>
        <w:pStyle w:val="a3"/>
        <w:ind w:left="0" w:right="3" w:firstLine="848"/>
        <w:jc w:val="left"/>
      </w:pPr>
      <w:r>
        <w:t>11</w:t>
      </w:r>
      <w:r>
        <w:rPr>
          <w:spacing w:val="80"/>
        </w:rPr>
        <w:t xml:space="preserve"> </w:t>
      </w:r>
      <w:r>
        <w:t>және</w:t>
      </w:r>
      <w:r>
        <w:rPr>
          <w:spacing w:val="80"/>
        </w:rPr>
        <w:t xml:space="preserve"> </w:t>
      </w:r>
      <w:r>
        <w:t>16К20Ф3</w:t>
      </w:r>
      <w:r>
        <w:rPr>
          <w:spacing w:val="80"/>
        </w:rPr>
        <w:t xml:space="preserve"> </w:t>
      </w:r>
      <w:r>
        <w:t>токарь</w:t>
      </w:r>
      <w:r>
        <w:rPr>
          <w:spacing w:val="80"/>
        </w:rPr>
        <w:t xml:space="preserve"> </w:t>
      </w:r>
      <w:r>
        <w:t>станогы</w:t>
      </w:r>
      <w:r>
        <w:rPr>
          <w:spacing w:val="80"/>
        </w:rPr>
        <w:t xml:space="preserve"> </w:t>
      </w:r>
      <w:r>
        <w:t>сурет</w:t>
      </w:r>
      <w:r>
        <w:rPr>
          <w:spacing w:val="80"/>
        </w:rPr>
        <w:t xml:space="preserve"> </w:t>
      </w:r>
      <w:r>
        <w:t>2.4-те</w:t>
      </w:r>
      <w:r>
        <w:rPr>
          <w:spacing w:val="80"/>
        </w:rPr>
        <w:t xml:space="preserve"> </w:t>
      </w:r>
      <w:r>
        <w:t>пунктирлі</w:t>
      </w:r>
      <w:r>
        <w:rPr>
          <w:spacing w:val="80"/>
        </w:rPr>
        <w:t xml:space="preserve"> </w:t>
      </w:r>
      <w:r>
        <w:t>сызықтармен</w:t>
      </w:r>
      <w:r>
        <w:rPr>
          <w:spacing w:val="40"/>
        </w:rPr>
        <w:t xml:space="preserve"> </w:t>
      </w:r>
      <w:r>
        <w:t>ерекшеленіп көрсетілген.</w:t>
      </w:r>
    </w:p>
    <w:p w14:paraId="5110A814" w14:textId="77777777" w:rsidR="003253C6" w:rsidRDefault="00A753CC" w:rsidP="00334738">
      <w:pPr>
        <w:pStyle w:val="a3"/>
        <w:ind w:left="0" w:right="3" w:firstLine="848"/>
        <w:jc w:val="left"/>
      </w:pPr>
      <w:r>
        <w:t>Символдық</w:t>
      </w:r>
      <w:r>
        <w:rPr>
          <w:spacing w:val="80"/>
        </w:rPr>
        <w:t xml:space="preserve"> </w:t>
      </w:r>
      <w:r>
        <w:t>және</w:t>
      </w:r>
      <w:r>
        <w:rPr>
          <w:spacing w:val="80"/>
        </w:rPr>
        <w:t xml:space="preserve"> </w:t>
      </w:r>
      <w:r>
        <w:t>басқару</w:t>
      </w:r>
      <w:r>
        <w:rPr>
          <w:spacing w:val="80"/>
        </w:rPr>
        <w:t xml:space="preserve"> </w:t>
      </w:r>
      <w:r>
        <w:t>ақпаратын</w:t>
      </w:r>
      <w:r>
        <w:rPr>
          <w:spacing w:val="80"/>
        </w:rPr>
        <w:t xml:space="preserve"> </w:t>
      </w:r>
      <w:r>
        <w:t>қолмен</w:t>
      </w:r>
      <w:r>
        <w:rPr>
          <w:spacing w:val="80"/>
        </w:rPr>
        <w:t xml:space="preserve"> </w:t>
      </w:r>
      <w:r>
        <w:t>енгізу</w:t>
      </w:r>
      <w:r>
        <w:rPr>
          <w:spacing w:val="80"/>
        </w:rPr>
        <w:t xml:space="preserve"> </w:t>
      </w:r>
      <w:r>
        <w:t>үшін</w:t>
      </w:r>
      <w:r>
        <w:rPr>
          <w:spacing w:val="80"/>
        </w:rPr>
        <w:t xml:space="preserve"> </w:t>
      </w:r>
      <w:r>
        <w:t>«УДАР-2» жүйесінде пернетақтасы бар басқару пульті қолданылады (2.5-сурет).</w:t>
      </w:r>
    </w:p>
    <w:p w14:paraId="070CD75E" w14:textId="77777777" w:rsidR="003253C6" w:rsidRDefault="00A753CC" w:rsidP="00334738">
      <w:pPr>
        <w:pStyle w:val="a3"/>
        <w:ind w:left="0" w:right="3" w:firstLine="848"/>
        <w:jc w:val="left"/>
      </w:pPr>
      <w:r>
        <w:t>Пернелердің</w:t>
      </w:r>
      <w:r>
        <w:rPr>
          <w:spacing w:val="40"/>
        </w:rPr>
        <w:t xml:space="preserve"> </w:t>
      </w:r>
      <w:r>
        <w:t>қосарланған</w:t>
      </w:r>
      <w:r>
        <w:rPr>
          <w:spacing w:val="40"/>
        </w:rPr>
        <w:t xml:space="preserve"> </w:t>
      </w:r>
      <w:r>
        <w:t>белгілеуінде</w:t>
      </w:r>
      <w:r>
        <w:rPr>
          <w:spacing w:val="40"/>
        </w:rPr>
        <w:t xml:space="preserve"> </w:t>
      </w:r>
      <w:r>
        <w:t>бірінші</w:t>
      </w:r>
      <w:r>
        <w:rPr>
          <w:spacing w:val="40"/>
        </w:rPr>
        <w:t xml:space="preserve"> </w:t>
      </w:r>
      <w:r>
        <w:t>сан</w:t>
      </w:r>
      <w:r>
        <w:rPr>
          <w:spacing w:val="40"/>
        </w:rPr>
        <w:t xml:space="preserve"> </w:t>
      </w:r>
      <w:r>
        <w:t>–</w:t>
      </w:r>
      <w:r>
        <w:rPr>
          <w:spacing w:val="40"/>
        </w:rPr>
        <w:t xml:space="preserve"> </w:t>
      </w:r>
      <w:r>
        <w:t>жол</w:t>
      </w:r>
      <w:r>
        <w:rPr>
          <w:spacing w:val="40"/>
        </w:rPr>
        <w:t xml:space="preserve"> </w:t>
      </w:r>
      <w:r>
        <w:t>нөмірін,</w:t>
      </w:r>
      <w:r>
        <w:rPr>
          <w:spacing w:val="40"/>
        </w:rPr>
        <w:t xml:space="preserve"> </w:t>
      </w:r>
      <w:r>
        <w:t>ал</w:t>
      </w:r>
      <w:r>
        <w:rPr>
          <w:spacing w:val="40"/>
        </w:rPr>
        <w:t xml:space="preserve"> </w:t>
      </w:r>
      <w:r>
        <w:t>екінші сан – баған нөмірін білдіреді.</w:t>
      </w:r>
    </w:p>
    <w:p w14:paraId="12AEEB4C" w14:textId="7E9DEE19" w:rsidR="001D44E0" w:rsidRDefault="00CF2B47" w:rsidP="00334738">
      <w:pPr>
        <w:pStyle w:val="a3"/>
        <w:ind w:left="0" w:right="3" w:firstLine="848"/>
        <w:jc w:val="left"/>
      </w:pPr>
      <w:r>
        <w:rPr>
          <w:noProof/>
          <w:sz w:val="15"/>
          <w:lang w:val="ru-RU" w:eastAsia="ru-RU"/>
        </w:rPr>
        <w:drawing>
          <wp:anchor distT="0" distB="0" distL="0" distR="0" simplePos="0" relativeHeight="251177472" behindDoc="1" locked="0" layoutInCell="1" allowOverlap="1" wp14:anchorId="47A9605D" wp14:editId="0992E443">
            <wp:simplePos x="0" y="0"/>
            <wp:positionH relativeFrom="page">
              <wp:posOffset>2209800</wp:posOffset>
            </wp:positionH>
            <wp:positionV relativeFrom="paragraph">
              <wp:posOffset>266700</wp:posOffset>
            </wp:positionV>
            <wp:extent cx="3672840" cy="2235200"/>
            <wp:effectExtent l="0" t="0" r="381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4" cstate="print"/>
                    <a:stretch>
                      <a:fillRect/>
                    </a:stretch>
                  </pic:blipFill>
                  <pic:spPr>
                    <a:xfrm>
                      <a:off x="0" y="0"/>
                      <a:ext cx="3672840" cy="2235200"/>
                    </a:xfrm>
                    <a:prstGeom prst="rect">
                      <a:avLst/>
                    </a:prstGeom>
                  </pic:spPr>
                </pic:pic>
              </a:graphicData>
            </a:graphic>
            <wp14:sizeRelH relativeFrom="margin">
              <wp14:pctWidth>0</wp14:pctWidth>
            </wp14:sizeRelH>
            <wp14:sizeRelV relativeFrom="margin">
              <wp14:pctHeight>0</wp14:pctHeight>
            </wp14:sizeRelV>
          </wp:anchor>
        </w:drawing>
      </w:r>
    </w:p>
    <w:p w14:paraId="5B857449" w14:textId="4872FE98" w:rsidR="003253C6" w:rsidRDefault="003253C6" w:rsidP="00207E72">
      <w:pPr>
        <w:pStyle w:val="a3"/>
        <w:ind w:left="0" w:right="3"/>
        <w:jc w:val="left"/>
        <w:rPr>
          <w:sz w:val="15"/>
        </w:rPr>
      </w:pPr>
    </w:p>
    <w:p w14:paraId="29CAFEC5" w14:textId="77777777" w:rsidR="001D44E0" w:rsidRDefault="001D44E0" w:rsidP="00334738">
      <w:pPr>
        <w:pStyle w:val="a3"/>
        <w:ind w:left="0" w:right="3" w:firstLine="848"/>
        <w:jc w:val="left"/>
      </w:pPr>
    </w:p>
    <w:p w14:paraId="6B9C94C5" w14:textId="77777777" w:rsidR="003253C6" w:rsidRDefault="001D44E0" w:rsidP="001D44E0">
      <w:pPr>
        <w:pStyle w:val="a3"/>
        <w:ind w:left="0" w:right="3" w:hanging="142"/>
        <w:jc w:val="center"/>
        <w:rPr>
          <w:spacing w:val="-2"/>
        </w:rPr>
      </w:pPr>
      <w:r w:rsidRPr="002A20F0">
        <w:t>С</w:t>
      </w:r>
      <w:r w:rsidR="00A753CC">
        <w:t>урет</w:t>
      </w:r>
      <w:r w:rsidR="00A753CC">
        <w:rPr>
          <w:spacing w:val="-7"/>
        </w:rPr>
        <w:t xml:space="preserve"> </w:t>
      </w:r>
      <w:r>
        <w:t>2.5-</w:t>
      </w:r>
      <w:r w:rsidR="00A753CC">
        <w:t>–</w:t>
      </w:r>
      <w:r w:rsidR="00A753CC">
        <w:rPr>
          <w:spacing w:val="-5"/>
        </w:rPr>
        <w:t xml:space="preserve"> </w:t>
      </w:r>
      <w:r w:rsidR="00A753CC">
        <w:t>«УДАР-2»</w:t>
      </w:r>
      <w:r w:rsidR="00A753CC">
        <w:rPr>
          <w:spacing w:val="-10"/>
        </w:rPr>
        <w:t xml:space="preserve"> </w:t>
      </w:r>
      <w:r w:rsidR="00A753CC">
        <w:t>жүйесінің</w:t>
      </w:r>
      <w:r w:rsidR="00A753CC">
        <w:rPr>
          <w:spacing w:val="-7"/>
        </w:rPr>
        <w:t xml:space="preserve"> </w:t>
      </w:r>
      <w:r w:rsidR="00A753CC">
        <w:rPr>
          <w:spacing w:val="-2"/>
        </w:rPr>
        <w:t>пернетақтасы</w:t>
      </w:r>
    </w:p>
    <w:p w14:paraId="71043529" w14:textId="77777777" w:rsidR="001D44E0" w:rsidRDefault="001D44E0" w:rsidP="00334738">
      <w:pPr>
        <w:pStyle w:val="a3"/>
        <w:ind w:left="0" w:right="3" w:firstLine="848"/>
        <w:jc w:val="left"/>
      </w:pPr>
    </w:p>
    <w:p w14:paraId="49785FCD" w14:textId="77777777" w:rsidR="003253C6" w:rsidRDefault="00A753CC" w:rsidP="00CF2B47">
      <w:pPr>
        <w:pStyle w:val="a3"/>
        <w:ind w:left="0" w:right="3" w:firstLine="848"/>
      </w:pPr>
      <w:r>
        <w:t>Пернетақтаның</w:t>
      </w:r>
      <w:r>
        <w:rPr>
          <w:spacing w:val="-6"/>
        </w:rPr>
        <w:t xml:space="preserve"> </w:t>
      </w:r>
      <w:r>
        <w:t>әрбір</w:t>
      </w:r>
      <w:r>
        <w:rPr>
          <w:spacing w:val="-6"/>
        </w:rPr>
        <w:t xml:space="preserve"> </w:t>
      </w:r>
      <w:r>
        <w:t>пернесі</w:t>
      </w:r>
      <w:r>
        <w:rPr>
          <w:spacing w:val="-11"/>
        </w:rPr>
        <w:t xml:space="preserve"> </w:t>
      </w:r>
      <w:r>
        <w:t>келесі</w:t>
      </w:r>
      <w:r>
        <w:rPr>
          <w:spacing w:val="-11"/>
        </w:rPr>
        <w:t xml:space="preserve"> </w:t>
      </w:r>
      <w:r>
        <w:t>функцияларға</w:t>
      </w:r>
      <w:r>
        <w:rPr>
          <w:spacing w:val="-5"/>
        </w:rPr>
        <w:t xml:space="preserve"> </w:t>
      </w:r>
      <w:r>
        <w:t>сәйкес</w:t>
      </w:r>
      <w:r>
        <w:rPr>
          <w:spacing w:val="-5"/>
        </w:rPr>
        <w:t xml:space="preserve"> </w:t>
      </w:r>
      <w:r>
        <w:t>келеді: 1–1 – апатты жағдайларды графикалық түрде бейнелеу;</w:t>
      </w:r>
    </w:p>
    <w:p w14:paraId="2A0029B2" w14:textId="77777777" w:rsidR="003253C6" w:rsidRDefault="00A753CC" w:rsidP="00CF2B47">
      <w:pPr>
        <w:pStyle w:val="a3"/>
        <w:ind w:left="0" w:right="3" w:firstLine="848"/>
      </w:pPr>
      <w:r>
        <w:t>1–2</w:t>
      </w:r>
      <w:r>
        <w:rPr>
          <w:spacing w:val="-4"/>
        </w:rPr>
        <w:t xml:space="preserve"> </w:t>
      </w:r>
      <w:r>
        <w:t>–</w:t>
      </w:r>
      <w:r>
        <w:rPr>
          <w:spacing w:val="-4"/>
        </w:rPr>
        <w:t xml:space="preserve"> </w:t>
      </w:r>
      <w:r>
        <w:t>«УДАР-2»</w:t>
      </w:r>
      <w:r>
        <w:rPr>
          <w:spacing w:val="-8"/>
        </w:rPr>
        <w:t xml:space="preserve"> </w:t>
      </w:r>
      <w:r>
        <w:t>жүйесінің</w:t>
      </w:r>
      <w:r>
        <w:rPr>
          <w:spacing w:val="-5"/>
        </w:rPr>
        <w:t xml:space="preserve"> </w:t>
      </w:r>
      <w:r>
        <w:t>бейнесигналын</w:t>
      </w:r>
      <w:r>
        <w:rPr>
          <w:spacing w:val="-5"/>
        </w:rPr>
        <w:t xml:space="preserve"> </w:t>
      </w:r>
      <w:r>
        <w:t>бұғаттау</w:t>
      </w:r>
      <w:r>
        <w:rPr>
          <w:spacing w:val="-8"/>
        </w:rPr>
        <w:t xml:space="preserve"> </w:t>
      </w:r>
      <w:r>
        <w:t>және</w:t>
      </w:r>
      <w:r>
        <w:rPr>
          <w:spacing w:val="-3"/>
        </w:rPr>
        <w:t xml:space="preserve"> </w:t>
      </w:r>
      <w:r>
        <w:t>станоктың</w:t>
      </w:r>
      <w:r>
        <w:rPr>
          <w:spacing w:val="-5"/>
        </w:rPr>
        <w:t xml:space="preserve"> </w:t>
      </w:r>
      <w:r>
        <w:t>СББ режиміне (сандық бағдарламалық басқару) ауысу;</w:t>
      </w:r>
    </w:p>
    <w:p w14:paraId="634C4C8E" w14:textId="77777777" w:rsidR="003253C6" w:rsidRDefault="00A753CC" w:rsidP="00CF2B47">
      <w:pPr>
        <w:pStyle w:val="a3"/>
        <w:ind w:left="0" w:right="3" w:firstLine="848"/>
      </w:pPr>
      <w:r>
        <w:t>1–3 – кесу күштерінің әсерінен серпімді деформациялардың өзгеру графигін біртіндеп, он алты бет түрінде (графикалық жедел жадтан алынған ақпарат негізінде) парақтап көрсету;</w:t>
      </w:r>
    </w:p>
    <w:p w14:paraId="0121DAF3" w14:textId="77777777" w:rsidR="003253C6" w:rsidRDefault="00A753CC" w:rsidP="00CF2B47">
      <w:pPr>
        <w:pStyle w:val="a3"/>
        <w:ind w:left="0" w:right="3" w:firstLine="848"/>
      </w:pPr>
      <w:r>
        <w:t>1–4 – жүйенің оқыту режимінде қолданылатын кесу күші (серпімді деформациялар) уставкасының пайыздық асып кету шегін орнату;</w:t>
      </w:r>
    </w:p>
    <w:p w14:paraId="0AD95D52" w14:textId="77777777" w:rsidR="003253C6" w:rsidRDefault="00A753CC" w:rsidP="00CF2B47">
      <w:pPr>
        <w:pStyle w:val="a3"/>
        <w:ind w:left="0" w:right="3" w:firstLine="848"/>
      </w:pPr>
      <w:r>
        <w:t>1–5</w:t>
      </w:r>
      <w:r>
        <w:rPr>
          <w:spacing w:val="-7"/>
        </w:rPr>
        <w:t xml:space="preserve"> </w:t>
      </w:r>
      <w:r>
        <w:t>–</w:t>
      </w:r>
      <w:r>
        <w:rPr>
          <w:spacing w:val="-7"/>
        </w:rPr>
        <w:t xml:space="preserve"> </w:t>
      </w:r>
      <w:r>
        <w:t>құралдың</w:t>
      </w:r>
      <w:r>
        <w:rPr>
          <w:spacing w:val="-7"/>
        </w:rPr>
        <w:t xml:space="preserve"> </w:t>
      </w:r>
      <w:r>
        <w:t>тозуын</w:t>
      </w:r>
      <w:r>
        <w:rPr>
          <w:spacing w:val="-7"/>
        </w:rPr>
        <w:t xml:space="preserve"> </w:t>
      </w:r>
      <w:r>
        <w:t>графикалық</w:t>
      </w:r>
      <w:r>
        <w:rPr>
          <w:spacing w:val="-7"/>
        </w:rPr>
        <w:t xml:space="preserve"> </w:t>
      </w:r>
      <w:r>
        <w:t>түрде</w:t>
      </w:r>
      <w:r>
        <w:rPr>
          <w:spacing w:val="-7"/>
        </w:rPr>
        <w:t xml:space="preserve"> </w:t>
      </w:r>
      <w:r>
        <w:t>бейнелеу; 1–6 – ақпаратты тазалау (сброс);</w:t>
      </w:r>
    </w:p>
    <w:p w14:paraId="4FDDB961" w14:textId="77777777" w:rsidR="003253C6" w:rsidRDefault="00A753CC" w:rsidP="00CF2B47">
      <w:pPr>
        <w:pStyle w:val="a3"/>
        <w:ind w:left="0" w:right="3" w:firstLine="848"/>
      </w:pPr>
      <w:r>
        <w:t>2–1</w:t>
      </w:r>
      <w:r>
        <w:rPr>
          <w:spacing w:val="-4"/>
        </w:rPr>
        <w:t xml:space="preserve"> </w:t>
      </w:r>
      <w:r>
        <w:t>–</w:t>
      </w:r>
      <w:r>
        <w:rPr>
          <w:spacing w:val="-4"/>
        </w:rPr>
        <w:t xml:space="preserve"> </w:t>
      </w:r>
      <w:r>
        <w:t>«Енгізу»</w:t>
      </w:r>
      <w:r>
        <w:rPr>
          <w:spacing w:val="-9"/>
        </w:rPr>
        <w:t xml:space="preserve"> </w:t>
      </w:r>
      <w:r>
        <w:t>режимінде</w:t>
      </w:r>
      <w:r>
        <w:rPr>
          <w:spacing w:val="-4"/>
        </w:rPr>
        <w:t xml:space="preserve"> </w:t>
      </w:r>
      <w:r>
        <w:t>ақпарат</w:t>
      </w:r>
      <w:r>
        <w:rPr>
          <w:spacing w:val="-6"/>
        </w:rPr>
        <w:t xml:space="preserve"> </w:t>
      </w:r>
      <w:r>
        <w:t>жолын</w:t>
      </w:r>
      <w:r>
        <w:rPr>
          <w:spacing w:val="-5"/>
        </w:rPr>
        <w:t xml:space="preserve"> </w:t>
      </w:r>
      <w:r>
        <w:t>келесі</w:t>
      </w:r>
      <w:r>
        <w:rPr>
          <w:spacing w:val="-10"/>
        </w:rPr>
        <w:t xml:space="preserve"> </w:t>
      </w:r>
      <w:r>
        <w:t>қатарға</w:t>
      </w:r>
      <w:r>
        <w:rPr>
          <w:spacing w:val="-4"/>
        </w:rPr>
        <w:t xml:space="preserve"> </w:t>
      </w:r>
      <w:r>
        <w:t>көшіру; 2–2 – станоктың кареткасын бастапқы орнына қайтару;</w:t>
      </w:r>
    </w:p>
    <w:p w14:paraId="081D9220" w14:textId="77777777" w:rsidR="003253C6" w:rsidRDefault="00A753CC" w:rsidP="00CF2B47">
      <w:pPr>
        <w:pStyle w:val="a3"/>
        <w:ind w:left="0" w:right="3" w:firstLine="848"/>
      </w:pPr>
      <w:r>
        <w:t>2–3 – «Енгізу» режимі; 2–4 – «Оқыту» режимі; 2–5</w:t>
      </w:r>
      <w:r>
        <w:rPr>
          <w:spacing w:val="-12"/>
        </w:rPr>
        <w:t xml:space="preserve"> </w:t>
      </w:r>
      <w:r>
        <w:t>–</w:t>
      </w:r>
      <w:r>
        <w:rPr>
          <w:spacing w:val="-12"/>
        </w:rPr>
        <w:t xml:space="preserve"> </w:t>
      </w:r>
      <w:r>
        <w:t>«Автомат»</w:t>
      </w:r>
      <w:r>
        <w:rPr>
          <w:spacing w:val="-16"/>
        </w:rPr>
        <w:t xml:space="preserve"> </w:t>
      </w:r>
      <w:r>
        <w:t>режимі;</w:t>
      </w:r>
    </w:p>
    <w:p w14:paraId="717B832E" w14:textId="77777777" w:rsidR="003253C6" w:rsidRDefault="00A753CC" w:rsidP="00CF2B47">
      <w:pPr>
        <w:pStyle w:val="a3"/>
        <w:ind w:left="0" w:right="3" w:firstLine="848"/>
      </w:pPr>
      <w:r>
        <w:t>2–6</w:t>
      </w:r>
      <w:r>
        <w:rPr>
          <w:spacing w:val="-7"/>
        </w:rPr>
        <w:t xml:space="preserve"> </w:t>
      </w:r>
      <w:r>
        <w:t>–</w:t>
      </w:r>
      <w:r>
        <w:rPr>
          <w:spacing w:val="-7"/>
        </w:rPr>
        <w:t xml:space="preserve"> </w:t>
      </w:r>
      <w:r>
        <w:t>микропроцессорлық</w:t>
      </w:r>
      <w:r>
        <w:rPr>
          <w:spacing w:val="-8"/>
        </w:rPr>
        <w:t xml:space="preserve"> </w:t>
      </w:r>
      <w:r>
        <w:t>басқару</w:t>
      </w:r>
      <w:r>
        <w:rPr>
          <w:spacing w:val="-11"/>
        </w:rPr>
        <w:t xml:space="preserve"> </w:t>
      </w:r>
      <w:r>
        <w:t>блогының</w:t>
      </w:r>
      <w:r>
        <w:rPr>
          <w:spacing w:val="-8"/>
        </w:rPr>
        <w:t xml:space="preserve"> </w:t>
      </w:r>
      <w:r>
        <w:t>командаларын</w:t>
      </w:r>
      <w:r>
        <w:rPr>
          <w:spacing w:val="-7"/>
        </w:rPr>
        <w:t xml:space="preserve"> </w:t>
      </w:r>
      <w:r>
        <w:rPr>
          <w:spacing w:val="-2"/>
        </w:rPr>
        <w:t>тоқтату;</w:t>
      </w:r>
    </w:p>
    <w:p w14:paraId="2A646656" w14:textId="77777777" w:rsidR="003253C6" w:rsidRDefault="00A753CC" w:rsidP="00334738">
      <w:pPr>
        <w:pStyle w:val="a3"/>
        <w:ind w:left="0" w:right="3" w:firstLine="848"/>
      </w:pPr>
      <w:r>
        <w:t xml:space="preserve">3–1-ден 3–5-ке дейін және 4–1-ден 4–5-ке дейінгі пернелер – сандық ақпаратты енгізуге арналған (пернелерде енгізілетін сандар 0-ден 9-ға дейін </w:t>
      </w:r>
      <w:r>
        <w:rPr>
          <w:spacing w:val="-2"/>
        </w:rPr>
        <w:lastRenderedPageBreak/>
        <w:t>көрсетілген).</w:t>
      </w:r>
    </w:p>
    <w:p w14:paraId="68B6B700" w14:textId="77777777" w:rsidR="003253C6" w:rsidRDefault="00A753CC" w:rsidP="00334738">
      <w:pPr>
        <w:pStyle w:val="a3"/>
        <w:ind w:left="0" w:right="3" w:firstLine="848"/>
      </w:pPr>
      <w:r>
        <w:t>«УДАР-2» жүйесінде қолданылатын микропроцессорлық басқару блогы (субблок)</w:t>
      </w:r>
      <w:r>
        <w:rPr>
          <w:spacing w:val="48"/>
        </w:rPr>
        <w:t xml:space="preserve">  </w:t>
      </w:r>
      <w:r>
        <w:t>станоктың</w:t>
      </w:r>
      <w:r>
        <w:rPr>
          <w:spacing w:val="49"/>
        </w:rPr>
        <w:t xml:space="preserve">  </w:t>
      </w:r>
      <w:r>
        <w:t>жұмыс</w:t>
      </w:r>
      <w:r>
        <w:rPr>
          <w:spacing w:val="49"/>
        </w:rPr>
        <w:t xml:space="preserve">  </w:t>
      </w:r>
      <w:r>
        <w:t>істеу</w:t>
      </w:r>
      <w:r>
        <w:rPr>
          <w:spacing w:val="49"/>
        </w:rPr>
        <w:t xml:space="preserve">  </w:t>
      </w:r>
      <w:r>
        <w:t>процесінде</w:t>
      </w:r>
      <w:r>
        <w:rPr>
          <w:spacing w:val="49"/>
        </w:rPr>
        <w:t xml:space="preserve">  </w:t>
      </w:r>
      <w:r>
        <w:t>туындайтын</w:t>
      </w:r>
      <w:r>
        <w:rPr>
          <w:spacing w:val="51"/>
        </w:rPr>
        <w:t xml:space="preserve">  </w:t>
      </w:r>
      <w:r>
        <w:rPr>
          <w:spacing w:val="-2"/>
        </w:rPr>
        <w:t>«Соғылу»,</w:t>
      </w:r>
    </w:p>
    <w:p w14:paraId="449758F6" w14:textId="77777777" w:rsidR="003253C6" w:rsidRDefault="00A753CC" w:rsidP="00334738">
      <w:pPr>
        <w:pStyle w:val="a3"/>
        <w:ind w:left="0" w:right="3" w:firstLine="848"/>
      </w:pPr>
      <w:r>
        <w:t>«Құралдың сынуы» және «Құралдың тозуы» сияқты апатты жағдайларды идентификациялауды (анықтауды) жүзеге асырады (2.6-сурет).</w:t>
      </w:r>
    </w:p>
    <w:p w14:paraId="7D3CA6A9" w14:textId="77777777" w:rsidR="003253C6" w:rsidRDefault="00A753CC" w:rsidP="00334738">
      <w:pPr>
        <w:pStyle w:val="a3"/>
        <w:ind w:left="0" w:right="3" w:firstLine="848"/>
        <w:rPr>
          <w:spacing w:val="-2"/>
        </w:rPr>
      </w:pPr>
      <w:r>
        <w:t xml:space="preserve">Аталған субблок жеке баспа платасында орындалған және 10-блокпен (күшейткіштің нөлдік дрейфін өтейтін блок), сондай-ақ 18-блокпен (символдық ақпаратты бейнелеу блогымен – ТАББ байланыс блогы) кросс- плата арқылы МРН-22-1 типті қосқыштар көмегімен түйістіріледі </w:t>
      </w:r>
      <w:r>
        <w:rPr>
          <w:spacing w:val="-2"/>
        </w:rPr>
        <w:t>(түйістіріледі).</w:t>
      </w:r>
    </w:p>
    <w:p w14:paraId="0070EC61" w14:textId="77777777" w:rsidR="00CF2B47" w:rsidRDefault="00CF2B47" w:rsidP="00334738">
      <w:pPr>
        <w:pStyle w:val="a3"/>
        <w:ind w:left="0" w:right="3" w:firstLine="848"/>
      </w:pPr>
    </w:p>
    <w:p w14:paraId="1AD2A4AC" w14:textId="77777777" w:rsidR="003253C6" w:rsidRDefault="00A753CC" w:rsidP="00207E72">
      <w:pPr>
        <w:pStyle w:val="a3"/>
        <w:ind w:left="0" w:right="3" w:firstLine="142"/>
        <w:jc w:val="left"/>
        <w:rPr>
          <w:sz w:val="8"/>
        </w:rPr>
      </w:pPr>
      <w:r>
        <w:rPr>
          <w:noProof/>
          <w:sz w:val="8"/>
          <w:lang w:val="ru-RU" w:eastAsia="ru-RU"/>
        </w:rPr>
        <w:drawing>
          <wp:anchor distT="0" distB="0" distL="0" distR="0" simplePos="0" relativeHeight="251436544" behindDoc="1" locked="0" layoutInCell="1" allowOverlap="1" wp14:anchorId="5F89512B" wp14:editId="634B914A">
            <wp:simplePos x="0" y="0"/>
            <wp:positionH relativeFrom="page">
              <wp:posOffset>2159000</wp:posOffset>
            </wp:positionH>
            <wp:positionV relativeFrom="paragraph">
              <wp:posOffset>67310</wp:posOffset>
            </wp:positionV>
            <wp:extent cx="4257040" cy="3390900"/>
            <wp:effectExtent l="0" t="0" r="0" b="0"/>
            <wp:wrapTopAndBottom/>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5" cstate="print"/>
                    <a:stretch>
                      <a:fillRect/>
                    </a:stretch>
                  </pic:blipFill>
                  <pic:spPr>
                    <a:xfrm>
                      <a:off x="0" y="0"/>
                      <a:ext cx="4257040" cy="3390900"/>
                    </a:xfrm>
                    <a:prstGeom prst="rect">
                      <a:avLst/>
                    </a:prstGeom>
                  </pic:spPr>
                </pic:pic>
              </a:graphicData>
            </a:graphic>
            <wp14:sizeRelH relativeFrom="margin">
              <wp14:pctWidth>0</wp14:pctWidth>
            </wp14:sizeRelH>
            <wp14:sizeRelV relativeFrom="margin">
              <wp14:pctHeight>0</wp14:pctHeight>
            </wp14:sizeRelV>
          </wp:anchor>
        </w:drawing>
      </w:r>
    </w:p>
    <w:p w14:paraId="1E0416F4" w14:textId="77777777" w:rsidR="00207E72" w:rsidRDefault="00207E72" w:rsidP="00334738">
      <w:pPr>
        <w:pStyle w:val="a3"/>
        <w:ind w:left="0" w:right="3" w:firstLine="848"/>
        <w:jc w:val="left"/>
      </w:pPr>
    </w:p>
    <w:p w14:paraId="255C91FB" w14:textId="77777777" w:rsidR="00CF2B47" w:rsidRDefault="00CF2B47" w:rsidP="00CF2B47">
      <w:pPr>
        <w:pStyle w:val="a3"/>
        <w:ind w:left="0" w:right="3" w:firstLine="848"/>
      </w:pPr>
      <w:r>
        <w:t>1 – микропроцессор (МП); 2 – тактілік және стробтық генератор; 3 –</w:t>
      </w:r>
      <w:r>
        <w:rPr>
          <w:spacing w:val="40"/>
        </w:rPr>
        <w:t xml:space="preserve"> </w:t>
      </w:r>
      <w:r>
        <w:t>шиналық қалыптастырғыш; 4 – жедел және тұрақты жад құрылғыларын (ЖЕСҚ мен ТЕСҚ) таңдау блогы; 5 – магистральдық буферлік регистр</w:t>
      </w:r>
      <w:r>
        <w:rPr>
          <w:spacing w:val="40"/>
        </w:rPr>
        <w:t xml:space="preserve"> </w:t>
      </w:r>
      <w:r>
        <w:t>(МБР); 6 – тұрақты жад құрылғысы (ТЕСҚ); 7 – жедел жад құрылғысы (ЖЕСҚ); 8 – пернетақта; 9 – пернетақта регистрі; 10 – бағдарламаланатын таймер; 11 – көппозициялы револьверлік бастиектен келетін кіріс сигналдарының регистрі; 12 – көппозициялы револьверлік бастиек; 13 және 14 – аналогтық-цифрлық түрлендіргішпен (АСТ) байланыс регистрлері; 15 – аналогтық-цифрлық түрлендіргіш (АСТ).</w:t>
      </w:r>
    </w:p>
    <w:p w14:paraId="53FEC06A" w14:textId="77777777" w:rsidR="00CF2B47" w:rsidRDefault="00CF2B47" w:rsidP="00CF2B47">
      <w:pPr>
        <w:pStyle w:val="a3"/>
        <w:ind w:left="0" w:right="3" w:firstLine="848"/>
      </w:pPr>
    </w:p>
    <w:p w14:paraId="1DF15886" w14:textId="77777777" w:rsidR="003253C6" w:rsidRDefault="00207E72" w:rsidP="00CF2B47">
      <w:pPr>
        <w:pStyle w:val="a3"/>
        <w:ind w:left="0" w:right="3"/>
        <w:jc w:val="center"/>
      </w:pPr>
      <w:r w:rsidRPr="00207E72">
        <w:t>С</w:t>
      </w:r>
      <w:r w:rsidR="00A753CC">
        <w:t>урет</w:t>
      </w:r>
      <w:r w:rsidR="00A753CC">
        <w:rPr>
          <w:spacing w:val="-6"/>
        </w:rPr>
        <w:t xml:space="preserve"> </w:t>
      </w:r>
      <w:r>
        <w:t>2.6</w:t>
      </w:r>
      <w:r w:rsidR="00A753CC">
        <w:t>–</w:t>
      </w:r>
      <w:r w:rsidR="00A753CC">
        <w:rPr>
          <w:spacing w:val="-5"/>
        </w:rPr>
        <w:t xml:space="preserve"> </w:t>
      </w:r>
      <w:r w:rsidR="00A753CC">
        <w:t>«УДАР-2»</w:t>
      </w:r>
      <w:r w:rsidR="00A753CC">
        <w:rPr>
          <w:spacing w:val="-10"/>
        </w:rPr>
        <w:t xml:space="preserve"> </w:t>
      </w:r>
      <w:r w:rsidR="00A753CC">
        <w:t>жүйесінің</w:t>
      </w:r>
      <w:r w:rsidR="00A753CC">
        <w:rPr>
          <w:spacing w:val="-7"/>
        </w:rPr>
        <w:t xml:space="preserve"> </w:t>
      </w:r>
      <w:r w:rsidR="00A753CC">
        <w:t>микропроцессорлық</w:t>
      </w:r>
      <w:r w:rsidR="00A753CC">
        <w:rPr>
          <w:spacing w:val="-6"/>
        </w:rPr>
        <w:t xml:space="preserve"> </w:t>
      </w:r>
      <w:r w:rsidR="00A753CC">
        <w:t>басқару</w:t>
      </w:r>
      <w:r w:rsidR="00A753CC">
        <w:rPr>
          <w:spacing w:val="-10"/>
        </w:rPr>
        <w:t xml:space="preserve"> </w:t>
      </w:r>
      <w:r w:rsidR="00A753CC">
        <w:t>блогының функционалдық сызбасы</w:t>
      </w:r>
    </w:p>
    <w:p w14:paraId="2E2815D8" w14:textId="77777777" w:rsidR="00CF2B47" w:rsidRDefault="00CF2B47" w:rsidP="00CF2B47">
      <w:pPr>
        <w:pStyle w:val="a3"/>
        <w:ind w:left="0" w:right="3"/>
        <w:jc w:val="center"/>
      </w:pPr>
    </w:p>
    <w:p w14:paraId="4A70D3E0" w14:textId="5BE1A559" w:rsidR="003253C6" w:rsidRDefault="00A753CC" w:rsidP="00207E72">
      <w:pPr>
        <w:pStyle w:val="a3"/>
        <w:ind w:left="0" w:right="3" w:firstLine="848"/>
      </w:pPr>
      <w:r>
        <w:t xml:space="preserve">Позициялар 16 және 17 сәйкесінше деректер шинасын және адрес шинасын </w:t>
      </w:r>
      <w:r>
        <w:rPr>
          <w:spacing w:val="-2"/>
        </w:rPr>
        <w:t>білдіреді.</w:t>
      </w:r>
      <w:r w:rsidR="00CF2B47">
        <w:rPr>
          <w:spacing w:val="-2"/>
        </w:rPr>
        <w:t xml:space="preserve"> </w:t>
      </w:r>
      <w:r>
        <w:t xml:space="preserve">Микропроцессор 1КР580ВМ80А микросхемасы негізінде жасалған және ол деректер шинасымен (16) ақпарат алмасуды К589АП16 </w:t>
      </w:r>
      <w:r>
        <w:lastRenderedPageBreak/>
        <w:t>микросхемасы</w:t>
      </w:r>
      <w:r>
        <w:rPr>
          <w:spacing w:val="1"/>
        </w:rPr>
        <w:t xml:space="preserve"> </w:t>
      </w:r>
      <w:r>
        <w:t>негізінде орындалған</w:t>
      </w:r>
      <w:r>
        <w:rPr>
          <w:spacing w:val="2"/>
        </w:rPr>
        <w:t xml:space="preserve"> </w:t>
      </w:r>
      <w:r>
        <w:t>шиналық</w:t>
      </w:r>
      <w:r>
        <w:rPr>
          <w:spacing w:val="-2"/>
        </w:rPr>
        <w:t xml:space="preserve"> </w:t>
      </w:r>
      <w:r>
        <w:t>қалыптастырғыш 3</w:t>
      </w:r>
      <w:r>
        <w:rPr>
          <w:spacing w:val="2"/>
        </w:rPr>
        <w:t xml:space="preserve"> </w:t>
      </w:r>
      <w:r>
        <w:t>арқылы,</w:t>
      </w:r>
      <w:r>
        <w:rPr>
          <w:spacing w:val="1"/>
        </w:rPr>
        <w:t xml:space="preserve"> </w:t>
      </w:r>
      <w:r>
        <w:rPr>
          <w:spacing w:val="-5"/>
        </w:rPr>
        <w:t>ал</w:t>
      </w:r>
      <w:r w:rsidR="00207E72" w:rsidRPr="00207E72">
        <w:t xml:space="preserve"> </w:t>
      </w:r>
      <w:r>
        <w:t>адрес</w:t>
      </w:r>
      <w:r>
        <w:rPr>
          <w:spacing w:val="-1"/>
        </w:rPr>
        <w:t xml:space="preserve"> </w:t>
      </w:r>
      <w:r>
        <w:t>шинасымен</w:t>
      </w:r>
      <w:r>
        <w:rPr>
          <w:spacing w:val="-2"/>
        </w:rPr>
        <w:t xml:space="preserve"> </w:t>
      </w:r>
      <w:r>
        <w:t>(17) ақпарат</w:t>
      </w:r>
      <w:r>
        <w:rPr>
          <w:spacing w:val="-3"/>
        </w:rPr>
        <w:t xml:space="preserve"> </w:t>
      </w:r>
      <w:r>
        <w:t>алмасуды КР580ИР82</w:t>
      </w:r>
      <w:r>
        <w:rPr>
          <w:spacing w:val="-2"/>
        </w:rPr>
        <w:t xml:space="preserve"> </w:t>
      </w:r>
      <w:r>
        <w:t>микросхемасы негізінде жасалған магистральдық буферлік регистр (МБР) 5 арқылы жүзеге асырады. МБР</w:t>
      </w:r>
      <w:r>
        <w:rPr>
          <w:spacing w:val="-1"/>
        </w:rPr>
        <w:t xml:space="preserve"> </w:t>
      </w:r>
      <w:r>
        <w:t>5 және ЖЕСҚ мен ТЕСҚ таңдау</w:t>
      </w:r>
      <w:r>
        <w:rPr>
          <w:spacing w:val="-5"/>
        </w:rPr>
        <w:t xml:space="preserve"> </w:t>
      </w:r>
      <w:r>
        <w:t>блогы 4 арқылы микропроцессор ТЕСҚ 6-ны деректер шинасы (ДШ 16) бойынша сұрау</w:t>
      </w:r>
      <w:r>
        <w:rPr>
          <w:spacing w:val="-3"/>
        </w:rPr>
        <w:t xml:space="preserve"> </w:t>
      </w:r>
      <w:r>
        <w:t>(опрос) жүргізеді</w:t>
      </w:r>
      <w:r>
        <w:rPr>
          <w:spacing w:val="-3"/>
        </w:rPr>
        <w:t xml:space="preserve"> </w:t>
      </w:r>
      <w:r>
        <w:t>және ТЕСҚ 6-да жазылған басқару бағдарламасының алгоритмін өңдейді.</w:t>
      </w:r>
    </w:p>
    <w:p w14:paraId="657D0ED7" w14:textId="77777777" w:rsidR="003253C6" w:rsidRDefault="00A753CC" w:rsidP="00207E72">
      <w:pPr>
        <w:pStyle w:val="a3"/>
        <w:ind w:left="0" w:right="3" w:firstLine="848"/>
      </w:pPr>
      <w:r>
        <w:t>Пернетақта 8-дің күйі микропроцессормен пернетақта регистрі 9</w:t>
      </w:r>
      <w:r w:rsidR="00207E72" w:rsidRPr="00207E72">
        <w:t xml:space="preserve"> а</w:t>
      </w:r>
      <w:r>
        <w:t>рқылы, ал көппозициялы</w:t>
      </w:r>
      <w:r>
        <w:rPr>
          <w:spacing w:val="-7"/>
        </w:rPr>
        <w:t xml:space="preserve"> </w:t>
      </w:r>
      <w:r>
        <w:t>револьверлік</w:t>
      </w:r>
      <w:r>
        <w:rPr>
          <w:spacing w:val="-6"/>
        </w:rPr>
        <w:t xml:space="preserve"> </w:t>
      </w:r>
      <w:r>
        <w:t>бастиек</w:t>
      </w:r>
      <w:r>
        <w:rPr>
          <w:spacing w:val="-7"/>
        </w:rPr>
        <w:t xml:space="preserve"> </w:t>
      </w:r>
      <w:r>
        <w:t>12-нің</w:t>
      </w:r>
      <w:r>
        <w:rPr>
          <w:spacing w:val="-7"/>
        </w:rPr>
        <w:t xml:space="preserve"> </w:t>
      </w:r>
      <w:r>
        <w:t>күйікіріс</w:t>
      </w:r>
      <w:r>
        <w:rPr>
          <w:spacing w:val="-5"/>
        </w:rPr>
        <w:t xml:space="preserve"> </w:t>
      </w:r>
      <w:r>
        <w:t>сигналдарының</w:t>
      </w:r>
      <w:r>
        <w:rPr>
          <w:spacing w:val="-7"/>
        </w:rPr>
        <w:t xml:space="preserve"> </w:t>
      </w:r>
      <w:r>
        <w:rPr>
          <w:spacing w:val="-2"/>
        </w:rPr>
        <w:t>регистрі</w:t>
      </w:r>
      <w:r w:rsidR="00207E72" w:rsidRPr="00207E72">
        <w:rPr>
          <w:spacing w:val="-2"/>
        </w:rPr>
        <w:t xml:space="preserve"> </w:t>
      </w:r>
      <w:r>
        <w:t>11 арқылы оқылады. Тактілік және стробтық генератор 2КР580ГФ24 микросхемасы негізінде орындалған. Аналогтық-цифрлық түрлендіргіш (АСТ)КР575ПА1 ЦАП микросхемасы және екі регистр (13 – КР580ИР83</w:t>
      </w:r>
      <w:r>
        <w:rPr>
          <w:spacing w:val="40"/>
        </w:rPr>
        <w:t xml:space="preserve"> </w:t>
      </w:r>
      <w:r>
        <w:t xml:space="preserve">және 14 – КР580ИР823) негізінде жүзеге асырылған. Микропроцессор 13- регистр және САТ арқылы салмақтық кодты 0-ден 10 В дейінгі аналогтық сигналға түрлендіруді орындайды. Бұл сигнал кейін КР574УД1 компараторында аспаптық күшейткіш 18-ден келетін аналогтық сигналмен </w:t>
      </w:r>
      <w:r>
        <w:rPr>
          <w:spacing w:val="-2"/>
        </w:rPr>
        <w:t>салыстырылады.</w:t>
      </w:r>
    </w:p>
    <w:p w14:paraId="09AF3F7A" w14:textId="77777777" w:rsidR="003253C6" w:rsidRDefault="00A753CC" w:rsidP="00207E72">
      <w:pPr>
        <w:pStyle w:val="a3"/>
        <w:ind w:left="0" w:right="3" w:firstLine="848"/>
      </w:pPr>
      <w:r>
        <w:t>Компаратор</w:t>
      </w:r>
      <w:r>
        <w:rPr>
          <w:spacing w:val="39"/>
        </w:rPr>
        <w:t xml:space="preserve"> </w:t>
      </w:r>
      <w:r>
        <w:t>сигналдарының</w:t>
      </w:r>
      <w:r>
        <w:rPr>
          <w:spacing w:val="39"/>
        </w:rPr>
        <w:t xml:space="preserve"> </w:t>
      </w:r>
      <w:r>
        <w:t>теңдігі</w:t>
      </w:r>
      <w:r>
        <w:rPr>
          <w:spacing w:val="40"/>
        </w:rPr>
        <w:t xml:space="preserve"> </w:t>
      </w:r>
      <w:r>
        <w:t>+5</w:t>
      </w:r>
      <w:r>
        <w:rPr>
          <w:spacing w:val="39"/>
        </w:rPr>
        <w:t xml:space="preserve"> </w:t>
      </w:r>
      <w:r>
        <w:t>В</w:t>
      </w:r>
      <w:r>
        <w:rPr>
          <w:spacing w:val="36"/>
        </w:rPr>
        <w:t xml:space="preserve"> </w:t>
      </w:r>
      <w:r>
        <w:t>деңгейлік</w:t>
      </w:r>
      <w:r>
        <w:rPr>
          <w:spacing w:val="38"/>
        </w:rPr>
        <w:t xml:space="preserve"> </w:t>
      </w:r>
      <w:r>
        <w:t>байлау</w:t>
      </w:r>
      <w:r>
        <w:rPr>
          <w:spacing w:val="35"/>
        </w:rPr>
        <w:t xml:space="preserve"> </w:t>
      </w:r>
      <w:r>
        <w:t>кілті</w:t>
      </w:r>
      <w:r>
        <w:rPr>
          <w:spacing w:val="34"/>
        </w:rPr>
        <w:t xml:space="preserve"> </w:t>
      </w:r>
      <w:r>
        <w:t>және 14-регистр арқылы деректер шинасы 16-да микропроцессор 1 үшін тіркеледі. Осы</w:t>
      </w:r>
      <w:r>
        <w:rPr>
          <w:spacing w:val="-4"/>
        </w:rPr>
        <w:t xml:space="preserve"> </w:t>
      </w:r>
      <w:r>
        <w:t>сәтте</w:t>
      </w:r>
      <w:r>
        <w:rPr>
          <w:spacing w:val="-3"/>
        </w:rPr>
        <w:t xml:space="preserve"> </w:t>
      </w:r>
      <w:r>
        <w:t>микропроцессор 13-регистр</w:t>
      </w:r>
      <w:r>
        <w:rPr>
          <w:spacing w:val="-4"/>
        </w:rPr>
        <w:t xml:space="preserve"> </w:t>
      </w:r>
      <w:r>
        <w:t>арқылы</w:t>
      </w:r>
      <w:r>
        <w:rPr>
          <w:spacing w:val="-1"/>
        </w:rPr>
        <w:t xml:space="preserve"> </w:t>
      </w:r>
      <w:r>
        <w:t>САТ-қа</w:t>
      </w:r>
      <w:r>
        <w:rPr>
          <w:spacing w:val="-3"/>
        </w:rPr>
        <w:t xml:space="preserve"> </w:t>
      </w:r>
      <w:r>
        <w:t>берген</w:t>
      </w:r>
      <w:r>
        <w:rPr>
          <w:spacing w:val="-4"/>
        </w:rPr>
        <w:t xml:space="preserve"> </w:t>
      </w:r>
      <w:r>
        <w:t>салмақтық</w:t>
      </w:r>
      <w:r>
        <w:rPr>
          <w:spacing w:val="-4"/>
        </w:rPr>
        <w:t xml:space="preserve"> </w:t>
      </w:r>
      <w:r>
        <w:t>код, яғни</w:t>
      </w:r>
      <w:r>
        <w:rPr>
          <w:spacing w:val="34"/>
        </w:rPr>
        <w:t xml:space="preserve"> </w:t>
      </w:r>
      <w:r>
        <w:t>компаратордағы</w:t>
      </w:r>
      <w:r>
        <w:rPr>
          <w:spacing w:val="35"/>
        </w:rPr>
        <w:t xml:space="preserve"> </w:t>
      </w:r>
      <w:r>
        <w:t>сигналдардың</w:t>
      </w:r>
      <w:r>
        <w:rPr>
          <w:spacing w:val="34"/>
        </w:rPr>
        <w:t xml:space="preserve"> </w:t>
      </w:r>
      <w:r>
        <w:t>теңдігіне</w:t>
      </w:r>
      <w:r>
        <w:rPr>
          <w:spacing w:val="35"/>
        </w:rPr>
        <w:t xml:space="preserve"> </w:t>
      </w:r>
      <w:r>
        <w:t>сәйкес</w:t>
      </w:r>
      <w:r>
        <w:rPr>
          <w:spacing w:val="35"/>
        </w:rPr>
        <w:t xml:space="preserve"> </w:t>
      </w:r>
      <w:r>
        <w:t>келетін</w:t>
      </w:r>
      <w:r>
        <w:rPr>
          <w:spacing w:val="34"/>
        </w:rPr>
        <w:t xml:space="preserve"> </w:t>
      </w:r>
      <w:r>
        <w:t>мән,</w:t>
      </w:r>
      <w:r>
        <w:rPr>
          <w:spacing w:val="40"/>
        </w:rPr>
        <w:t xml:space="preserve"> </w:t>
      </w:r>
      <w:r>
        <w:t>аспаптық күшейткіштің</w:t>
      </w:r>
      <w:r>
        <w:rPr>
          <w:spacing w:val="80"/>
        </w:rPr>
        <w:t xml:space="preserve"> </w:t>
      </w:r>
      <w:r>
        <w:t>аналогтық</w:t>
      </w:r>
      <w:r>
        <w:rPr>
          <w:spacing w:val="80"/>
        </w:rPr>
        <w:t xml:space="preserve"> </w:t>
      </w:r>
      <w:r>
        <w:t>сигналының</w:t>
      </w:r>
      <w:r>
        <w:rPr>
          <w:spacing w:val="80"/>
        </w:rPr>
        <w:t xml:space="preserve"> </w:t>
      </w:r>
      <w:r>
        <w:t>оцифрленген</w:t>
      </w:r>
      <w:r>
        <w:rPr>
          <w:spacing w:val="80"/>
        </w:rPr>
        <w:t xml:space="preserve"> </w:t>
      </w:r>
      <w:r>
        <w:t>(сандық)</w:t>
      </w:r>
      <w:r>
        <w:rPr>
          <w:spacing w:val="80"/>
        </w:rPr>
        <w:t xml:space="preserve"> </w:t>
      </w:r>
      <w:r>
        <w:t>мәні</w:t>
      </w:r>
      <w:r>
        <w:rPr>
          <w:spacing w:val="80"/>
        </w:rPr>
        <w:t xml:space="preserve"> </w:t>
      </w:r>
      <w:r>
        <w:t>болып табылады.</w:t>
      </w:r>
      <w:r>
        <w:rPr>
          <w:spacing w:val="80"/>
        </w:rPr>
        <w:t xml:space="preserve"> </w:t>
      </w:r>
      <w:r>
        <w:t>Осылайша,</w:t>
      </w:r>
      <w:r>
        <w:rPr>
          <w:spacing w:val="80"/>
        </w:rPr>
        <w:t xml:space="preserve"> </w:t>
      </w:r>
      <w:r>
        <w:t>бұл</w:t>
      </w:r>
      <w:r>
        <w:rPr>
          <w:spacing w:val="80"/>
        </w:rPr>
        <w:t xml:space="preserve"> </w:t>
      </w:r>
      <w:r>
        <w:t>әдістің</w:t>
      </w:r>
      <w:r>
        <w:rPr>
          <w:spacing w:val="80"/>
        </w:rPr>
        <w:t xml:space="preserve"> </w:t>
      </w:r>
      <w:r>
        <w:t>ерекшелігі</w:t>
      </w:r>
      <w:r>
        <w:rPr>
          <w:spacing w:val="80"/>
        </w:rPr>
        <w:t xml:space="preserve"> </w:t>
      </w:r>
      <w:r>
        <w:t>—</w:t>
      </w:r>
      <w:r>
        <w:rPr>
          <w:spacing w:val="80"/>
        </w:rPr>
        <w:t xml:space="preserve"> </w:t>
      </w:r>
      <w:r>
        <w:t>АСТ</w:t>
      </w:r>
      <w:r>
        <w:rPr>
          <w:spacing w:val="80"/>
        </w:rPr>
        <w:t xml:space="preserve"> </w:t>
      </w:r>
      <w:r>
        <w:t>функциясын</w:t>
      </w:r>
      <w:r>
        <w:rPr>
          <w:spacing w:val="80"/>
        </w:rPr>
        <w:t xml:space="preserve"> </w:t>
      </w:r>
      <w:r>
        <w:t>САТ арқылы жүзеге асыру мүмкіндігі болып табылады.</w:t>
      </w:r>
    </w:p>
    <w:p w14:paraId="2322D7FB" w14:textId="77777777" w:rsidR="003253C6" w:rsidRDefault="00A753CC" w:rsidP="00207E72">
      <w:pPr>
        <w:pStyle w:val="a3"/>
        <w:ind w:left="0" w:right="3" w:firstLine="848"/>
      </w:pPr>
      <w:r>
        <w:t>ТАББ-мен (символдық ақпаратты бейнелеу блогымен) үйлестіру және цифрлық-буквалық ақпараттың бейне сигналын қалыптастыру субблогы</w:t>
      </w:r>
      <w:r w:rsidR="00207E72" w:rsidRPr="00207E72">
        <w:t>.</w:t>
      </w:r>
    </w:p>
    <w:p w14:paraId="0AC4758E" w14:textId="77777777" w:rsidR="00207E72" w:rsidRPr="00207E72" w:rsidRDefault="00207E72" w:rsidP="00207E72">
      <w:pPr>
        <w:pStyle w:val="a3"/>
        <w:ind w:left="0" w:right="3" w:firstLine="848"/>
      </w:pPr>
    </w:p>
    <w:p w14:paraId="49EE7322" w14:textId="77777777" w:rsidR="00207E72" w:rsidRDefault="00207E72" w:rsidP="00207E72">
      <w:pPr>
        <w:pStyle w:val="a3"/>
        <w:ind w:left="0" w:right="3"/>
        <w:jc w:val="center"/>
      </w:pPr>
      <w:r>
        <w:rPr>
          <w:noProof/>
          <w:sz w:val="20"/>
          <w:lang w:val="ru-RU" w:eastAsia="ru-RU"/>
        </w:rPr>
        <w:drawing>
          <wp:inline distT="0" distB="0" distL="0" distR="0" wp14:anchorId="209B5BA5" wp14:editId="6511B180">
            <wp:extent cx="2625111" cy="2433161"/>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6" cstate="print"/>
                    <a:stretch>
                      <a:fillRect/>
                    </a:stretch>
                  </pic:blipFill>
                  <pic:spPr>
                    <a:xfrm>
                      <a:off x="0" y="0"/>
                      <a:ext cx="2625111" cy="2433161"/>
                    </a:xfrm>
                    <a:prstGeom prst="rect">
                      <a:avLst/>
                    </a:prstGeom>
                  </pic:spPr>
                </pic:pic>
              </a:graphicData>
            </a:graphic>
          </wp:inline>
        </w:drawing>
      </w:r>
    </w:p>
    <w:p w14:paraId="5BC3B8AA" w14:textId="77777777" w:rsidR="00207E72" w:rsidRDefault="00207E72" w:rsidP="00207E72">
      <w:pPr>
        <w:pStyle w:val="a3"/>
        <w:ind w:left="0" w:right="3" w:firstLine="848"/>
        <w:jc w:val="center"/>
      </w:pPr>
    </w:p>
    <w:p w14:paraId="7E903F60" w14:textId="77777777" w:rsidR="00207E72" w:rsidRPr="00207E72" w:rsidRDefault="00207E72" w:rsidP="00207E72">
      <w:pPr>
        <w:pStyle w:val="a5"/>
        <w:numPr>
          <w:ilvl w:val="0"/>
          <w:numId w:val="17"/>
        </w:numPr>
        <w:tabs>
          <w:tab w:val="left" w:pos="1060"/>
        </w:tabs>
        <w:ind w:left="0" w:right="3" w:firstLine="848"/>
      </w:pPr>
      <w:r w:rsidRPr="00207E72">
        <w:t>–</w:t>
      </w:r>
      <w:r w:rsidRPr="00207E72">
        <w:rPr>
          <w:spacing w:val="-7"/>
        </w:rPr>
        <w:t xml:space="preserve"> </w:t>
      </w:r>
      <w:r w:rsidRPr="00207E72">
        <w:t>синхро</w:t>
      </w:r>
      <w:r w:rsidRPr="00207E72">
        <w:rPr>
          <w:spacing w:val="-7"/>
        </w:rPr>
        <w:t xml:space="preserve"> </w:t>
      </w:r>
      <w:r w:rsidRPr="00207E72">
        <w:t>сигналдар</w:t>
      </w:r>
      <w:r w:rsidRPr="00207E72">
        <w:rPr>
          <w:spacing w:val="-5"/>
        </w:rPr>
        <w:t xml:space="preserve"> </w:t>
      </w:r>
      <w:r w:rsidRPr="00207E72">
        <w:rPr>
          <w:spacing w:val="-2"/>
        </w:rPr>
        <w:t xml:space="preserve">генераторы; 2 </w:t>
      </w:r>
      <w:r w:rsidRPr="00207E72">
        <w:t xml:space="preserve">– ТАББ жедел жад құрылғысын (ЖЕСҚ) және режимдерін таңдау </w:t>
      </w:r>
      <w:r w:rsidRPr="00207E72">
        <w:rPr>
          <w:spacing w:val="-2"/>
        </w:rPr>
        <w:t xml:space="preserve">блогы; 3 </w:t>
      </w:r>
      <w:r w:rsidRPr="00207E72">
        <w:t>–</w:t>
      </w:r>
      <w:r w:rsidRPr="00207E72">
        <w:rPr>
          <w:spacing w:val="-9"/>
        </w:rPr>
        <w:t xml:space="preserve"> </w:t>
      </w:r>
      <w:r w:rsidRPr="00207E72">
        <w:t>цифрлық-буквалық</w:t>
      </w:r>
      <w:r w:rsidRPr="00207E72">
        <w:rPr>
          <w:spacing w:val="-6"/>
        </w:rPr>
        <w:t xml:space="preserve"> </w:t>
      </w:r>
      <w:r w:rsidRPr="00207E72">
        <w:t>жедел</w:t>
      </w:r>
      <w:r w:rsidRPr="00207E72">
        <w:rPr>
          <w:spacing w:val="-5"/>
        </w:rPr>
        <w:t xml:space="preserve"> </w:t>
      </w:r>
      <w:r w:rsidRPr="00207E72">
        <w:t>жад</w:t>
      </w:r>
      <w:r w:rsidRPr="00207E72">
        <w:rPr>
          <w:spacing w:val="-4"/>
        </w:rPr>
        <w:t xml:space="preserve"> </w:t>
      </w:r>
      <w:r w:rsidRPr="00207E72">
        <w:t>құрылғысы</w:t>
      </w:r>
      <w:r w:rsidRPr="00207E72">
        <w:rPr>
          <w:spacing w:val="-5"/>
        </w:rPr>
        <w:t xml:space="preserve"> </w:t>
      </w:r>
      <w:r w:rsidRPr="00207E72">
        <w:rPr>
          <w:spacing w:val="-2"/>
        </w:rPr>
        <w:t xml:space="preserve">(ЖЕСҚ); 4 </w:t>
      </w:r>
      <w:r w:rsidRPr="00207E72">
        <w:t>–</w:t>
      </w:r>
      <w:r w:rsidRPr="00207E72">
        <w:rPr>
          <w:spacing w:val="-7"/>
        </w:rPr>
        <w:t xml:space="preserve"> </w:t>
      </w:r>
      <w:r w:rsidRPr="00207E72">
        <w:t>графикалық</w:t>
      </w:r>
      <w:r w:rsidRPr="00207E72">
        <w:rPr>
          <w:spacing w:val="-6"/>
        </w:rPr>
        <w:t xml:space="preserve"> </w:t>
      </w:r>
      <w:r w:rsidRPr="00207E72">
        <w:t>жедел</w:t>
      </w:r>
      <w:r w:rsidRPr="00207E72">
        <w:rPr>
          <w:spacing w:val="-6"/>
        </w:rPr>
        <w:t xml:space="preserve"> </w:t>
      </w:r>
      <w:r w:rsidRPr="00207E72">
        <w:t>жад</w:t>
      </w:r>
      <w:r w:rsidRPr="00207E72">
        <w:rPr>
          <w:spacing w:val="-5"/>
        </w:rPr>
        <w:t xml:space="preserve"> </w:t>
      </w:r>
      <w:r w:rsidRPr="00207E72">
        <w:t>құрылғысы</w:t>
      </w:r>
      <w:r w:rsidRPr="00207E72">
        <w:rPr>
          <w:spacing w:val="-8"/>
        </w:rPr>
        <w:t xml:space="preserve"> </w:t>
      </w:r>
      <w:r w:rsidRPr="00207E72">
        <w:rPr>
          <w:spacing w:val="-2"/>
        </w:rPr>
        <w:t xml:space="preserve">(ЖЕСҚ); 5 </w:t>
      </w:r>
      <w:r w:rsidRPr="00207E72">
        <w:t>–</w:t>
      </w:r>
      <w:r w:rsidRPr="00207E72">
        <w:rPr>
          <w:spacing w:val="-9"/>
        </w:rPr>
        <w:t xml:space="preserve"> </w:t>
      </w:r>
      <w:r w:rsidRPr="00207E72">
        <w:t>таңба</w:t>
      </w:r>
      <w:r w:rsidRPr="00207E72">
        <w:rPr>
          <w:spacing w:val="-9"/>
        </w:rPr>
        <w:t xml:space="preserve"> </w:t>
      </w:r>
      <w:r w:rsidRPr="00207E72">
        <w:t>генераторының</w:t>
      </w:r>
      <w:r w:rsidRPr="00207E72">
        <w:rPr>
          <w:spacing w:val="-10"/>
        </w:rPr>
        <w:t xml:space="preserve"> </w:t>
      </w:r>
      <w:r w:rsidRPr="00207E72">
        <w:t>тұрақты</w:t>
      </w:r>
      <w:r w:rsidRPr="00207E72">
        <w:rPr>
          <w:spacing w:val="-10"/>
        </w:rPr>
        <w:t xml:space="preserve"> </w:t>
      </w:r>
      <w:r w:rsidRPr="00207E72">
        <w:t>жад</w:t>
      </w:r>
      <w:r w:rsidRPr="00207E72">
        <w:rPr>
          <w:spacing w:val="-7"/>
        </w:rPr>
        <w:t xml:space="preserve"> </w:t>
      </w:r>
      <w:r w:rsidRPr="00207E72">
        <w:t>құрылғысы</w:t>
      </w:r>
      <w:r w:rsidRPr="00207E72">
        <w:rPr>
          <w:spacing w:val="-10"/>
        </w:rPr>
        <w:t xml:space="preserve"> </w:t>
      </w:r>
      <w:r w:rsidRPr="00207E72">
        <w:rPr>
          <w:spacing w:val="-2"/>
        </w:rPr>
        <w:t>(ТЕСҚ); 6</w:t>
      </w:r>
      <w:r w:rsidRPr="00207E72">
        <w:t>–</w:t>
      </w:r>
      <w:r w:rsidRPr="00207E72">
        <w:rPr>
          <w:spacing w:val="-6"/>
        </w:rPr>
        <w:t xml:space="preserve"> </w:t>
      </w:r>
      <w:r w:rsidRPr="00207E72">
        <w:t>бейнесигнал</w:t>
      </w:r>
      <w:r w:rsidRPr="00207E72">
        <w:rPr>
          <w:spacing w:val="-6"/>
        </w:rPr>
        <w:t xml:space="preserve"> </w:t>
      </w:r>
      <w:r w:rsidRPr="00207E72">
        <w:rPr>
          <w:spacing w:val="-2"/>
        </w:rPr>
        <w:t>қалыптастырғыш.</w:t>
      </w:r>
    </w:p>
    <w:p w14:paraId="7EDC3C1C" w14:textId="77777777" w:rsidR="00207E72" w:rsidRPr="00207E72" w:rsidRDefault="00207E72" w:rsidP="00207E72">
      <w:pPr>
        <w:pStyle w:val="a5"/>
        <w:tabs>
          <w:tab w:val="left" w:pos="1060"/>
        </w:tabs>
        <w:ind w:left="848" w:right="3" w:firstLine="0"/>
      </w:pPr>
    </w:p>
    <w:p w14:paraId="61FAF049" w14:textId="77777777" w:rsidR="00207E72" w:rsidRDefault="00207E72" w:rsidP="00207E72">
      <w:pPr>
        <w:pStyle w:val="a3"/>
        <w:ind w:left="0" w:right="3"/>
        <w:jc w:val="center"/>
      </w:pPr>
      <w:r w:rsidRPr="00207E72">
        <w:lastRenderedPageBreak/>
        <w:t>С</w:t>
      </w:r>
      <w:r>
        <w:t>урет</w:t>
      </w:r>
      <w:r>
        <w:rPr>
          <w:spacing w:val="-7"/>
        </w:rPr>
        <w:t xml:space="preserve"> </w:t>
      </w:r>
      <w:r>
        <w:t>2.7–ТАББ-мен</w:t>
      </w:r>
      <w:r>
        <w:rPr>
          <w:spacing w:val="-7"/>
        </w:rPr>
        <w:t xml:space="preserve"> </w:t>
      </w:r>
      <w:r>
        <w:t>үйлестіру</w:t>
      </w:r>
      <w:r>
        <w:rPr>
          <w:spacing w:val="-11"/>
        </w:rPr>
        <w:t xml:space="preserve"> </w:t>
      </w:r>
      <w:r>
        <w:t>және</w:t>
      </w:r>
      <w:r>
        <w:rPr>
          <w:spacing w:val="-5"/>
        </w:rPr>
        <w:t xml:space="preserve"> </w:t>
      </w:r>
      <w:r>
        <w:t>бейнесигнал</w:t>
      </w:r>
      <w:r>
        <w:rPr>
          <w:spacing w:val="-6"/>
        </w:rPr>
        <w:t xml:space="preserve"> </w:t>
      </w:r>
      <w:r>
        <w:t>қалыптастыру субблогының функционалдық сызбасы</w:t>
      </w:r>
    </w:p>
    <w:p w14:paraId="72E112EF" w14:textId="77777777" w:rsidR="00207E72" w:rsidRDefault="00207E72" w:rsidP="00207E72">
      <w:pPr>
        <w:pStyle w:val="a3"/>
        <w:ind w:left="0" w:right="3" w:firstLine="848"/>
      </w:pPr>
    </w:p>
    <w:p w14:paraId="3FA042AD" w14:textId="77777777" w:rsidR="003253C6" w:rsidRDefault="00A753CC" w:rsidP="00207E72">
      <w:pPr>
        <w:pStyle w:val="a3"/>
        <w:ind w:left="0" w:right="3"/>
      </w:pPr>
      <w:r>
        <w:t xml:space="preserve">Сурет 2.7–де көрсетілгендей, цифрлық-әріптік ақпараттың бейне сигналын қалыптастыру және ТАББ-мен үйлестіру субблогы келесі негізгі </w:t>
      </w:r>
      <w:r w:rsidR="00207E72" w:rsidRPr="00207E72">
        <w:t>п</w:t>
      </w:r>
      <w:r>
        <w:t xml:space="preserve">роцессор 7 3 және 4 жедел жад құрылғыларымен (ЖЕСҚ) адрес шинасы 8 және деректер шинасы 9 арқылы деректер алмасуды жүзеге </w:t>
      </w:r>
      <w:r>
        <w:rPr>
          <w:spacing w:val="-2"/>
        </w:rPr>
        <w:t>асырады.</w:t>
      </w:r>
    </w:p>
    <w:p w14:paraId="022AB766" w14:textId="77777777" w:rsidR="003253C6" w:rsidRDefault="00A753CC" w:rsidP="00334738">
      <w:pPr>
        <w:pStyle w:val="a3"/>
        <w:ind w:left="0" w:right="3" w:firstLine="848"/>
      </w:pPr>
      <w:r>
        <w:t>Позиция</w:t>
      </w:r>
      <w:r>
        <w:rPr>
          <w:spacing w:val="-7"/>
        </w:rPr>
        <w:t xml:space="preserve"> </w:t>
      </w:r>
      <w:r>
        <w:t>10</w:t>
      </w:r>
      <w:r>
        <w:rPr>
          <w:spacing w:val="-7"/>
        </w:rPr>
        <w:t xml:space="preserve"> </w:t>
      </w:r>
      <w:r>
        <w:t>–</w:t>
      </w:r>
      <w:r>
        <w:rPr>
          <w:spacing w:val="-6"/>
        </w:rPr>
        <w:t xml:space="preserve"> </w:t>
      </w:r>
      <w:r>
        <w:t>ТАББ</w:t>
      </w:r>
      <w:r>
        <w:rPr>
          <w:spacing w:val="-7"/>
        </w:rPr>
        <w:t xml:space="preserve"> </w:t>
      </w:r>
      <w:r>
        <w:t>режимдерінің</w:t>
      </w:r>
      <w:r>
        <w:rPr>
          <w:spacing w:val="-8"/>
        </w:rPr>
        <w:t xml:space="preserve"> </w:t>
      </w:r>
      <w:r>
        <w:t>тұрақты</w:t>
      </w:r>
      <w:r>
        <w:rPr>
          <w:spacing w:val="-7"/>
        </w:rPr>
        <w:t xml:space="preserve"> </w:t>
      </w:r>
      <w:r>
        <w:t>жад</w:t>
      </w:r>
      <w:r>
        <w:rPr>
          <w:spacing w:val="-5"/>
        </w:rPr>
        <w:t xml:space="preserve"> </w:t>
      </w:r>
      <w:r>
        <w:t>құрылғысы</w:t>
      </w:r>
      <w:r>
        <w:rPr>
          <w:spacing w:val="-7"/>
        </w:rPr>
        <w:t xml:space="preserve"> </w:t>
      </w:r>
      <w:r>
        <w:rPr>
          <w:spacing w:val="-2"/>
        </w:rPr>
        <w:t>(ТЕСҚ).</w:t>
      </w:r>
    </w:p>
    <w:p w14:paraId="3BCA81A5" w14:textId="77777777" w:rsidR="003253C6" w:rsidRDefault="00A753CC" w:rsidP="00334738">
      <w:pPr>
        <w:pStyle w:val="a3"/>
        <w:ind w:left="0" w:right="3" w:firstLine="848"/>
      </w:pPr>
      <w:r>
        <w:t>ТАББ-мен үйлестіру және бейнесигнал қалыптастыру субблогының жұмыс істеу принципі</w:t>
      </w:r>
    </w:p>
    <w:p w14:paraId="62DC7C9F" w14:textId="77777777" w:rsidR="003253C6" w:rsidRDefault="00A753CC" w:rsidP="00334738">
      <w:pPr>
        <w:pStyle w:val="a3"/>
        <w:ind w:left="0" w:right="3" w:firstLine="848"/>
      </w:pPr>
      <w:r>
        <w:t>Графикалық жедел жад құрылғысында (ЖЕСҚ 4)</w:t>
      </w:r>
      <w:r>
        <w:rPr>
          <w:spacing w:val="-1"/>
        </w:rPr>
        <w:t xml:space="preserve"> </w:t>
      </w:r>
      <w:r>
        <w:t>кесу</w:t>
      </w:r>
      <w:r>
        <w:rPr>
          <w:spacing w:val="-5"/>
        </w:rPr>
        <w:t xml:space="preserve"> </w:t>
      </w:r>
      <w:r>
        <w:t>күші</w:t>
      </w:r>
      <w:r>
        <w:rPr>
          <w:spacing w:val="-5"/>
        </w:rPr>
        <w:t xml:space="preserve"> </w:t>
      </w:r>
      <w:r>
        <w:t>мен серпімді деформациялардың ағымдағы мәндерінің өзгерістері туралы ақпарат сақталады. Бұл деректер кейіннен микропроцессорлық басқару блогымен таңдап алынып, «соғылу», «сыну» және «құралдың тозуы» сияқты апатты жағдайлардың графиктерін құру және бейнелеу үшін пайдаланылады.</w:t>
      </w:r>
    </w:p>
    <w:p w14:paraId="3FA5BCE6" w14:textId="77777777" w:rsidR="003253C6" w:rsidRDefault="00A753CC" w:rsidP="00334738">
      <w:pPr>
        <w:pStyle w:val="a3"/>
        <w:ind w:left="0" w:right="3" w:firstLine="848"/>
      </w:pPr>
      <w:r>
        <w:t>Цифрлық-буквалық жедел жад құрылғысында (ЖЕСҚ 3) барлық символдық ақпарат сақталады.</w:t>
      </w:r>
    </w:p>
    <w:p w14:paraId="544C94ED" w14:textId="77777777" w:rsidR="003253C6" w:rsidRDefault="00A753CC" w:rsidP="00334738">
      <w:pPr>
        <w:pStyle w:val="a3"/>
        <w:ind w:left="0" w:right="3" w:firstLine="848"/>
      </w:pPr>
      <w:r>
        <w:t>Бейнесигнал қалыптастырғыш 6 ТАББ-ге (символдық ақпаратты бейнелеу</w:t>
      </w:r>
      <w:r>
        <w:rPr>
          <w:spacing w:val="-7"/>
        </w:rPr>
        <w:t xml:space="preserve"> </w:t>
      </w:r>
      <w:r>
        <w:t>блогына)</w:t>
      </w:r>
      <w:r>
        <w:rPr>
          <w:spacing w:val="-4"/>
        </w:rPr>
        <w:t xml:space="preserve"> </w:t>
      </w:r>
      <w:r>
        <w:t>тек «УДАР-2»</w:t>
      </w:r>
      <w:r>
        <w:rPr>
          <w:spacing w:val="-7"/>
        </w:rPr>
        <w:t xml:space="preserve"> </w:t>
      </w:r>
      <w:r>
        <w:t>жүйесінің</w:t>
      </w:r>
      <w:r>
        <w:rPr>
          <w:spacing w:val="-4"/>
        </w:rPr>
        <w:t xml:space="preserve"> </w:t>
      </w:r>
      <w:r>
        <w:t>бейнесигналдарын, немесе</w:t>
      </w:r>
      <w:r>
        <w:rPr>
          <w:spacing w:val="-2"/>
        </w:rPr>
        <w:t xml:space="preserve"> </w:t>
      </w:r>
      <w:r>
        <w:t>қажет болған жағдайда «УДАР-2» жүйесінің бейнесигналдарын станоктың СББ (сандық бағдарламалық басқару) жүйесінің бейнесигналдарымен бірге</w:t>
      </w:r>
      <w:r>
        <w:rPr>
          <w:spacing w:val="80"/>
        </w:rPr>
        <w:t xml:space="preserve"> </w:t>
      </w:r>
      <w:r>
        <w:rPr>
          <w:spacing w:val="-2"/>
        </w:rPr>
        <w:t>береді.</w:t>
      </w:r>
    </w:p>
    <w:p w14:paraId="18FA2BFB" w14:textId="77777777" w:rsidR="003253C6" w:rsidRDefault="00A753CC" w:rsidP="00334738">
      <w:pPr>
        <w:pStyle w:val="a3"/>
        <w:ind w:left="0" w:right="3" w:firstLine="848"/>
      </w:pPr>
      <w:r>
        <w:t>«УДАР-1» жүйесінің құрамында қолданылған аспаптық күшейткішті пайдалану тәжірибесі көрсеткендей, сыртқы дестабилизациялаушы факторлардың әсерінен күшейткіштің нөлдік деңгейінің ығысуы (нөлдің кетуі) байқалады.</w:t>
      </w:r>
    </w:p>
    <w:p w14:paraId="5075F487" w14:textId="77777777" w:rsidR="003253C6" w:rsidRDefault="00A753CC" w:rsidP="00334738">
      <w:pPr>
        <w:pStyle w:val="a3"/>
        <w:ind w:left="0" w:right="3" w:firstLine="848"/>
      </w:pPr>
      <w:r>
        <w:t>«УДАР-2» жүйесінің құрамында қолданылған аспаптық күшейткіш күшейткіштің нөлдік дрейфін едәуір азайтуға мүмкіндік берді (2.8-сурет).</w:t>
      </w:r>
    </w:p>
    <w:p w14:paraId="5832CFA9" w14:textId="77777777" w:rsidR="00207E72" w:rsidRDefault="00207E72" w:rsidP="00334738">
      <w:pPr>
        <w:pStyle w:val="a3"/>
        <w:ind w:left="0" w:right="3" w:firstLine="848"/>
      </w:pPr>
    </w:p>
    <w:p w14:paraId="30556076" w14:textId="77777777" w:rsidR="003253C6" w:rsidRDefault="00207E72" w:rsidP="00207E72">
      <w:pPr>
        <w:pStyle w:val="a3"/>
        <w:ind w:left="0" w:right="3" w:firstLine="848"/>
        <w:jc w:val="center"/>
      </w:pPr>
      <w:r>
        <w:rPr>
          <w:noProof/>
          <w:sz w:val="20"/>
          <w:lang w:val="ru-RU" w:eastAsia="ru-RU"/>
        </w:rPr>
        <w:drawing>
          <wp:inline distT="0" distB="0" distL="0" distR="0" wp14:anchorId="3A4E810A" wp14:editId="72D371BC">
            <wp:extent cx="3011200" cy="3212592"/>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7" cstate="print"/>
                    <a:stretch>
                      <a:fillRect/>
                    </a:stretch>
                  </pic:blipFill>
                  <pic:spPr>
                    <a:xfrm>
                      <a:off x="0" y="0"/>
                      <a:ext cx="3011200" cy="3212592"/>
                    </a:xfrm>
                    <a:prstGeom prst="rect">
                      <a:avLst/>
                    </a:prstGeom>
                  </pic:spPr>
                </pic:pic>
              </a:graphicData>
            </a:graphic>
          </wp:inline>
        </w:drawing>
      </w:r>
    </w:p>
    <w:p w14:paraId="56624F14" w14:textId="77777777" w:rsidR="003253C6" w:rsidRDefault="003253C6" w:rsidP="00207E72">
      <w:pPr>
        <w:pStyle w:val="a3"/>
        <w:ind w:left="0" w:right="3" w:firstLine="848"/>
        <w:jc w:val="center"/>
        <w:rPr>
          <w:sz w:val="20"/>
        </w:rPr>
      </w:pPr>
    </w:p>
    <w:p w14:paraId="1480A5A8" w14:textId="77777777" w:rsidR="003253C6" w:rsidRDefault="00207E72" w:rsidP="00207E72">
      <w:pPr>
        <w:pStyle w:val="a3"/>
        <w:ind w:left="0" w:right="3"/>
        <w:jc w:val="center"/>
      </w:pPr>
      <w:r w:rsidRPr="00207E72">
        <w:lastRenderedPageBreak/>
        <w:t>С</w:t>
      </w:r>
      <w:r w:rsidR="00A753CC">
        <w:t xml:space="preserve">урет </w:t>
      </w:r>
      <w:r>
        <w:t>2.8</w:t>
      </w:r>
      <w:r w:rsidR="00A753CC">
        <w:t>– Аспаптық күшейткіштің блок-сұлбасы Аналогтық</w:t>
      </w:r>
      <w:r w:rsidR="00A753CC">
        <w:rPr>
          <w:spacing w:val="-5"/>
        </w:rPr>
        <w:t xml:space="preserve"> </w:t>
      </w:r>
      <w:r w:rsidR="00A753CC">
        <w:t>жад</w:t>
      </w:r>
      <w:r w:rsidR="00A753CC">
        <w:rPr>
          <w:spacing w:val="-3"/>
        </w:rPr>
        <w:t xml:space="preserve"> </w:t>
      </w:r>
      <w:r w:rsidR="00A753CC">
        <w:t>блогының</w:t>
      </w:r>
      <w:r w:rsidR="00A753CC">
        <w:rPr>
          <w:spacing w:val="-5"/>
        </w:rPr>
        <w:t xml:space="preserve"> </w:t>
      </w:r>
      <w:r w:rsidR="00A753CC">
        <w:t>(АЖБ)</w:t>
      </w:r>
      <w:r w:rsidR="00A753CC">
        <w:rPr>
          <w:spacing w:val="-6"/>
        </w:rPr>
        <w:t xml:space="preserve"> </w:t>
      </w:r>
      <w:r w:rsidR="00A753CC">
        <w:t>құрылымы</w:t>
      </w:r>
      <w:r w:rsidR="00A753CC">
        <w:rPr>
          <w:spacing w:val="-5"/>
        </w:rPr>
        <w:t xml:space="preserve"> </w:t>
      </w:r>
      <w:r w:rsidR="00A753CC">
        <w:t>мен</w:t>
      </w:r>
      <w:r w:rsidR="00A753CC">
        <w:rPr>
          <w:spacing w:val="-5"/>
        </w:rPr>
        <w:t xml:space="preserve"> </w:t>
      </w:r>
      <w:r w:rsidR="00A753CC">
        <w:t>жұмыс</w:t>
      </w:r>
      <w:r w:rsidR="00A753CC">
        <w:rPr>
          <w:spacing w:val="-4"/>
        </w:rPr>
        <w:t xml:space="preserve"> </w:t>
      </w:r>
      <w:r w:rsidR="00A753CC">
        <w:t>істеу</w:t>
      </w:r>
      <w:r w:rsidR="00A753CC">
        <w:rPr>
          <w:spacing w:val="-9"/>
        </w:rPr>
        <w:t xml:space="preserve"> </w:t>
      </w:r>
      <w:r w:rsidR="00A753CC">
        <w:t>принципі</w:t>
      </w:r>
    </w:p>
    <w:p w14:paraId="265FED62" w14:textId="77777777" w:rsidR="003253C6" w:rsidRDefault="003253C6" w:rsidP="00334738">
      <w:pPr>
        <w:pStyle w:val="a3"/>
        <w:ind w:left="0" w:right="3" w:firstLine="848"/>
        <w:jc w:val="left"/>
      </w:pPr>
    </w:p>
    <w:p w14:paraId="492289CA" w14:textId="77777777" w:rsidR="00207E72" w:rsidRDefault="00207E72" w:rsidP="00207E72">
      <w:pPr>
        <w:pStyle w:val="a3"/>
        <w:ind w:left="0" w:right="3" w:firstLine="848"/>
      </w:pPr>
      <w:r>
        <w:t>Күшейткіштің</w:t>
      </w:r>
      <w:r>
        <w:rPr>
          <w:spacing w:val="-9"/>
        </w:rPr>
        <w:t xml:space="preserve"> </w:t>
      </w:r>
      <w:r>
        <w:t>құрамына</w:t>
      </w:r>
      <w:r>
        <w:rPr>
          <w:spacing w:val="-8"/>
        </w:rPr>
        <w:t xml:space="preserve"> </w:t>
      </w:r>
      <w:r>
        <w:t>келесі</w:t>
      </w:r>
      <w:r>
        <w:rPr>
          <w:spacing w:val="-14"/>
        </w:rPr>
        <w:t xml:space="preserve"> </w:t>
      </w:r>
      <w:r>
        <w:t>элементтер</w:t>
      </w:r>
      <w:r>
        <w:rPr>
          <w:spacing w:val="-10"/>
        </w:rPr>
        <w:t xml:space="preserve"> </w:t>
      </w:r>
      <w:r>
        <w:rPr>
          <w:spacing w:val="-2"/>
        </w:rPr>
        <w:t>кіреді:</w:t>
      </w:r>
    </w:p>
    <w:p w14:paraId="4D0CE545" w14:textId="77777777" w:rsidR="00207E72" w:rsidRDefault="00207E72" w:rsidP="00207E72">
      <w:pPr>
        <w:pStyle w:val="a3"/>
        <w:ind w:left="0" w:right="3" w:firstLine="848"/>
      </w:pPr>
      <w:r>
        <w:t>1</w:t>
      </w:r>
      <w:r>
        <w:rPr>
          <w:spacing w:val="-5"/>
        </w:rPr>
        <w:t xml:space="preserve"> </w:t>
      </w:r>
      <w:r>
        <w:t>–</w:t>
      </w:r>
      <w:r>
        <w:rPr>
          <w:spacing w:val="-4"/>
        </w:rPr>
        <w:t xml:space="preserve"> </w:t>
      </w:r>
      <w:r>
        <w:t>тензомост,2</w:t>
      </w:r>
      <w:r>
        <w:rPr>
          <w:spacing w:val="-3"/>
        </w:rPr>
        <w:t xml:space="preserve"> </w:t>
      </w:r>
      <w:r>
        <w:t>–</w:t>
      </w:r>
      <w:r>
        <w:rPr>
          <w:spacing w:val="-4"/>
        </w:rPr>
        <w:t xml:space="preserve"> </w:t>
      </w:r>
      <w:r>
        <w:t>тұрақты ток</w:t>
      </w:r>
      <w:r>
        <w:rPr>
          <w:spacing w:val="-5"/>
        </w:rPr>
        <w:t xml:space="preserve"> </w:t>
      </w:r>
      <w:r>
        <w:t>көзі,3</w:t>
      </w:r>
      <w:r>
        <w:rPr>
          <w:spacing w:val="-4"/>
        </w:rPr>
        <w:t xml:space="preserve"> </w:t>
      </w:r>
      <w:r>
        <w:t>–</w:t>
      </w:r>
      <w:r>
        <w:rPr>
          <w:spacing w:val="-4"/>
        </w:rPr>
        <w:t xml:space="preserve"> </w:t>
      </w:r>
      <w:r>
        <w:t>өлшеу</w:t>
      </w:r>
      <w:r>
        <w:rPr>
          <w:spacing w:val="-8"/>
        </w:rPr>
        <w:t xml:space="preserve"> </w:t>
      </w:r>
      <w:r>
        <w:t>күшейткіші,4</w:t>
      </w:r>
      <w:r>
        <w:rPr>
          <w:spacing w:val="-2"/>
        </w:rPr>
        <w:t xml:space="preserve"> </w:t>
      </w:r>
      <w:r>
        <w:t>–</w:t>
      </w:r>
      <w:r>
        <w:rPr>
          <w:spacing w:val="-4"/>
        </w:rPr>
        <w:t xml:space="preserve"> </w:t>
      </w:r>
      <w:r>
        <w:rPr>
          <w:spacing w:val="-2"/>
        </w:rPr>
        <w:t>сумматор,</w:t>
      </w:r>
    </w:p>
    <w:p w14:paraId="02C46E93" w14:textId="77777777" w:rsidR="00207E72" w:rsidRDefault="00207E72" w:rsidP="00207E72">
      <w:pPr>
        <w:pStyle w:val="a5"/>
        <w:numPr>
          <w:ilvl w:val="0"/>
          <w:numId w:val="25"/>
        </w:numPr>
        <w:tabs>
          <w:tab w:val="left" w:pos="507"/>
        </w:tabs>
        <w:ind w:left="0" w:right="3" w:firstLine="848"/>
      </w:pPr>
      <w:r>
        <w:t xml:space="preserve">– индикация блогы,6 – электрондық кілт,7 – аналогтық жад блогы (АЖБ),8 – операциялық күшейткіш. Тензомост 1 тұрақты токтың 2 көзімен </w:t>
      </w:r>
      <w:r>
        <w:rPr>
          <w:spacing w:val="-2"/>
        </w:rPr>
        <w:t>қоректенеді.</w:t>
      </w:r>
    </w:p>
    <w:p w14:paraId="44D29D19" w14:textId="77777777" w:rsidR="00207E72" w:rsidRDefault="00207E72" w:rsidP="00207E72">
      <w:pPr>
        <w:pStyle w:val="a3"/>
        <w:ind w:left="0" w:right="3" w:firstLine="848"/>
      </w:pPr>
      <w:r>
        <w:t>Тензомосттың</w:t>
      </w:r>
      <w:r>
        <w:rPr>
          <w:spacing w:val="-3"/>
        </w:rPr>
        <w:t xml:space="preserve"> </w:t>
      </w:r>
      <w:r>
        <w:t>диагоналіне</w:t>
      </w:r>
      <w:r>
        <w:rPr>
          <w:spacing w:val="-2"/>
        </w:rPr>
        <w:t xml:space="preserve"> </w:t>
      </w:r>
      <w:r>
        <w:t>өлшеу</w:t>
      </w:r>
      <w:r>
        <w:rPr>
          <w:spacing w:val="-7"/>
        </w:rPr>
        <w:t xml:space="preserve"> </w:t>
      </w:r>
      <w:r>
        <w:t>күшейткіші</w:t>
      </w:r>
      <w:r>
        <w:rPr>
          <w:spacing w:val="-8"/>
        </w:rPr>
        <w:t xml:space="preserve"> </w:t>
      </w:r>
      <w:r>
        <w:t>3 қосылған,</w:t>
      </w:r>
      <w:r>
        <w:rPr>
          <w:spacing w:val="-2"/>
        </w:rPr>
        <w:t xml:space="preserve"> </w:t>
      </w:r>
      <w:r>
        <w:t>оның</w:t>
      </w:r>
      <w:r>
        <w:rPr>
          <w:spacing w:val="-3"/>
        </w:rPr>
        <w:t xml:space="preserve"> </w:t>
      </w:r>
      <w:r>
        <w:t>шығысы сумматордың 4 бірінші кірісімен байланысқан.Сумматордың шығысына индикация блогы 5 және тізбектей жалғанған кілт 6, аналогтық жад блогы (АЖБ) 7 және операциялық күшейткіш 8 қосылған.</w:t>
      </w:r>
    </w:p>
    <w:p w14:paraId="5EE19B8E" w14:textId="77777777" w:rsidR="003253C6" w:rsidRDefault="00A753CC" w:rsidP="00334738">
      <w:pPr>
        <w:pStyle w:val="a3"/>
        <w:ind w:left="0" w:right="3" w:firstLine="848"/>
      </w:pPr>
      <w:r>
        <w:t>АЖБ 7 интегратор сұлбасымен қосылған сақтау күшейткішінен (9) және оның кірісі мен шығысы арасына жалғанған сақтау конденсаторынан (10) тұратын жад күшейткіші түрінде орындалған.</w:t>
      </w:r>
    </w:p>
    <w:p w14:paraId="10196E68" w14:textId="77777777" w:rsidR="003253C6" w:rsidRDefault="00A753CC" w:rsidP="00334738">
      <w:pPr>
        <w:pStyle w:val="a3"/>
        <w:ind w:left="0" w:right="3" w:firstLine="848"/>
      </w:pPr>
      <w:r>
        <w:t xml:space="preserve">Сақтау күшейткіші 9-дың шығысы кернеу қайталағышы сұлбасымен қосылған операциялық күшейткіш 8 арқылы сумматордың 4 екінші кірісіне </w:t>
      </w:r>
      <w:r>
        <w:rPr>
          <w:spacing w:val="-2"/>
        </w:rPr>
        <w:t>қосылады.</w:t>
      </w:r>
    </w:p>
    <w:p w14:paraId="3AAD3AC3" w14:textId="77777777" w:rsidR="003253C6" w:rsidRDefault="00A753CC" w:rsidP="00334738">
      <w:pPr>
        <w:pStyle w:val="a3"/>
        <w:ind w:left="0" w:right="3" w:firstLine="848"/>
      </w:pPr>
      <w:r>
        <w:t>Өлшеу</w:t>
      </w:r>
      <w:r>
        <w:rPr>
          <w:spacing w:val="-1"/>
        </w:rPr>
        <w:t xml:space="preserve"> </w:t>
      </w:r>
      <w:r>
        <w:t>процедурасын бастар алдында кілт 6-ны қысқа уақытқа тұйықтау арқылы конденсатор 10 зарядталады. Заряд деңгейі сумматор 4</w:t>
      </w:r>
      <w:r>
        <w:rPr>
          <w:spacing w:val="40"/>
        </w:rPr>
        <w:t xml:space="preserve"> </w:t>
      </w:r>
      <w:r>
        <w:t>шығысындағы сигналдың бастапқы нөлдік деңгейіне сәйкес келетін кернеу деңгейіне дейін жеткізіледі.</w:t>
      </w:r>
    </w:p>
    <w:p w14:paraId="22B42069" w14:textId="77777777" w:rsidR="003253C6" w:rsidRDefault="00A753CC" w:rsidP="00334738">
      <w:pPr>
        <w:pStyle w:val="a3"/>
        <w:ind w:left="0" w:right="3" w:firstLine="848"/>
      </w:pPr>
      <w:r>
        <w:t>Осылайша «есте сақталған» кернеу мәні келесі түзету сигналы берілгенге дейін (кілт 6 қайта тұйықталғанға дейін) сақталады.</w:t>
      </w:r>
    </w:p>
    <w:p w14:paraId="734C2040" w14:textId="77777777" w:rsidR="003253C6" w:rsidRDefault="00A753CC" w:rsidP="00334738">
      <w:pPr>
        <w:pStyle w:val="a3"/>
        <w:ind w:left="0" w:right="3" w:firstLine="848"/>
      </w:pPr>
      <w:r>
        <w:t>АЖБ 7 шығысынан алынған «есте сақталған» кернеу қайта таратушы (қайталайтын) күшейткіш 8 арқылы сумматордың 4 инвертирлейтін (екінші) кірісіне беріледі.</w:t>
      </w:r>
    </w:p>
    <w:p w14:paraId="4A7E3BB9" w14:textId="77777777" w:rsidR="003253C6" w:rsidRDefault="00A753CC" w:rsidP="00334738">
      <w:pPr>
        <w:pStyle w:val="a3"/>
        <w:ind w:left="0" w:right="3" w:firstLine="848"/>
      </w:pPr>
      <w:r>
        <w:t>Сумматор 4 ішінде екі тең (модуль бойынша) сигналдардың алгебралық қосындысы жүзеге асырылады, нәтижесінде сумматордың 4 шығысында сигнал болмайды (нөлдік деңгей қалыптасады).</w:t>
      </w:r>
    </w:p>
    <w:p w14:paraId="67C60770" w14:textId="77777777" w:rsidR="003253C6" w:rsidRDefault="00A753CC" w:rsidP="00334738">
      <w:pPr>
        <w:pStyle w:val="a3"/>
        <w:ind w:left="0" w:right="3" w:firstLine="848"/>
      </w:pPr>
      <w:r>
        <w:t>Кілт 6 ашылған кезде де сумматор 4 шығысында сигнал пайда</w:t>
      </w:r>
      <w:r>
        <w:rPr>
          <w:spacing w:val="40"/>
        </w:rPr>
        <w:t xml:space="preserve"> </w:t>
      </w:r>
      <w:r>
        <w:t>болмайды,</w:t>
      </w:r>
      <w:r>
        <w:rPr>
          <w:spacing w:val="52"/>
        </w:rPr>
        <w:t xml:space="preserve"> </w:t>
      </w:r>
      <w:r>
        <w:t>себебі</w:t>
      </w:r>
      <w:r>
        <w:rPr>
          <w:spacing w:val="46"/>
        </w:rPr>
        <w:t xml:space="preserve"> </w:t>
      </w:r>
      <w:r>
        <w:t>қателік</w:t>
      </w:r>
      <w:r>
        <w:rPr>
          <w:spacing w:val="50"/>
        </w:rPr>
        <w:t xml:space="preserve"> </w:t>
      </w:r>
      <w:r>
        <w:t>түзету</w:t>
      </w:r>
      <w:r>
        <w:rPr>
          <w:spacing w:val="47"/>
        </w:rPr>
        <w:t xml:space="preserve"> </w:t>
      </w:r>
      <w:r>
        <w:t>сигналы</w:t>
      </w:r>
      <w:r>
        <w:rPr>
          <w:spacing w:val="58"/>
        </w:rPr>
        <w:t xml:space="preserve"> </w:t>
      </w:r>
      <w:r>
        <w:t>–</w:t>
      </w:r>
      <w:r>
        <w:rPr>
          <w:spacing w:val="51"/>
        </w:rPr>
        <w:t xml:space="preserve"> </w:t>
      </w:r>
      <w:r>
        <w:t>яғни</w:t>
      </w:r>
      <w:r>
        <w:rPr>
          <w:spacing w:val="50"/>
        </w:rPr>
        <w:t xml:space="preserve"> </w:t>
      </w:r>
      <w:r>
        <w:t>сақтау</w:t>
      </w:r>
      <w:r>
        <w:rPr>
          <w:spacing w:val="46"/>
        </w:rPr>
        <w:t xml:space="preserve"> </w:t>
      </w:r>
      <w:r>
        <w:t>күшейткішінде</w:t>
      </w:r>
      <w:r>
        <w:rPr>
          <w:spacing w:val="52"/>
        </w:rPr>
        <w:t xml:space="preserve"> </w:t>
      </w:r>
      <w:r>
        <w:rPr>
          <w:spacing w:val="-5"/>
        </w:rPr>
        <w:t>(9)</w:t>
      </w:r>
    </w:p>
    <w:p w14:paraId="33184EB9" w14:textId="77777777" w:rsidR="003253C6" w:rsidRDefault="00A753CC" w:rsidP="00334738">
      <w:pPr>
        <w:pStyle w:val="a3"/>
        <w:ind w:left="0" w:right="3" w:firstLine="848"/>
      </w:pPr>
      <w:r>
        <w:t>«есте сақталған» кернеу деңгейі – қайта таратушы (операциялық) күшейткіш 8 арқылы оның инвертирлемейтін (екінші) кірісіне үздіксіз беріледі.</w:t>
      </w:r>
    </w:p>
    <w:p w14:paraId="4690CC6C" w14:textId="77777777" w:rsidR="003253C6" w:rsidRDefault="00A753CC" w:rsidP="00334738">
      <w:pPr>
        <w:pStyle w:val="a3"/>
        <w:ind w:left="0" w:right="3" w:firstLine="848"/>
      </w:pPr>
      <w:r>
        <w:t>Бұл жағдайда сақтау күшейткіші 9 мен операциялық күшейткіш 8-дегі кернеу деңгейі тұрақты күйде қалады.</w:t>
      </w:r>
    </w:p>
    <w:p w14:paraId="3BFF346F" w14:textId="77777777" w:rsidR="003253C6" w:rsidRDefault="00A753CC" w:rsidP="00334738">
      <w:pPr>
        <w:pStyle w:val="a3"/>
        <w:ind w:left="0" w:right="3" w:firstLine="848"/>
      </w:pPr>
      <w:r>
        <w:t>Мұндай тұрақтылық сақтау күшейткіші 9-ға қосылған жоғарыомды жүктеме (жоғары кіріс кедергісі бар жүктеме) есебінен қамтамасыз етіледі.</w:t>
      </w:r>
    </w:p>
    <w:p w14:paraId="488B6110" w14:textId="77777777" w:rsidR="003253C6" w:rsidRDefault="00A753CC" w:rsidP="00334738">
      <w:pPr>
        <w:pStyle w:val="a3"/>
        <w:ind w:left="0" w:right="3" w:firstLine="848"/>
      </w:pPr>
      <w:r>
        <w:t>«Бақылау» режимінде детальды өңдеу барысында станок торабындағы ең жүктемелі бөлшектің серпімді деформациялары, бастапқы электрлік түрлендіргіштермен (тензорезисторлармен) тіркеліп, тензомост 1-дің теңгерімінің бұзылуына әкеледі.</w:t>
      </w:r>
    </w:p>
    <w:p w14:paraId="26177B61" w14:textId="77777777" w:rsidR="003253C6" w:rsidRDefault="00A753CC" w:rsidP="00334738">
      <w:pPr>
        <w:pStyle w:val="a3"/>
        <w:ind w:left="0" w:right="3" w:firstLine="848"/>
      </w:pPr>
      <w:r>
        <w:t>Нәтижесінде</w:t>
      </w:r>
      <w:r>
        <w:rPr>
          <w:spacing w:val="-6"/>
        </w:rPr>
        <w:t xml:space="preserve"> </w:t>
      </w:r>
      <w:r>
        <w:t>өлшеу</w:t>
      </w:r>
      <w:r>
        <w:rPr>
          <w:spacing w:val="-10"/>
        </w:rPr>
        <w:t xml:space="preserve"> </w:t>
      </w:r>
      <w:r>
        <w:t>күшейткіші</w:t>
      </w:r>
      <w:r>
        <w:rPr>
          <w:spacing w:val="-11"/>
        </w:rPr>
        <w:t xml:space="preserve"> </w:t>
      </w:r>
      <w:r>
        <w:t>3-тің</w:t>
      </w:r>
      <w:r>
        <w:rPr>
          <w:spacing w:val="-7"/>
        </w:rPr>
        <w:t xml:space="preserve"> </w:t>
      </w:r>
      <w:r>
        <w:rPr>
          <w:spacing w:val="-2"/>
        </w:rPr>
        <w:t>шығысында</w:t>
      </w:r>
    </w:p>
    <w:p w14:paraId="6DE50689" w14:textId="77777777" w:rsidR="003253C6" w:rsidRPr="00423E34" w:rsidRDefault="00A753CC" w:rsidP="00334738">
      <w:pPr>
        <w:pStyle w:val="a3"/>
        <w:ind w:left="0" w:right="3" w:firstLine="848"/>
      </w:pPr>
      <w:r>
        <w:rPr>
          <w:position w:val="2"/>
        </w:rPr>
        <w:t>сигнал пайда болады</w:t>
      </w:r>
      <w:r w:rsidRPr="00423E34">
        <w:rPr>
          <w:position w:val="2"/>
        </w:rPr>
        <w:t>:</w:t>
      </w:r>
      <w:r w:rsidRPr="00423E34">
        <w:rPr>
          <w:i/>
          <w:position w:val="2"/>
        </w:rPr>
        <w:t>U</w:t>
      </w:r>
      <w:r w:rsidRPr="00423E34">
        <w:rPr>
          <w:i/>
          <w:sz w:val="18"/>
        </w:rPr>
        <w:t>0</w:t>
      </w:r>
      <w:r w:rsidRPr="00423E34">
        <w:rPr>
          <w:i/>
          <w:spacing w:val="40"/>
          <w:sz w:val="18"/>
        </w:rPr>
        <w:t xml:space="preserve"> </w:t>
      </w:r>
      <w:r w:rsidRPr="00423E34">
        <w:rPr>
          <w:i/>
          <w:position w:val="2"/>
        </w:rPr>
        <w:t xml:space="preserve">± </w:t>
      </w:r>
      <w:r w:rsidRPr="00423E34">
        <w:rPr>
          <w:position w:val="2"/>
        </w:rPr>
        <w:t>Δ</w:t>
      </w:r>
      <w:r w:rsidRPr="00423E34">
        <w:rPr>
          <w:i/>
          <w:position w:val="2"/>
        </w:rPr>
        <w:t>U</w:t>
      </w:r>
      <w:r w:rsidRPr="00423E34">
        <w:rPr>
          <w:position w:val="2"/>
        </w:rPr>
        <w:t xml:space="preserve">, мұндағы </w:t>
      </w:r>
      <w:r w:rsidRPr="00423E34">
        <w:rPr>
          <w:i/>
          <w:position w:val="2"/>
        </w:rPr>
        <w:t>U</w:t>
      </w:r>
      <w:r w:rsidRPr="00423E34">
        <w:rPr>
          <w:i/>
          <w:sz w:val="18"/>
        </w:rPr>
        <w:t>0</w:t>
      </w:r>
      <w:r w:rsidRPr="00423E34">
        <w:rPr>
          <w:position w:val="2"/>
        </w:rPr>
        <w:t xml:space="preserve">– сумматор 4 шығысындағы </w:t>
      </w:r>
      <w:r w:rsidRPr="00423E34">
        <w:lastRenderedPageBreak/>
        <w:t>сигналдың бастапқы нөлдік деңгейіне сәйкес келетін кернеу, Δ</w:t>
      </w:r>
      <w:r w:rsidRPr="00423E34">
        <w:rPr>
          <w:i/>
        </w:rPr>
        <w:t xml:space="preserve">U </w:t>
      </w:r>
      <w:r w:rsidRPr="00423E34">
        <w:t xml:space="preserve">– өлшенген </w:t>
      </w:r>
      <w:r w:rsidRPr="00423E34">
        <w:rPr>
          <w:spacing w:val="-2"/>
        </w:rPr>
        <w:t>сигнал.</w:t>
      </w:r>
    </w:p>
    <w:p w14:paraId="0638AEDC" w14:textId="77777777" w:rsidR="003253C6" w:rsidRDefault="00A753CC" w:rsidP="00334738">
      <w:pPr>
        <w:pStyle w:val="a3"/>
        <w:ind w:left="0" w:right="3" w:firstLine="848"/>
      </w:pPr>
      <w:r>
        <w:t xml:space="preserve">Күшейткіш 3 шығысынан келетін сигнал сумматор 4 кірісіне беріледі, мұнда жалпы сигналдан оның ақпараттық бөлігі – </w:t>
      </w:r>
      <w:r w:rsidRPr="00423E34">
        <w:rPr>
          <w:bCs/>
        </w:rPr>
        <w:t>Δ</w:t>
      </w:r>
      <w:r w:rsidRPr="00423E34">
        <w:rPr>
          <w:bCs/>
          <w:i/>
        </w:rPr>
        <w:t>U</w:t>
      </w:r>
      <w:r>
        <w:rPr>
          <w:b/>
          <w:i/>
        </w:rPr>
        <w:t xml:space="preserve"> </w:t>
      </w:r>
      <w:r>
        <w:t>бөлініп алынады.</w:t>
      </w:r>
    </w:p>
    <w:p w14:paraId="4798CF6A" w14:textId="77777777" w:rsidR="003253C6" w:rsidRDefault="00A753CC" w:rsidP="00334738">
      <w:pPr>
        <w:pStyle w:val="a3"/>
        <w:ind w:left="0" w:right="3" w:firstLine="848"/>
      </w:pPr>
      <w:r>
        <w:t>Бөлінген сигнал индикация блогына 5 түседі, ол жүйенің ағымдағы</w:t>
      </w:r>
      <w:r>
        <w:rPr>
          <w:spacing w:val="40"/>
        </w:rPr>
        <w:t xml:space="preserve"> </w:t>
      </w:r>
      <w:r>
        <w:t>күйін бейнелейді.</w:t>
      </w:r>
    </w:p>
    <w:p w14:paraId="4C59F6C4" w14:textId="77777777" w:rsidR="003253C6" w:rsidRDefault="00A753CC" w:rsidP="00334738">
      <w:pPr>
        <w:pStyle w:val="a3"/>
        <w:ind w:left="0" w:right="3" w:firstLine="848"/>
      </w:pPr>
      <w:r>
        <w:t>«УДАР-2» жүйесінде аспаптық күшейткіштің нөлдік дрейфі (нөлдік ығысуы) микропроцессорлық басқару блогында бағдарламалық түрде</w:t>
      </w:r>
      <w:r>
        <w:rPr>
          <w:spacing w:val="40"/>
        </w:rPr>
        <w:t xml:space="preserve"> </w:t>
      </w:r>
      <w:r>
        <w:rPr>
          <w:spacing w:val="-2"/>
        </w:rPr>
        <w:t>өтеледі.</w:t>
      </w:r>
    </w:p>
    <w:p w14:paraId="325C8E34" w14:textId="77777777" w:rsidR="003253C6" w:rsidRDefault="00A753CC" w:rsidP="00334738">
      <w:pPr>
        <w:pStyle w:val="a3"/>
        <w:ind w:left="0" w:right="3" w:firstLine="848"/>
      </w:pPr>
      <w:r>
        <w:t>Бұл жағдайда, егер «ҚОСУ» командасы берілген сәтте аспаптық күшейткіштің 9 (2.4-сурет) шығысындағы кернеу нөлден өзгеше болса, онда бұл мән АСТ 5 арқылы оцифрленеді және микропроцессормен есептеледі.</w:t>
      </w:r>
    </w:p>
    <w:p w14:paraId="1157073B" w14:textId="022F7D0B" w:rsidR="003253C6" w:rsidRDefault="00A753CC" w:rsidP="00334738">
      <w:pPr>
        <w:pStyle w:val="a3"/>
        <w:ind w:left="0" w:right="3" w:firstLine="848"/>
      </w:pPr>
      <w:r>
        <w:t>Содан кейін аналогтық сигналдың сандық салмағы нөлдік дрейфті өтеу блогының САТ 10-ына беріледі,оның шығысынан алынған аналогтық сигнал аспаптық күшейткіштің компенсациялық кірісіне түседі. Осы процедураның нәтижесінде аспаптық күшейткіштің (8, 2.8-сурет) шығысындағы нөлдік деңгей автоматты түрде қалпына келтіріледі.</w:t>
      </w:r>
      <w:r w:rsidR="00CF2B47">
        <w:t xml:space="preserve"> </w:t>
      </w:r>
      <w:r>
        <w:t>«УДАР-2» жүйесінің станокпен түйістіру сұлбасы. Жүйенің станокпен электрлік түйістіруі 2.9-суретке сәйкес орындалады, мұнда:1–7-позициялар – сәйкесінше X1…X7 қосқыштары,8-позиция – Х46 қосқышы,9-позиция – басқару тумблері (S1),10-позиция – «УДАР-2» жүйесі,11-позиция – СББ жүйесі СББ 2Р22,12-позиция – 16К20Ф3 токарь станогы.</w:t>
      </w:r>
      <w:r w:rsidR="00CF2B47">
        <w:t xml:space="preserve"> </w:t>
      </w:r>
      <w:r>
        <w:t>7-позиция (X7) –</w:t>
      </w:r>
      <w:r>
        <w:rPr>
          <w:spacing w:val="-1"/>
        </w:rPr>
        <w:t xml:space="preserve"> </w:t>
      </w:r>
      <w:r>
        <w:t>аспаптық</w:t>
      </w:r>
      <w:r>
        <w:rPr>
          <w:spacing w:val="-1"/>
        </w:rPr>
        <w:t xml:space="preserve"> </w:t>
      </w:r>
      <w:r>
        <w:t>күшейткіштің</w:t>
      </w:r>
      <w:r>
        <w:rPr>
          <w:spacing w:val="-1"/>
        </w:rPr>
        <w:t xml:space="preserve"> </w:t>
      </w:r>
      <w:r>
        <w:t>шығысындағы</w:t>
      </w:r>
      <w:r>
        <w:rPr>
          <w:spacing w:val="-1"/>
        </w:rPr>
        <w:t xml:space="preserve"> </w:t>
      </w:r>
      <w:r>
        <w:t>бақылау</w:t>
      </w:r>
      <w:r>
        <w:rPr>
          <w:spacing w:val="-5"/>
        </w:rPr>
        <w:t xml:space="preserve"> </w:t>
      </w:r>
      <w:r>
        <w:t>ұялары (сигналдарды тексеруге арналған).</w:t>
      </w:r>
      <w:r w:rsidR="00CF2B47">
        <w:t xml:space="preserve"> </w:t>
      </w:r>
      <w:r>
        <w:t>Тумблер 9 (S1) жоғарғы күйде болған кезде, аспаптық күшейткіштің аналогтық сигналының нөлдік дрейфті өтеу блогының кірісіне (10-позиция, 2.4-сурет) берілуі блокталады.</w:t>
      </w:r>
      <w:r w:rsidR="00CF2B47">
        <w:t xml:space="preserve"> </w:t>
      </w:r>
      <w:r>
        <w:t>Барлық 1–7 қосқыштар мен 9-тумблер «УДАР-2»</w:t>
      </w:r>
      <w:r>
        <w:rPr>
          <w:spacing w:val="-4"/>
        </w:rPr>
        <w:t xml:space="preserve"> </w:t>
      </w:r>
      <w:r>
        <w:t>жүйесінің корпусының артқы панелінде орналасқан. Жүйенің өзі операторға ыңғайлы қолжетімді жерде, станоктың жұмыс аймағында орналастырылады.</w:t>
      </w:r>
    </w:p>
    <w:p w14:paraId="52BD2618" w14:textId="77777777" w:rsidR="00207E72" w:rsidRDefault="00207E72" w:rsidP="00334738">
      <w:pPr>
        <w:pStyle w:val="a3"/>
        <w:ind w:left="0" w:right="3" w:firstLine="848"/>
      </w:pPr>
    </w:p>
    <w:p w14:paraId="3D6B4162" w14:textId="77777777" w:rsidR="003253C6" w:rsidRDefault="00A753CC" w:rsidP="00207E72">
      <w:pPr>
        <w:pStyle w:val="a3"/>
        <w:ind w:left="0" w:right="3" w:firstLine="848"/>
        <w:jc w:val="center"/>
        <w:rPr>
          <w:noProof/>
          <w:sz w:val="20"/>
          <w:lang w:val="ru-RU" w:eastAsia="ru-RU"/>
        </w:rPr>
      </w:pPr>
      <w:r>
        <w:rPr>
          <w:noProof/>
          <w:sz w:val="20"/>
          <w:lang w:val="ru-RU" w:eastAsia="ru-RU"/>
        </w:rPr>
        <w:drawing>
          <wp:inline distT="0" distB="0" distL="0" distR="0" wp14:anchorId="0B7A3380" wp14:editId="34BF2B44">
            <wp:extent cx="3569335" cy="3105150"/>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8" cstate="print"/>
                    <a:stretch>
                      <a:fillRect/>
                    </a:stretch>
                  </pic:blipFill>
                  <pic:spPr>
                    <a:xfrm>
                      <a:off x="0" y="0"/>
                      <a:ext cx="3569691" cy="3105460"/>
                    </a:xfrm>
                    <a:prstGeom prst="rect">
                      <a:avLst/>
                    </a:prstGeom>
                  </pic:spPr>
                </pic:pic>
              </a:graphicData>
            </a:graphic>
          </wp:inline>
        </w:drawing>
      </w:r>
    </w:p>
    <w:p w14:paraId="56B81E33" w14:textId="77777777" w:rsidR="00207E72" w:rsidRPr="00207E72" w:rsidRDefault="00207E72" w:rsidP="00207E72"/>
    <w:p w14:paraId="706B5CF2" w14:textId="77777777" w:rsidR="00207E72" w:rsidRDefault="00207E72" w:rsidP="00207E72">
      <w:pPr>
        <w:rPr>
          <w:noProof/>
          <w:sz w:val="20"/>
          <w:szCs w:val="28"/>
          <w:lang w:val="ru-RU" w:eastAsia="ru-RU"/>
        </w:rPr>
      </w:pPr>
    </w:p>
    <w:p w14:paraId="61D9A89F" w14:textId="77777777" w:rsidR="00207E72" w:rsidRPr="00207E72" w:rsidRDefault="00207E72" w:rsidP="00207E72">
      <w:pPr>
        <w:pStyle w:val="a3"/>
        <w:ind w:left="0" w:right="3"/>
        <w:jc w:val="center"/>
        <w:rPr>
          <w:lang w:val="ru-RU"/>
        </w:rPr>
      </w:pPr>
      <w:r>
        <w:rPr>
          <w:lang w:val="ru-RU"/>
        </w:rPr>
        <w:t>С</w:t>
      </w:r>
      <w:r>
        <w:t>урет</w:t>
      </w:r>
      <w:r>
        <w:rPr>
          <w:spacing w:val="-7"/>
        </w:rPr>
        <w:t xml:space="preserve"> </w:t>
      </w:r>
      <w:r>
        <w:t>2.9–</w:t>
      </w:r>
      <w:r>
        <w:rPr>
          <w:spacing w:val="-6"/>
        </w:rPr>
        <w:t xml:space="preserve"> </w:t>
      </w:r>
      <w:r>
        <w:t>«УДАР-2»</w:t>
      </w:r>
      <w:r>
        <w:rPr>
          <w:spacing w:val="-11"/>
        </w:rPr>
        <w:t xml:space="preserve"> </w:t>
      </w:r>
      <w:r>
        <w:t>жүйесінің</w:t>
      </w:r>
      <w:r>
        <w:rPr>
          <w:spacing w:val="-8"/>
        </w:rPr>
        <w:t xml:space="preserve"> </w:t>
      </w:r>
      <w:r>
        <w:t>16К20Ф3</w:t>
      </w:r>
      <w:r>
        <w:rPr>
          <w:spacing w:val="-7"/>
        </w:rPr>
        <w:t xml:space="preserve"> </w:t>
      </w:r>
      <w:r>
        <w:t>станогының</w:t>
      </w:r>
      <w:r>
        <w:rPr>
          <w:spacing w:val="-7"/>
        </w:rPr>
        <w:t xml:space="preserve"> </w:t>
      </w:r>
      <w:r>
        <w:t>тораптарымен түйістіру сұлбасы</w:t>
      </w:r>
      <w:r>
        <w:rPr>
          <w:lang w:val="ru-RU"/>
        </w:rPr>
        <w:t>, 1 бет</w:t>
      </w:r>
    </w:p>
    <w:p w14:paraId="7626CD93" w14:textId="77777777" w:rsidR="00207E72" w:rsidRPr="00207E72" w:rsidRDefault="00207E72" w:rsidP="00207E72">
      <w:pPr>
        <w:tabs>
          <w:tab w:val="left" w:pos="6390"/>
        </w:tabs>
      </w:pPr>
    </w:p>
    <w:p w14:paraId="49A97D3C" w14:textId="77777777" w:rsidR="003253C6" w:rsidRDefault="00A753CC" w:rsidP="00334738">
      <w:pPr>
        <w:pStyle w:val="a3"/>
        <w:ind w:left="0" w:right="3" w:firstLine="848"/>
        <w:jc w:val="left"/>
        <w:rPr>
          <w:sz w:val="20"/>
        </w:rPr>
      </w:pPr>
      <w:r>
        <w:rPr>
          <w:noProof/>
          <w:sz w:val="20"/>
          <w:lang w:val="ru-RU" w:eastAsia="ru-RU"/>
        </w:rPr>
        <w:drawing>
          <wp:anchor distT="0" distB="0" distL="0" distR="0" simplePos="0" relativeHeight="251450880" behindDoc="1" locked="0" layoutInCell="1" allowOverlap="1" wp14:anchorId="777E5F3B" wp14:editId="24EB8DD2">
            <wp:simplePos x="0" y="0"/>
            <wp:positionH relativeFrom="page">
              <wp:posOffset>2929255</wp:posOffset>
            </wp:positionH>
            <wp:positionV relativeFrom="paragraph">
              <wp:posOffset>174604</wp:posOffset>
            </wp:positionV>
            <wp:extent cx="2900028" cy="2880360"/>
            <wp:effectExtent l="0" t="0" r="0" b="0"/>
            <wp:wrapTopAndBottom/>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9" cstate="print"/>
                    <a:stretch>
                      <a:fillRect/>
                    </a:stretch>
                  </pic:blipFill>
                  <pic:spPr>
                    <a:xfrm>
                      <a:off x="0" y="0"/>
                      <a:ext cx="2900028" cy="2880360"/>
                    </a:xfrm>
                    <a:prstGeom prst="rect">
                      <a:avLst/>
                    </a:prstGeom>
                  </pic:spPr>
                </pic:pic>
              </a:graphicData>
            </a:graphic>
          </wp:anchor>
        </w:drawing>
      </w:r>
    </w:p>
    <w:p w14:paraId="063631F4" w14:textId="77777777" w:rsidR="00207E72" w:rsidRDefault="00207E72" w:rsidP="00334738">
      <w:pPr>
        <w:pStyle w:val="a3"/>
        <w:ind w:left="0" w:right="3" w:firstLine="848"/>
      </w:pPr>
    </w:p>
    <w:p w14:paraId="6827183C" w14:textId="77777777" w:rsidR="00207E72" w:rsidRPr="002A20F0" w:rsidRDefault="00207E72" w:rsidP="00207E72">
      <w:pPr>
        <w:pStyle w:val="a3"/>
        <w:ind w:left="0" w:right="3"/>
        <w:jc w:val="center"/>
      </w:pPr>
      <w:r w:rsidRPr="002A20F0">
        <w:t>Сурет 2.9, 2 бет</w:t>
      </w:r>
    </w:p>
    <w:p w14:paraId="3ED99149" w14:textId="77777777" w:rsidR="00207E72" w:rsidRPr="002A20F0" w:rsidRDefault="00207E72" w:rsidP="00207E72">
      <w:pPr>
        <w:pStyle w:val="a3"/>
        <w:ind w:left="0" w:right="3" w:firstLine="848"/>
        <w:jc w:val="center"/>
      </w:pPr>
    </w:p>
    <w:p w14:paraId="3BA76F0B" w14:textId="77777777" w:rsidR="003253C6" w:rsidRDefault="00A753CC" w:rsidP="00334738">
      <w:pPr>
        <w:pStyle w:val="a3"/>
        <w:ind w:left="0" w:right="3" w:firstLine="848"/>
      </w:pPr>
      <w:r>
        <w:t xml:space="preserve">2.9-сурет (б)–де «УДАР-2» жүйесінің Х3, Х4 және Х46 қосқыштарының контактілерінің өзара әрекеттесуі, яғни сигналдарды қалыптастыру үдерісі </w:t>
      </w:r>
      <w:r>
        <w:rPr>
          <w:spacing w:val="-2"/>
        </w:rPr>
        <w:t>көрсетілген.</w:t>
      </w:r>
    </w:p>
    <w:p w14:paraId="215BC473" w14:textId="77777777" w:rsidR="003253C6" w:rsidRDefault="003253C6" w:rsidP="00334738">
      <w:pPr>
        <w:pStyle w:val="a3"/>
        <w:ind w:left="0" w:right="3" w:firstLine="848"/>
        <w:jc w:val="left"/>
      </w:pPr>
    </w:p>
    <w:p w14:paraId="588C463E" w14:textId="77777777" w:rsidR="003253C6" w:rsidRDefault="00A753CC" w:rsidP="00334738">
      <w:pPr>
        <w:pStyle w:val="2"/>
        <w:numPr>
          <w:ilvl w:val="2"/>
          <w:numId w:val="23"/>
        </w:numPr>
        <w:tabs>
          <w:tab w:val="left" w:pos="1480"/>
        </w:tabs>
        <w:ind w:left="0" w:right="3" w:firstLine="848"/>
        <w:jc w:val="left"/>
      </w:pPr>
      <w:bookmarkStart w:id="14" w:name="_Toc216790279"/>
      <w:r>
        <w:t>«</w:t>
      </w:r>
      <w:r w:rsidRPr="00207E72">
        <w:rPr>
          <w:b w:val="0"/>
          <w:bCs w:val="0"/>
        </w:rPr>
        <w:t>УДАР-2»</w:t>
      </w:r>
      <w:r w:rsidRPr="00207E72">
        <w:rPr>
          <w:b w:val="0"/>
          <w:bCs w:val="0"/>
          <w:spacing w:val="-12"/>
        </w:rPr>
        <w:t xml:space="preserve"> </w:t>
      </w:r>
      <w:r w:rsidRPr="00207E72">
        <w:rPr>
          <w:b w:val="0"/>
          <w:bCs w:val="0"/>
        </w:rPr>
        <w:t>жүйесінің</w:t>
      </w:r>
      <w:r w:rsidRPr="00207E72">
        <w:rPr>
          <w:b w:val="0"/>
          <w:bCs w:val="0"/>
          <w:spacing w:val="-13"/>
        </w:rPr>
        <w:t xml:space="preserve"> </w:t>
      </w:r>
      <w:r w:rsidRPr="00207E72">
        <w:rPr>
          <w:b w:val="0"/>
          <w:bCs w:val="0"/>
        </w:rPr>
        <w:t>жұмыс</w:t>
      </w:r>
      <w:r w:rsidRPr="00207E72">
        <w:rPr>
          <w:b w:val="0"/>
          <w:bCs w:val="0"/>
          <w:spacing w:val="-11"/>
        </w:rPr>
        <w:t xml:space="preserve"> </w:t>
      </w:r>
      <w:r w:rsidRPr="00207E72">
        <w:rPr>
          <w:b w:val="0"/>
          <w:bCs w:val="0"/>
        </w:rPr>
        <w:t>істеу</w:t>
      </w:r>
      <w:r w:rsidRPr="00207E72">
        <w:rPr>
          <w:b w:val="0"/>
          <w:bCs w:val="0"/>
          <w:spacing w:val="-7"/>
        </w:rPr>
        <w:t xml:space="preserve"> </w:t>
      </w:r>
      <w:r w:rsidRPr="00207E72">
        <w:rPr>
          <w:b w:val="0"/>
          <w:bCs w:val="0"/>
          <w:spacing w:val="-2"/>
        </w:rPr>
        <w:t>режимдері</w:t>
      </w:r>
      <w:bookmarkEnd w:id="14"/>
    </w:p>
    <w:p w14:paraId="186FA9E5" w14:textId="77777777" w:rsidR="003253C6" w:rsidRDefault="00A753CC" w:rsidP="00334738">
      <w:pPr>
        <w:pStyle w:val="a3"/>
        <w:ind w:left="0" w:right="3" w:firstLine="848"/>
      </w:pPr>
      <w:r>
        <w:t>ТАББ (символдық ақпаратты бейнелеу блогы) экранында «УДАР-2» жүйесінің жеті жұмыс істеу режимі көрсетілген:</w:t>
      </w:r>
    </w:p>
    <w:p w14:paraId="0ED562DA" w14:textId="77777777" w:rsidR="003253C6" w:rsidRDefault="00A753CC" w:rsidP="00334738">
      <w:pPr>
        <w:pStyle w:val="a5"/>
        <w:numPr>
          <w:ilvl w:val="0"/>
          <w:numId w:val="16"/>
        </w:numPr>
        <w:tabs>
          <w:tab w:val="left" w:pos="1060"/>
        </w:tabs>
        <w:ind w:left="0" w:right="3" w:firstLine="848"/>
        <w:jc w:val="left"/>
      </w:pPr>
      <w:r>
        <w:t>–</w:t>
      </w:r>
      <w:r>
        <w:rPr>
          <w:spacing w:val="-5"/>
        </w:rPr>
        <w:t xml:space="preserve"> </w:t>
      </w:r>
      <w:r>
        <w:t>«ЖЖҚ</w:t>
      </w:r>
      <w:r>
        <w:rPr>
          <w:spacing w:val="-4"/>
        </w:rPr>
        <w:t xml:space="preserve"> </w:t>
      </w:r>
      <w:r>
        <w:t>тесті»</w:t>
      </w:r>
      <w:r>
        <w:rPr>
          <w:spacing w:val="-6"/>
        </w:rPr>
        <w:t xml:space="preserve"> </w:t>
      </w:r>
      <w:r>
        <w:t>(ЖЕСҚ</w:t>
      </w:r>
      <w:r>
        <w:rPr>
          <w:spacing w:val="-3"/>
        </w:rPr>
        <w:t xml:space="preserve"> </w:t>
      </w:r>
      <w:r>
        <w:rPr>
          <w:spacing w:val="-2"/>
        </w:rPr>
        <w:t>тесті);</w:t>
      </w:r>
    </w:p>
    <w:p w14:paraId="2B3E0290" w14:textId="77777777" w:rsidR="003253C6" w:rsidRDefault="00A753CC" w:rsidP="00334738">
      <w:pPr>
        <w:pStyle w:val="a5"/>
        <w:numPr>
          <w:ilvl w:val="0"/>
          <w:numId w:val="16"/>
        </w:numPr>
        <w:tabs>
          <w:tab w:val="left" w:pos="1060"/>
        </w:tabs>
        <w:ind w:left="0" w:right="3" w:firstLine="848"/>
        <w:jc w:val="left"/>
      </w:pPr>
      <w:r>
        <w:t xml:space="preserve">– </w:t>
      </w:r>
      <w:r>
        <w:rPr>
          <w:spacing w:val="-2"/>
        </w:rPr>
        <w:t>«Енгізу»;</w:t>
      </w:r>
    </w:p>
    <w:p w14:paraId="04F51F17" w14:textId="77777777" w:rsidR="003253C6" w:rsidRDefault="00A753CC" w:rsidP="00334738">
      <w:pPr>
        <w:pStyle w:val="a5"/>
        <w:numPr>
          <w:ilvl w:val="0"/>
          <w:numId w:val="16"/>
        </w:numPr>
        <w:tabs>
          <w:tab w:val="left" w:pos="1060"/>
        </w:tabs>
        <w:ind w:left="0" w:right="3" w:firstLine="848"/>
        <w:jc w:val="left"/>
      </w:pPr>
      <w:r>
        <w:t xml:space="preserve">– </w:t>
      </w:r>
      <w:r>
        <w:rPr>
          <w:spacing w:val="-2"/>
        </w:rPr>
        <w:t>«Оқыту»;</w:t>
      </w:r>
    </w:p>
    <w:p w14:paraId="4AB6617D" w14:textId="77777777" w:rsidR="003253C6" w:rsidRDefault="00A753CC" w:rsidP="00334738">
      <w:pPr>
        <w:pStyle w:val="a5"/>
        <w:numPr>
          <w:ilvl w:val="0"/>
          <w:numId w:val="16"/>
        </w:numPr>
        <w:tabs>
          <w:tab w:val="left" w:pos="1060"/>
        </w:tabs>
        <w:ind w:left="0" w:right="3" w:firstLine="848"/>
        <w:jc w:val="left"/>
      </w:pPr>
      <w:r>
        <w:t xml:space="preserve">– </w:t>
      </w:r>
      <w:r>
        <w:rPr>
          <w:spacing w:val="-2"/>
        </w:rPr>
        <w:t>«Автомат»;</w:t>
      </w:r>
    </w:p>
    <w:p w14:paraId="51C6D1B9" w14:textId="77777777" w:rsidR="003253C6" w:rsidRDefault="00A753CC" w:rsidP="00334738">
      <w:pPr>
        <w:pStyle w:val="a5"/>
        <w:numPr>
          <w:ilvl w:val="0"/>
          <w:numId w:val="16"/>
        </w:numPr>
        <w:tabs>
          <w:tab w:val="left" w:pos="1060"/>
        </w:tabs>
        <w:ind w:left="0" w:right="3" w:firstLine="848"/>
        <w:jc w:val="left"/>
      </w:pPr>
      <w:r>
        <w:t>–</w:t>
      </w:r>
      <w:r>
        <w:rPr>
          <w:spacing w:val="-7"/>
        </w:rPr>
        <w:t xml:space="preserve"> </w:t>
      </w:r>
      <w:r>
        <w:t>«СББ»</w:t>
      </w:r>
      <w:r>
        <w:rPr>
          <w:spacing w:val="-11"/>
        </w:rPr>
        <w:t xml:space="preserve"> </w:t>
      </w:r>
      <w:r>
        <w:t>(сандық</w:t>
      </w:r>
      <w:r>
        <w:rPr>
          <w:spacing w:val="-7"/>
        </w:rPr>
        <w:t xml:space="preserve"> </w:t>
      </w:r>
      <w:r>
        <w:t>бағдарламалық</w:t>
      </w:r>
      <w:r>
        <w:rPr>
          <w:spacing w:val="-8"/>
        </w:rPr>
        <w:t xml:space="preserve"> </w:t>
      </w:r>
      <w:r>
        <w:t>басқару</w:t>
      </w:r>
      <w:r>
        <w:rPr>
          <w:spacing w:val="-11"/>
        </w:rPr>
        <w:t xml:space="preserve"> </w:t>
      </w:r>
      <w:r>
        <w:rPr>
          <w:spacing w:val="-2"/>
        </w:rPr>
        <w:t>режимі);</w:t>
      </w:r>
    </w:p>
    <w:p w14:paraId="536893D4" w14:textId="77777777" w:rsidR="003253C6" w:rsidRDefault="00A753CC" w:rsidP="00334738">
      <w:pPr>
        <w:pStyle w:val="a5"/>
        <w:numPr>
          <w:ilvl w:val="0"/>
          <w:numId w:val="16"/>
        </w:numPr>
        <w:tabs>
          <w:tab w:val="left" w:pos="1060"/>
        </w:tabs>
        <w:ind w:left="0" w:right="3" w:firstLine="848"/>
        <w:jc w:val="left"/>
      </w:pPr>
      <w:r>
        <w:t xml:space="preserve">– </w:t>
      </w:r>
      <w:r>
        <w:rPr>
          <w:spacing w:val="-2"/>
        </w:rPr>
        <w:t>«График»;</w:t>
      </w:r>
    </w:p>
    <w:p w14:paraId="6DFBFBE3" w14:textId="77777777" w:rsidR="003253C6" w:rsidRDefault="00A753CC" w:rsidP="00334738">
      <w:pPr>
        <w:pStyle w:val="a5"/>
        <w:numPr>
          <w:ilvl w:val="0"/>
          <w:numId w:val="16"/>
        </w:numPr>
        <w:tabs>
          <w:tab w:val="left" w:pos="1060"/>
        </w:tabs>
        <w:ind w:left="0" w:right="3" w:firstLine="848"/>
        <w:jc w:val="left"/>
      </w:pPr>
      <w:r>
        <w:t xml:space="preserve">– </w:t>
      </w:r>
      <w:r>
        <w:rPr>
          <w:spacing w:val="-2"/>
        </w:rPr>
        <w:t>«Тозу».</w:t>
      </w:r>
    </w:p>
    <w:p w14:paraId="76FB256E" w14:textId="77777777" w:rsidR="003253C6" w:rsidRDefault="00A753CC" w:rsidP="00334738">
      <w:pPr>
        <w:pStyle w:val="a3"/>
        <w:ind w:left="0" w:right="3" w:firstLine="848"/>
        <w:jc w:val="left"/>
        <w:rPr>
          <w:sz w:val="20"/>
        </w:rPr>
      </w:pPr>
      <w:r>
        <w:rPr>
          <w:noProof/>
          <w:sz w:val="20"/>
          <w:lang w:val="ru-RU" w:eastAsia="ru-RU"/>
        </w:rPr>
        <w:drawing>
          <wp:anchor distT="0" distB="0" distL="0" distR="0" simplePos="0" relativeHeight="251465216" behindDoc="1" locked="0" layoutInCell="1" allowOverlap="1" wp14:anchorId="30B2E172" wp14:editId="7BAC7B04">
            <wp:simplePos x="0" y="0"/>
            <wp:positionH relativeFrom="page">
              <wp:posOffset>2114550</wp:posOffset>
            </wp:positionH>
            <wp:positionV relativeFrom="paragraph">
              <wp:posOffset>198120</wp:posOffset>
            </wp:positionV>
            <wp:extent cx="3905250" cy="2057400"/>
            <wp:effectExtent l="0" t="0" r="0" b="0"/>
            <wp:wrapTopAndBottom/>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30" cstate="print"/>
                    <a:stretch>
                      <a:fillRect/>
                    </a:stretch>
                  </pic:blipFill>
                  <pic:spPr>
                    <a:xfrm>
                      <a:off x="0" y="0"/>
                      <a:ext cx="3905250" cy="2057400"/>
                    </a:xfrm>
                    <a:prstGeom prst="rect">
                      <a:avLst/>
                    </a:prstGeom>
                  </pic:spPr>
                </pic:pic>
              </a:graphicData>
            </a:graphic>
            <wp14:sizeRelH relativeFrom="margin">
              <wp14:pctWidth>0</wp14:pctWidth>
            </wp14:sizeRelH>
            <wp14:sizeRelV relativeFrom="margin">
              <wp14:pctHeight>0</wp14:pctHeight>
            </wp14:sizeRelV>
          </wp:anchor>
        </w:drawing>
      </w:r>
    </w:p>
    <w:p w14:paraId="1BD7D171" w14:textId="77777777" w:rsidR="00207E72" w:rsidRDefault="00207E72" w:rsidP="00334738">
      <w:pPr>
        <w:pStyle w:val="a3"/>
        <w:ind w:left="0" w:right="3" w:firstLine="848"/>
        <w:jc w:val="left"/>
      </w:pPr>
    </w:p>
    <w:p w14:paraId="418AA5DB" w14:textId="77777777" w:rsidR="003253C6" w:rsidRDefault="00207E72" w:rsidP="00334738">
      <w:pPr>
        <w:pStyle w:val="a3"/>
        <w:ind w:left="0" w:right="3" w:firstLine="848"/>
        <w:jc w:val="left"/>
        <w:rPr>
          <w:spacing w:val="-2"/>
        </w:rPr>
      </w:pPr>
      <w:r w:rsidRPr="00207E72">
        <w:t>С</w:t>
      </w:r>
      <w:r w:rsidR="00A753CC">
        <w:t>урет</w:t>
      </w:r>
      <w:r w:rsidR="00A753CC">
        <w:rPr>
          <w:spacing w:val="-8"/>
        </w:rPr>
        <w:t xml:space="preserve"> </w:t>
      </w:r>
      <w:r>
        <w:t>2.10</w:t>
      </w:r>
      <w:r w:rsidR="00A753CC">
        <w:t>–</w:t>
      </w:r>
      <w:r w:rsidR="00A753CC">
        <w:rPr>
          <w:spacing w:val="-4"/>
        </w:rPr>
        <w:t xml:space="preserve"> </w:t>
      </w:r>
      <w:r w:rsidR="00A753CC">
        <w:t>«УДАР-2»</w:t>
      </w:r>
      <w:r w:rsidR="00A753CC">
        <w:rPr>
          <w:spacing w:val="-11"/>
        </w:rPr>
        <w:t xml:space="preserve"> </w:t>
      </w:r>
      <w:r w:rsidR="00A753CC">
        <w:t>жүйесінің</w:t>
      </w:r>
      <w:r w:rsidR="00A753CC">
        <w:rPr>
          <w:spacing w:val="-9"/>
        </w:rPr>
        <w:t xml:space="preserve"> </w:t>
      </w:r>
      <w:r w:rsidR="00A753CC">
        <w:t>жұмыс</w:t>
      </w:r>
      <w:r w:rsidR="00A753CC">
        <w:rPr>
          <w:spacing w:val="-6"/>
        </w:rPr>
        <w:t xml:space="preserve"> </w:t>
      </w:r>
      <w:r w:rsidR="00A753CC">
        <w:t>істеу</w:t>
      </w:r>
      <w:r w:rsidR="00A753CC">
        <w:rPr>
          <w:spacing w:val="-12"/>
        </w:rPr>
        <w:t xml:space="preserve"> </w:t>
      </w:r>
      <w:r w:rsidR="00A753CC">
        <w:t>режимдерінің</w:t>
      </w:r>
      <w:r w:rsidR="00A753CC">
        <w:rPr>
          <w:spacing w:val="-8"/>
        </w:rPr>
        <w:t xml:space="preserve"> </w:t>
      </w:r>
      <w:r w:rsidR="00A753CC">
        <w:rPr>
          <w:spacing w:val="-2"/>
        </w:rPr>
        <w:t>тізбесі</w:t>
      </w:r>
    </w:p>
    <w:p w14:paraId="7F09992C" w14:textId="77777777" w:rsidR="003253C6" w:rsidRDefault="00A753CC" w:rsidP="00334738">
      <w:pPr>
        <w:pStyle w:val="a3"/>
        <w:ind w:left="0" w:right="3" w:firstLine="848"/>
      </w:pPr>
      <w:r>
        <w:t>«ЖЕСҚ</w:t>
      </w:r>
      <w:r>
        <w:rPr>
          <w:spacing w:val="-8"/>
        </w:rPr>
        <w:t xml:space="preserve"> </w:t>
      </w:r>
      <w:r>
        <w:t>тесті»</w:t>
      </w:r>
      <w:r>
        <w:rPr>
          <w:spacing w:val="-14"/>
        </w:rPr>
        <w:t xml:space="preserve"> </w:t>
      </w:r>
      <w:r>
        <w:t>режимінің</w:t>
      </w:r>
      <w:r>
        <w:rPr>
          <w:spacing w:val="-9"/>
        </w:rPr>
        <w:t xml:space="preserve"> </w:t>
      </w:r>
      <w:r>
        <w:rPr>
          <w:spacing w:val="-2"/>
        </w:rPr>
        <w:t>қызметі</w:t>
      </w:r>
    </w:p>
    <w:p w14:paraId="2E462C4A" w14:textId="77777777" w:rsidR="003253C6" w:rsidRDefault="00A753CC" w:rsidP="00334738">
      <w:pPr>
        <w:pStyle w:val="a3"/>
        <w:ind w:left="0" w:right="3" w:firstLine="848"/>
      </w:pPr>
      <w:r>
        <w:t>Тізімдегі бірінші режим — «ЖЕСҚ тесті» (ОЗУ тесті) — «УДАР-2» жүйесінің жұмысқа жарамдылығын визуалды диагностикалау үшін қажет.«ЖЕСҚ тесті» режиміне өту үшін 2–1 және 2–2 батырмаларын бір мезгілде басу қажет (2.5-сурет). Бұл кезде процессор ЖЖҚ-ның әрбір ұяшығына нөлдік мәндерді жазады, сонымен қатар жүйенің және жедел жад құрылғысының (ЖЕСҚ) жұмысқа қабілеттілігін растауды</w:t>
      </w:r>
      <w:r>
        <w:rPr>
          <w:spacing w:val="40"/>
        </w:rPr>
        <w:t xml:space="preserve"> </w:t>
      </w:r>
      <w:r>
        <w:t>(диагностикалауды) жүзеге асырады (2.6-сурет).</w:t>
      </w:r>
    </w:p>
    <w:p w14:paraId="551DDDBC" w14:textId="77777777" w:rsidR="003253C6" w:rsidRDefault="00A753CC" w:rsidP="00334738">
      <w:pPr>
        <w:pStyle w:val="a3"/>
        <w:ind w:left="0" w:right="3" w:firstLine="848"/>
      </w:pPr>
      <w:r>
        <w:t>2.11-суретте ЖЕСҚ-ны нөлге түсіру тестін орындау кезінде ТАББ экранының көрінісі көрсетілген.</w:t>
      </w:r>
    </w:p>
    <w:p w14:paraId="75D060BE" w14:textId="77777777" w:rsidR="00207E72" w:rsidRDefault="00207E72" w:rsidP="00334738">
      <w:pPr>
        <w:pStyle w:val="a3"/>
        <w:ind w:left="0" w:right="3" w:firstLine="848"/>
      </w:pPr>
    </w:p>
    <w:p w14:paraId="561C44FE" w14:textId="77777777" w:rsidR="003253C6" w:rsidRDefault="00A753CC" w:rsidP="00207E72">
      <w:pPr>
        <w:pStyle w:val="a3"/>
        <w:ind w:left="0" w:right="3"/>
        <w:jc w:val="left"/>
        <w:rPr>
          <w:sz w:val="18"/>
        </w:rPr>
      </w:pPr>
      <w:r>
        <w:rPr>
          <w:noProof/>
          <w:sz w:val="18"/>
          <w:lang w:val="ru-RU" w:eastAsia="ru-RU"/>
        </w:rPr>
        <w:drawing>
          <wp:anchor distT="0" distB="0" distL="0" distR="0" simplePos="0" relativeHeight="251479552" behindDoc="1" locked="0" layoutInCell="1" allowOverlap="1" wp14:anchorId="0DDB5B02" wp14:editId="22F83E78">
            <wp:simplePos x="0" y="0"/>
            <wp:positionH relativeFrom="page">
              <wp:posOffset>2647315</wp:posOffset>
            </wp:positionH>
            <wp:positionV relativeFrom="paragraph">
              <wp:posOffset>154940</wp:posOffset>
            </wp:positionV>
            <wp:extent cx="3462655" cy="1734820"/>
            <wp:effectExtent l="0" t="0" r="4445" b="0"/>
            <wp:wrapTopAndBottom/>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1" cstate="print"/>
                    <a:stretch>
                      <a:fillRect/>
                    </a:stretch>
                  </pic:blipFill>
                  <pic:spPr>
                    <a:xfrm>
                      <a:off x="0" y="0"/>
                      <a:ext cx="3462655" cy="1734820"/>
                    </a:xfrm>
                    <a:prstGeom prst="rect">
                      <a:avLst/>
                    </a:prstGeom>
                  </pic:spPr>
                </pic:pic>
              </a:graphicData>
            </a:graphic>
            <wp14:sizeRelH relativeFrom="margin">
              <wp14:pctWidth>0</wp14:pctWidth>
            </wp14:sizeRelH>
          </wp:anchor>
        </w:drawing>
      </w:r>
    </w:p>
    <w:p w14:paraId="158FBABD" w14:textId="77777777" w:rsidR="00207E72" w:rsidRDefault="00207E72" w:rsidP="00334738">
      <w:pPr>
        <w:pStyle w:val="a3"/>
        <w:ind w:left="0" w:right="3" w:firstLine="848"/>
        <w:jc w:val="left"/>
      </w:pPr>
    </w:p>
    <w:p w14:paraId="45FB9ECE" w14:textId="77777777" w:rsidR="003253C6" w:rsidRDefault="00207E72" w:rsidP="00207E72">
      <w:pPr>
        <w:pStyle w:val="a3"/>
        <w:ind w:left="0" w:right="3" w:firstLine="848"/>
        <w:jc w:val="center"/>
      </w:pPr>
      <w:r w:rsidRPr="00207E72">
        <w:t>С</w:t>
      </w:r>
      <w:r w:rsidR="00A753CC">
        <w:t>урет</w:t>
      </w:r>
      <w:r w:rsidR="00A753CC">
        <w:rPr>
          <w:spacing w:val="-4"/>
        </w:rPr>
        <w:t xml:space="preserve"> </w:t>
      </w:r>
      <w:r>
        <w:t>2.11</w:t>
      </w:r>
      <w:r w:rsidR="00291C84" w:rsidRPr="00291C84">
        <w:t xml:space="preserve"> </w:t>
      </w:r>
      <w:r w:rsidR="00A753CC">
        <w:t>–</w:t>
      </w:r>
      <w:r w:rsidR="00A753CC">
        <w:rPr>
          <w:spacing w:val="-3"/>
        </w:rPr>
        <w:t xml:space="preserve"> </w:t>
      </w:r>
      <w:r w:rsidR="00A753CC">
        <w:t>ЖЖҚ-ны</w:t>
      </w:r>
      <w:r w:rsidR="00A753CC">
        <w:rPr>
          <w:spacing w:val="-4"/>
        </w:rPr>
        <w:t xml:space="preserve"> </w:t>
      </w:r>
      <w:r w:rsidR="00A753CC">
        <w:t>нөлге</w:t>
      </w:r>
      <w:r w:rsidR="00A753CC">
        <w:rPr>
          <w:spacing w:val="-3"/>
        </w:rPr>
        <w:t xml:space="preserve"> </w:t>
      </w:r>
      <w:r w:rsidR="00A753CC">
        <w:t>түсіру</w:t>
      </w:r>
      <w:r w:rsidR="00A753CC">
        <w:rPr>
          <w:spacing w:val="-8"/>
        </w:rPr>
        <w:t xml:space="preserve"> </w:t>
      </w:r>
      <w:r w:rsidR="00A753CC">
        <w:t>тестін</w:t>
      </w:r>
      <w:r w:rsidR="00A753CC">
        <w:rPr>
          <w:spacing w:val="-4"/>
        </w:rPr>
        <w:t xml:space="preserve"> </w:t>
      </w:r>
      <w:r w:rsidR="00A753CC">
        <w:t>орындау</w:t>
      </w:r>
      <w:r w:rsidR="00A753CC">
        <w:rPr>
          <w:spacing w:val="-8"/>
        </w:rPr>
        <w:t xml:space="preserve"> </w:t>
      </w:r>
      <w:r w:rsidR="00A753CC">
        <w:t>кезіндегі</w:t>
      </w:r>
      <w:r w:rsidR="00A753CC">
        <w:rPr>
          <w:spacing w:val="-9"/>
        </w:rPr>
        <w:t xml:space="preserve"> </w:t>
      </w:r>
      <w:r w:rsidR="00A753CC">
        <w:t>БОСИ экранының көрінісі</w:t>
      </w:r>
    </w:p>
    <w:p w14:paraId="61081CE0" w14:textId="77777777" w:rsidR="00207E72" w:rsidRDefault="00207E72" w:rsidP="00334738">
      <w:pPr>
        <w:pStyle w:val="a3"/>
        <w:ind w:left="0" w:right="3" w:firstLine="848"/>
        <w:jc w:val="left"/>
      </w:pPr>
    </w:p>
    <w:p w14:paraId="71536E54" w14:textId="77777777" w:rsidR="003253C6" w:rsidRDefault="00A753CC" w:rsidP="00334738">
      <w:pPr>
        <w:pStyle w:val="a3"/>
        <w:ind w:left="0" w:right="3" w:firstLine="848"/>
      </w:pPr>
      <w:r>
        <w:t>Егер ЖЖҚ ұяшықтарына нөлдер жазу барысында қандай да бір N- разрядта нөлден өзгеше мәндер пайда болса, бұл сол ұяшықтың ақаулы екенін көрсетеді (2.12-сурет).</w:t>
      </w:r>
    </w:p>
    <w:p w14:paraId="28BC781D" w14:textId="77777777" w:rsidR="00207E72" w:rsidRDefault="00207E72" w:rsidP="00334738">
      <w:pPr>
        <w:pStyle w:val="a3"/>
        <w:ind w:left="0" w:right="3" w:firstLine="848"/>
      </w:pPr>
    </w:p>
    <w:p w14:paraId="6158C414" w14:textId="77777777" w:rsidR="003253C6" w:rsidRDefault="00A753CC" w:rsidP="00207E72">
      <w:pPr>
        <w:pStyle w:val="a3"/>
        <w:ind w:left="0" w:right="3" w:firstLine="848"/>
        <w:jc w:val="center"/>
        <w:rPr>
          <w:sz w:val="20"/>
        </w:rPr>
      </w:pPr>
      <w:r>
        <w:rPr>
          <w:noProof/>
          <w:sz w:val="20"/>
          <w:lang w:val="ru-RU" w:eastAsia="ru-RU"/>
        </w:rPr>
        <w:drawing>
          <wp:inline distT="0" distB="0" distL="0" distR="0" wp14:anchorId="18D1C60D" wp14:editId="2881385E">
            <wp:extent cx="4070727" cy="1790700"/>
            <wp:effectExtent l="0" t="0" r="635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32" cstate="print"/>
                    <a:stretch>
                      <a:fillRect/>
                    </a:stretch>
                  </pic:blipFill>
                  <pic:spPr>
                    <a:xfrm>
                      <a:off x="0" y="0"/>
                      <a:ext cx="4086790" cy="1797766"/>
                    </a:xfrm>
                    <a:prstGeom prst="rect">
                      <a:avLst/>
                    </a:prstGeom>
                  </pic:spPr>
                </pic:pic>
              </a:graphicData>
            </a:graphic>
          </wp:inline>
        </w:drawing>
      </w:r>
    </w:p>
    <w:p w14:paraId="2567216A" w14:textId="77777777" w:rsidR="003253C6" w:rsidRDefault="003253C6" w:rsidP="00334738">
      <w:pPr>
        <w:pStyle w:val="a3"/>
        <w:ind w:left="0" w:right="3" w:firstLine="848"/>
        <w:jc w:val="left"/>
      </w:pPr>
    </w:p>
    <w:p w14:paraId="00799370" w14:textId="77777777" w:rsidR="003253C6" w:rsidRDefault="00207E72" w:rsidP="00334738">
      <w:pPr>
        <w:pStyle w:val="a3"/>
        <w:ind w:left="0" w:right="3" w:firstLine="848"/>
        <w:jc w:val="center"/>
      </w:pPr>
      <w:r w:rsidRPr="00291C84">
        <w:t>С</w:t>
      </w:r>
      <w:r w:rsidR="00A753CC">
        <w:t>урет</w:t>
      </w:r>
      <w:r w:rsidR="00A753CC">
        <w:rPr>
          <w:spacing w:val="-4"/>
        </w:rPr>
        <w:t xml:space="preserve"> </w:t>
      </w:r>
      <w:r>
        <w:t>2.12</w:t>
      </w:r>
      <w:r w:rsidR="00A753CC">
        <w:t>–</w:t>
      </w:r>
      <w:r w:rsidR="00A753CC">
        <w:rPr>
          <w:spacing w:val="-3"/>
        </w:rPr>
        <w:t xml:space="preserve"> </w:t>
      </w:r>
      <w:r w:rsidR="00A753CC">
        <w:t>ЖЖҚ-ны</w:t>
      </w:r>
      <w:r w:rsidR="00A753CC">
        <w:rPr>
          <w:spacing w:val="-4"/>
        </w:rPr>
        <w:t xml:space="preserve"> </w:t>
      </w:r>
      <w:r w:rsidR="00A753CC">
        <w:t>нөлге</w:t>
      </w:r>
      <w:r w:rsidR="00A753CC">
        <w:rPr>
          <w:spacing w:val="-3"/>
        </w:rPr>
        <w:t xml:space="preserve"> </w:t>
      </w:r>
      <w:r w:rsidR="00A753CC">
        <w:t>түсіру</w:t>
      </w:r>
      <w:r w:rsidR="00A753CC">
        <w:rPr>
          <w:spacing w:val="-8"/>
        </w:rPr>
        <w:t xml:space="preserve"> </w:t>
      </w:r>
      <w:r w:rsidR="00A753CC">
        <w:t>тестін</w:t>
      </w:r>
      <w:r w:rsidR="00A753CC">
        <w:rPr>
          <w:spacing w:val="-4"/>
        </w:rPr>
        <w:t xml:space="preserve"> </w:t>
      </w:r>
      <w:r w:rsidR="00A753CC">
        <w:t>орындау</w:t>
      </w:r>
      <w:r w:rsidR="00A753CC">
        <w:rPr>
          <w:spacing w:val="-8"/>
        </w:rPr>
        <w:t xml:space="preserve"> </w:t>
      </w:r>
      <w:r w:rsidR="00A753CC">
        <w:t>кезінде</w:t>
      </w:r>
      <w:r w:rsidR="00A753CC">
        <w:rPr>
          <w:spacing w:val="-3"/>
        </w:rPr>
        <w:t xml:space="preserve"> </w:t>
      </w:r>
      <w:r w:rsidR="00A753CC">
        <w:t>N-разрядтағы ұяшықтың ақаулығы байқалғандағы БОСИ экранының көрінісі</w:t>
      </w:r>
    </w:p>
    <w:p w14:paraId="5319DE71" w14:textId="77777777" w:rsidR="00207E72" w:rsidRDefault="00207E72" w:rsidP="00334738">
      <w:pPr>
        <w:pStyle w:val="a3"/>
        <w:ind w:left="0" w:right="3" w:firstLine="848"/>
        <w:jc w:val="center"/>
      </w:pPr>
    </w:p>
    <w:p w14:paraId="22777C15" w14:textId="77777777" w:rsidR="00291C84" w:rsidRDefault="00291C84" w:rsidP="00334738">
      <w:pPr>
        <w:pStyle w:val="a3"/>
        <w:ind w:left="0" w:right="3" w:firstLine="848"/>
      </w:pPr>
    </w:p>
    <w:p w14:paraId="5CDFE734" w14:textId="77777777" w:rsidR="003253C6" w:rsidRDefault="00A753CC" w:rsidP="00334738">
      <w:pPr>
        <w:pStyle w:val="a3"/>
        <w:ind w:left="0" w:right="3" w:firstLine="848"/>
      </w:pPr>
      <w:r>
        <w:lastRenderedPageBreak/>
        <w:t xml:space="preserve">Келесі қадам ретінде процессор ЖЖҚ-ға «бірліктерді» жазады (2.13- </w:t>
      </w:r>
      <w:r>
        <w:rPr>
          <w:spacing w:val="-2"/>
        </w:rPr>
        <w:t>сурет).</w:t>
      </w:r>
      <w:r w:rsidR="00291C84" w:rsidRPr="00291C84">
        <w:rPr>
          <w:spacing w:val="-2"/>
        </w:rPr>
        <w:t xml:space="preserve"> </w:t>
      </w:r>
      <w:r>
        <w:t>Бұл</w:t>
      </w:r>
      <w:r>
        <w:rPr>
          <w:spacing w:val="-5"/>
        </w:rPr>
        <w:t xml:space="preserve"> </w:t>
      </w:r>
      <w:r>
        <w:t>кезде</w:t>
      </w:r>
      <w:r>
        <w:rPr>
          <w:spacing w:val="-3"/>
        </w:rPr>
        <w:t xml:space="preserve"> </w:t>
      </w:r>
      <w:r>
        <w:t>ТАББ</w:t>
      </w:r>
      <w:r>
        <w:rPr>
          <w:spacing w:val="-8"/>
        </w:rPr>
        <w:t xml:space="preserve"> </w:t>
      </w:r>
      <w:r>
        <w:t>экранында</w:t>
      </w:r>
      <w:r>
        <w:rPr>
          <w:spacing w:val="-5"/>
        </w:rPr>
        <w:t xml:space="preserve"> </w:t>
      </w:r>
      <w:r>
        <w:t>ақ</w:t>
      </w:r>
      <w:r>
        <w:rPr>
          <w:spacing w:val="-5"/>
        </w:rPr>
        <w:t xml:space="preserve"> </w:t>
      </w:r>
      <w:r>
        <w:t>түсті</w:t>
      </w:r>
      <w:r>
        <w:rPr>
          <w:spacing w:val="-11"/>
        </w:rPr>
        <w:t xml:space="preserve"> </w:t>
      </w:r>
      <w:r>
        <w:t>тікбұрышты</w:t>
      </w:r>
      <w:r>
        <w:rPr>
          <w:spacing w:val="-5"/>
        </w:rPr>
        <w:t xml:space="preserve"> </w:t>
      </w:r>
      <w:r>
        <w:t>өріс</w:t>
      </w:r>
      <w:r>
        <w:rPr>
          <w:spacing w:val="-5"/>
        </w:rPr>
        <w:t xml:space="preserve"> </w:t>
      </w:r>
      <w:r>
        <w:t>пайда</w:t>
      </w:r>
      <w:r>
        <w:rPr>
          <w:spacing w:val="-5"/>
        </w:rPr>
        <w:t xml:space="preserve"> </w:t>
      </w:r>
      <w:r>
        <w:rPr>
          <w:spacing w:val="-2"/>
        </w:rPr>
        <w:t>болады.</w:t>
      </w:r>
    </w:p>
    <w:p w14:paraId="14B58ADD" w14:textId="77777777" w:rsidR="00291C84" w:rsidRDefault="00A753CC" w:rsidP="00291C84">
      <w:pPr>
        <w:pStyle w:val="a3"/>
        <w:ind w:left="0" w:right="3" w:firstLine="848"/>
        <w:jc w:val="left"/>
      </w:pPr>
      <w:r>
        <w:rPr>
          <w:noProof/>
          <w:sz w:val="20"/>
          <w:lang w:val="ru-RU" w:eastAsia="ru-RU"/>
        </w:rPr>
        <w:drawing>
          <wp:anchor distT="0" distB="0" distL="0" distR="0" simplePos="0" relativeHeight="251508224" behindDoc="1" locked="0" layoutInCell="1" allowOverlap="1" wp14:anchorId="34D5B8B4" wp14:editId="005C3F86">
            <wp:simplePos x="0" y="0"/>
            <wp:positionH relativeFrom="page">
              <wp:posOffset>2568907</wp:posOffset>
            </wp:positionH>
            <wp:positionV relativeFrom="paragraph">
              <wp:posOffset>-15809</wp:posOffset>
            </wp:positionV>
            <wp:extent cx="3162300" cy="2019300"/>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33" cstate="print"/>
                    <a:stretch>
                      <a:fillRect/>
                    </a:stretch>
                  </pic:blipFill>
                  <pic:spPr>
                    <a:xfrm>
                      <a:off x="0" y="0"/>
                      <a:ext cx="3162300" cy="2019300"/>
                    </a:xfrm>
                    <a:prstGeom prst="rect">
                      <a:avLst/>
                    </a:prstGeom>
                  </pic:spPr>
                </pic:pic>
              </a:graphicData>
            </a:graphic>
            <wp14:sizeRelH relativeFrom="margin">
              <wp14:pctWidth>0</wp14:pctWidth>
            </wp14:sizeRelH>
            <wp14:sizeRelV relativeFrom="margin">
              <wp14:pctHeight>0</wp14:pctHeight>
            </wp14:sizeRelV>
          </wp:anchor>
        </w:drawing>
      </w:r>
    </w:p>
    <w:p w14:paraId="139CF304" w14:textId="77777777" w:rsidR="003253C6" w:rsidRDefault="00291C84" w:rsidP="00334738">
      <w:pPr>
        <w:pStyle w:val="a3"/>
        <w:ind w:left="0" w:right="3" w:firstLine="848"/>
        <w:jc w:val="center"/>
      </w:pPr>
      <w:r w:rsidRPr="00291C84">
        <w:t>С</w:t>
      </w:r>
      <w:r w:rsidR="00A753CC">
        <w:t>урет</w:t>
      </w:r>
      <w:r w:rsidR="00A753CC">
        <w:rPr>
          <w:spacing w:val="-5"/>
        </w:rPr>
        <w:t xml:space="preserve"> </w:t>
      </w:r>
      <w:r>
        <w:t>2.13</w:t>
      </w:r>
      <w:r w:rsidR="00A753CC">
        <w:t>–</w:t>
      </w:r>
      <w:r w:rsidR="00A753CC">
        <w:rPr>
          <w:spacing w:val="-4"/>
        </w:rPr>
        <w:t xml:space="preserve"> </w:t>
      </w:r>
      <w:r w:rsidR="00A753CC">
        <w:t>ЖЖҚ «бірліктермен»</w:t>
      </w:r>
      <w:r w:rsidR="00A753CC">
        <w:rPr>
          <w:spacing w:val="-9"/>
        </w:rPr>
        <w:t xml:space="preserve"> </w:t>
      </w:r>
      <w:r w:rsidR="00A753CC">
        <w:t>толтыру</w:t>
      </w:r>
      <w:r w:rsidR="00A753CC">
        <w:rPr>
          <w:spacing w:val="-9"/>
        </w:rPr>
        <w:t xml:space="preserve"> </w:t>
      </w:r>
      <w:r w:rsidR="00A753CC">
        <w:t>арқылы</w:t>
      </w:r>
      <w:r w:rsidR="00A753CC">
        <w:rPr>
          <w:spacing w:val="-4"/>
        </w:rPr>
        <w:t xml:space="preserve"> </w:t>
      </w:r>
      <w:r w:rsidR="00A753CC">
        <w:t>тестілеу</w:t>
      </w:r>
      <w:r w:rsidR="00A753CC">
        <w:rPr>
          <w:spacing w:val="-9"/>
        </w:rPr>
        <w:t xml:space="preserve"> </w:t>
      </w:r>
      <w:r w:rsidR="00A753CC">
        <w:t>кезіндегі ТАББ экранының көрінісі</w:t>
      </w:r>
    </w:p>
    <w:p w14:paraId="072392CF" w14:textId="77777777" w:rsidR="00291C84" w:rsidRDefault="00291C84" w:rsidP="00334738">
      <w:pPr>
        <w:pStyle w:val="a3"/>
        <w:ind w:left="0" w:right="3" w:firstLine="848"/>
        <w:jc w:val="center"/>
      </w:pPr>
    </w:p>
    <w:p w14:paraId="7AC3C512" w14:textId="77777777" w:rsidR="003253C6" w:rsidRDefault="00A753CC" w:rsidP="00334738">
      <w:pPr>
        <w:pStyle w:val="a3"/>
        <w:ind w:left="0" w:right="3" w:firstLine="848"/>
      </w:pPr>
      <w:r>
        <w:t>2.11</w:t>
      </w:r>
      <w:r>
        <w:rPr>
          <w:spacing w:val="38"/>
        </w:rPr>
        <w:t xml:space="preserve"> </w:t>
      </w:r>
      <w:r>
        <w:t>және</w:t>
      </w:r>
      <w:r>
        <w:rPr>
          <w:spacing w:val="40"/>
        </w:rPr>
        <w:t xml:space="preserve"> </w:t>
      </w:r>
      <w:r>
        <w:t>2.13-суреттерде</w:t>
      </w:r>
      <w:r>
        <w:rPr>
          <w:spacing w:val="40"/>
        </w:rPr>
        <w:t xml:space="preserve"> </w:t>
      </w:r>
      <w:r>
        <w:t>көрсетілген</w:t>
      </w:r>
      <w:r>
        <w:rPr>
          <w:spacing w:val="38"/>
        </w:rPr>
        <w:t xml:space="preserve"> </w:t>
      </w:r>
      <w:r>
        <w:t>ЖЖҚ</w:t>
      </w:r>
      <w:r>
        <w:rPr>
          <w:spacing w:val="41"/>
        </w:rPr>
        <w:t xml:space="preserve"> </w:t>
      </w:r>
      <w:r>
        <w:t>күйінде</w:t>
      </w:r>
      <w:r>
        <w:rPr>
          <w:spacing w:val="39"/>
        </w:rPr>
        <w:t xml:space="preserve"> </w:t>
      </w:r>
      <w:r>
        <w:t>болған</w:t>
      </w:r>
      <w:r>
        <w:rPr>
          <w:spacing w:val="39"/>
        </w:rPr>
        <w:t xml:space="preserve"> </w:t>
      </w:r>
      <w:r>
        <w:rPr>
          <w:spacing w:val="-2"/>
        </w:rPr>
        <w:t>жағдайда,</w:t>
      </w:r>
    </w:p>
    <w:p w14:paraId="436C3462" w14:textId="77777777" w:rsidR="003253C6" w:rsidRDefault="00A753CC" w:rsidP="00334738">
      <w:pPr>
        <w:pStyle w:val="a3"/>
        <w:ind w:left="0" w:right="3" w:firstLine="848"/>
      </w:pPr>
      <w:r>
        <w:t xml:space="preserve">«УДАР-2» жүйесін толық жарамды және жұмысқа дайын деп есептеуге </w:t>
      </w:r>
      <w:r>
        <w:rPr>
          <w:spacing w:val="-2"/>
        </w:rPr>
        <w:t>болады.</w:t>
      </w:r>
    </w:p>
    <w:p w14:paraId="29225C5C" w14:textId="77777777" w:rsidR="003253C6" w:rsidRDefault="00A753CC" w:rsidP="00334738">
      <w:pPr>
        <w:pStyle w:val="a3"/>
        <w:ind w:left="0" w:right="3" w:firstLine="848"/>
      </w:pPr>
      <w:r>
        <w:t>«ЖЖҚ тесті» режимі аяқталғаннан кейін, жүйе автоматты түрде бастапқы күйіне қайтады.</w:t>
      </w:r>
    </w:p>
    <w:p w14:paraId="263DF736" w14:textId="77777777" w:rsidR="003253C6" w:rsidRDefault="00A753CC" w:rsidP="00334738">
      <w:pPr>
        <w:pStyle w:val="a3"/>
        <w:ind w:left="0" w:right="3" w:firstLine="848"/>
      </w:pPr>
      <w:r>
        <w:t>«Енгізу»</w:t>
      </w:r>
      <w:r>
        <w:rPr>
          <w:spacing w:val="-14"/>
        </w:rPr>
        <w:t xml:space="preserve"> </w:t>
      </w:r>
      <w:r>
        <w:rPr>
          <w:spacing w:val="-2"/>
        </w:rPr>
        <w:t>режимі</w:t>
      </w:r>
    </w:p>
    <w:p w14:paraId="32419887" w14:textId="77777777" w:rsidR="003253C6" w:rsidRDefault="00A753CC" w:rsidP="00334738">
      <w:pPr>
        <w:pStyle w:val="a3"/>
        <w:ind w:left="0" w:right="3" w:firstLine="848"/>
      </w:pPr>
      <w:r>
        <w:t>«Енгізу» режимі (2.10-сурет) құралұстағыштың позициялары бойынша уставкаларды (Т1…Т6, мұнда Т1…Т6 – құралдардың нөмірлері) қолмен енгізу үшін қажет.</w:t>
      </w:r>
    </w:p>
    <w:p w14:paraId="19853894" w14:textId="77777777" w:rsidR="003253C6" w:rsidRDefault="00A753CC" w:rsidP="00334738">
      <w:pPr>
        <w:pStyle w:val="a3"/>
        <w:ind w:left="0" w:right="3" w:firstLine="848"/>
      </w:pPr>
      <w:r>
        <w:t>«Енгізу» режиміне шығу үшін 2–6 және 2–3 батырмаларын кезекпен</w:t>
      </w:r>
      <w:r>
        <w:rPr>
          <w:spacing w:val="40"/>
        </w:rPr>
        <w:t xml:space="preserve"> </w:t>
      </w:r>
      <w:r>
        <w:t>басу қажет (2.5-сурет).</w:t>
      </w:r>
    </w:p>
    <w:p w14:paraId="26D84ED3" w14:textId="77777777" w:rsidR="003253C6" w:rsidRDefault="00A753CC" w:rsidP="00334738">
      <w:pPr>
        <w:pStyle w:val="a3"/>
        <w:ind w:left="0" w:right="3" w:firstLine="848"/>
      </w:pPr>
      <w:r>
        <w:t>Бұл</w:t>
      </w:r>
      <w:r>
        <w:rPr>
          <w:spacing w:val="-5"/>
        </w:rPr>
        <w:t xml:space="preserve"> </w:t>
      </w:r>
      <w:r>
        <w:t>кезде</w:t>
      </w:r>
      <w:r>
        <w:rPr>
          <w:spacing w:val="-4"/>
        </w:rPr>
        <w:t xml:space="preserve"> </w:t>
      </w:r>
      <w:r>
        <w:t>ТАББ</w:t>
      </w:r>
      <w:r>
        <w:rPr>
          <w:spacing w:val="-8"/>
        </w:rPr>
        <w:t xml:space="preserve"> </w:t>
      </w:r>
      <w:r>
        <w:t>экранында</w:t>
      </w:r>
      <w:r>
        <w:rPr>
          <w:spacing w:val="-5"/>
        </w:rPr>
        <w:t xml:space="preserve"> </w:t>
      </w:r>
      <w:r>
        <w:t>құралұстағыш</w:t>
      </w:r>
      <w:r>
        <w:rPr>
          <w:spacing w:val="-4"/>
        </w:rPr>
        <w:t xml:space="preserve"> </w:t>
      </w:r>
      <w:r>
        <w:t>позициясының</w:t>
      </w:r>
      <w:r>
        <w:rPr>
          <w:spacing w:val="-2"/>
        </w:rPr>
        <w:t xml:space="preserve"> </w:t>
      </w:r>
      <w:r>
        <w:t>нөміріне</w:t>
      </w:r>
      <w:r>
        <w:rPr>
          <w:spacing w:val="-1"/>
        </w:rPr>
        <w:t xml:space="preserve"> </w:t>
      </w:r>
      <w:r>
        <w:t>қарсы енгізілген уставка мәні бейнеленеді (2.14-сурет).</w:t>
      </w:r>
    </w:p>
    <w:p w14:paraId="5354ABF3" w14:textId="77777777" w:rsidR="003253C6" w:rsidRDefault="003253C6" w:rsidP="00334738">
      <w:pPr>
        <w:pStyle w:val="a3"/>
        <w:ind w:left="0" w:right="3" w:firstLine="848"/>
      </w:pPr>
    </w:p>
    <w:p w14:paraId="72556510" w14:textId="77777777" w:rsidR="003253C6" w:rsidRDefault="00A753CC" w:rsidP="00291C84">
      <w:pPr>
        <w:pStyle w:val="a3"/>
        <w:ind w:left="0" w:right="3" w:firstLine="848"/>
        <w:jc w:val="center"/>
        <w:rPr>
          <w:sz w:val="20"/>
        </w:rPr>
      </w:pPr>
      <w:r>
        <w:rPr>
          <w:noProof/>
          <w:sz w:val="20"/>
          <w:lang w:val="ru-RU" w:eastAsia="ru-RU"/>
        </w:rPr>
        <w:drawing>
          <wp:inline distT="0" distB="0" distL="0" distR="0" wp14:anchorId="6F791D1C" wp14:editId="6DFDB531">
            <wp:extent cx="2601514" cy="1590198"/>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34" cstate="print"/>
                    <a:stretch>
                      <a:fillRect/>
                    </a:stretch>
                  </pic:blipFill>
                  <pic:spPr>
                    <a:xfrm>
                      <a:off x="0" y="0"/>
                      <a:ext cx="2601514" cy="1590198"/>
                    </a:xfrm>
                    <a:prstGeom prst="rect">
                      <a:avLst/>
                    </a:prstGeom>
                  </pic:spPr>
                </pic:pic>
              </a:graphicData>
            </a:graphic>
          </wp:inline>
        </w:drawing>
      </w:r>
    </w:p>
    <w:p w14:paraId="51130435" w14:textId="77777777" w:rsidR="00291C84" w:rsidRPr="00291C84" w:rsidRDefault="00291C84" w:rsidP="00291C84">
      <w:pPr>
        <w:pStyle w:val="a3"/>
        <w:ind w:left="0" w:right="3" w:firstLine="848"/>
        <w:jc w:val="center"/>
        <w:rPr>
          <w:szCs w:val="40"/>
        </w:rPr>
      </w:pPr>
    </w:p>
    <w:p w14:paraId="61954696" w14:textId="77777777" w:rsidR="00291C84" w:rsidRDefault="00291C84" w:rsidP="00291C84">
      <w:pPr>
        <w:pStyle w:val="a3"/>
        <w:ind w:left="0" w:right="3" w:firstLine="848"/>
        <w:jc w:val="center"/>
      </w:pPr>
      <w:r w:rsidRPr="00291C84">
        <w:t>С</w:t>
      </w:r>
      <w:r w:rsidR="00A753CC">
        <w:t xml:space="preserve">урет </w:t>
      </w:r>
      <w:r>
        <w:t>2.14</w:t>
      </w:r>
      <w:r w:rsidR="00A753CC">
        <w:t>– «Енгізу» режиміндегі ТАББ экранының көрінісі</w:t>
      </w:r>
    </w:p>
    <w:p w14:paraId="36C1C075" w14:textId="77777777" w:rsidR="00291C84" w:rsidRDefault="00291C84" w:rsidP="00291C84">
      <w:pPr>
        <w:pStyle w:val="a3"/>
        <w:ind w:left="0" w:right="3" w:firstLine="848"/>
        <w:jc w:val="center"/>
      </w:pPr>
    </w:p>
    <w:p w14:paraId="42012BC9" w14:textId="77777777" w:rsidR="003253C6" w:rsidRDefault="00A753CC" w:rsidP="00291C84">
      <w:pPr>
        <w:pStyle w:val="a3"/>
        <w:ind w:left="0" w:right="3" w:firstLine="848"/>
        <w:jc w:val="center"/>
        <w:rPr>
          <w:spacing w:val="-2"/>
        </w:rPr>
      </w:pPr>
      <w:r>
        <w:t xml:space="preserve"> Енгізілетін</w:t>
      </w:r>
      <w:r>
        <w:rPr>
          <w:spacing w:val="71"/>
        </w:rPr>
        <w:t xml:space="preserve">  </w:t>
      </w:r>
      <w:r>
        <w:t>тағайындама</w:t>
      </w:r>
      <w:r>
        <w:rPr>
          <w:spacing w:val="73"/>
        </w:rPr>
        <w:t xml:space="preserve">  </w:t>
      </w:r>
      <w:r>
        <w:t>шамасы,</w:t>
      </w:r>
      <w:r>
        <w:rPr>
          <w:spacing w:val="68"/>
        </w:rPr>
        <w:t xml:space="preserve">  </w:t>
      </w:r>
      <w:r>
        <w:t>мысалы,</w:t>
      </w:r>
      <w:r>
        <w:rPr>
          <w:spacing w:val="73"/>
        </w:rPr>
        <w:t xml:space="preserve">  </w:t>
      </w:r>
      <w:r>
        <w:t>кесу</w:t>
      </w:r>
      <w:r>
        <w:rPr>
          <w:spacing w:val="68"/>
        </w:rPr>
        <w:t xml:space="preserve">  </w:t>
      </w:r>
      <w:r>
        <w:t>күшінің</w:t>
      </w:r>
      <w:r>
        <w:rPr>
          <w:spacing w:val="71"/>
        </w:rPr>
        <w:t xml:space="preserve">  </w:t>
      </w:r>
      <w:r>
        <w:rPr>
          <w:spacing w:val="-2"/>
        </w:rPr>
        <w:t>шекті</w:t>
      </w:r>
    </w:p>
    <w:p w14:paraId="41F98B59" w14:textId="77777777" w:rsidR="003253C6" w:rsidRDefault="00A753CC" w:rsidP="00291C84">
      <w:pPr>
        <w:pStyle w:val="a3"/>
        <w:ind w:left="0" w:right="3"/>
      </w:pPr>
      <w:r>
        <w:t xml:space="preserve">(максималды) мәндеріне сәйкес келеді (тағайындама шартты бірліктерде </w:t>
      </w:r>
      <w:r>
        <w:rPr>
          <w:spacing w:val="-2"/>
        </w:rPr>
        <w:t>көрсетілген).</w:t>
      </w:r>
    </w:p>
    <w:p w14:paraId="1D639A32" w14:textId="77777777" w:rsidR="003253C6" w:rsidRDefault="00A753CC" w:rsidP="00334738">
      <w:pPr>
        <w:pStyle w:val="a3"/>
        <w:ind w:left="0" w:right="3" w:firstLine="848"/>
      </w:pPr>
      <w:r>
        <w:lastRenderedPageBreak/>
        <w:t>Бастапқыда бұл тағайындама нормативтік (кестелік) деректерге сүйене отырып таңдалады.</w:t>
      </w:r>
    </w:p>
    <w:p w14:paraId="111F20DF" w14:textId="77777777" w:rsidR="003253C6" w:rsidRDefault="00A753CC" w:rsidP="00334738">
      <w:pPr>
        <w:pStyle w:val="a3"/>
        <w:ind w:left="0" w:right="3" w:firstLine="848"/>
      </w:pPr>
      <w:r>
        <w:t>Кейінірек, «Оқыту» режимінде, осы тағайындаманың мәні жүйе арқылы автоматты түрде түзетіледі.</w:t>
      </w:r>
    </w:p>
    <w:p w14:paraId="723CC108" w14:textId="77777777" w:rsidR="003253C6" w:rsidRDefault="00A753CC" w:rsidP="00334738">
      <w:pPr>
        <w:pStyle w:val="a3"/>
        <w:ind w:left="0" w:right="3" w:firstLine="848"/>
      </w:pPr>
      <w:r>
        <w:t>Аттестатталатын құралға қарсы тағайындама мәнін енгізу — бұл құралды келесі оқыту кезеңіне қорды (тағайындау) дегенді білдіреді.</w:t>
      </w:r>
    </w:p>
    <w:p w14:paraId="1FC64EB0" w14:textId="77777777" w:rsidR="003253C6" w:rsidRDefault="00A753CC" w:rsidP="00334738">
      <w:pPr>
        <w:pStyle w:val="a3"/>
        <w:ind w:left="0" w:right="3" w:firstLine="848"/>
      </w:pPr>
      <w:r>
        <w:t>Бұл кезде уставканы енгізу сандық-әріптік пернелерді дәйекті басу арқылы жүзеге асырылады және 2–2 пернесін басумен аяқталады (2.5-сурет).</w:t>
      </w:r>
    </w:p>
    <w:p w14:paraId="15C5764E" w14:textId="77777777" w:rsidR="003253C6" w:rsidRDefault="00A753CC" w:rsidP="00334738">
      <w:pPr>
        <w:pStyle w:val="a3"/>
        <w:ind w:left="0" w:right="3" w:firstLine="848"/>
      </w:pPr>
      <w:r>
        <w:t>Екі мәнді сан енгізілгеннен кейін ТАББ экранының жоғарғы оң жақ бұрышында жыпылықтайтын курсор арқылы үш цифра көрсетіледі.</w:t>
      </w:r>
    </w:p>
    <w:p w14:paraId="535842EF" w14:textId="77777777" w:rsidR="003253C6" w:rsidRDefault="00A753CC" w:rsidP="00334738">
      <w:pPr>
        <w:pStyle w:val="a3"/>
        <w:ind w:left="0" w:right="3" w:firstLine="848"/>
      </w:pPr>
      <w:r>
        <w:t>Сонымен қатар, кесу үрдісіне қатыспайтын құралдарға қарсы нөлдер енгізілуі тиіс.</w:t>
      </w:r>
    </w:p>
    <w:p w14:paraId="7C0CB84B" w14:textId="77777777" w:rsidR="003253C6" w:rsidRDefault="00A753CC" w:rsidP="00334738">
      <w:pPr>
        <w:pStyle w:val="a3"/>
        <w:ind w:left="0" w:right="3" w:firstLine="848"/>
      </w:pPr>
      <w:r>
        <w:t>«Оқыту» режимі (2.10-сурет) уставка мәндерін олардың 6%, 12% және 25% шамасында артық мәндерін ескеріп енгізуге арналған.</w:t>
      </w:r>
    </w:p>
    <w:p w14:paraId="0F06FD8D" w14:textId="77777777" w:rsidR="003253C6" w:rsidRDefault="00A753CC" w:rsidP="00334738">
      <w:pPr>
        <w:pStyle w:val="a3"/>
        <w:ind w:left="0" w:right="3" w:firstLine="848"/>
      </w:pPr>
      <w:r>
        <w:t>Бұл пайыздық мәндер бөлшек дайындаудың техникалық талаптарына және токарь станогына қойылатын жұмыс шарттарына байланысты, оператормен алдын ала (априори) тағайындалады.</w:t>
      </w:r>
    </w:p>
    <w:p w14:paraId="1A39B7B5" w14:textId="77777777" w:rsidR="003253C6" w:rsidRDefault="00A753CC" w:rsidP="00334738">
      <w:pPr>
        <w:pStyle w:val="a3"/>
        <w:ind w:left="0" w:right="3" w:firstLine="848"/>
      </w:pPr>
      <w:r>
        <w:t>«Оқыту» режиміне өту 2–6 және 2–4 батырмаларын кезекпен басу арқылы жүзеге асырылады (2.5-сурет).1–4 пернесін басу</w:t>
      </w:r>
      <w:r>
        <w:rPr>
          <w:spacing w:val="-1"/>
        </w:rPr>
        <w:t xml:space="preserve"> </w:t>
      </w:r>
      <w:r>
        <w:t>арқылы үш ықтимал пайыздық артық мәннің бірі орнатылады (2.15, 2.16 және 2.17-суреттер):</w:t>
      </w:r>
    </w:p>
    <w:p w14:paraId="3349580C" w14:textId="388F2DD1" w:rsidR="003253C6" w:rsidRDefault="00A753CC" w:rsidP="00334738">
      <w:pPr>
        <w:pStyle w:val="a3"/>
        <w:ind w:left="0" w:right="3" w:firstLine="848"/>
      </w:pPr>
      <w:r>
        <w:t>6% артық мәнді орнату үшін – 1–4 пернесі бір рет басылады;12% артық мәнді</w:t>
      </w:r>
      <w:r>
        <w:rPr>
          <w:spacing w:val="-1"/>
        </w:rPr>
        <w:t xml:space="preserve"> </w:t>
      </w:r>
      <w:r>
        <w:t>орнату</w:t>
      </w:r>
      <w:r>
        <w:rPr>
          <w:spacing w:val="-1"/>
        </w:rPr>
        <w:t xml:space="preserve"> </w:t>
      </w:r>
      <w:r>
        <w:t>үшін – екі рет басылады;25% артық мәнді</w:t>
      </w:r>
      <w:r>
        <w:rPr>
          <w:spacing w:val="-1"/>
        </w:rPr>
        <w:t xml:space="preserve"> </w:t>
      </w:r>
      <w:r>
        <w:t>орнату</w:t>
      </w:r>
      <w:r>
        <w:rPr>
          <w:spacing w:val="-1"/>
        </w:rPr>
        <w:t xml:space="preserve"> </w:t>
      </w:r>
      <w:r>
        <w:t xml:space="preserve">үшін – үш рет </w:t>
      </w:r>
      <w:r>
        <w:rPr>
          <w:spacing w:val="-2"/>
        </w:rPr>
        <w:t>басылады.</w:t>
      </w:r>
    </w:p>
    <w:p w14:paraId="1FC38E2B" w14:textId="67DD8CEE" w:rsidR="003253C6" w:rsidRDefault="002412FA" w:rsidP="00334738">
      <w:pPr>
        <w:pStyle w:val="a3"/>
        <w:ind w:left="0" w:right="3" w:firstLine="848"/>
      </w:pPr>
      <w:r>
        <w:rPr>
          <w:noProof/>
          <w:lang w:val="ru-RU" w:eastAsia="ru-RU"/>
        </w:rPr>
        <w:drawing>
          <wp:anchor distT="0" distB="0" distL="0" distR="0" simplePos="0" relativeHeight="251522560" behindDoc="1" locked="0" layoutInCell="1" allowOverlap="1" wp14:anchorId="10754D24" wp14:editId="391D1DE0">
            <wp:simplePos x="0" y="0"/>
            <wp:positionH relativeFrom="page">
              <wp:posOffset>2900310</wp:posOffset>
            </wp:positionH>
            <wp:positionV relativeFrom="paragraph">
              <wp:posOffset>197172</wp:posOffset>
            </wp:positionV>
            <wp:extent cx="2481271" cy="1499044"/>
            <wp:effectExtent l="0" t="0" r="0" b="0"/>
            <wp:wrapTopAndBottom/>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35" cstate="print"/>
                    <a:stretch>
                      <a:fillRect/>
                    </a:stretch>
                  </pic:blipFill>
                  <pic:spPr>
                    <a:xfrm>
                      <a:off x="0" y="0"/>
                      <a:ext cx="2481271" cy="1499044"/>
                    </a:xfrm>
                    <a:prstGeom prst="rect">
                      <a:avLst/>
                    </a:prstGeom>
                  </pic:spPr>
                </pic:pic>
              </a:graphicData>
            </a:graphic>
          </wp:anchor>
        </w:drawing>
      </w:r>
    </w:p>
    <w:p w14:paraId="2C31B7E0" w14:textId="77777777" w:rsidR="00291C84" w:rsidRDefault="00291C84" w:rsidP="00334738">
      <w:pPr>
        <w:pStyle w:val="a3"/>
        <w:ind w:left="0" w:right="3" w:firstLine="848"/>
      </w:pPr>
    </w:p>
    <w:p w14:paraId="0A67E552" w14:textId="77777777" w:rsidR="003253C6" w:rsidRDefault="00291C84" w:rsidP="00334738">
      <w:pPr>
        <w:pStyle w:val="a3"/>
        <w:ind w:left="0" w:right="3" w:firstLine="848"/>
        <w:jc w:val="center"/>
      </w:pPr>
      <w:r w:rsidRPr="00291C84">
        <w:t>С</w:t>
      </w:r>
      <w:r w:rsidR="00A753CC">
        <w:t>урет</w:t>
      </w:r>
      <w:r w:rsidR="00A753CC">
        <w:rPr>
          <w:spacing w:val="-9"/>
        </w:rPr>
        <w:t xml:space="preserve"> </w:t>
      </w:r>
      <w:r>
        <w:t>2.15</w:t>
      </w:r>
      <w:r w:rsidR="00A753CC">
        <w:t>–</w:t>
      </w:r>
      <w:r w:rsidR="00A753CC">
        <w:rPr>
          <w:spacing w:val="-8"/>
        </w:rPr>
        <w:t xml:space="preserve"> </w:t>
      </w:r>
      <w:r w:rsidR="00A753CC">
        <w:t>Тағайындаманың</w:t>
      </w:r>
      <w:r w:rsidR="00A753CC">
        <w:rPr>
          <w:spacing w:val="-6"/>
        </w:rPr>
        <w:t xml:space="preserve"> </w:t>
      </w:r>
      <w:r w:rsidR="00A753CC">
        <w:t>6%</w:t>
      </w:r>
      <w:r w:rsidR="00A753CC">
        <w:rPr>
          <w:spacing w:val="-9"/>
        </w:rPr>
        <w:t xml:space="preserve"> </w:t>
      </w:r>
      <w:r w:rsidR="00A753CC">
        <w:t>артық</w:t>
      </w:r>
      <w:r w:rsidR="00A753CC">
        <w:rPr>
          <w:spacing w:val="-5"/>
        </w:rPr>
        <w:t xml:space="preserve"> </w:t>
      </w:r>
      <w:r w:rsidR="00A753CC">
        <w:t>мәнімен</w:t>
      </w:r>
      <w:r w:rsidR="00A753CC">
        <w:rPr>
          <w:spacing w:val="-4"/>
        </w:rPr>
        <w:t xml:space="preserve"> </w:t>
      </w:r>
      <w:r w:rsidR="00A753CC">
        <w:t>«Оқыту»</w:t>
      </w:r>
      <w:r w:rsidR="00A753CC">
        <w:rPr>
          <w:spacing w:val="-12"/>
        </w:rPr>
        <w:t xml:space="preserve"> </w:t>
      </w:r>
      <w:r w:rsidR="00A753CC">
        <w:rPr>
          <w:spacing w:val="-2"/>
        </w:rPr>
        <w:t>режимі</w:t>
      </w:r>
    </w:p>
    <w:p w14:paraId="4ED51F34" w14:textId="77777777" w:rsidR="00291C84" w:rsidRDefault="00291C84" w:rsidP="00334738">
      <w:pPr>
        <w:pStyle w:val="a3"/>
        <w:ind w:left="0" w:right="3" w:firstLine="848"/>
        <w:jc w:val="left"/>
        <w:rPr>
          <w:sz w:val="20"/>
        </w:rPr>
      </w:pPr>
      <w:r>
        <w:rPr>
          <w:noProof/>
          <w:sz w:val="20"/>
          <w:lang w:val="ru-RU" w:eastAsia="ru-RU"/>
        </w:rPr>
        <w:drawing>
          <wp:anchor distT="0" distB="0" distL="0" distR="0" simplePos="0" relativeHeight="251536896" behindDoc="1" locked="0" layoutInCell="1" allowOverlap="1" wp14:anchorId="1A53D975" wp14:editId="2D0FF304">
            <wp:simplePos x="0" y="0"/>
            <wp:positionH relativeFrom="page">
              <wp:posOffset>2876550</wp:posOffset>
            </wp:positionH>
            <wp:positionV relativeFrom="paragraph">
              <wp:posOffset>222250</wp:posOffset>
            </wp:positionV>
            <wp:extent cx="2535825" cy="1575816"/>
            <wp:effectExtent l="0" t="0" r="0" b="0"/>
            <wp:wrapTopAndBottom/>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36" cstate="print"/>
                    <a:stretch>
                      <a:fillRect/>
                    </a:stretch>
                  </pic:blipFill>
                  <pic:spPr>
                    <a:xfrm>
                      <a:off x="0" y="0"/>
                      <a:ext cx="2535825" cy="1575816"/>
                    </a:xfrm>
                    <a:prstGeom prst="rect">
                      <a:avLst/>
                    </a:prstGeom>
                  </pic:spPr>
                </pic:pic>
              </a:graphicData>
            </a:graphic>
          </wp:anchor>
        </w:drawing>
      </w:r>
    </w:p>
    <w:p w14:paraId="611AF25E" w14:textId="77777777" w:rsidR="003253C6" w:rsidRDefault="003253C6" w:rsidP="00334738">
      <w:pPr>
        <w:pStyle w:val="a3"/>
        <w:ind w:left="0" w:right="3" w:firstLine="848"/>
        <w:jc w:val="left"/>
        <w:rPr>
          <w:sz w:val="20"/>
        </w:rPr>
      </w:pPr>
    </w:p>
    <w:p w14:paraId="61D0F03D" w14:textId="77777777" w:rsidR="00291C84" w:rsidRDefault="00291C84" w:rsidP="00334738">
      <w:pPr>
        <w:pStyle w:val="a3"/>
        <w:ind w:left="0" w:right="3" w:firstLine="848"/>
        <w:jc w:val="center"/>
      </w:pPr>
    </w:p>
    <w:p w14:paraId="279D4A2D" w14:textId="77777777" w:rsidR="003253C6" w:rsidRDefault="00291C84" w:rsidP="00334738">
      <w:pPr>
        <w:pStyle w:val="a3"/>
        <w:ind w:left="0" w:right="3" w:firstLine="848"/>
        <w:jc w:val="center"/>
      </w:pPr>
      <w:r w:rsidRPr="00291C84">
        <w:t>С</w:t>
      </w:r>
      <w:r w:rsidR="00A753CC">
        <w:t>урет</w:t>
      </w:r>
      <w:r w:rsidR="00A753CC">
        <w:rPr>
          <w:spacing w:val="-9"/>
        </w:rPr>
        <w:t xml:space="preserve"> </w:t>
      </w:r>
      <w:r>
        <w:t>2.16</w:t>
      </w:r>
      <w:r w:rsidR="00A753CC">
        <w:t>–</w:t>
      </w:r>
      <w:r w:rsidR="00A753CC">
        <w:rPr>
          <w:spacing w:val="-7"/>
        </w:rPr>
        <w:t xml:space="preserve"> </w:t>
      </w:r>
      <w:r w:rsidR="00A753CC">
        <w:t>Тағайындаманың</w:t>
      </w:r>
      <w:r w:rsidR="00A753CC">
        <w:rPr>
          <w:spacing w:val="-6"/>
        </w:rPr>
        <w:t xml:space="preserve"> </w:t>
      </w:r>
      <w:r w:rsidR="00A753CC">
        <w:t>12%</w:t>
      </w:r>
      <w:r w:rsidR="00A753CC">
        <w:rPr>
          <w:spacing w:val="-9"/>
        </w:rPr>
        <w:t xml:space="preserve"> </w:t>
      </w:r>
      <w:r w:rsidR="00A753CC">
        <w:t>артық</w:t>
      </w:r>
      <w:r w:rsidR="00A753CC">
        <w:rPr>
          <w:spacing w:val="-8"/>
        </w:rPr>
        <w:t xml:space="preserve"> </w:t>
      </w:r>
      <w:r w:rsidR="00A753CC">
        <w:t>мәнімен</w:t>
      </w:r>
      <w:r w:rsidR="00A753CC">
        <w:rPr>
          <w:spacing w:val="-4"/>
        </w:rPr>
        <w:t xml:space="preserve"> </w:t>
      </w:r>
      <w:r w:rsidR="00A753CC">
        <w:t>«Оқыту»</w:t>
      </w:r>
      <w:r w:rsidR="00A753CC">
        <w:rPr>
          <w:spacing w:val="-12"/>
        </w:rPr>
        <w:t xml:space="preserve"> </w:t>
      </w:r>
      <w:r w:rsidR="00A753CC">
        <w:rPr>
          <w:spacing w:val="-2"/>
        </w:rPr>
        <w:t>режимі</w:t>
      </w:r>
    </w:p>
    <w:p w14:paraId="5833570B" w14:textId="77777777" w:rsidR="00291C84" w:rsidRDefault="00291C84" w:rsidP="00334738">
      <w:pPr>
        <w:pStyle w:val="a3"/>
        <w:ind w:left="0" w:right="3" w:firstLine="848"/>
        <w:jc w:val="left"/>
        <w:rPr>
          <w:sz w:val="20"/>
        </w:rPr>
      </w:pPr>
    </w:p>
    <w:p w14:paraId="449F31C3" w14:textId="77777777" w:rsidR="003253C6" w:rsidRDefault="00A753CC" w:rsidP="001A38BC">
      <w:pPr>
        <w:pStyle w:val="a3"/>
        <w:ind w:left="0" w:right="3"/>
        <w:jc w:val="left"/>
        <w:rPr>
          <w:sz w:val="20"/>
        </w:rPr>
      </w:pPr>
      <w:r>
        <w:rPr>
          <w:noProof/>
          <w:sz w:val="20"/>
          <w:lang w:val="ru-RU" w:eastAsia="ru-RU"/>
        </w:rPr>
        <w:drawing>
          <wp:anchor distT="0" distB="0" distL="0" distR="0" simplePos="0" relativeHeight="251551232" behindDoc="1" locked="0" layoutInCell="1" allowOverlap="1" wp14:anchorId="6E056751" wp14:editId="57EAB5B8">
            <wp:simplePos x="0" y="0"/>
            <wp:positionH relativeFrom="page">
              <wp:posOffset>2305050</wp:posOffset>
            </wp:positionH>
            <wp:positionV relativeFrom="paragraph">
              <wp:posOffset>191770</wp:posOffset>
            </wp:positionV>
            <wp:extent cx="3590925" cy="1795145"/>
            <wp:effectExtent l="0" t="0" r="9525" b="0"/>
            <wp:wrapTopAndBottom/>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37" cstate="print"/>
                    <a:stretch>
                      <a:fillRect/>
                    </a:stretch>
                  </pic:blipFill>
                  <pic:spPr>
                    <a:xfrm>
                      <a:off x="0" y="0"/>
                      <a:ext cx="3590925" cy="1795145"/>
                    </a:xfrm>
                    <a:prstGeom prst="rect">
                      <a:avLst/>
                    </a:prstGeom>
                  </pic:spPr>
                </pic:pic>
              </a:graphicData>
            </a:graphic>
            <wp14:sizeRelH relativeFrom="margin">
              <wp14:pctWidth>0</wp14:pctWidth>
            </wp14:sizeRelH>
            <wp14:sizeRelV relativeFrom="margin">
              <wp14:pctHeight>0</wp14:pctHeight>
            </wp14:sizeRelV>
          </wp:anchor>
        </w:drawing>
      </w:r>
    </w:p>
    <w:p w14:paraId="2A44EDD8" w14:textId="77777777" w:rsidR="00291C84" w:rsidRDefault="00291C84" w:rsidP="00334738">
      <w:pPr>
        <w:pStyle w:val="a3"/>
        <w:ind w:left="0" w:right="3" w:firstLine="848"/>
        <w:jc w:val="center"/>
      </w:pPr>
    </w:p>
    <w:p w14:paraId="31652F71" w14:textId="77777777" w:rsidR="003253C6" w:rsidRDefault="00291C84" w:rsidP="00334738">
      <w:pPr>
        <w:pStyle w:val="a3"/>
        <w:ind w:left="0" w:right="3" w:firstLine="848"/>
        <w:jc w:val="center"/>
        <w:rPr>
          <w:spacing w:val="-2"/>
        </w:rPr>
      </w:pPr>
      <w:r w:rsidRPr="00291C84">
        <w:t>С</w:t>
      </w:r>
      <w:r w:rsidR="00A753CC">
        <w:t>урет</w:t>
      </w:r>
      <w:r w:rsidR="00A753CC">
        <w:rPr>
          <w:spacing w:val="-9"/>
        </w:rPr>
        <w:t xml:space="preserve"> </w:t>
      </w:r>
      <w:r>
        <w:t>2.17</w:t>
      </w:r>
      <w:r w:rsidR="00A753CC">
        <w:t>–</w:t>
      </w:r>
      <w:r w:rsidR="00A753CC">
        <w:rPr>
          <w:spacing w:val="-7"/>
        </w:rPr>
        <w:t xml:space="preserve"> </w:t>
      </w:r>
      <w:r w:rsidR="00A753CC">
        <w:t>Тағайындаманың</w:t>
      </w:r>
      <w:r w:rsidR="00A753CC">
        <w:rPr>
          <w:spacing w:val="-6"/>
        </w:rPr>
        <w:t xml:space="preserve"> </w:t>
      </w:r>
      <w:r w:rsidR="00A753CC">
        <w:t>25%</w:t>
      </w:r>
      <w:r w:rsidR="00A753CC">
        <w:rPr>
          <w:spacing w:val="-9"/>
        </w:rPr>
        <w:t xml:space="preserve"> </w:t>
      </w:r>
      <w:r w:rsidR="00A753CC">
        <w:t>артық</w:t>
      </w:r>
      <w:r w:rsidR="00A753CC">
        <w:rPr>
          <w:spacing w:val="-8"/>
        </w:rPr>
        <w:t xml:space="preserve"> </w:t>
      </w:r>
      <w:r w:rsidR="00A753CC">
        <w:t>мәнімен</w:t>
      </w:r>
      <w:r w:rsidR="00A753CC">
        <w:rPr>
          <w:spacing w:val="-4"/>
        </w:rPr>
        <w:t xml:space="preserve"> </w:t>
      </w:r>
      <w:r w:rsidR="00A753CC">
        <w:t>«Оқыту»</w:t>
      </w:r>
      <w:r w:rsidR="00A753CC">
        <w:rPr>
          <w:spacing w:val="-12"/>
        </w:rPr>
        <w:t xml:space="preserve"> </w:t>
      </w:r>
      <w:r w:rsidR="00A753CC">
        <w:rPr>
          <w:spacing w:val="-2"/>
        </w:rPr>
        <w:t>режимі</w:t>
      </w:r>
    </w:p>
    <w:p w14:paraId="11D9CFD4" w14:textId="77777777" w:rsidR="00291C84" w:rsidRDefault="00291C84" w:rsidP="00334738">
      <w:pPr>
        <w:pStyle w:val="a3"/>
        <w:ind w:left="0" w:right="3" w:firstLine="848"/>
        <w:jc w:val="center"/>
      </w:pPr>
    </w:p>
    <w:p w14:paraId="6C06C052" w14:textId="77777777" w:rsidR="003253C6" w:rsidRDefault="00A753CC" w:rsidP="00334738">
      <w:pPr>
        <w:pStyle w:val="a3"/>
        <w:ind w:left="0" w:right="3" w:firstLine="848"/>
      </w:pPr>
      <w:r>
        <w:t>Үш пайыздық артық тағайындама мәндерінің бірін таңдағаннан кейін (2–2 пернесін басқанда, 2.5-сурет), пайыздық мәннен кейін орналасқан</w:t>
      </w:r>
      <w:r>
        <w:rPr>
          <w:spacing w:val="40"/>
        </w:rPr>
        <w:t xml:space="preserve"> </w:t>
      </w:r>
      <w:r>
        <w:t>курсор сөніп қалады.</w:t>
      </w:r>
    </w:p>
    <w:p w14:paraId="5A0CEE7E" w14:textId="77777777" w:rsidR="003253C6" w:rsidRDefault="00A753CC" w:rsidP="00334738">
      <w:pPr>
        <w:pStyle w:val="a3"/>
        <w:ind w:left="0" w:right="3" w:firstLine="848"/>
      </w:pPr>
      <w:r>
        <w:t>Келесі кезеңде «Оқыту» режимінде әрбір оқытылатын құрал үшін, мысалы, Т1 құралы үшін (2.18-сурет), тағайындама шамасы</w:t>
      </w:r>
      <w:r>
        <w:rPr>
          <w:spacing w:val="40"/>
        </w:rPr>
        <w:t xml:space="preserve"> </w:t>
      </w:r>
      <w:r>
        <w:t>индикацияланады (экранында бейнеленеді).</w:t>
      </w:r>
    </w:p>
    <w:p w14:paraId="3D263669" w14:textId="77777777" w:rsidR="00291C84" w:rsidRDefault="00291C84" w:rsidP="00334738">
      <w:pPr>
        <w:pStyle w:val="a3"/>
        <w:ind w:left="0" w:right="3" w:firstLine="848"/>
      </w:pPr>
      <w:r>
        <w:rPr>
          <w:noProof/>
          <w:sz w:val="16"/>
          <w:lang w:val="ru-RU" w:eastAsia="ru-RU"/>
        </w:rPr>
        <w:drawing>
          <wp:anchor distT="0" distB="0" distL="0" distR="0" simplePos="0" relativeHeight="251565568" behindDoc="1" locked="0" layoutInCell="1" allowOverlap="1" wp14:anchorId="6385AD7B" wp14:editId="624A48CE">
            <wp:simplePos x="0" y="0"/>
            <wp:positionH relativeFrom="page">
              <wp:posOffset>2038350</wp:posOffset>
            </wp:positionH>
            <wp:positionV relativeFrom="paragraph">
              <wp:posOffset>269875</wp:posOffset>
            </wp:positionV>
            <wp:extent cx="3716655" cy="2771775"/>
            <wp:effectExtent l="0" t="0" r="0" b="9525"/>
            <wp:wrapTopAndBottom/>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38" cstate="print"/>
                    <a:stretch>
                      <a:fillRect/>
                    </a:stretch>
                  </pic:blipFill>
                  <pic:spPr>
                    <a:xfrm>
                      <a:off x="0" y="0"/>
                      <a:ext cx="3716655" cy="2771775"/>
                    </a:xfrm>
                    <a:prstGeom prst="rect">
                      <a:avLst/>
                    </a:prstGeom>
                  </pic:spPr>
                </pic:pic>
              </a:graphicData>
            </a:graphic>
            <wp14:sizeRelH relativeFrom="margin">
              <wp14:pctWidth>0</wp14:pctWidth>
            </wp14:sizeRelH>
            <wp14:sizeRelV relativeFrom="margin">
              <wp14:pctHeight>0</wp14:pctHeight>
            </wp14:sizeRelV>
          </wp:anchor>
        </w:drawing>
      </w:r>
    </w:p>
    <w:p w14:paraId="7E021D6D" w14:textId="77777777" w:rsidR="00291C84" w:rsidRDefault="00291C84" w:rsidP="00334738">
      <w:pPr>
        <w:pStyle w:val="a3"/>
        <w:ind w:left="0" w:right="3" w:firstLine="848"/>
        <w:jc w:val="left"/>
        <w:rPr>
          <w:sz w:val="16"/>
        </w:rPr>
      </w:pPr>
    </w:p>
    <w:p w14:paraId="322FE326" w14:textId="77777777" w:rsidR="003253C6" w:rsidRDefault="003253C6" w:rsidP="00334738">
      <w:pPr>
        <w:pStyle w:val="a3"/>
        <w:ind w:left="0" w:right="3" w:firstLine="848"/>
        <w:jc w:val="left"/>
        <w:rPr>
          <w:sz w:val="16"/>
        </w:rPr>
      </w:pPr>
    </w:p>
    <w:p w14:paraId="7229E8B7" w14:textId="77777777" w:rsidR="003253C6" w:rsidRDefault="00291C84" w:rsidP="00334738">
      <w:pPr>
        <w:pStyle w:val="a3"/>
        <w:ind w:left="0" w:right="3" w:firstLine="848"/>
        <w:jc w:val="center"/>
      </w:pPr>
      <w:r w:rsidRPr="00291C84">
        <w:t>С</w:t>
      </w:r>
      <w:r w:rsidR="00A753CC">
        <w:t>урет</w:t>
      </w:r>
      <w:r w:rsidR="00A753CC">
        <w:rPr>
          <w:spacing w:val="-6"/>
        </w:rPr>
        <w:t xml:space="preserve"> </w:t>
      </w:r>
      <w:r>
        <w:t>2.18</w:t>
      </w:r>
      <w:r w:rsidR="00A753CC">
        <w:t>–</w:t>
      </w:r>
      <w:r w:rsidR="00A753CC">
        <w:rPr>
          <w:spacing w:val="-1"/>
        </w:rPr>
        <w:t xml:space="preserve"> </w:t>
      </w:r>
      <w:r w:rsidR="00A753CC">
        <w:t>«Оқыту»</w:t>
      </w:r>
      <w:r w:rsidR="00A753CC">
        <w:rPr>
          <w:spacing w:val="-10"/>
        </w:rPr>
        <w:t xml:space="preserve"> </w:t>
      </w:r>
      <w:r w:rsidR="00A753CC">
        <w:t>режимінде</w:t>
      </w:r>
      <w:r w:rsidR="00A753CC">
        <w:rPr>
          <w:spacing w:val="-5"/>
        </w:rPr>
        <w:t xml:space="preserve"> </w:t>
      </w:r>
      <w:r w:rsidR="00A753CC">
        <w:t>Т1</w:t>
      </w:r>
      <w:r w:rsidR="00A753CC">
        <w:rPr>
          <w:spacing w:val="-6"/>
        </w:rPr>
        <w:t xml:space="preserve"> </w:t>
      </w:r>
      <w:r w:rsidR="00A753CC">
        <w:t>құралы</w:t>
      </w:r>
      <w:r w:rsidR="00A753CC">
        <w:rPr>
          <w:spacing w:val="-5"/>
        </w:rPr>
        <w:t xml:space="preserve"> </w:t>
      </w:r>
      <w:r w:rsidR="00A753CC">
        <w:t>үшін</w:t>
      </w:r>
      <w:r w:rsidR="00A753CC">
        <w:rPr>
          <w:spacing w:val="-6"/>
        </w:rPr>
        <w:t xml:space="preserve"> </w:t>
      </w:r>
      <w:r w:rsidR="00A753CC">
        <w:t xml:space="preserve">анықталған тағайындама </w:t>
      </w:r>
      <w:r w:rsidR="00A753CC">
        <w:rPr>
          <w:spacing w:val="-2"/>
        </w:rPr>
        <w:t>шамасы</w:t>
      </w:r>
    </w:p>
    <w:p w14:paraId="4CD1B25C" w14:textId="77777777" w:rsidR="003253C6" w:rsidRDefault="003253C6" w:rsidP="00334738">
      <w:pPr>
        <w:pStyle w:val="a3"/>
        <w:ind w:left="0" w:right="3" w:firstLine="848"/>
        <w:jc w:val="left"/>
      </w:pPr>
    </w:p>
    <w:p w14:paraId="23B45342" w14:textId="77777777" w:rsidR="003253C6" w:rsidRDefault="00A753CC" w:rsidP="00334738">
      <w:pPr>
        <w:pStyle w:val="a3"/>
        <w:ind w:left="0" w:right="3" w:firstLine="848"/>
      </w:pPr>
      <w:r>
        <w:t>МО2</w:t>
      </w:r>
      <w:r>
        <w:rPr>
          <w:spacing w:val="-1"/>
        </w:rPr>
        <w:t xml:space="preserve"> </w:t>
      </w:r>
      <w:r>
        <w:t>командасымен</w:t>
      </w:r>
      <w:r>
        <w:rPr>
          <w:spacing w:val="-2"/>
        </w:rPr>
        <w:t xml:space="preserve"> </w:t>
      </w:r>
      <w:r>
        <w:t>(2.9-б</w:t>
      </w:r>
      <w:r>
        <w:rPr>
          <w:spacing w:val="-4"/>
        </w:rPr>
        <w:t xml:space="preserve"> </w:t>
      </w:r>
      <w:r>
        <w:t>сурет)</w:t>
      </w:r>
      <w:r>
        <w:rPr>
          <w:spacing w:val="-3"/>
        </w:rPr>
        <w:t xml:space="preserve"> </w:t>
      </w:r>
      <w:r>
        <w:t>«Оқыту»</w:t>
      </w:r>
      <w:r>
        <w:rPr>
          <w:spacing w:val="-6"/>
        </w:rPr>
        <w:t xml:space="preserve"> </w:t>
      </w:r>
      <w:r>
        <w:t>режимі</w:t>
      </w:r>
      <w:r>
        <w:rPr>
          <w:spacing w:val="-6"/>
        </w:rPr>
        <w:t xml:space="preserve"> </w:t>
      </w:r>
      <w:r>
        <w:t>аяқталады,бұл</w:t>
      </w:r>
      <w:r>
        <w:rPr>
          <w:spacing w:val="-2"/>
        </w:rPr>
        <w:t xml:space="preserve"> </w:t>
      </w:r>
      <w:r>
        <w:t>туралы ТАББ экранында тиісті ақпарат бейнеленеді (2.19-сурет).</w:t>
      </w:r>
    </w:p>
    <w:p w14:paraId="57EACAAA" w14:textId="77777777" w:rsidR="003253C6" w:rsidRDefault="003253C6" w:rsidP="00334738">
      <w:pPr>
        <w:pStyle w:val="a3"/>
        <w:ind w:left="0" w:right="3" w:firstLine="848"/>
        <w:sectPr w:rsidR="003253C6" w:rsidSect="001A38BC">
          <w:pgSz w:w="11910" w:h="16840"/>
          <w:pgMar w:top="1134" w:right="567" w:bottom="1134" w:left="1701" w:header="0" w:footer="952" w:gutter="0"/>
          <w:paperSrc w:first="7" w:other="7"/>
          <w:cols w:space="720"/>
        </w:sectPr>
      </w:pPr>
    </w:p>
    <w:p w14:paraId="656DC4BB" w14:textId="77777777" w:rsidR="003253C6" w:rsidRDefault="00A753CC" w:rsidP="00291C84">
      <w:pPr>
        <w:pStyle w:val="a3"/>
        <w:ind w:left="0" w:right="3"/>
        <w:jc w:val="center"/>
        <w:rPr>
          <w:sz w:val="20"/>
        </w:rPr>
      </w:pPr>
      <w:r>
        <w:rPr>
          <w:noProof/>
          <w:sz w:val="20"/>
          <w:lang w:val="ru-RU" w:eastAsia="ru-RU"/>
        </w:rPr>
        <w:lastRenderedPageBreak/>
        <w:drawing>
          <wp:inline distT="0" distB="0" distL="0" distR="0" wp14:anchorId="0279FC3E" wp14:editId="56D7F56E">
            <wp:extent cx="3600450" cy="2163817"/>
            <wp:effectExtent l="0" t="0" r="0" b="8255"/>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9" cstate="print"/>
                    <a:stretch>
                      <a:fillRect/>
                    </a:stretch>
                  </pic:blipFill>
                  <pic:spPr>
                    <a:xfrm>
                      <a:off x="0" y="0"/>
                      <a:ext cx="3614691" cy="2172375"/>
                    </a:xfrm>
                    <a:prstGeom prst="rect">
                      <a:avLst/>
                    </a:prstGeom>
                  </pic:spPr>
                </pic:pic>
              </a:graphicData>
            </a:graphic>
          </wp:inline>
        </w:drawing>
      </w:r>
    </w:p>
    <w:p w14:paraId="3F212621" w14:textId="77777777" w:rsidR="00291C84" w:rsidRDefault="00291C84" w:rsidP="00334738">
      <w:pPr>
        <w:pStyle w:val="a3"/>
        <w:ind w:left="0" w:right="3" w:firstLine="848"/>
        <w:jc w:val="center"/>
      </w:pPr>
    </w:p>
    <w:p w14:paraId="75C0A4EA" w14:textId="77777777" w:rsidR="003253C6" w:rsidRDefault="00291C84" w:rsidP="00334738">
      <w:pPr>
        <w:pStyle w:val="a3"/>
        <w:ind w:left="0" w:right="3" w:firstLine="848"/>
        <w:jc w:val="center"/>
        <w:rPr>
          <w:spacing w:val="-2"/>
        </w:rPr>
      </w:pPr>
      <w:r w:rsidRPr="00291C84">
        <w:t>С</w:t>
      </w:r>
      <w:r w:rsidR="00A753CC">
        <w:t>урет</w:t>
      </w:r>
      <w:r w:rsidR="00A753CC">
        <w:rPr>
          <w:spacing w:val="-10"/>
        </w:rPr>
        <w:t xml:space="preserve"> </w:t>
      </w:r>
      <w:r>
        <w:t>2.19</w:t>
      </w:r>
      <w:r w:rsidR="00A753CC">
        <w:t>–</w:t>
      </w:r>
      <w:r w:rsidR="00A753CC">
        <w:rPr>
          <w:spacing w:val="-4"/>
        </w:rPr>
        <w:t xml:space="preserve"> </w:t>
      </w:r>
      <w:r w:rsidR="00A753CC">
        <w:t>«Оқыту»</w:t>
      </w:r>
      <w:r w:rsidR="00A753CC">
        <w:rPr>
          <w:spacing w:val="-12"/>
        </w:rPr>
        <w:t xml:space="preserve"> </w:t>
      </w:r>
      <w:r w:rsidR="00A753CC">
        <w:t>режимінің</w:t>
      </w:r>
      <w:r w:rsidR="00A753CC">
        <w:rPr>
          <w:spacing w:val="-9"/>
        </w:rPr>
        <w:t xml:space="preserve"> </w:t>
      </w:r>
      <w:r w:rsidR="00A753CC">
        <w:t>аяқталғаны</w:t>
      </w:r>
      <w:r w:rsidR="00A753CC">
        <w:rPr>
          <w:spacing w:val="-9"/>
        </w:rPr>
        <w:t xml:space="preserve"> </w:t>
      </w:r>
      <w:r w:rsidR="00A753CC">
        <w:t>туралы</w:t>
      </w:r>
      <w:r w:rsidR="00A753CC">
        <w:rPr>
          <w:spacing w:val="-7"/>
        </w:rPr>
        <w:t xml:space="preserve"> </w:t>
      </w:r>
      <w:r w:rsidR="00A753CC">
        <w:rPr>
          <w:spacing w:val="-2"/>
        </w:rPr>
        <w:t>ақпарат</w:t>
      </w:r>
    </w:p>
    <w:p w14:paraId="7A83988B" w14:textId="77777777" w:rsidR="00291C84" w:rsidRDefault="00291C84" w:rsidP="00334738">
      <w:pPr>
        <w:pStyle w:val="a3"/>
        <w:ind w:left="0" w:right="3" w:firstLine="848"/>
        <w:jc w:val="center"/>
      </w:pPr>
    </w:p>
    <w:p w14:paraId="2580104C" w14:textId="77777777" w:rsidR="003253C6" w:rsidRDefault="00A753CC" w:rsidP="00334738">
      <w:pPr>
        <w:pStyle w:val="a3"/>
        <w:ind w:left="0" w:right="3" w:firstLine="848"/>
      </w:pPr>
      <w:r>
        <w:t>«Оқыту» режимінде әрбір құралдың (Т1…Т6) тағайындамасына кесу күшінің орташа мәні негізінде есептелген және үш пайыздық артық мәндердің</w:t>
      </w:r>
      <w:r>
        <w:rPr>
          <w:spacing w:val="80"/>
          <w:w w:val="150"/>
        </w:rPr>
        <w:t xml:space="preserve"> </w:t>
      </w:r>
      <w:r>
        <w:t>(6%,</w:t>
      </w:r>
      <w:r>
        <w:rPr>
          <w:spacing w:val="80"/>
          <w:w w:val="150"/>
        </w:rPr>
        <w:t xml:space="preserve"> </w:t>
      </w:r>
      <w:r>
        <w:t>12%</w:t>
      </w:r>
      <w:r>
        <w:rPr>
          <w:spacing w:val="80"/>
          <w:w w:val="150"/>
        </w:rPr>
        <w:t xml:space="preserve"> </w:t>
      </w:r>
      <w:r>
        <w:t>немесе</w:t>
      </w:r>
      <w:r>
        <w:rPr>
          <w:spacing w:val="80"/>
          <w:w w:val="150"/>
        </w:rPr>
        <w:t xml:space="preserve"> </w:t>
      </w:r>
      <w:r>
        <w:t>25%)</w:t>
      </w:r>
      <w:r>
        <w:rPr>
          <w:spacing w:val="80"/>
          <w:w w:val="150"/>
        </w:rPr>
        <w:t xml:space="preserve"> </w:t>
      </w:r>
      <w:r>
        <w:t>бірін</w:t>
      </w:r>
      <w:r>
        <w:rPr>
          <w:spacing w:val="80"/>
          <w:w w:val="150"/>
        </w:rPr>
        <w:t xml:space="preserve"> </w:t>
      </w:r>
      <w:r>
        <w:t>ескеретін</w:t>
      </w:r>
      <w:r>
        <w:rPr>
          <w:spacing w:val="80"/>
          <w:w w:val="150"/>
        </w:rPr>
        <w:t xml:space="preserve"> </w:t>
      </w:r>
      <w:r>
        <w:t>шамалар</w:t>
      </w:r>
      <w:r>
        <w:rPr>
          <w:spacing w:val="80"/>
          <w:w w:val="150"/>
        </w:rPr>
        <w:t xml:space="preserve"> </w:t>
      </w:r>
      <w:r>
        <w:t>енгізіледі.</w:t>
      </w:r>
    </w:p>
    <w:p w14:paraId="3CFDFA91" w14:textId="77777777" w:rsidR="003253C6" w:rsidRDefault="00A753CC" w:rsidP="00334738">
      <w:pPr>
        <w:pStyle w:val="a3"/>
        <w:ind w:left="0" w:right="3" w:firstLine="848"/>
      </w:pPr>
      <w:r>
        <w:t>«Автомат» режимі (2.10-сурет) СББ-мен басқарылатын токарь станогының жұмыс барысында «соғылу», «сыну» және «тозу» сияқты апатты жағдайларды автоматты түрде идентификациялауға арналған. Сонымен</w:t>
      </w:r>
      <w:r>
        <w:rPr>
          <w:spacing w:val="40"/>
        </w:rPr>
        <w:t xml:space="preserve"> </w:t>
      </w:r>
      <w:r>
        <w:t>қатар, кесу жағдайларының орындалу барысы ТАББ экранында визуалды түрде бейнеленеді.</w:t>
      </w:r>
    </w:p>
    <w:p w14:paraId="76826709" w14:textId="77777777" w:rsidR="003253C6" w:rsidRDefault="00A753CC" w:rsidP="00334738">
      <w:pPr>
        <w:pStyle w:val="a3"/>
        <w:ind w:left="0" w:right="3" w:firstLine="848"/>
      </w:pPr>
      <w:r>
        <w:t>«Автомат» режиміне өту 2–6 және 2–5 пернелерін басу арқылы жүзеге асырылады (2.5-сурет). Бұл кезде ТАББ экранында келесі ақпарат бейнеленеді (2.20-сурет).</w:t>
      </w:r>
    </w:p>
    <w:p w14:paraId="03B7C6B9" w14:textId="77777777" w:rsidR="003253C6" w:rsidRDefault="00291C84" w:rsidP="00291C84">
      <w:pPr>
        <w:pStyle w:val="a3"/>
        <w:ind w:left="0" w:right="3"/>
        <w:jc w:val="left"/>
        <w:rPr>
          <w:sz w:val="19"/>
        </w:rPr>
      </w:pPr>
      <w:r>
        <w:rPr>
          <w:noProof/>
          <w:sz w:val="19"/>
          <w:lang w:val="ru-RU" w:eastAsia="ru-RU"/>
        </w:rPr>
        <w:drawing>
          <wp:anchor distT="0" distB="0" distL="0" distR="0" simplePos="0" relativeHeight="251594240" behindDoc="1" locked="0" layoutInCell="1" allowOverlap="1" wp14:anchorId="3B06CE5F" wp14:editId="35EF5AB2">
            <wp:simplePos x="0" y="0"/>
            <wp:positionH relativeFrom="page">
              <wp:posOffset>2419350</wp:posOffset>
            </wp:positionH>
            <wp:positionV relativeFrom="paragraph">
              <wp:posOffset>160655</wp:posOffset>
            </wp:positionV>
            <wp:extent cx="3429000" cy="1866900"/>
            <wp:effectExtent l="0" t="0" r="0" b="0"/>
            <wp:wrapTopAndBottom/>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40" cstate="print"/>
                    <a:stretch>
                      <a:fillRect/>
                    </a:stretch>
                  </pic:blipFill>
                  <pic:spPr>
                    <a:xfrm>
                      <a:off x="0" y="0"/>
                      <a:ext cx="3429000" cy="1866900"/>
                    </a:xfrm>
                    <a:prstGeom prst="rect">
                      <a:avLst/>
                    </a:prstGeom>
                  </pic:spPr>
                </pic:pic>
              </a:graphicData>
            </a:graphic>
            <wp14:sizeRelH relativeFrom="margin">
              <wp14:pctWidth>0</wp14:pctWidth>
            </wp14:sizeRelH>
            <wp14:sizeRelV relativeFrom="margin">
              <wp14:pctHeight>0</wp14:pctHeight>
            </wp14:sizeRelV>
          </wp:anchor>
        </w:drawing>
      </w:r>
    </w:p>
    <w:p w14:paraId="3C4F63D3" w14:textId="77777777" w:rsidR="00291C84" w:rsidRPr="002A20F0" w:rsidRDefault="00291C84" w:rsidP="00334738">
      <w:pPr>
        <w:pStyle w:val="a3"/>
        <w:ind w:left="0" w:right="3" w:firstLine="848"/>
        <w:jc w:val="center"/>
      </w:pPr>
    </w:p>
    <w:p w14:paraId="4CB56D78" w14:textId="72441987" w:rsidR="003253C6" w:rsidRDefault="00291C84" w:rsidP="00334738">
      <w:pPr>
        <w:pStyle w:val="a3"/>
        <w:ind w:left="0" w:right="3" w:firstLine="848"/>
        <w:jc w:val="center"/>
      </w:pPr>
      <w:r w:rsidRPr="002A20F0">
        <w:t>С</w:t>
      </w:r>
      <w:r w:rsidR="00A753CC">
        <w:t>урет</w:t>
      </w:r>
      <w:r w:rsidR="00A753CC">
        <w:rPr>
          <w:spacing w:val="-7"/>
        </w:rPr>
        <w:t xml:space="preserve"> </w:t>
      </w:r>
      <w:r>
        <w:t>2.20</w:t>
      </w:r>
      <w:r w:rsidR="002412FA">
        <w:t xml:space="preserve"> </w:t>
      </w:r>
      <w:r w:rsidR="00A753CC">
        <w:t>–</w:t>
      </w:r>
      <w:r w:rsidR="00A753CC">
        <w:rPr>
          <w:spacing w:val="-2"/>
        </w:rPr>
        <w:t xml:space="preserve"> </w:t>
      </w:r>
      <w:r w:rsidR="00A753CC">
        <w:t>«Автомат»</w:t>
      </w:r>
      <w:r w:rsidR="00A753CC">
        <w:rPr>
          <w:spacing w:val="-10"/>
        </w:rPr>
        <w:t xml:space="preserve"> </w:t>
      </w:r>
      <w:r w:rsidR="00A753CC">
        <w:t>режиміне</w:t>
      </w:r>
      <w:r w:rsidR="00A753CC">
        <w:rPr>
          <w:spacing w:val="-6"/>
        </w:rPr>
        <w:t xml:space="preserve"> </w:t>
      </w:r>
      <w:r w:rsidR="00A753CC">
        <w:t>өту</w:t>
      </w:r>
      <w:r w:rsidR="00A753CC">
        <w:rPr>
          <w:spacing w:val="-10"/>
        </w:rPr>
        <w:t xml:space="preserve"> </w:t>
      </w:r>
      <w:r w:rsidR="00A753CC">
        <w:t>туралы</w:t>
      </w:r>
      <w:r w:rsidR="00A753CC">
        <w:rPr>
          <w:spacing w:val="-5"/>
        </w:rPr>
        <w:t xml:space="preserve"> </w:t>
      </w:r>
      <w:r w:rsidR="00A753CC">
        <w:rPr>
          <w:spacing w:val="-2"/>
        </w:rPr>
        <w:t>ақпарат</w:t>
      </w:r>
    </w:p>
    <w:p w14:paraId="673569EF" w14:textId="77777777" w:rsidR="003253C6" w:rsidRDefault="003253C6" w:rsidP="00334738">
      <w:pPr>
        <w:pStyle w:val="a3"/>
        <w:ind w:left="0" w:right="3" w:firstLine="848"/>
        <w:jc w:val="left"/>
      </w:pPr>
    </w:p>
    <w:p w14:paraId="072DF1C2" w14:textId="77777777" w:rsidR="003253C6" w:rsidRDefault="00A753CC" w:rsidP="00334738">
      <w:pPr>
        <w:pStyle w:val="a3"/>
        <w:ind w:left="0" w:right="3" w:firstLine="848"/>
      </w:pPr>
      <w:r>
        <w:t>Станоктың СББ жүйесінен басқарушы бағдарлама іске қосылғаннан кейін, ТАББ экранында келесі ақпарат индикацияланады: құрал нөмірі (Т1);</w:t>
      </w:r>
    </w:p>
    <w:p w14:paraId="08A06397" w14:textId="77777777" w:rsidR="003253C6" w:rsidRDefault="00A753CC" w:rsidP="00334738">
      <w:pPr>
        <w:pStyle w:val="a3"/>
        <w:ind w:left="0" w:right="3" w:firstLine="848"/>
      </w:pPr>
      <w:r>
        <w:t>«Оқыту» режимінде алынған уставка шамасы,яғни кесу күшінің шекті мәні (0,112 – 2.21-суретте, және 0,168 – 2.22-суретте көрсетілген). Кесу күшінің мәндері шартты бірліктерде берілген.</w:t>
      </w:r>
    </w:p>
    <w:p w14:paraId="0C194F9B" w14:textId="77777777" w:rsidR="003253C6" w:rsidRDefault="003253C6" w:rsidP="00334738">
      <w:pPr>
        <w:pStyle w:val="a3"/>
        <w:ind w:left="0" w:right="3" w:firstLine="848"/>
        <w:sectPr w:rsidR="003253C6" w:rsidSect="001A38BC">
          <w:pgSz w:w="11910" w:h="16840"/>
          <w:pgMar w:top="1134" w:right="567" w:bottom="1134" w:left="1701" w:header="0" w:footer="952" w:gutter="0"/>
          <w:paperSrc w:first="7" w:other="7"/>
          <w:cols w:space="720"/>
        </w:sectPr>
      </w:pPr>
    </w:p>
    <w:p w14:paraId="420FA62E" w14:textId="77777777" w:rsidR="003253C6" w:rsidRDefault="00A753CC" w:rsidP="00291C84">
      <w:pPr>
        <w:pStyle w:val="a3"/>
        <w:ind w:left="0" w:right="3" w:firstLine="848"/>
        <w:jc w:val="center"/>
        <w:rPr>
          <w:sz w:val="20"/>
        </w:rPr>
      </w:pPr>
      <w:r>
        <w:rPr>
          <w:noProof/>
          <w:sz w:val="20"/>
          <w:lang w:val="ru-RU" w:eastAsia="ru-RU"/>
        </w:rPr>
        <w:lastRenderedPageBreak/>
        <w:drawing>
          <wp:inline distT="0" distB="0" distL="0" distR="0" wp14:anchorId="0AB13E37" wp14:editId="3A77416C">
            <wp:extent cx="3438525" cy="2190750"/>
            <wp:effectExtent l="0" t="0" r="9525"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41" cstate="print"/>
                    <a:stretch>
                      <a:fillRect/>
                    </a:stretch>
                  </pic:blipFill>
                  <pic:spPr>
                    <a:xfrm>
                      <a:off x="0" y="0"/>
                      <a:ext cx="3443275" cy="2193776"/>
                    </a:xfrm>
                    <a:prstGeom prst="rect">
                      <a:avLst/>
                    </a:prstGeom>
                  </pic:spPr>
                </pic:pic>
              </a:graphicData>
            </a:graphic>
          </wp:inline>
        </w:drawing>
      </w:r>
    </w:p>
    <w:p w14:paraId="6D670761" w14:textId="77777777" w:rsidR="00291C84" w:rsidRDefault="00291C84" w:rsidP="00291C84">
      <w:pPr>
        <w:pStyle w:val="a3"/>
        <w:ind w:left="0" w:right="3" w:firstLine="848"/>
        <w:jc w:val="center"/>
      </w:pPr>
    </w:p>
    <w:p w14:paraId="2492F7D2" w14:textId="77777777" w:rsidR="003253C6" w:rsidRDefault="00291C84" w:rsidP="00291C84">
      <w:pPr>
        <w:pStyle w:val="a3"/>
        <w:ind w:left="0" w:right="3" w:firstLine="848"/>
        <w:jc w:val="center"/>
      </w:pPr>
      <w:r w:rsidRPr="00291C84">
        <w:t>С</w:t>
      </w:r>
      <w:r w:rsidR="00A753CC">
        <w:t>урет</w:t>
      </w:r>
      <w:r w:rsidR="00A753CC">
        <w:rPr>
          <w:spacing w:val="-4"/>
        </w:rPr>
        <w:t xml:space="preserve"> </w:t>
      </w:r>
      <w:r>
        <w:t>2.21</w:t>
      </w:r>
      <w:r w:rsidR="00A753CC">
        <w:t>– «Автомат»</w:t>
      </w:r>
      <w:r w:rsidR="00A753CC">
        <w:rPr>
          <w:spacing w:val="-7"/>
        </w:rPr>
        <w:t xml:space="preserve"> </w:t>
      </w:r>
      <w:r w:rsidR="00A753CC">
        <w:t>режиміндегі</w:t>
      </w:r>
      <w:r w:rsidR="00A753CC">
        <w:rPr>
          <w:spacing w:val="-8"/>
        </w:rPr>
        <w:t xml:space="preserve"> </w:t>
      </w:r>
      <w:r w:rsidR="00A753CC">
        <w:t>бірінші</w:t>
      </w:r>
      <w:r w:rsidR="00A753CC">
        <w:rPr>
          <w:spacing w:val="-8"/>
        </w:rPr>
        <w:t xml:space="preserve"> </w:t>
      </w:r>
      <w:r w:rsidR="00A753CC">
        <w:t>құрал</w:t>
      </w:r>
      <w:r w:rsidR="00A753CC">
        <w:rPr>
          <w:spacing w:val="-3"/>
        </w:rPr>
        <w:t xml:space="preserve"> </w:t>
      </w:r>
      <w:r w:rsidR="00A753CC">
        <w:t>(Т1)</w:t>
      </w:r>
      <w:r w:rsidR="00A753CC">
        <w:rPr>
          <w:spacing w:val="-5"/>
        </w:rPr>
        <w:t xml:space="preserve"> </w:t>
      </w:r>
      <w:r w:rsidR="00A753CC">
        <w:t>үшін</w:t>
      </w:r>
      <w:r w:rsidR="00A753CC">
        <w:rPr>
          <w:spacing w:val="-4"/>
        </w:rPr>
        <w:t xml:space="preserve"> </w:t>
      </w:r>
      <w:r w:rsidR="00A753CC">
        <w:t>кесу</w:t>
      </w:r>
      <w:r w:rsidR="00A753CC">
        <w:rPr>
          <w:spacing w:val="-7"/>
        </w:rPr>
        <w:t xml:space="preserve"> </w:t>
      </w:r>
      <w:r w:rsidR="00A753CC">
        <w:t>күшінің ағымдағы мәні туралы ақпарат</w:t>
      </w:r>
    </w:p>
    <w:p w14:paraId="3539F633" w14:textId="322F4AED" w:rsidR="00291C84" w:rsidRDefault="005111E2" w:rsidP="00291C84">
      <w:pPr>
        <w:pStyle w:val="a3"/>
        <w:ind w:left="0" w:right="3" w:firstLine="848"/>
        <w:jc w:val="center"/>
      </w:pPr>
      <w:r>
        <w:rPr>
          <w:noProof/>
          <w:sz w:val="17"/>
          <w:lang w:val="ru-RU" w:eastAsia="ru-RU"/>
        </w:rPr>
        <w:drawing>
          <wp:anchor distT="0" distB="0" distL="0" distR="0" simplePos="0" relativeHeight="251609600" behindDoc="1" locked="0" layoutInCell="1" allowOverlap="1" wp14:anchorId="0ECE9C6C" wp14:editId="0C158F26">
            <wp:simplePos x="0" y="0"/>
            <wp:positionH relativeFrom="page">
              <wp:posOffset>2590800</wp:posOffset>
            </wp:positionH>
            <wp:positionV relativeFrom="paragraph">
              <wp:posOffset>238125</wp:posOffset>
            </wp:positionV>
            <wp:extent cx="3590925" cy="1790700"/>
            <wp:effectExtent l="0" t="0" r="9525" b="0"/>
            <wp:wrapTopAndBottom/>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42" cstate="print"/>
                    <a:stretch>
                      <a:fillRect/>
                    </a:stretch>
                  </pic:blipFill>
                  <pic:spPr>
                    <a:xfrm>
                      <a:off x="0" y="0"/>
                      <a:ext cx="3590925" cy="1790700"/>
                    </a:xfrm>
                    <a:prstGeom prst="rect">
                      <a:avLst/>
                    </a:prstGeom>
                  </pic:spPr>
                </pic:pic>
              </a:graphicData>
            </a:graphic>
            <wp14:sizeRelH relativeFrom="margin">
              <wp14:pctWidth>0</wp14:pctWidth>
            </wp14:sizeRelH>
            <wp14:sizeRelV relativeFrom="margin">
              <wp14:pctHeight>0</wp14:pctHeight>
            </wp14:sizeRelV>
          </wp:anchor>
        </w:drawing>
      </w:r>
    </w:p>
    <w:p w14:paraId="0BA6E43D" w14:textId="5EB072C1" w:rsidR="003253C6" w:rsidRDefault="003253C6" w:rsidP="00291C84">
      <w:pPr>
        <w:pStyle w:val="a3"/>
        <w:ind w:left="0" w:right="3"/>
        <w:jc w:val="left"/>
        <w:rPr>
          <w:sz w:val="17"/>
        </w:rPr>
      </w:pPr>
    </w:p>
    <w:p w14:paraId="1C8EA63E" w14:textId="77777777" w:rsidR="00291C84" w:rsidRDefault="00291C84" w:rsidP="00334738">
      <w:pPr>
        <w:pStyle w:val="a3"/>
        <w:ind w:left="0" w:right="3" w:firstLine="848"/>
        <w:jc w:val="left"/>
      </w:pPr>
    </w:p>
    <w:p w14:paraId="278C6733" w14:textId="43FD94D9" w:rsidR="003253C6" w:rsidRDefault="00291C84" w:rsidP="00291C84">
      <w:pPr>
        <w:pStyle w:val="a3"/>
        <w:ind w:left="0" w:right="3" w:firstLine="848"/>
        <w:jc w:val="center"/>
      </w:pPr>
      <w:r w:rsidRPr="00291C84">
        <w:t>С</w:t>
      </w:r>
      <w:r w:rsidR="00A753CC">
        <w:t>урет</w:t>
      </w:r>
      <w:r w:rsidR="00A753CC">
        <w:rPr>
          <w:spacing w:val="-4"/>
        </w:rPr>
        <w:t xml:space="preserve"> </w:t>
      </w:r>
      <w:r>
        <w:t>2.22</w:t>
      </w:r>
      <w:r w:rsidR="002412FA">
        <w:t xml:space="preserve"> </w:t>
      </w:r>
      <w:r w:rsidR="00A753CC">
        <w:t>– «Автомат»</w:t>
      </w:r>
      <w:r w:rsidR="00A753CC">
        <w:rPr>
          <w:spacing w:val="-7"/>
        </w:rPr>
        <w:t xml:space="preserve"> </w:t>
      </w:r>
      <w:r w:rsidR="00A753CC">
        <w:t>режиміндегі</w:t>
      </w:r>
      <w:r w:rsidR="00A753CC">
        <w:rPr>
          <w:spacing w:val="-8"/>
        </w:rPr>
        <w:t xml:space="preserve"> </w:t>
      </w:r>
      <w:r w:rsidR="00A753CC">
        <w:t>бірінші</w:t>
      </w:r>
      <w:r w:rsidR="00A753CC">
        <w:rPr>
          <w:spacing w:val="-8"/>
        </w:rPr>
        <w:t xml:space="preserve"> </w:t>
      </w:r>
      <w:r w:rsidR="00A753CC">
        <w:t>құрал</w:t>
      </w:r>
      <w:r w:rsidR="00A753CC">
        <w:rPr>
          <w:spacing w:val="-3"/>
        </w:rPr>
        <w:t xml:space="preserve"> </w:t>
      </w:r>
      <w:r w:rsidR="00A753CC">
        <w:t>(Т1)</w:t>
      </w:r>
      <w:r w:rsidR="00A753CC">
        <w:rPr>
          <w:spacing w:val="-5"/>
        </w:rPr>
        <w:t xml:space="preserve"> </w:t>
      </w:r>
      <w:r w:rsidR="00A753CC">
        <w:t>үшін</w:t>
      </w:r>
      <w:r w:rsidR="00A753CC">
        <w:rPr>
          <w:spacing w:val="-4"/>
        </w:rPr>
        <w:t xml:space="preserve"> </w:t>
      </w:r>
      <w:r w:rsidR="00A753CC">
        <w:t>кесу</w:t>
      </w:r>
      <w:r w:rsidR="00A753CC">
        <w:rPr>
          <w:spacing w:val="-7"/>
        </w:rPr>
        <w:t xml:space="preserve"> </w:t>
      </w:r>
      <w:r w:rsidR="00A753CC">
        <w:t>күшінің ағымдағы мәні туралы ақпарат</w:t>
      </w:r>
    </w:p>
    <w:p w14:paraId="505FDEBA" w14:textId="77777777" w:rsidR="00291C84" w:rsidRDefault="00291C84" w:rsidP="00334738">
      <w:pPr>
        <w:pStyle w:val="a3"/>
        <w:ind w:left="0" w:right="3" w:firstLine="848"/>
        <w:jc w:val="left"/>
      </w:pPr>
    </w:p>
    <w:p w14:paraId="08F05F30" w14:textId="77777777" w:rsidR="003253C6" w:rsidRDefault="00A753CC" w:rsidP="00334738">
      <w:pPr>
        <w:pStyle w:val="a3"/>
        <w:ind w:left="0" w:right="3" w:firstLine="848"/>
      </w:pPr>
      <w:r>
        <w:t>Станоктың СББ жүйесінің басқарушы бағдарламасына сәйкес, графикалық</w:t>
      </w:r>
      <w:r>
        <w:rPr>
          <w:spacing w:val="2"/>
        </w:rPr>
        <w:t xml:space="preserve"> </w:t>
      </w:r>
      <w:r>
        <w:t>жедел</w:t>
      </w:r>
      <w:r>
        <w:rPr>
          <w:spacing w:val="4"/>
        </w:rPr>
        <w:t xml:space="preserve"> </w:t>
      </w:r>
      <w:r>
        <w:t>жад</w:t>
      </w:r>
      <w:r>
        <w:rPr>
          <w:spacing w:val="6"/>
        </w:rPr>
        <w:t xml:space="preserve"> </w:t>
      </w:r>
      <w:r>
        <w:t>құрылғысына</w:t>
      </w:r>
      <w:r>
        <w:rPr>
          <w:spacing w:val="4"/>
        </w:rPr>
        <w:t xml:space="preserve"> </w:t>
      </w:r>
      <w:r>
        <w:t>(ЖЖҚ)</w:t>
      </w:r>
      <w:r>
        <w:rPr>
          <w:spacing w:val="2"/>
        </w:rPr>
        <w:t xml:space="preserve"> </w:t>
      </w:r>
      <w:r>
        <w:t>кесу</w:t>
      </w:r>
      <w:r>
        <w:rPr>
          <w:spacing w:val="-1"/>
        </w:rPr>
        <w:t xml:space="preserve"> </w:t>
      </w:r>
      <w:r>
        <w:t>күшінің</w:t>
      </w:r>
      <w:r>
        <w:rPr>
          <w:spacing w:val="3"/>
        </w:rPr>
        <w:t xml:space="preserve"> </w:t>
      </w:r>
      <w:r>
        <w:t>ағымдағы</w:t>
      </w:r>
      <w:r>
        <w:rPr>
          <w:spacing w:val="4"/>
        </w:rPr>
        <w:t xml:space="preserve"> </w:t>
      </w:r>
      <w:r>
        <w:rPr>
          <w:spacing w:val="-2"/>
        </w:rPr>
        <w:t>мәндері</w:t>
      </w:r>
    </w:p>
    <w:p w14:paraId="08807135" w14:textId="77777777" w:rsidR="003253C6" w:rsidRDefault="00A753CC" w:rsidP="00334738">
      <w:pPr>
        <w:pStyle w:val="a5"/>
        <w:numPr>
          <w:ilvl w:val="0"/>
          <w:numId w:val="16"/>
        </w:numPr>
        <w:tabs>
          <w:tab w:val="left" w:pos="564"/>
        </w:tabs>
        <w:ind w:left="0" w:right="3" w:firstLine="848"/>
        <w:jc w:val="both"/>
      </w:pPr>
      <w:r>
        <w:t>Гц жиілікте жазылады. Бұл процесті 1–3 пернесін басу арқылы көруге болады (2.5-сурет). Апаттық жағдайлар туындаған сәтте, кесу күшінің өзгерісін егжей-тегжейлі талдау мақсатында,«УДАР-2» жүйесінде апат басталғаннан кейінгі алғашқы секундтан бастаптіркелетін параметрдің (кесу күші немесе оның құраушысы) 500 Гц жиіліктежазылуын және тіркелуін қамтамасыз ететін функция қарастырылған. Бұл жағдайды 1–1 пернесін басу арқылы егжей-тегжейлі көруге болады (2.5-сурет).</w:t>
      </w:r>
    </w:p>
    <w:p w14:paraId="4283BDA5" w14:textId="77777777" w:rsidR="003253C6" w:rsidRDefault="00A753CC" w:rsidP="00334738">
      <w:pPr>
        <w:pStyle w:val="a3"/>
        <w:ind w:left="0" w:right="3" w:firstLine="848"/>
      </w:pPr>
      <w:r>
        <w:t>«УДАР-2» жүйесінде енгізілген электрондық микропроцессорлық құралдар мен бағдарламалық қамтамасыз ету деталь өңдеу процесі кезінде кесу күшінің ағымдағы мәндерінің өзгерісін 256 секунд уақыт аралығында жадқа жазуға (сақтауға) мүмкіндік береді, бұл он алты бейнебетті қарау ұзақтығына тең. Егер кесу күшінің вариациясын бақылау ұзақтығы 256 секундтан асып кетсе, ТАББ экранында графикалық ЖЖҚ жадындағы толып кету туралы хабарлама шығады (2.23-сурет).</w:t>
      </w:r>
    </w:p>
    <w:p w14:paraId="530F300B" w14:textId="77777777" w:rsidR="003253C6" w:rsidRDefault="003253C6" w:rsidP="00334738">
      <w:pPr>
        <w:pStyle w:val="a3"/>
        <w:ind w:left="0" w:right="3" w:firstLine="848"/>
        <w:sectPr w:rsidR="003253C6" w:rsidSect="001A38BC">
          <w:pgSz w:w="11910" w:h="16840"/>
          <w:pgMar w:top="1134" w:right="567" w:bottom="1134" w:left="1701" w:header="0" w:footer="952" w:gutter="0"/>
          <w:paperSrc w:first="7" w:other="7"/>
          <w:cols w:space="720"/>
        </w:sectPr>
      </w:pPr>
    </w:p>
    <w:p w14:paraId="08B2EC51" w14:textId="77777777" w:rsidR="003253C6" w:rsidRDefault="00A753CC" w:rsidP="00291C84">
      <w:pPr>
        <w:pStyle w:val="a3"/>
        <w:ind w:left="0" w:right="3"/>
        <w:jc w:val="center"/>
        <w:rPr>
          <w:sz w:val="20"/>
        </w:rPr>
      </w:pPr>
      <w:r>
        <w:rPr>
          <w:noProof/>
          <w:sz w:val="20"/>
          <w:lang w:val="ru-RU" w:eastAsia="ru-RU"/>
        </w:rPr>
        <w:lastRenderedPageBreak/>
        <w:drawing>
          <wp:inline distT="0" distB="0" distL="0" distR="0" wp14:anchorId="4B9C6D88" wp14:editId="32216026">
            <wp:extent cx="3154045" cy="2019300"/>
            <wp:effectExtent l="0" t="0" r="8255"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43" cstate="print"/>
                    <a:stretch>
                      <a:fillRect/>
                    </a:stretch>
                  </pic:blipFill>
                  <pic:spPr>
                    <a:xfrm>
                      <a:off x="0" y="0"/>
                      <a:ext cx="3163659" cy="2025455"/>
                    </a:xfrm>
                    <a:prstGeom prst="rect">
                      <a:avLst/>
                    </a:prstGeom>
                  </pic:spPr>
                </pic:pic>
              </a:graphicData>
            </a:graphic>
          </wp:inline>
        </w:drawing>
      </w:r>
    </w:p>
    <w:p w14:paraId="53209C7E" w14:textId="77777777" w:rsidR="00291C84" w:rsidRDefault="00291C84" w:rsidP="00334738">
      <w:pPr>
        <w:pStyle w:val="a3"/>
        <w:ind w:left="0" w:right="3" w:firstLine="848"/>
        <w:jc w:val="center"/>
      </w:pPr>
    </w:p>
    <w:p w14:paraId="2520690A" w14:textId="07B24B43" w:rsidR="003253C6" w:rsidRDefault="00291C84" w:rsidP="00334738">
      <w:pPr>
        <w:pStyle w:val="a3"/>
        <w:ind w:left="0" w:right="3" w:firstLine="848"/>
        <w:jc w:val="center"/>
      </w:pPr>
      <w:r w:rsidRPr="00291C84">
        <w:t>С</w:t>
      </w:r>
      <w:r w:rsidR="00A753CC">
        <w:t>урет</w:t>
      </w:r>
      <w:r w:rsidR="00A753CC">
        <w:rPr>
          <w:spacing w:val="-7"/>
        </w:rPr>
        <w:t xml:space="preserve"> </w:t>
      </w:r>
      <w:r>
        <w:t>2.23</w:t>
      </w:r>
      <w:r w:rsidR="002412FA">
        <w:t xml:space="preserve"> </w:t>
      </w:r>
      <w:r w:rsidR="00A753CC">
        <w:t>– «УДАР-2»</w:t>
      </w:r>
      <w:r w:rsidR="00A753CC">
        <w:rPr>
          <w:spacing w:val="-10"/>
        </w:rPr>
        <w:t xml:space="preserve"> </w:t>
      </w:r>
      <w:r w:rsidR="00A753CC">
        <w:t>жүйесінің</w:t>
      </w:r>
      <w:r w:rsidR="00A753CC">
        <w:rPr>
          <w:spacing w:val="-7"/>
        </w:rPr>
        <w:t xml:space="preserve"> </w:t>
      </w:r>
      <w:r w:rsidR="00A753CC">
        <w:t>автоматты</w:t>
      </w:r>
      <w:r w:rsidR="00A753CC">
        <w:rPr>
          <w:spacing w:val="-6"/>
        </w:rPr>
        <w:t xml:space="preserve"> </w:t>
      </w:r>
      <w:r w:rsidR="00A753CC">
        <w:t>жұмыс</w:t>
      </w:r>
      <w:r w:rsidR="00A753CC">
        <w:rPr>
          <w:spacing w:val="-5"/>
        </w:rPr>
        <w:t xml:space="preserve"> </w:t>
      </w:r>
      <w:r w:rsidR="00A753CC">
        <w:t>режиміндегі</w:t>
      </w:r>
      <w:r w:rsidR="00A753CC">
        <w:rPr>
          <w:spacing w:val="-10"/>
        </w:rPr>
        <w:t xml:space="preserve"> </w:t>
      </w:r>
      <w:r w:rsidR="00A753CC">
        <w:t>графикалық ЖЖҚ жадындағы толып кету туралы ақпарат</w:t>
      </w:r>
    </w:p>
    <w:p w14:paraId="676A613F" w14:textId="77777777" w:rsidR="00291C84" w:rsidRDefault="00291C84" w:rsidP="00334738">
      <w:pPr>
        <w:pStyle w:val="a3"/>
        <w:ind w:left="0" w:right="3" w:firstLine="848"/>
        <w:jc w:val="center"/>
      </w:pPr>
    </w:p>
    <w:p w14:paraId="7721AC10" w14:textId="77777777" w:rsidR="003253C6" w:rsidRDefault="00A753CC" w:rsidP="00334738">
      <w:pPr>
        <w:pStyle w:val="a3"/>
        <w:ind w:left="0" w:right="3" w:firstLine="848"/>
      </w:pPr>
      <w:r>
        <w:t>«УДАР-2»</w:t>
      </w:r>
      <w:r>
        <w:rPr>
          <w:spacing w:val="-14"/>
        </w:rPr>
        <w:t xml:space="preserve"> </w:t>
      </w:r>
      <w:r>
        <w:t>жүйесінде</w:t>
      </w:r>
      <w:r>
        <w:rPr>
          <w:spacing w:val="-10"/>
        </w:rPr>
        <w:t xml:space="preserve"> </w:t>
      </w:r>
      <w:r>
        <w:t>графикалық</w:t>
      </w:r>
      <w:r>
        <w:rPr>
          <w:spacing w:val="-11"/>
        </w:rPr>
        <w:t xml:space="preserve"> </w:t>
      </w:r>
      <w:r>
        <w:t>жедел</w:t>
      </w:r>
      <w:r>
        <w:rPr>
          <w:spacing w:val="-9"/>
        </w:rPr>
        <w:t xml:space="preserve"> </w:t>
      </w:r>
      <w:r>
        <w:t>жад</w:t>
      </w:r>
      <w:r>
        <w:rPr>
          <w:spacing w:val="-8"/>
        </w:rPr>
        <w:t xml:space="preserve"> </w:t>
      </w:r>
      <w:r>
        <w:t>құрылғысының</w:t>
      </w:r>
      <w:r>
        <w:rPr>
          <w:spacing w:val="-11"/>
        </w:rPr>
        <w:t xml:space="preserve"> </w:t>
      </w:r>
      <w:r>
        <w:rPr>
          <w:spacing w:val="-2"/>
        </w:rPr>
        <w:t>(ЖЖҚ)</w:t>
      </w:r>
    </w:p>
    <w:p w14:paraId="61D2DD84" w14:textId="77777777" w:rsidR="003253C6" w:rsidRDefault="00A753CC" w:rsidP="00334738">
      <w:pPr>
        <w:pStyle w:val="a3"/>
        <w:ind w:left="0" w:right="3" w:firstLine="848"/>
      </w:pPr>
      <w:r>
        <w:t xml:space="preserve">жад көлемін 8,53 минутқа (512 секундқа дейін) кеңейту мүмкіндігі </w:t>
      </w:r>
      <w:r>
        <w:rPr>
          <w:spacing w:val="-2"/>
        </w:rPr>
        <w:t>қарастырылған.</w:t>
      </w:r>
    </w:p>
    <w:p w14:paraId="71890CF5" w14:textId="77777777" w:rsidR="003253C6" w:rsidRDefault="00A753CC" w:rsidP="00334738">
      <w:pPr>
        <w:pStyle w:val="a3"/>
        <w:ind w:left="0" w:right="3" w:firstLine="848"/>
      </w:pPr>
      <w:r>
        <w:t>«УДАР-2»</w:t>
      </w:r>
      <w:r>
        <w:rPr>
          <w:spacing w:val="-11"/>
        </w:rPr>
        <w:t xml:space="preserve"> </w:t>
      </w:r>
      <w:r>
        <w:t>жүйесінің</w:t>
      </w:r>
      <w:r>
        <w:rPr>
          <w:spacing w:val="-7"/>
        </w:rPr>
        <w:t xml:space="preserve"> </w:t>
      </w:r>
      <w:r>
        <w:t>процессоры</w:t>
      </w:r>
      <w:r>
        <w:rPr>
          <w:spacing w:val="-7"/>
        </w:rPr>
        <w:t xml:space="preserve"> </w:t>
      </w:r>
      <w:r>
        <w:t>апатты</w:t>
      </w:r>
      <w:r>
        <w:rPr>
          <w:spacing w:val="-2"/>
        </w:rPr>
        <w:t xml:space="preserve"> </w:t>
      </w:r>
      <w:r>
        <w:t>жағдайды</w:t>
      </w:r>
      <w:r>
        <w:rPr>
          <w:spacing w:val="-7"/>
        </w:rPr>
        <w:t xml:space="preserve"> </w:t>
      </w:r>
      <w:r>
        <w:t>анықтаған</w:t>
      </w:r>
      <w:r>
        <w:rPr>
          <w:spacing w:val="-7"/>
        </w:rPr>
        <w:t xml:space="preserve"> </w:t>
      </w:r>
      <w:r>
        <w:t>сәтте, станоктың беріліс жетегіне «Стоп» командасы беріледі.</w:t>
      </w:r>
    </w:p>
    <w:p w14:paraId="31C30472" w14:textId="77777777" w:rsidR="003253C6" w:rsidRDefault="00A753CC" w:rsidP="00334738">
      <w:pPr>
        <w:pStyle w:val="a3"/>
        <w:ind w:left="0" w:right="3" w:firstLine="848"/>
      </w:pPr>
      <w:r>
        <w:t>«СББ» режимі (сандық бағдарламалық басқару режимі) «УДАР-2» жүйесінің бейнесигналын бұғаттау және ТАББ экранын босатып,онда станоктың СББ басқару бағдарламасының цифрлық-буквалық ақпаратын көрсету үшін енгізілген.</w:t>
      </w:r>
    </w:p>
    <w:p w14:paraId="218E638E" w14:textId="77777777" w:rsidR="003253C6" w:rsidRDefault="00A753CC" w:rsidP="00334738">
      <w:pPr>
        <w:pStyle w:val="a3"/>
        <w:ind w:left="0" w:right="3" w:firstLine="848"/>
      </w:pPr>
      <w:r>
        <w:t>«СББ» режиміне өту 2–6 және 1–2 пернелерін дәйекті басу арқылы жүзеге асырылады (2.5-сурет).</w:t>
      </w:r>
    </w:p>
    <w:p w14:paraId="6E8E05C4" w14:textId="77777777" w:rsidR="003253C6" w:rsidRDefault="00A753CC" w:rsidP="00334738">
      <w:pPr>
        <w:pStyle w:val="a3"/>
        <w:ind w:left="0" w:right="3" w:firstLine="848"/>
      </w:pPr>
      <w:r>
        <w:t>«График» режимі кесу күшінің ағымдағы мәндерінің өзгерісін 256 секунд уақыт аралығында қарау үшін қажет.</w:t>
      </w:r>
    </w:p>
    <w:p w14:paraId="59801F78" w14:textId="77777777" w:rsidR="003253C6" w:rsidRDefault="00A753CC" w:rsidP="00334738">
      <w:pPr>
        <w:pStyle w:val="a3"/>
        <w:ind w:left="0" w:right="3" w:firstLine="848"/>
      </w:pPr>
      <w:r>
        <w:t>Бұл уақыт аралығы апатты жағдайлардың («соғылу» немесе «құралдың сынуы») пайда болу сәтін визуалды түрде анықтау үшін жеткілікті.</w:t>
      </w:r>
    </w:p>
    <w:p w14:paraId="234434C2" w14:textId="69C9BF56" w:rsidR="003253C6" w:rsidRDefault="00A753CC" w:rsidP="00334738">
      <w:pPr>
        <w:pStyle w:val="a3"/>
        <w:ind w:left="0" w:right="3" w:firstLine="848"/>
      </w:pPr>
      <w:r>
        <w:t>«График» режиміне өту 2–6 және 1–3 пернелерін дәйекті басу арқылы жүзеге асырылады (2.5-сурет). Апаттық жағдайды (немесе кесу процесінің қалыпты өту барысын) егжей-тегжейлі қарау0–16 секунд уақыт аралығында жүргізіледі (2.24–2.40-суреттер).</w:t>
      </w:r>
    </w:p>
    <w:p w14:paraId="0AA8BB1D" w14:textId="7BBE3C67" w:rsidR="003253C6" w:rsidRDefault="005111E2" w:rsidP="00334738">
      <w:pPr>
        <w:pStyle w:val="a3"/>
        <w:ind w:left="0" w:right="3" w:firstLine="848"/>
        <w:jc w:val="left"/>
        <w:rPr>
          <w:sz w:val="20"/>
        </w:rPr>
      </w:pPr>
      <w:r>
        <w:rPr>
          <w:noProof/>
          <w:sz w:val="20"/>
          <w:lang w:val="ru-RU" w:eastAsia="ru-RU"/>
        </w:rPr>
        <w:drawing>
          <wp:anchor distT="0" distB="0" distL="0" distR="0" simplePos="0" relativeHeight="251623936" behindDoc="1" locked="0" layoutInCell="1" allowOverlap="1" wp14:anchorId="10E7D590" wp14:editId="45726640">
            <wp:simplePos x="0" y="0"/>
            <wp:positionH relativeFrom="page">
              <wp:posOffset>2438400</wp:posOffset>
            </wp:positionH>
            <wp:positionV relativeFrom="paragraph">
              <wp:posOffset>159385</wp:posOffset>
            </wp:positionV>
            <wp:extent cx="3381375" cy="1866900"/>
            <wp:effectExtent l="0" t="0" r="9525" b="0"/>
            <wp:wrapTopAndBottom/>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44" cstate="print"/>
                    <a:stretch>
                      <a:fillRect/>
                    </a:stretch>
                  </pic:blipFill>
                  <pic:spPr>
                    <a:xfrm>
                      <a:off x="0" y="0"/>
                      <a:ext cx="3381375" cy="1866900"/>
                    </a:xfrm>
                    <a:prstGeom prst="rect">
                      <a:avLst/>
                    </a:prstGeom>
                  </pic:spPr>
                </pic:pic>
              </a:graphicData>
            </a:graphic>
            <wp14:sizeRelH relativeFrom="margin">
              <wp14:pctWidth>0</wp14:pctWidth>
            </wp14:sizeRelH>
            <wp14:sizeRelV relativeFrom="margin">
              <wp14:pctHeight>0</wp14:pctHeight>
            </wp14:sizeRelV>
          </wp:anchor>
        </w:drawing>
      </w:r>
    </w:p>
    <w:p w14:paraId="061F09B3" w14:textId="77777777" w:rsidR="00291C84" w:rsidRDefault="00291C84" w:rsidP="00334738">
      <w:pPr>
        <w:pStyle w:val="a3"/>
        <w:ind w:left="0" w:right="3" w:firstLine="848"/>
        <w:jc w:val="center"/>
      </w:pPr>
    </w:p>
    <w:p w14:paraId="6FC3DA69" w14:textId="5DFE1038" w:rsidR="003253C6" w:rsidRDefault="00291C84" w:rsidP="00334738">
      <w:pPr>
        <w:pStyle w:val="a3"/>
        <w:ind w:left="0" w:right="3" w:firstLine="848"/>
        <w:jc w:val="center"/>
      </w:pPr>
      <w:r w:rsidRPr="00291C84">
        <w:t>С</w:t>
      </w:r>
      <w:r w:rsidR="00A753CC">
        <w:t>урет</w:t>
      </w:r>
      <w:r w:rsidR="00A753CC">
        <w:rPr>
          <w:spacing w:val="-10"/>
        </w:rPr>
        <w:t xml:space="preserve"> </w:t>
      </w:r>
      <w:r>
        <w:t>2.24</w:t>
      </w:r>
      <w:r w:rsidR="002412FA">
        <w:t xml:space="preserve"> </w:t>
      </w:r>
      <w:r w:rsidR="00A753CC">
        <w:t>–</w:t>
      </w:r>
      <w:r w:rsidR="00A753CC">
        <w:rPr>
          <w:spacing w:val="-5"/>
        </w:rPr>
        <w:t xml:space="preserve"> </w:t>
      </w:r>
      <w:r w:rsidR="00A753CC">
        <w:t>Апаттық</w:t>
      </w:r>
      <w:r w:rsidR="00A753CC">
        <w:rPr>
          <w:spacing w:val="-9"/>
        </w:rPr>
        <w:t xml:space="preserve"> </w:t>
      </w:r>
      <w:r w:rsidR="00A753CC">
        <w:t>жағдайды</w:t>
      </w:r>
      <w:r w:rsidR="00A753CC">
        <w:rPr>
          <w:spacing w:val="-10"/>
        </w:rPr>
        <w:t xml:space="preserve"> </w:t>
      </w:r>
      <w:r w:rsidR="00A753CC">
        <w:t>егжей-тегжейлі</w:t>
      </w:r>
      <w:r w:rsidR="00A753CC">
        <w:rPr>
          <w:spacing w:val="-13"/>
        </w:rPr>
        <w:t xml:space="preserve"> </w:t>
      </w:r>
      <w:r w:rsidR="00A753CC">
        <w:t>қараудың</w:t>
      </w:r>
      <w:r w:rsidR="00A753CC">
        <w:rPr>
          <w:spacing w:val="-10"/>
        </w:rPr>
        <w:t xml:space="preserve"> </w:t>
      </w:r>
      <w:r w:rsidR="00A753CC">
        <w:t>1-</w:t>
      </w:r>
      <w:r w:rsidR="00A753CC">
        <w:rPr>
          <w:spacing w:val="-2"/>
        </w:rPr>
        <w:t>бейнебетi</w:t>
      </w:r>
    </w:p>
    <w:p w14:paraId="479EEBCD" w14:textId="77777777" w:rsidR="003253C6" w:rsidRDefault="003253C6" w:rsidP="00334738">
      <w:pPr>
        <w:pStyle w:val="a3"/>
        <w:ind w:left="0" w:right="3" w:firstLine="848"/>
        <w:jc w:val="center"/>
        <w:sectPr w:rsidR="003253C6" w:rsidSect="001A38BC">
          <w:pgSz w:w="11910" w:h="16840"/>
          <w:pgMar w:top="1134" w:right="567" w:bottom="1134" w:left="1701" w:header="0" w:footer="952" w:gutter="0"/>
          <w:paperSrc w:first="7" w:other="7"/>
          <w:cols w:space="720"/>
        </w:sectPr>
      </w:pPr>
    </w:p>
    <w:p w14:paraId="36C8E27A" w14:textId="77777777" w:rsidR="003253C6" w:rsidRDefault="00A753CC" w:rsidP="00291C84">
      <w:pPr>
        <w:pStyle w:val="a3"/>
        <w:ind w:left="0" w:right="3"/>
        <w:jc w:val="center"/>
        <w:rPr>
          <w:sz w:val="20"/>
        </w:rPr>
      </w:pPr>
      <w:r>
        <w:rPr>
          <w:noProof/>
          <w:sz w:val="20"/>
          <w:lang w:val="ru-RU" w:eastAsia="ru-RU"/>
        </w:rPr>
        <w:lastRenderedPageBreak/>
        <w:drawing>
          <wp:inline distT="0" distB="0" distL="0" distR="0" wp14:anchorId="6905414F" wp14:editId="50C973ED">
            <wp:extent cx="2491473" cy="1642395"/>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45" cstate="print"/>
                    <a:stretch>
                      <a:fillRect/>
                    </a:stretch>
                  </pic:blipFill>
                  <pic:spPr>
                    <a:xfrm>
                      <a:off x="0" y="0"/>
                      <a:ext cx="2491473" cy="1642395"/>
                    </a:xfrm>
                    <a:prstGeom prst="rect">
                      <a:avLst/>
                    </a:prstGeom>
                  </pic:spPr>
                </pic:pic>
              </a:graphicData>
            </a:graphic>
          </wp:inline>
        </w:drawing>
      </w:r>
    </w:p>
    <w:p w14:paraId="53A53557" w14:textId="77777777" w:rsidR="003253C6" w:rsidRDefault="003253C6" w:rsidP="00334738">
      <w:pPr>
        <w:pStyle w:val="a3"/>
        <w:ind w:left="0" w:right="3" w:firstLine="848"/>
        <w:jc w:val="left"/>
      </w:pPr>
    </w:p>
    <w:p w14:paraId="03FC2E57" w14:textId="76C12E19" w:rsidR="003253C6" w:rsidRDefault="00291C84" w:rsidP="00334738">
      <w:pPr>
        <w:pStyle w:val="a3"/>
        <w:ind w:left="0" w:right="3" w:firstLine="848"/>
        <w:jc w:val="left"/>
      </w:pPr>
      <w:r w:rsidRPr="00291C84">
        <w:t>С</w:t>
      </w:r>
      <w:r w:rsidR="00A753CC">
        <w:t>урет</w:t>
      </w:r>
      <w:r w:rsidR="00A753CC">
        <w:rPr>
          <w:spacing w:val="-10"/>
        </w:rPr>
        <w:t xml:space="preserve"> </w:t>
      </w:r>
      <w:r>
        <w:t>2.25</w:t>
      </w:r>
      <w:r w:rsidR="002412FA">
        <w:t xml:space="preserve"> </w:t>
      </w:r>
      <w:r w:rsidR="00A753CC">
        <w:t>–</w:t>
      </w:r>
      <w:r w:rsidR="00A753CC">
        <w:rPr>
          <w:spacing w:val="-5"/>
        </w:rPr>
        <w:t xml:space="preserve"> </w:t>
      </w:r>
      <w:r w:rsidR="00A753CC">
        <w:t>Апаттық</w:t>
      </w:r>
      <w:r w:rsidR="00A753CC">
        <w:rPr>
          <w:spacing w:val="-9"/>
        </w:rPr>
        <w:t xml:space="preserve"> </w:t>
      </w:r>
      <w:r w:rsidR="00A753CC">
        <w:t>жағдайды</w:t>
      </w:r>
      <w:r w:rsidR="00A753CC">
        <w:rPr>
          <w:spacing w:val="-10"/>
        </w:rPr>
        <w:t xml:space="preserve"> </w:t>
      </w:r>
      <w:r w:rsidR="00A753CC">
        <w:t>егжей-тегжейлі</w:t>
      </w:r>
      <w:r w:rsidR="00A753CC">
        <w:rPr>
          <w:spacing w:val="-13"/>
        </w:rPr>
        <w:t xml:space="preserve"> </w:t>
      </w:r>
      <w:r w:rsidR="00A753CC">
        <w:t>қараудың</w:t>
      </w:r>
      <w:r w:rsidR="00A753CC">
        <w:rPr>
          <w:spacing w:val="-10"/>
        </w:rPr>
        <w:t xml:space="preserve"> </w:t>
      </w:r>
      <w:r w:rsidR="00A753CC">
        <w:t>2-</w:t>
      </w:r>
      <w:r w:rsidR="00A753CC">
        <w:rPr>
          <w:spacing w:val="-2"/>
        </w:rPr>
        <w:t>бейнебетi</w:t>
      </w:r>
    </w:p>
    <w:p w14:paraId="7C8A6A03" w14:textId="77777777" w:rsidR="003253C6" w:rsidRDefault="00A753CC" w:rsidP="00334738">
      <w:pPr>
        <w:pStyle w:val="a3"/>
        <w:ind w:left="0" w:right="3" w:firstLine="848"/>
        <w:jc w:val="left"/>
        <w:rPr>
          <w:sz w:val="20"/>
        </w:rPr>
      </w:pPr>
      <w:r>
        <w:rPr>
          <w:noProof/>
          <w:sz w:val="20"/>
          <w:lang w:val="ru-RU" w:eastAsia="ru-RU"/>
        </w:rPr>
        <w:drawing>
          <wp:anchor distT="0" distB="0" distL="0" distR="0" simplePos="0" relativeHeight="251670016" behindDoc="1" locked="0" layoutInCell="1" allowOverlap="1" wp14:anchorId="73F4662E" wp14:editId="5B711A4C">
            <wp:simplePos x="0" y="0"/>
            <wp:positionH relativeFrom="page">
              <wp:posOffset>2790825</wp:posOffset>
            </wp:positionH>
            <wp:positionV relativeFrom="paragraph">
              <wp:posOffset>227110</wp:posOffset>
            </wp:positionV>
            <wp:extent cx="2542935" cy="1638680"/>
            <wp:effectExtent l="0" t="0" r="0" b="0"/>
            <wp:wrapTopAndBottom/>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46" cstate="print"/>
                    <a:stretch>
                      <a:fillRect/>
                    </a:stretch>
                  </pic:blipFill>
                  <pic:spPr>
                    <a:xfrm>
                      <a:off x="0" y="0"/>
                      <a:ext cx="2542935" cy="1638680"/>
                    </a:xfrm>
                    <a:prstGeom prst="rect">
                      <a:avLst/>
                    </a:prstGeom>
                  </pic:spPr>
                </pic:pic>
              </a:graphicData>
            </a:graphic>
          </wp:anchor>
        </w:drawing>
      </w:r>
    </w:p>
    <w:p w14:paraId="6511EDF2" w14:textId="77777777" w:rsidR="00291C84" w:rsidRDefault="00291C84" w:rsidP="00334738">
      <w:pPr>
        <w:pStyle w:val="a3"/>
        <w:ind w:left="0" w:right="3" w:firstLine="848"/>
        <w:jc w:val="left"/>
      </w:pPr>
    </w:p>
    <w:p w14:paraId="7BE25CAA" w14:textId="6C127BA7" w:rsidR="003253C6" w:rsidRDefault="00291C84" w:rsidP="00334738">
      <w:pPr>
        <w:pStyle w:val="a3"/>
        <w:ind w:left="0" w:right="3" w:firstLine="848"/>
        <w:jc w:val="left"/>
        <w:rPr>
          <w:spacing w:val="-2"/>
        </w:rPr>
      </w:pPr>
      <w:r w:rsidRPr="00291C84">
        <w:t>С</w:t>
      </w:r>
      <w:r w:rsidR="00A753CC">
        <w:t>урет</w:t>
      </w:r>
      <w:r w:rsidR="00A753CC">
        <w:rPr>
          <w:spacing w:val="-10"/>
        </w:rPr>
        <w:t xml:space="preserve"> </w:t>
      </w:r>
      <w:r>
        <w:t>2.26</w:t>
      </w:r>
      <w:r w:rsidR="002412FA">
        <w:t xml:space="preserve"> </w:t>
      </w:r>
      <w:r w:rsidR="00A753CC">
        <w:t>–</w:t>
      </w:r>
      <w:r w:rsidR="00A753CC">
        <w:rPr>
          <w:spacing w:val="-5"/>
        </w:rPr>
        <w:t xml:space="preserve"> </w:t>
      </w:r>
      <w:r w:rsidR="00A753CC">
        <w:t>Апаттық</w:t>
      </w:r>
      <w:r w:rsidR="00A753CC">
        <w:rPr>
          <w:spacing w:val="-9"/>
        </w:rPr>
        <w:t xml:space="preserve"> </w:t>
      </w:r>
      <w:r w:rsidR="00A753CC">
        <w:t>жағдайды</w:t>
      </w:r>
      <w:r w:rsidR="00A753CC">
        <w:rPr>
          <w:spacing w:val="-10"/>
        </w:rPr>
        <w:t xml:space="preserve"> </w:t>
      </w:r>
      <w:r w:rsidR="00A753CC">
        <w:t>егжей-тегжейлі</w:t>
      </w:r>
      <w:r w:rsidR="00A753CC">
        <w:rPr>
          <w:spacing w:val="-13"/>
        </w:rPr>
        <w:t xml:space="preserve"> </w:t>
      </w:r>
      <w:r w:rsidR="00A753CC">
        <w:t>қараудың</w:t>
      </w:r>
      <w:r w:rsidR="00A753CC">
        <w:rPr>
          <w:spacing w:val="-10"/>
        </w:rPr>
        <w:t xml:space="preserve"> </w:t>
      </w:r>
      <w:r w:rsidR="00A753CC">
        <w:t>3-</w:t>
      </w:r>
      <w:r w:rsidR="00A753CC">
        <w:rPr>
          <w:spacing w:val="-2"/>
        </w:rPr>
        <w:t>бейнебетi</w:t>
      </w:r>
    </w:p>
    <w:p w14:paraId="3609DA59" w14:textId="77777777" w:rsidR="00291C84" w:rsidRDefault="00291C84" w:rsidP="00334738">
      <w:pPr>
        <w:pStyle w:val="a3"/>
        <w:ind w:left="0" w:right="3" w:firstLine="848"/>
        <w:jc w:val="left"/>
      </w:pPr>
    </w:p>
    <w:p w14:paraId="330A5416" w14:textId="77777777" w:rsidR="003253C6" w:rsidRDefault="00A753CC" w:rsidP="00291C84">
      <w:pPr>
        <w:pStyle w:val="a3"/>
        <w:ind w:left="0" w:right="3"/>
        <w:jc w:val="left"/>
        <w:rPr>
          <w:sz w:val="13"/>
        </w:rPr>
      </w:pPr>
      <w:r>
        <w:rPr>
          <w:noProof/>
          <w:sz w:val="13"/>
          <w:lang w:val="ru-RU" w:eastAsia="ru-RU"/>
        </w:rPr>
        <w:drawing>
          <wp:anchor distT="0" distB="0" distL="0" distR="0" simplePos="0" relativeHeight="251684352" behindDoc="1" locked="0" layoutInCell="1" allowOverlap="1" wp14:anchorId="76B0AC91" wp14:editId="1D0AAF3A">
            <wp:simplePos x="0" y="0"/>
            <wp:positionH relativeFrom="page">
              <wp:posOffset>2790825</wp:posOffset>
            </wp:positionH>
            <wp:positionV relativeFrom="paragraph">
              <wp:posOffset>113936</wp:posOffset>
            </wp:positionV>
            <wp:extent cx="2545972" cy="1684781"/>
            <wp:effectExtent l="0" t="0" r="0" b="0"/>
            <wp:wrapTopAndBottom/>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47" cstate="print"/>
                    <a:stretch>
                      <a:fillRect/>
                    </a:stretch>
                  </pic:blipFill>
                  <pic:spPr>
                    <a:xfrm>
                      <a:off x="0" y="0"/>
                      <a:ext cx="2545972" cy="1684781"/>
                    </a:xfrm>
                    <a:prstGeom prst="rect">
                      <a:avLst/>
                    </a:prstGeom>
                  </pic:spPr>
                </pic:pic>
              </a:graphicData>
            </a:graphic>
          </wp:anchor>
        </w:drawing>
      </w:r>
    </w:p>
    <w:p w14:paraId="2E489BF9" w14:textId="77777777" w:rsidR="00291C84" w:rsidRDefault="00291C84" w:rsidP="00334738">
      <w:pPr>
        <w:pStyle w:val="a3"/>
        <w:ind w:left="0" w:right="3" w:firstLine="848"/>
        <w:jc w:val="left"/>
      </w:pPr>
    </w:p>
    <w:p w14:paraId="329459FA" w14:textId="77777777" w:rsidR="003253C6" w:rsidRDefault="00291C84" w:rsidP="00334738">
      <w:pPr>
        <w:pStyle w:val="a3"/>
        <w:ind w:left="0" w:right="3" w:firstLine="848"/>
        <w:jc w:val="left"/>
      </w:pPr>
      <w:r w:rsidRPr="00291C84">
        <w:t>С</w:t>
      </w:r>
      <w:r w:rsidR="00A753CC">
        <w:t>урет</w:t>
      </w:r>
      <w:r w:rsidR="00A753CC">
        <w:rPr>
          <w:spacing w:val="-10"/>
        </w:rPr>
        <w:t xml:space="preserve"> </w:t>
      </w:r>
      <w:r>
        <w:t>2.27</w:t>
      </w:r>
      <w:r w:rsidR="00A753CC">
        <w:t>–</w:t>
      </w:r>
      <w:r w:rsidR="00A753CC">
        <w:rPr>
          <w:spacing w:val="-6"/>
        </w:rPr>
        <w:t xml:space="preserve"> </w:t>
      </w:r>
      <w:r w:rsidR="00A753CC">
        <w:t>Апаттық</w:t>
      </w:r>
      <w:r w:rsidR="00A753CC">
        <w:rPr>
          <w:spacing w:val="-10"/>
        </w:rPr>
        <w:t xml:space="preserve"> </w:t>
      </w:r>
      <w:r w:rsidR="00A753CC">
        <w:t>жағдайды</w:t>
      </w:r>
      <w:r w:rsidR="00A753CC">
        <w:rPr>
          <w:spacing w:val="-7"/>
        </w:rPr>
        <w:t xml:space="preserve"> </w:t>
      </w:r>
      <w:r w:rsidR="00A753CC">
        <w:t>егжей-тегжейлі</w:t>
      </w:r>
      <w:r w:rsidR="00A753CC">
        <w:rPr>
          <w:spacing w:val="-14"/>
        </w:rPr>
        <w:t xml:space="preserve"> </w:t>
      </w:r>
      <w:r w:rsidR="00A753CC">
        <w:t>қараудың</w:t>
      </w:r>
      <w:r w:rsidR="00A753CC">
        <w:rPr>
          <w:spacing w:val="-10"/>
        </w:rPr>
        <w:t xml:space="preserve"> </w:t>
      </w:r>
      <w:r w:rsidR="00A753CC">
        <w:t>4-</w:t>
      </w:r>
      <w:r w:rsidR="00A753CC">
        <w:rPr>
          <w:spacing w:val="-2"/>
        </w:rPr>
        <w:t>бейнебетi</w:t>
      </w:r>
    </w:p>
    <w:p w14:paraId="004CA058" w14:textId="77777777" w:rsidR="003253C6" w:rsidRDefault="00A753CC" w:rsidP="00291C84">
      <w:pPr>
        <w:pStyle w:val="a3"/>
        <w:ind w:left="0" w:right="3"/>
        <w:jc w:val="left"/>
        <w:rPr>
          <w:sz w:val="16"/>
        </w:rPr>
      </w:pPr>
      <w:r>
        <w:rPr>
          <w:noProof/>
          <w:sz w:val="16"/>
          <w:lang w:val="ru-RU" w:eastAsia="ru-RU"/>
        </w:rPr>
        <w:drawing>
          <wp:anchor distT="0" distB="0" distL="0" distR="0" simplePos="0" relativeHeight="251742720" behindDoc="1" locked="0" layoutInCell="1" allowOverlap="1" wp14:anchorId="0FC83943" wp14:editId="3DF100D6">
            <wp:simplePos x="0" y="0"/>
            <wp:positionH relativeFrom="page">
              <wp:posOffset>2790825</wp:posOffset>
            </wp:positionH>
            <wp:positionV relativeFrom="paragraph">
              <wp:posOffset>135780</wp:posOffset>
            </wp:positionV>
            <wp:extent cx="2542796" cy="1676400"/>
            <wp:effectExtent l="0" t="0" r="0" b="0"/>
            <wp:wrapTopAndBottom/>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48" cstate="print"/>
                    <a:stretch>
                      <a:fillRect/>
                    </a:stretch>
                  </pic:blipFill>
                  <pic:spPr>
                    <a:xfrm>
                      <a:off x="0" y="0"/>
                      <a:ext cx="2542796" cy="1676400"/>
                    </a:xfrm>
                    <a:prstGeom prst="rect">
                      <a:avLst/>
                    </a:prstGeom>
                  </pic:spPr>
                </pic:pic>
              </a:graphicData>
            </a:graphic>
          </wp:anchor>
        </w:drawing>
      </w:r>
    </w:p>
    <w:p w14:paraId="16AFFF40" w14:textId="77777777" w:rsidR="00291C84" w:rsidRPr="00291C84" w:rsidRDefault="00291C84" w:rsidP="00334738">
      <w:pPr>
        <w:pStyle w:val="a3"/>
        <w:ind w:left="0" w:right="3" w:firstLine="848"/>
        <w:jc w:val="left"/>
      </w:pPr>
    </w:p>
    <w:p w14:paraId="78E00554" w14:textId="77777777" w:rsidR="003253C6" w:rsidRDefault="00291C84" w:rsidP="00334738">
      <w:pPr>
        <w:pStyle w:val="a3"/>
        <w:ind w:left="0" w:right="3" w:firstLine="848"/>
        <w:jc w:val="left"/>
      </w:pPr>
      <w:r w:rsidRPr="002A20F0">
        <w:t>С</w:t>
      </w:r>
      <w:r w:rsidR="00A753CC">
        <w:t>урет</w:t>
      </w:r>
      <w:r w:rsidR="00A753CC">
        <w:rPr>
          <w:spacing w:val="-10"/>
        </w:rPr>
        <w:t xml:space="preserve"> </w:t>
      </w:r>
      <w:r>
        <w:t>2.28</w:t>
      </w:r>
      <w:r w:rsidR="00A753CC">
        <w:t>–</w:t>
      </w:r>
      <w:r w:rsidR="00A753CC">
        <w:rPr>
          <w:spacing w:val="-5"/>
        </w:rPr>
        <w:t xml:space="preserve"> </w:t>
      </w:r>
      <w:r w:rsidR="00A753CC">
        <w:t>Апаттық</w:t>
      </w:r>
      <w:r w:rsidR="00A753CC">
        <w:rPr>
          <w:spacing w:val="-9"/>
        </w:rPr>
        <w:t xml:space="preserve"> </w:t>
      </w:r>
      <w:r w:rsidR="00A753CC">
        <w:t>жағдайды</w:t>
      </w:r>
      <w:r w:rsidR="00A753CC">
        <w:rPr>
          <w:spacing w:val="-10"/>
        </w:rPr>
        <w:t xml:space="preserve"> </w:t>
      </w:r>
      <w:r w:rsidR="00A753CC">
        <w:t>егжей-тегжейлі</w:t>
      </w:r>
      <w:r w:rsidR="00A753CC">
        <w:rPr>
          <w:spacing w:val="-13"/>
        </w:rPr>
        <w:t xml:space="preserve"> </w:t>
      </w:r>
      <w:r w:rsidR="00A753CC">
        <w:t>қараудың</w:t>
      </w:r>
      <w:r w:rsidR="00A753CC">
        <w:rPr>
          <w:spacing w:val="-10"/>
        </w:rPr>
        <w:t xml:space="preserve"> </w:t>
      </w:r>
      <w:r w:rsidR="00A753CC">
        <w:t>5-</w:t>
      </w:r>
      <w:r w:rsidR="00A753CC">
        <w:rPr>
          <w:spacing w:val="-2"/>
        </w:rPr>
        <w:t>бейнебетi</w:t>
      </w:r>
    </w:p>
    <w:p w14:paraId="45394FDF" w14:textId="77777777" w:rsidR="003253C6" w:rsidRDefault="003253C6" w:rsidP="00334738">
      <w:pPr>
        <w:pStyle w:val="a3"/>
        <w:ind w:left="0" w:right="3" w:firstLine="848"/>
        <w:jc w:val="left"/>
        <w:sectPr w:rsidR="003253C6" w:rsidSect="001A38BC">
          <w:pgSz w:w="11910" w:h="16840"/>
          <w:pgMar w:top="1134" w:right="567" w:bottom="1134" w:left="1701" w:header="0" w:footer="952" w:gutter="0"/>
          <w:paperSrc w:first="7" w:other="7"/>
          <w:cols w:space="720"/>
        </w:sectPr>
      </w:pPr>
    </w:p>
    <w:p w14:paraId="42BA00B1" w14:textId="77777777" w:rsidR="003253C6" w:rsidRDefault="00A753CC" w:rsidP="00291C84">
      <w:pPr>
        <w:pStyle w:val="a3"/>
        <w:ind w:left="0" w:right="3" w:firstLine="848"/>
        <w:jc w:val="center"/>
        <w:rPr>
          <w:sz w:val="20"/>
        </w:rPr>
      </w:pPr>
      <w:r>
        <w:rPr>
          <w:noProof/>
          <w:sz w:val="20"/>
          <w:lang w:val="ru-RU" w:eastAsia="ru-RU"/>
        </w:rPr>
        <w:lastRenderedPageBreak/>
        <w:drawing>
          <wp:inline distT="0" distB="0" distL="0" distR="0" wp14:anchorId="10C38238" wp14:editId="61B9F77E">
            <wp:extent cx="2546443" cy="1655445"/>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49" cstate="print"/>
                    <a:stretch>
                      <a:fillRect/>
                    </a:stretch>
                  </pic:blipFill>
                  <pic:spPr>
                    <a:xfrm>
                      <a:off x="0" y="0"/>
                      <a:ext cx="2546443" cy="1655445"/>
                    </a:xfrm>
                    <a:prstGeom prst="rect">
                      <a:avLst/>
                    </a:prstGeom>
                  </pic:spPr>
                </pic:pic>
              </a:graphicData>
            </a:graphic>
          </wp:inline>
        </w:drawing>
      </w:r>
    </w:p>
    <w:p w14:paraId="74B9689B" w14:textId="77777777" w:rsidR="00291C84" w:rsidRDefault="00291C84" w:rsidP="00334738">
      <w:pPr>
        <w:pStyle w:val="a3"/>
        <w:ind w:left="0" w:right="3" w:firstLine="848"/>
        <w:jc w:val="left"/>
      </w:pPr>
    </w:p>
    <w:p w14:paraId="07EEE824" w14:textId="5CC1B0F8" w:rsidR="003253C6" w:rsidRDefault="00291C84" w:rsidP="00334738">
      <w:pPr>
        <w:pStyle w:val="a3"/>
        <w:ind w:left="0" w:right="3" w:firstLine="848"/>
        <w:jc w:val="left"/>
      </w:pPr>
      <w:r w:rsidRPr="00291C84">
        <w:t>С</w:t>
      </w:r>
      <w:r w:rsidR="00A753CC">
        <w:t>урет</w:t>
      </w:r>
      <w:r w:rsidR="00A753CC">
        <w:rPr>
          <w:spacing w:val="-10"/>
        </w:rPr>
        <w:t xml:space="preserve"> </w:t>
      </w:r>
      <w:r>
        <w:t>2.29</w:t>
      </w:r>
      <w:r w:rsidR="002412FA">
        <w:t xml:space="preserve"> </w:t>
      </w:r>
      <w:r w:rsidR="00A753CC">
        <w:t>–</w:t>
      </w:r>
      <w:r w:rsidR="00A753CC">
        <w:rPr>
          <w:spacing w:val="-5"/>
        </w:rPr>
        <w:t xml:space="preserve"> </w:t>
      </w:r>
      <w:r w:rsidR="00A753CC">
        <w:t>Апаттық</w:t>
      </w:r>
      <w:r w:rsidR="00A753CC">
        <w:rPr>
          <w:spacing w:val="-9"/>
        </w:rPr>
        <w:t xml:space="preserve"> </w:t>
      </w:r>
      <w:r w:rsidR="00A753CC">
        <w:t>жағдайды</w:t>
      </w:r>
      <w:r w:rsidR="00A753CC">
        <w:rPr>
          <w:spacing w:val="-10"/>
        </w:rPr>
        <w:t xml:space="preserve"> </w:t>
      </w:r>
      <w:r w:rsidR="00A753CC">
        <w:t>егжей-тегжейлі</w:t>
      </w:r>
      <w:r w:rsidR="00A753CC">
        <w:rPr>
          <w:spacing w:val="-13"/>
        </w:rPr>
        <w:t xml:space="preserve"> </w:t>
      </w:r>
      <w:r w:rsidR="00A753CC">
        <w:t>қараудың</w:t>
      </w:r>
      <w:r w:rsidR="00A753CC">
        <w:rPr>
          <w:spacing w:val="-10"/>
        </w:rPr>
        <w:t xml:space="preserve"> </w:t>
      </w:r>
      <w:r w:rsidR="00A753CC">
        <w:t>6-</w:t>
      </w:r>
      <w:r w:rsidR="00A753CC">
        <w:rPr>
          <w:spacing w:val="-2"/>
        </w:rPr>
        <w:t>бейнебетi</w:t>
      </w:r>
    </w:p>
    <w:p w14:paraId="734C5ADB" w14:textId="77777777" w:rsidR="003253C6" w:rsidRDefault="00A753CC" w:rsidP="00334738">
      <w:pPr>
        <w:pStyle w:val="a3"/>
        <w:ind w:left="0" w:right="3" w:firstLine="848"/>
        <w:jc w:val="left"/>
        <w:rPr>
          <w:sz w:val="20"/>
        </w:rPr>
      </w:pPr>
      <w:r>
        <w:rPr>
          <w:noProof/>
          <w:sz w:val="20"/>
          <w:lang w:val="ru-RU" w:eastAsia="ru-RU"/>
        </w:rPr>
        <w:drawing>
          <wp:anchor distT="0" distB="0" distL="0" distR="0" simplePos="0" relativeHeight="251757056" behindDoc="1" locked="0" layoutInCell="1" allowOverlap="1" wp14:anchorId="14CE5387" wp14:editId="3658903D">
            <wp:simplePos x="0" y="0"/>
            <wp:positionH relativeFrom="page">
              <wp:posOffset>2790825</wp:posOffset>
            </wp:positionH>
            <wp:positionV relativeFrom="paragraph">
              <wp:posOffset>214393</wp:posOffset>
            </wp:positionV>
            <wp:extent cx="2540293" cy="1659636"/>
            <wp:effectExtent l="0" t="0" r="0" b="0"/>
            <wp:wrapTopAndBottom/>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50" cstate="print"/>
                    <a:stretch>
                      <a:fillRect/>
                    </a:stretch>
                  </pic:blipFill>
                  <pic:spPr>
                    <a:xfrm>
                      <a:off x="0" y="0"/>
                      <a:ext cx="2540293" cy="1659636"/>
                    </a:xfrm>
                    <a:prstGeom prst="rect">
                      <a:avLst/>
                    </a:prstGeom>
                  </pic:spPr>
                </pic:pic>
              </a:graphicData>
            </a:graphic>
          </wp:anchor>
        </w:drawing>
      </w:r>
    </w:p>
    <w:p w14:paraId="53468316" w14:textId="77777777" w:rsidR="00291C84" w:rsidRDefault="00291C84" w:rsidP="00334738">
      <w:pPr>
        <w:pStyle w:val="a3"/>
        <w:ind w:left="0" w:right="3" w:firstLine="848"/>
        <w:jc w:val="left"/>
      </w:pPr>
    </w:p>
    <w:p w14:paraId="531FC2D3" w14:textId="1C1E9834" w:rsidR="003253C6" w:rsidRDefault="00291C84" w:rsidP="00334738">
      <w:pPr>
        <w:pStyle w:val="a3"/>
        <w:ind w:left="0" w:right="3" w:firstLine="848"/>
        <w:jc w:val="left"/>
      </w:pPr>
      <w:r w:rsidRPr="00291C84">
        <w:t>С</w:t>
      </w:r>
      <w:r w:rsidR="00A753CC">
        <w:t>урет</w:t>
      </w:r>
      <w:r w:rsidR="00A753CC">
        <w:rPr>
          <w:spacing w:val="-10"/>
        </w:rPr>
        <w:t xml:space="preserve"> </w:t>
      </w:r>
      <w:r>
        <w:t>2.30</w:t>
      </w:r>
      <w:r w:rsidR="002412FA">
        <w:t xml:space="preserve"> </w:t>
      </w:r>
      <w:r w:rsidR="00A753CC">
        <w:t>–</w:t>
      </w:r>
      <w:r w:rsidR="00A753CC">
        <w:rPr>
          <w:spacing w:val="-5"/>
        </w:rPr>
        <w:t xml:space="preserve"> </w:t>
      </w:r>
      <w:r w:rsidR="00A753CC">
        <w:t>Апаттық</w:t>
      </w:r>
      <w:r w:rsidR="00A753CC">
        <w:rPr>
          <w:spacing w:val="-9"/>
        </w:rPr>
        <w:t xml:space="preserve"> </w:t>
      </w:r>
      <w:r w:rsidR="00A753CC">
        <w:t>жағдайды</w:t>
      </w:r>
      <w:r w:rsidR="00A753CC">
        <w:rPr>
          <w:spacing w:val="-10"/>
        </w:rPr>
        <w:t xml:space="preserve"> </w:t>
      </w:r>
      <w:r w:rsidR="00A753CC">
        <w:t>егжей-тегжейлі</w:t>
      </w:r>
      <w:r w:rsidR="00A753CC">
        <w:rPr>
          <w:spacing w:val="-13"/>
        </w:rPr>
        <w:t xml:space="preserve"> </w:t>
      </w:r>
      <w:r w:rsidR="00A753CC">
        <w:t>қараудың</w:t>
      </w:r>
      <w:r w:rsidR="00A753CC">
        <w:rPr>
          <w:spacing w:val="-10"/>
        </w:rPr>
        <w:t xml:space="preserve"> </w:t>
      </w:r>
      <w:r w:rsidR="00A753CC">
        <w:t>7-</w:t>
      </w:r>
      <w:r w:rsidR="00A753CC">
        <w:rPr>
          <w:spacing w:val="-2"/>
        </w:rPr>
        <w:t>бейнебетi</w:t>
      </w:r>
    </w:p>
    <w:p w14:paraId="0481FEB5" w14:textId="77777777" w:rsidR="003253C6" w:rsidRDefault="00A753CC" w:rsidP="00334738">
      <w:pPr>
        <w:pStyle w:val="a3"/>
        <w:ind w:left="0" w:right="3" w:firstLine="848"/>
        <w:jc w:val="left"/>
        <w:rPr>
          <w:sz w:val="20"/>
        </w:rPr>
      </w:pPr>
      <w:r>
        <w:rPr>
          <w:noProof/>
          <w:sz w:val="20"/>
          <w:lang w:val="ru-RU" w:eastAsia="ru-RU"/>
        </w:rPr>
        <w:drawing>
          <wp:anchor distT="0" distB="0" distL="0" distR="0" simplePos="0" relativeHeight="251771392" behindDoc="1" locked="0" layoutInCell="1" allowOverlap="1" wp14:anchorId="72E1BC42" wp14:editId="7EA24A79">
            <wp:simplePos x="0" y="0"/>
            <wp:positionH relativeFrom="page">
              <wp:posOffset>2790825</wp:posOffset>
            </wp:positionH>
            <wp:positionV relativeFrom="paragraph">
              <wp:posOffset>235221</wp:posOffset>
            </wp:positionV>
            <wp:extent cx="2541160" cy="1592579"/>
            <wp:effectExtent l="0" t="0" r="0" b="0"/>
            <wp:wrapTopAndBottom/>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51" cstate="print"/>
                    <a:stretch>
                      <a:fillRect/>
                    </a:stretch>
                  </pic:blipFill>
                  <pic:spPr>
                    <a:xfrm>
                      <a:off x="0" y="0"/>
                      <a:ext cx="2541160" cy="1592579"/>
                    </a:xfrm>
                    <a:prstGeom prst="rect">
                      <a:avLst/>
                    </a:prstGeom>
                  </pic:spPr>
                </pic:pic>
              </a:graphicData>
            </a:graphic>
          </wp:anchor>
        </w:drawing>
      </w:r>
    </w:p>
    <w:p w14:paraId="0A15285E" w14:textId="77777777" w:rsidR="00291C84" w:rsidRDefault="00291C84" w:rsidP="00334738">
      <w:pPr>
        <w:pStyle w:val="a3"/>
        <w:ind w:left="0" w:right="3" w:firstLine="848"/>
        <w:jc w:val="left"/>
      </w:pPr>
    </w:p>
    <w:p w14:paraId="68BA63FB" w14:textId="77777777" w:rsidR="003253C6" w:rsidRDefault="00291C84" w:rsidP="00334738">
      <w:pPr>
        <w:pStyle w:val="a3"/>
        <w:ind w:left="0" w:right="3" w:firstLine="848"/>
        <w:jc w:val="left"/>
      </w:pPr>
      <w:r w:rsidRPr="00291C84">
        <w:t>С</w:t>
      </w:r>
      <w:r w:rsidR="00A753CC">
        <w:t>урет</w:t>
      </w:r>
      <w:r w:rsidR="00A753CC">
        <w:rPr>
          <w:spacing w:val="-10"/>
        </w:rPr>
        <w:t xml:space="preserve"> </w:t>
      </w:r>
      <w:r>
        <w:t>2.31</w:t>
      </w:r>
      <w:r w:rsidR="00A753CC">
        <w:t>–</w:t>
      </w:r>
      <w:r w:rsidR="00A753CC">
        <w:rPr>
          <w:spacing w:val="-5"/>
        </w:rPr>
        <w:t xml:space="preserve"> </w:t>
      </w:r>
      <w:r w:rsidR="00A753CC">
        <w:t>Апаттық</w:t>
      </w:r>
      <w:r w:rsidR="00A753CC">
        <w:rPr>
          <w:spacing w:val="-9"/>
        </w:rPr>
        <w:t xml:space="preserve"> </w:t>
      </w:r>
      <w:r w:rsidR="00A753CC">
        <w:t>жағдайды</w:t>
      </w:r>
      <w:r w:rsidR="00A753CC">
        <w:rPr>
          <w:spacing w:val="-10"/>
        </w:rPr>
        <w:t xml:space="preserve"> </w:t>
      </w:r>
      <w:r w:rsidR="00A753CC">
        <w:t>егжей-тегжейлі</w:t>
      </w:r>
      <w:r w:rsidR="00A753CC">
        <w:rPr>
          <w:spacing w:val="-13"/>
        </w:rPr>
        <w:t xml:space="preserve"> </w:t>
      </w:r>
      <w:r w:rsidR="00A753CC">
        <w:t>қараудың</w:t>
      </w:r>
      <w:r w:rsidR="00A753CC">
        <w:rPr>
          <w:spacing w:val="-10"/>
        </w:rPr>
        <w:t xml:space="preserve"> </w:t>
      </w:r>
      <w:r w:rsidR="00A753CC">
        <w:t>8-</w:t>
      </w:r>
      <w:r w:rsidR="00A753CC">
        <w:rPr>
          <w:spacing w:val="-2"/>
        </w:rPr>
        <w:t>бейнебетi</w:t>
      </w:r>
    </w:p>
    <w:p w14:paraId="519A791C" w14:textId="77777777" w:rsidR="00291C84" w:rsidRDefault="00291C84" w:rsidP="00334738">
      <w:pPr>
        <w:pStyle w:val="a3"/>
        <w:ind w:left="0" w:right="3" w:firstLine="848"/>
        <w:jc w:val="left"/>
        <w:rPr>
          <w:sz w:val="20"/>
        </w:rPr>
      </w:pPr>
    </w:p>
    <w:p w14:paraId="2E251AB6" w14:textId="77777777" w:rsidR="003253C6" w:rsidRDefault="00A753CC" w:rsidP="00334738">
      <w:pPr>
        <w:pStyle w:val="a3"/>
        <w:ind w:left="0" w:right="3" w:firstLine="848"/>
        <w:jc w:val="left"/>
        <w:rPr>
          <w:sz w:val="20"/>
        </w:rPr>
      </w:pPr>
      <w:r>
        <w:rPr>
          <w:noProof/>
          <w:sz w:val="20"/>
          <w:lang w:val="ru-RU" w:eastAsia="ru-RU"/>
        </w:rPr>
        <w:drawing>
          <wp:anchor distT="0" distB="0" distL="0" distR="0" simplePos="0" relativeHeight="251800064" behindDoc="1" locked="0" layoutInCell="1" allowOverlap="1" wp14:anchorId="744888DB" wp14:editId="33100DC0">
            <wp:simplePos x="0" y="0"/>
            <wp:positionH relativeFrom="page">
              <wp:posOffset>2720339</wp:posOffset>
            </wp:positionH>
            <wp:positionV relativeFrom="paragraph">
              <wp:posOffset>180357</wp:posOffset>
            </wp:positionV>
            <wp:extent cx="2540512" cy="1621916"/>
            <wp:effectExtent l="0" t="0" r="0" b="0"/>
            <wp:wrapTopAndBottom/>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52" cstate="print"/>
                    <a:stretch>
                      <a:fillRect/>
                    </a:stretch>
                  </pic:blipFill>
                  <pic:spPr>
                    <a:xfrm>
                      <a:off x="0" y="0"/>
                      <a:ext cx="2540512" cy="1621916"/>
                    </a:xfrm>
                    <a:prstGeom prst="rect">
                      <a:avLst/>
                    </a:prstGeom>
                  </pic:spPr>
                </pic:pic>
              </a:graphicData>
            </a:graphic>
          </wp:anchor>
        </w:drawing>
      </w:r>
    </w:p>
    <w:p w14:paraId="607E9567" w14:textId="77777777" w:rsidR="00291C84" w:rsidRDefault="00291C84" w:rsidP="00334738">
      <w:pPr>
        <w:pStyle w:val="a3"/>
        <w:ind w:left="0" w:right="3" w:firstLine="848"/>
        <w:jc w:val="left"/>
      </w:pPr>
    </w:p>
    <w:p w14:paraId="73366FB9" w14:textId="77777777" w:rsidR="003253C6" w:rsidRDefault="00291C84" w:rsidP="00334738">
      <w:pPr>
        <w:pStyle w:val="a3"/>
        <w:ind w:left="0" w:right="3" w:firstLine="848"/>
        <w:jc w:val="left"/>
      </w:pPr>
      <w:r w:rsidRPr="00291C84">
        <w:t>С</w:t>
      </w:r>
      <w:r w:rsidR="00A753CC">
        <w:t>урет</w:t>
      </w:r>
      <w:r w:rsidR="00A753CC">
        <w:rPr>
          <w:spacing w:val="-10"/>
        </w:rPr>
        <w:t xml:space="preserve"> </w:t>
      </w:r>
      <w:r>
        <w:t>2.32</w:t>
      </w:r>
      <w:r w:rsidR="00A753CC">
        <w:t>–</w:t>
      </w:r>
      <w:r w:rsidR="00A753CC">
        <w:rPr>
          <w:spacing w:val="-5"/>
        </w:rPr>
        <w:t xml:space="preserve"> </w:t>
      </w:r>
      <w:r w:rsidR="00A753CC">
        <w:t>Апаттық</w:t>
      </w:r>
      <w:r w:rsidR="00A753CC">
        <w:rPr>
          <w:spacing w:val="-9"/>
        </w:rPr>
        <w:t xml:space="preserve"> </w:t>
      </w:r>
      <w:r w:rsidR="00A753CC">
        <w:t>жағдайды</w:t>
      </w:r>
      <w:r w:rsidR="00A753CC">
        <w:rPr>
          <w:spacing w:val="-10"/>
        </w:rPr>
        <w:t xml:space="preserve"> </w:t>
      </w:r>
      <w:r w:rsidR="00A753CC">
        <w:t>егжей-тегжейлі</w:t>
      </w:r>
      <w:r w:rsidR="00A753CC">
        <w:rPr>
          <w:spacing w:val="-13"/>
        </w:rPr>
        <w:t xml:space="preserve"> </w:t>
      </w:r>
      <w:r w:rsidR="00A753CC">
        <w:t>қараудың</w:t>
      </w:r>
      <w:r w:rsidR="00A753CC">
        <w:rPr>
          <w:spacing w:val="-10"/>
        </w:rPr>
        <w:t xml:space="preserve"> </w:t>
      </w:r>
      <w:r w:rsidR="00A753CC">
        <w:t>9-</w:t>
      </w:r>
      <w:r w:rsidR="00A753CC">
        <w:rPr>
          <w:spacing w:val="-2"/>
        </w:rPr>
        <w:t>бейнебетi</w:t>
      </w:r>
    </w:p>
    <w:p w14:paraId="0A690E36" w14:textId="77777777" w:rsidR="003253C6" w:rsidRDefault="003253C6" w:rsidP="00334738">
      <w:pPr>
        <w:pStyle w:val="a3"/>
        <w:ind w:left="0" w:right="3" w:firstLine="848"/>
        <w:jc w:val="left"/>
        <w:sectPr w:rsidR="003253C6" w:rsidSect="001A38BC">
          <w:pgSz w:w="11910" w:h="16840"/>
          <w:pgMar w:top="1134" w:right="567" w:bottom="1134" w:left="1701" w:header="0" w:footer="952" w:gutter="0"/>
          <w:paperSrc w:first="7" w:other="7"/>
          <w:cols w:space="720"/>
        </w:sectPr>
      </w:pPr>
    </w:p>
    <w:p w14:paraId="7B52E6C9" w14:textId="77777777" w:rsidR="003253C6" w:rsidRDefault="00A753CC" w:rsidP="00291C84">
      <w:pPr>
        <w:pStyle w:val="a3"/>
        <w:ind w:left="0" w:right="3" w:firstLine="848"/>
        <w:jc w:val="center"/>
        <w:rPr>
          <w:sz w:val="20"/>
        </w:rPr>
      </w:pPr>
      <w:r>
        <w:rPr>
          <w:noProof/>
          <w:sz w:val="20"/>
          <w:lang w:val="ru-RU" w:eastAsia="ru-RU"/>
        </w:rPr>
        <w:lastRenderedPageBreak/>
        <w:drawing>
          <wp:inline distT="0" distB="0" distL="0" distR="0" wp14:anchorId="17B73075" wp14:editId="09EC5A17">
            <wp:extent cx="2511811" cy="1612392"/>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53" cstate="print"/>
                    <a:stretch>
                      <a:fillRect/>
                    </a:stretch>
                  </pic:blipFill>
                  <pic:spPr>
                    <a:xfrm>
                      <a:off x="0" y="0"/>
                      <a:ext cx="2511811" cy="1612392"/>
                    </a:xfrm>
                    <a:prstGeom prst="rect">
                      <a:avLst/>
                    </a:prstGeom>
                  </pic:spPr>
                </pic:pic>
              </a:graphicData>
            </a:graphic>
          </wp:inline>
        </w:drawing>
      </w:r>
    </w:p>
    <w:p w14:paraId="366C9D90" w14:textId="77777777" w:rsidR="003253C6" w:rsidRDefault="003253C6" w:rsidP="00334738">
      <w:pPr>
        <w:pStyle w:val="a3"/>
        <w:ind w:left="0" w:right="3" w:firstLine="848"/>
        <w:jc w:val="left"/>
      </w:pPr>
    </w:p>
    <w:p w14:paraId="7FE5708E" w14:textId="77777777" w:rsidR="003253C6" w:rsidRDefault="00291C84" w:rsidP="00334738">
      <w:pPr>
        <w:pStyle w:val="a3"/>
        <w:ind w:left="0" w:right="3" w:firstLine="848"/>
        <w:jc w:val="left"/>
      </w:pPr>
      <w:r w:rsidRPr="00291C84">
        <w:t>С</w:t>
      </w:r>
      <w:r w:rsidR="00A753CC">
        <w:t>урет</w:t>
      </w:r>
      <w:r w:rsidR="00A753CC">
        <w:rPr>
          <w:spacing w:val="-10"/>
        </w:rPr>
        <w:t xml:space="preserve"> </w:t>
      </w:r>
      <w:r>
        <w:t>2.33</w:t>
      </w:r>
      <w:r w:rsidRPr="00291C84">
        <w:t xml:space="preserve"> </w:t>
      </w:r>
      <w:r w:rsidR="00A753CC">
        <w:t>–</w:t>
      </w:r>
      <w:r w:rsidR="00A753CC">
        <w:rPr>
          <w:spacing w:val="-5"/>
        </w:rPr>
        <w:t xml:space="preserve"> </w:t>
      </w:r>
      <w:r w:rsidR="00A753CC">
        <w:t>Апаттық</w:t>
      </w:r>
      <w:r w:rsidR="00A753CC">
        <w:rPr>
          <w:spacing w:val="-10"/>
        </w:rPr>
        <w:t xml:space="preserve"> </w:t>
      </w:r>
      <w:r w:rsidR="00A753CC">
        <w:t>жағдайды</w:t>
      </w:r>
      <w:r w:rsidR="00A753CC">
        <w:rPr>
          <w:spacing w:val="-10"/>
        </w:rPr>
        <w:t xml:space="preserve"> </w:t>
      </w:r>
      <w:r w:rsidR="00A753CC">
        <w:t>егжей-тегжейлі</w:t>
      </w:r>
      <w:r w:rsidR="00A753CC">
        <w:rPr>
          <w:spacing w:val="-14"/>
        </w:rPr>
        <w:t xml:space="preserve"> </w:t>
      </w:r>
      <w:r w:rsidR="00A753CC">
        <w:t>қараудың</w:t>
      </w:r>
      <w:r w:rsidR="00A753CC">
        <w:rPr>
          <w:spacing w:val="-9"/>
        </w:rPr>
        <w:t xml:space="preserve"> </w:t>
      </w:r>
      <w:r w:rsidR="00A753CC">
        <w:t>10-</w:t>
      </w:r>
      <w:r w:rsidR="00A753CC">
        <w:rPr>
          <w:spacing w:val="-2"/>
        </w:rPr>
        <w:t>бейнебетi</w:t>
      </w:r>
    </w:p>
    <w:p w14:paraId="201BF039" w14:textId="77777777" w:rsidR="003253C6" w:rsidRDefault="00291C84" w:rsidP="00334738">
      <w:pPr>
        <w:pStyle w:val="a3"/>
        <w:ind w:left="0" w:right="3" w:firstLine="848"/>
        <w:jc w:val="left"/>
        <w:rPr>
          <w:sz w:val="11"/>
        </w:rPr>
      </w:pPr>
      <w:r>
        <w:rPr>
          <w:noProof/>
          <w:sz w:val="11"/>
          <w:lang w:val="ru-RU" w:eastAsia="ru-RU"/>
        </w:rPr>
        <w:drawing>
          <wp:anchor distT="0" distB="0" distL="0" distR="0" simplePos="0" relativeHeight="251814400" behindDoc="1" locked="0" layoutInCell="1" allowOverlap="1" wp14:anchorId="1F8DA9D9" wp14:editId="4B48E7F1">
            <wp:simplePos x="0" y="0"/>
            <wp:positionH relativeFrom="page">
              <wp:posOffset>3124200</wp:posOffset>
            </wp:positionH>
            <wp:positionV relativeFrom="paragraph">
              <wp:posOffset>135255</wp:posOffset>
            </wp:positionV>
            <wp:extent cx="2558415" cy="1609090"/>
            <wp:effectExtent l="0" t="0" r="0" b="0"/>
            <wp:wrapTopAndBottom/>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54" cstate="print"/>
                    <a:stretch>
                      <a:fillRect/>
                    </a:stretch>
                  </pic:blipFill>
                  <pic:spPr>
                    <a:xfrm>
                      <a:off x="0" y="0"/>
                      <a:ext cx="2558415" cy="1609090"/>
                    </a:xfrm>
                    <a:prstGeom prst="rect">
                      <a:avLst/>
                    </a:prstGeom>
                  </pic:spPr>
                </pic:pic>
              </a:graphicData>
            </a:graphic>
            <wp14:sizeRelH relativeFrom="margin">
              <wp14:pctWidth>0</wp14:pctWidth>
            </wp14:sizeRelH>
          </wp:anchor>
        </w:drawing>
      </w:r>
    </w:p>
    <w:p w14:paraId="6ADB7F44" w14:textId="77777777" w:rsidR="00291C84" w:rsidRDefault="00291C84" w:rsidP="00334738">
      <w:pPr>
        <w:pStyle w:val="a3"/>
        <w:ind w:left="0" w:right="3" w:firstLine="848"/>
        <w:jc w:val="left"/>
      </w:pPr>
    </w:p>
    <w:p w14:paraId="01AE3544" w14:textId="77777777" w:rsidR="003253C6" w:rsidRDefault="00291C84" w:rsidP="00334738">
      <w:pPr>
        <w:pStyle w:val="a3"/>
        <w:ind w:left="0" w:right="3" w:firstLine="848"/>
        <w:jc w:val="left"/>
      </w:pPr>
      <w:r w:rsidRPr="00291C84">
        <w:t>С</w:t>
      </w:r>
      <w:r w:rsidR="00A753CC">
        <w:t>урет</w:t>
      </w:r>
      <w:r w:rsidR="00A753CC">
        <w:rPr>
          <w:spacing w:val="-10"/>
        </w:rPr>
        <w:t xml:space="preserve"> </w:t>
      </w:r>
      <w:r>
        <w:t>2.34</w:t>
      </w:r>
      <w:r w:rsidRPr="00291C84">
        <w:t xml:space="preserve"> </w:t>
      </w:r>
      <w:r w:rsidR="00A753CC">
        <w:t>–</w:t>
      </w:r>
      <w:r w:rsidR="00A753CC">
        <w:rPr>
          <w:spacing w:val="-5"/>
        </w:rPr>
        <w:t xml:space="preserve"> </w:t>
      </w:r>
      <w:r w:rsidR="00A753CC">
        <w:t>Апаттық</w:t>
      </w:r>
      <w:r w:rsidR="00A753CC">
        <w:rPr>
          <w:spacing w:val="-10"/>
        </w:rPr>
        <w:t xml:space="preserve"> </w:t>
      </w:r>
      <w:r w:rsidR="00A753CC">
        <w:t>жағдайды</w:t>
      </w:r>
      <w:r w:rsidR="00A753CC">
        <w:rPr>
          <w:spacing w:val="-10"/>
        </w:rPr>
        <w:t xml:space="preserve"> </w:t>
      </w:r>
      <w:r w:rsidR="00A753CC">
        <w:t>егжей-тегжейлі</w:t>
      </w:r>
      <w:r w:rsidR="00A753CC">
        <w:rPr>
          <w:spacing w:val="-14"/>
        </w:rPr>
        <w:t xml:space="preserve"> </w:t>
      </w:r>
      <w:r w:rsidR="00A753CC">
        <w:t>қараудың</w:t>
      </w:r>
      <w:r w:rsidR="00A753CC">
        <w:rPr>
          <w:spacing w:val="-9"/>
        </w:rPr>
        <w:t xml:space="preserve"> </w:t>
      </w:r>
      <w:r w:rsidR="00A753CC">
        <w:t>11-</w:t>
      </w:r>
      <w:r w:rsidR="00A753CC">
        <w:rPr>
          <w:spacing w:val="-2"/>
        </w:rPr>
        <w:t>бейнебетi</w:t>
      </w:r>
    </w:p>
    <w:p w14:paraId="133E1200" w14:textId="77777777" w:rsidR="003253C6" w:rsidRDefault="00291C84" w:rsidP="00334738">
      <w:pPr>
        <w:pStyle w:val="a3"/>
        <w:ind w:left="0" w:right="3" w:firstLine="848"/>
        <w:jc w:val="left"/>
        <w:rPr>
          <w:sz w:val="17"/>
        </w:rPr>
      </w:pPr>
      <w:r>
        <w:rPr>
          <w:noProof/>
          <w:sz w:val="17"/>
          <w:lang w:val="ru-RU" w:eastAsia="ru-RU"/>
        </w:rPr>
        <w:drawing>
          <wp:anchor distT="0" distB="0" distL="0" distR="0" simplePos="0" relativeHeight="251843072" behindDoc="1" locked="0" layoutInCell="1" allowOverlap="1" wp14:anchorId="279D65CA" wp14:editId="46F6DC3F">
            <wp:simplePos x="0" y="0"/>
            <wp:positionH relativeFrom="page">
              <wp:posOffset>3214424</wp:posOffset>
            </wp:positionH>
            <wp:positionV relativeFrom="paragraph">
              <wp:posOffset>123190</wp:posOffset>
            </wp:positionV>
            <wp:extent cx="2463432" cy="1634489"/>
            <wp:effectExtent l="0" t="0" r="0" b="0"/>
            <wp:wrapTopAndBottom/>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55" cstate="print"/>
                    <a:stretch>
                      <a:fillRect/>
                    </a:stretch>
                  </pic:blipFill>
                  <pic:spPr>
                    <a:xfrm>
                      <a:off x="0" y="0"/>
                      <a:ext cx="2463432" cy="1634489"/>
                    </a:xfrm>
                    <a:prstGeom prst="rect">
                      <a:avLst/>
                    </a:prstGeom>
                  </pic:spPr>
                </pic:pic>
              </a:graphicData>
            </a:graphic>
          </wp:anchor>
        </w:drawing>
      </w:r>
    </w:p>
    <w:p w14:paraId="4F45487E" w14:textId="77777777" w:rsidR="00291C84" w:rsidRDefault="00291C84" w:rsidP="00334738">
      <w:pPr>
        <w:pStyle w:val="a3"/>
        <w:ind w:left="0" w:right="3" w:firstLine="848"/>
        <w:jc w:val="left"/>
      </w:pPr>
    </w:p>
    <w:p w14:paraId="2FFAE6FC" w14:textId="77777777" w:rsidR="003253C6" w:rsidRDefault="00291C84" w:rsidP="00334738">
      <w:pPr>
        <w:pStyle w:val="a3"/>
        <w:ind w:left="0" w:right="3" w:firstLine="848"/>
        <w:jc w:val="left"/>
      </w:pPr>
      <w:r w:rsidRPr="00291C84">
        <w:t>С</w:t>
      </w:r>
      <w:r w:rsidR="00A753CC">
        <w:t>урет</w:t>
      </w:r>
      <w:r w:rsidR="00A753CC">
        <w:rPr>
          <w:spacing w:val="-10"/>
        </w:rPr>
        <w:t xml:space="preserve"> </w:t>
      </w:r>
      <w:r>
        <w:t>2.35</w:t>
      </w:r>
      <w:r w:rsidR="00A753CC">
        <w:t>–</w:t>
      </w:r>
      <w:r w:rsidR="00A753CC">
        <w:rPr>
          <w:spacing w:val="-5"/>
        </w:rPr>
        <w:t xml:space="preserve"> </w:t>
      </w:r>
      <w:r w:rsidR="00A753CC">
        <w:t>Апаттық</w:t>
      </w:r>
      <w:r w:rsidR="00A753CC">
        <w:rPr>
          <w:spacing w:val="-10"/>
        </w:rPr>
        <w:t xml:space="preserve"> </w:t>
      </w:r>
      <w:r w:rsidR="00A753CC">
        <w:t>жағдайды</w:t>
      </w:r>
      <w:r w:rsidR="00A753CC">
        <w:rPr>
          <w:spacing w:val="-10"/>
        </w:rPr>
        <w:t xml:space="preserve"> </w:t>
      </w:r>
      <w:r w:rsidR="00A753CC">
        <w:t>егжей-тегжейлі</w:t>
      </w:r>
      <w:r w:rsidR="00A753CC">
        <w:rPr>
          <w:spacing w:val="-14"/>
        </w:rPr>
        <w:t xml:space="preserve"> </w:t>
      </w:r>
      <w:r w:rsidR="00A753CC">
        <w:t>қараудың</w:t>
      </w:r>
      <w:r w:rsidR="00A753CC">
        <w:rPr>
          <w:spacing w:val="-9"/>
        </w:rPr>
        <w:t xml:space="preserve"> </w:t>
      </w:r>
      <w:r w:rsidR="00A753CC">
        <w:t>12-</w:t>
      </w:r>
      <w:r w:rsidR="00A753CC">
        <w:rPr>
          <w:spacing w:val="-2"/>
        </w:rPr>
        <w:t>бейнебетi</w:t>
      </w:r>
    </w:p>
    <w:p w14:paraId="477C29E3" w14:textId="77777777" w:rsidR="003253C6" w:rsidRDefault="00291C84" w:rsidP="00334738">
      <w:pPr>
        <w:pStyle w:val="a3"/>
        <w:ind w:left="0" w:right="3" w:firstLine="848"/>
        <w:jc w:val="left"/>
        <w:rPr>
          <w:sz w:val="13"/>
        </w:rPr>
      </w:pPr>
      <w:r>
        <w:rPr>
          <w:noProof/>
          <w:sz w:val="13"/>
          <w:lang w:val="ru-RU" w:eastAsia="ru-RU"/>
        </w:rPr>
        <w:drawing>
          <wp:anchor distT="0" distB="0" distL="0" distR="0" simplePos="0" relativeHeight="251871744" behindDoc="1" locked="0" layoutInCell="1" allowOverlap="1" wp14:anchorId="08459A7B" wp14:editId="076C329C">
            <wp:simplePos x="0" y="0"/>
            <wp:positionH relativeFrom="page">
              <wp:posOffset>3238500</wp:posOffset>
            </wp:positionH>
            <wp:positionV relativeFrom="paragraph">
              <wp:posOffset>184785</wp:posOffset>
            </wp:positionV>
            <wp:extent cx="2564765" cy="1541780"/>
            <wp:effectExtent l="0" t="0" r="6985" b="1270"/>
            <wp:wrapTopAndBottom/>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56" cstate="print"/>
                    <a:stretch>
                      <a:fillRect/>
                    </a:stretch>
                  </pic:blipFill>
                  <pic:spPr>
                    <a:xfrm>
                      <a:off x="0" y="0"/>
                      <a:ext cx="2564765" cy="1541780"/>
                    </a:xfrm>
                    <a:prstGeom prst="rect">
                      <a:avLst/>
                    </a:prstGeom>
                  </pic:spPr>
                </pic:pic>
              </a:graphicData>
            </a:graphic>
            <wp14:sizeRelH relativeFrom="margin">
              <wp14:pctWidth>0</wp14:pctWidth>
            </wp14:sizeRelH>
          </wp:anchor>
        </w:drawing>
      </w:r>
    </w:p>
    <w:p w14:paraId="015FC93A" w14:textId="77777777" w:rsidR="00291C84" w:rsidRDefault="00291C84" w:rsidP="00334738">
      <w:pPr>
        <w:pStyle w:val="a3"/>
        <w:ind w:left="0" w:right="3" w:firstLine="848"/>
        <w:jc w:val="left"/>
      </w:pPr>
    </w:p>
    <w:p w14:paraId="52B76ECA" w14:textId="77777777" w:rsidR="003253C6" w:rsidRDefault="00291C84" w:rsidP="00334738">
      <w:pPr>
        <w:pStyle w:val="a3"/>
        <w:ind w:left="0" w:right="3" w:firstLine="848"/>
        <w:jc w:val="left"/>
      </w:pPr>
      <w:r w:rsidRPr="00291C84">
        <w:t>С</w:t>
      </w:r>
      <w:r w:rsidR="00A753CC">
        <w:t>урет</w:t>
      </w:r>
      <w:r w:rsidR="00A753CC">
        <w:rPr>
          <w:spacing w:val="-10"/>
        </w:rPr>
        <w:t xml:space="preserve"> </w:t>
      </w:r>
      <w:r>
        <w:t>2.36</w:t>
      </w:r>
      <w:r w:rsidR="00A753CC">
        <w:t>–</w:t>
      </w:r>
      <w:r w:rsidR="00A753CC">
        <w:rPr>
          <w:spacing w:val="-5"/>
        </w:rPr>
        <w:t xml:space="preserve"> </w:t>
      </w:r>
      <w:r w:rsidR="00A753CC">
        <w:t>Апаттық</w:t>
      </w:r>
      <w:r w:rsidR="00A753CC">
        <w:rPr>
          <w:spacing w:val="-10"/>
        </w:rPr>
        <w:t xml:space="preserve"> </w:t>
      </w:r>
      <w:r w:rsidR="00A753CC">
        <w:t>жағдайды</w:t>
      </w:r>
      <w:r w:rsidR="00A753CC">
        <w:rPr>
          <w:spacing w:val="-10"/>
        </w:rPr>
        <w:t xml:space="preserve"> </w:t>
      </w:r>
      <w:r w:rsidR="00A753CC">
        <w:t>егжей-тегжейлі</w:t>
      </w:r>
      <w:r w:rsidR="00A753CC">
        <w:rPr>
          <w:spacing w:val="-14"/>
        </w:rPr>
        <w:t xml:space="preserve"> </w:t>
      </w:r>
      <w:r w:rsidR="00A753CC">
        <w:t>қараудың</w:t>
      </w:r>
      <w:r w:rsidR="00A753CC">
        <w:rPr>
          <w:spacing w:val="-9"/>
        </w:rPr>
        <w:t xml:space="preserve"> </w:t>
      </w:r>
      <w:r w:rsidR="00A753CC">
        <w:t>13-</w:t>
      </w:r>
      <w:r w:rsidR="00A753CC">
        <w:rPr>
          <w:spacing w:val="-2"/>
        </w:rPr>
        <w:t>бейнебетi</w:t>
      </w:r>
    </w:p>
    <w:p w14:paraId="6222287A" w14:textId="77777777" w:rsidR="003253C6" w:rsidRDefault="003253C6" w:rsidP="00334738">
      <w:pPr>
        <w:pStyle w:val="a3"/>
        <w:ind w:left="0" w:right="3" w:firstLine="848"/>
        <w:jc w:val="left"/>
        <w:sectPr w:rsidR="003253C6" w:rsidSect="001A38BC">
          <w:pgSz w:w="11910" w:h="16840"/>
          <w:pgMar w:top="1134" w:right="567" w:bottom="1134" w:left="1701" w:header="0" w:footer="952" w:gutter="0"/>
          <w:paperSrc w:first="7" w:other="7"/>
          <w:cols w:space="720"/>
        </w:sectPr>
      </w:pPr>
    </w:p>
    <w:p w14:paraId="5377C79B" w14:textId="77777777" w:rsidR="003253C6" w:rsidRDefault="00A753CC" w:rsidP="001C73F4">
      <w:pPr>
        <w:pStyle w:val="a3"/>
        <w:ind w:left="0" w:right="3" w:firstLine="848"/>
        <w:jc w:val="center"/>
        <w:rPr>
          <w:sz w:val="20"/>
        </w:rPr>
      </w:pPr>
      <w:r>
        <w:rPr>
          <w:noProof/>
          <w:sz w:val="20"/>
          <w:lang w:val="ru-RU" w:eastAsia="ru-RU"/>
        </w:rPr>
        <w:lastRenderedPageBreak/>
        <w:drawing>
          <wp:inline distT="0" distB="0" distL="0" distR="0" wp14:anchorId="5A08AE9C" wp14:editId="5CDE365B">
            <wp:extent cx="2400030" cy="1605152"/>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57" cstate="print"/>
                    <a:stretch>
                      <a:fillRect/>
                    </a:stretch>
                  </pic:blipFill>
                  <pic:spPr>
                    <a:xfrm>
                      <a:off x="0" y="0"/>
                      <a:ext cx="2400030" cy="1605152"/>
                    </a:xfrm>
                    <a:prstGeom prst="rect">
                      <a:avLst/>
                    </a:prstGeom>
                  </pic:spPr>
                </pic:pic>
              </a:graphicData>
            </a:graphic>
          </wp:inline>
        </w:drawing>
      </w:r>
    </w:p>
    <w:p w14:paraId="353165BE" w14:textId="77777777" w:rsidR="001C73F4" w:rsidRDefault="001C73F4" w:rsidP="00334738">
      <w:pPr>
        <w:pStyle w:val="a3"/>
        <w:ind w:left="0" w:right="3" w:firstLine="848"/>
        <w:jc w:val="left"/>
      </w:pPr>
    </w:p>
    <w:p w14:paraId="4318FB19" w14:textId="0FE45A8E" w:rsidR="003253C6" w:rsidRDefault="001C73F4" w:rsidP="00334738">
      <w:pPr>
        <w:pStyle w:val="a3"/>
        <w:ind w:left="0" w:right="3" w:firstLine="848"/>
        <w:jc w:val="left"/>
      </w:pPr>
      <w:r>
        <w:rPr>
          <w:noProof/>
          <w:sz w:val="20"/>
          <w:lang w:val="ru-RU" w:eastAsia="ru-RU"/>
        </w:rPr>
        <w:drawing>
          <wp:anchor distT="0" distB="0" distL="0" distR="0" simplePos="0" relativeHeight="251900416" behindDoc="1" locked="0" layoutInCell="1" allowOverlap="1" wp14:anchorId="46DAF8D8" wp14:editId="53D816ED">
            <wp:simplePos x="0" y="0"/>
            <wp:positionH relativeFrom="page">
              <wp:posOffset>3274695</wp:posOffset>
            </wp:positionH>
            <wp:positionV relativeFrom="paragraph">
              <wp:posOffset>318135</wp:posOffset>
            </wp:positionV>
            <wp:extent cx="2470342" cy="1567434"/>
            <wp:effectExtent l="0" t="0" r="0" b="0"/>
            <wp:wrapTopAndBottom/>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58" cstate="print"/>
                    <a:stretch>
                      <a:fillRect/>
                    </a:stretch>
                  </pic:blipFill>
                  <pic:spPr>
                    <a:xfrm>
                      <a:off x="0" y="0"/>
                      <a:ext cx="2470342" cy="1567434"/>
                    </a:xfrm>
                    <a:prstGeom prst="rect">
                      <a:avLst/>
                    </a:prstGeom>
                  </pic:spPr>
                </pic:pic>
              </a:graphicData>
            </a:graphic>
          </wp:anchor>
        </w:drawing>
      </w:r>
      <w:r w:rsidRPr="001C73F4">
        <w:t>С</w:t>
      </w:r>
      <w:r w:rsidR="00A753CC">
        <w:t>урет</w:t>
      </w:r>
      <w:r w:rsidR="00A753CC">
        <w:rPr>
          <w:spacing w:val="-10"/>
        </w:rPr>
        <w:t xml:space="preserve"> </w:t>
      </w:r>
      <w:r>
        <w:t>2.37</w:t>
      </w:r>
      <w:r w:rsidR="002412FA">
        <w:t xml:space="preserve"> </w:t>
      </w:r>
      <w:r w:rsidR="00A753CC">
        <w:t>–</w:t>
      </w:r>
      <w:r w:rsidR="00A753CC">
        <w:rPr>
          <w:spacing w:val="-5"/>
        </w:rPr>
        <w:t xml:space="preserve"> </w:t>
      </w:r>
      <w:r w:rsidR="00A753CC">
        <w:t>Апаттық</w:t>
      </w:r>
      <w:r w:rsidR="00A753CC">
        <w:rPr>
          <w:spacing w:val="-10"/>
        </w:rPr>
        <w:t xml:space="preserve"> </w:t>
      </w:r>
      <w:r w:rsidR="00A753CC">
        <w:t>жағдайды</w:t>
      </w:r>
      <w:r w:rsidR="00A753CC">
        <w:rPr>
          <w:spacing w:val="-10"/>
        </w:rPr>
        <w:t xml:space="preserve"> </w:t>
      </w:r>
      <w:r w:rsidR="00A753CC">
        <w:t>егжей-тегжейлі</w:t>
      </w:r>
      <w:r w:rsidR="00A753CC">
        <w:rPr>
          <w:spacing w:val="-14"/>
        </w:rPr>
        <w:t xml:space="preserve"> </w:t>
      </w:r>
      <w:r w:rsidR="00A753CC">
        <w:t>қараудың</w:t>
      </w:r>
      <w:r w:rsidR="00A753CC">
        <w:rPr>
          <w:spacing w:val="-9"/>
        </w:rPr>
        <w:t xml:space="preserve"> </w:t>
      </w:r>
      <w:r w:rsidR="00A753CC">
        <w:t>14-</w:t>
      </w:r>
      <w:r w:rsidR="00A753CC">
        <w:rPr>
          <w:spacing w:val="-2"/>
        </w:rPr>
        <w:t>бейнебетi</w:t>
      </w:r>
    </w:p>
    <w:p w14:paraId="3065B617" w14:textId="77777777" w:rsidR="003253C6" w:rsidRDefault="003253C6" w:rsidP="00334738">
      <w:pPr>
        <w:pStyle w:val="a3"/>
        <w:ind w:left="0" w:right="3" w:firstLine="848"/>
        <w:jc w:val="left"/>
        <w:rPr>
          <w:sz w:val="20"/>
        </w:rPr>
      </w:pPr>
    </w:p>
    <w:p w14:paraId="4907592F" w14:textId="77777777" w:rsidR="001C73F4" w:rsidRDefault="001C73F4" w:rsidP="00334738">
      <w:pPr>
        <w:pStyle w:val="a3"/>
        <w:ind w:left="0" w:right="3" w:firstLine="848"/>
        <w:jc w:val="left"/>
      </w:pPr>
    </w:p>
    <w:p w14:paraId="39F54F32" w14:textId="4672ACD6" w:rsidR="003253C6" w:rsidRDefault="001C73F4" w:rsidP="00334738">
      <w:pPr>
        <w:pStyle w:val="a3"/>
        <w:ind w:left="0" w:right="3" w:firstLine="848"/>
        <w:jc w:val="left"/>
        <w:rPr>
          <w:spacing w:val="-2"/>
        </w:rPr>
      </w:pPr>
      <w:r>
        <w:rPr>
          <w:noProof/>
          <w:sz w:val="17"/>
          <w:lang w:val="ru-RU" w:eastAsia="ru-RU"/>
        </w:rPr>
        <w:drawing>
          <wp:anchor distT="0" distB="0" distL="0" distR="0" simplePos="0" relativeHeight="251914752" behindDoc="1" locked="0" layoutInCell="1" allowOverlap="1" wp14:anchorId="027088AC" wp14:editId="23F46215">
            <wp:simplePos x="0" y="0"/>
            <wp:positionH relativeFrom="page">
              <wp:posOffset>3359785</wp:posOffset>
            </wp:positionH>
            <wp:positionV relativeFrom="paragraph">
              <wp:posOffset>325755</wp:posOffset>
            </wp:positionV>
            <wp:extent cx="2467940" cy="1659636"/>
            <wp:effectExtent l="0" t="0" r="0" b="0"/>
            <wp:wrapTopAndBottom/>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59" cstate="print"/>
                    <a:stretch>
                      <a:fillRect/>
                    </a:stretch>
                  </pic:blipFill>
                  <pic:spPr>
                    <a:xfrm>
                      <a:off x="0" y="0"/>
                      <a:ext cx="2467940" cy="1659636"/>
                    </a:xfrm>
                    <a:prstGeom prst="rect">
                      <a:avLst/>
                    </a:prstGeom>
                  </pic:spPr>
                </pic:pic>
              </a:graphicData>
            </a:graphic>
          </wp:anchor>
        </w:drawing>
      </w:r>
      <w:r w:rsidRPr="001C73F4">
        <w:t>С</w:t>
      </w:r>
      <w:r>
        <w:t>урет</w:t>
      </w:r>
      <w:r w:rsidRPr="001C73F4">
        <w:rPr>
          <w:noProof/>
          <w:sz w:val="17"/>
          <w:lang w:eastAsia="ru-RU"/>
        </w:rPr>
        <w:t xml:space="preserve"> </w:t>
      </w:r>
      <w:r w:rsidR="00A753CC">
        <w:t>2.38</w:t>
      </w:r>
      <w:r w:rsidR="002412FA">
        <w:t xml:space="preserve"> </w:t>
      </w:r>
      <w:r w:rsidR="00A753CC">
        <w:t>-</w:t>
      </w:r>
      <w:r w:rsidR="00A753CC">
        <w:rPr>
          <w:spacing w:val="-5"/>
        </w:rPr>
        <w:t xml:space="preserve"> </w:t>
      </w:r>
      <w:r w:rsidR="00A753CC">
        <w:t>Апаттық</w:t>
      </w:r>
      <w:r w:rsidR="00A753CC">
        <w:rPr>
          <w:spacing w:val="-10"/>
        </w:rPr>
        <w:t xml:space="preserve"> </w:t>
      </w:r>
      <w:r w:rsidR="00A753CC">
        <w:t>жағдайды</w:t>
      </w:r>
      <w:r w:rsidR="00A753CC">
        <w:rPr>
          <w:spacing w:val="-8"/>
        </w:rPr>
        <w:t xml:space="preserve"> </w:t>
      </w:r>
      <w:r w:rsidR="00A753CC">
        <w:t>егжей-тегжейлі</w:t>
      </w:r>
      <w:r w:rsidR="00A753CC">
        <w:rPr>
          <w:spacing w:val="-14"/>
        </w:rPr>
        <w:t xml:space="preserve"> </w:t>
      </w:r>
      <w:r w:rsidR="00A753CC">
        <w:t>қараудың</w:t>
      </w:r>
      <w:r w:rsidR="00A753CC">
        <w:rPr>
          <w:spacing w:val="-10"/>
        </w:rPr>
        <w:t xml:space="preserve"> </w:t>
      </w:r>
      <w:r w:rsidR="00A753CC">
        <w:t>15-</w:t>
      </w:r>
      <w:r w:rsidR="00A753CC">
        <w:rPr>
          <w:spacing w:val="-2"/>
        </w:rPr>
        <w:t>бейнебетi</w:t>
      </w:r>
    </w:p>
    <w:p w14:paraId="12EBF2F4" w14:textId="77777777" w:rsidR="001C73F4" w:rsidRDefault="001C73F4" w:rsidP="00334738">
      <w:pPr>
        <w:pStyle w:val="a3"/>
        <w:ind w:left="0" w:right="3" w:firstLine="848"/>
        <w:jc w:val="left"/>
      </w:pPr>
    </w:p>
    <w:p w14:paraId="00D4408E" w14:textId="77777777" w:rsidR="003253C6" w:rsidRDefault="003253C6" w:rsidP="00334738">
      <w:pPr>
        <w:pStyle w:val="a3"/>
        <w:ind w:left="0" w:right="3" w:firstLine="848"/>
        <w:jc w:val="left"/>
        <w:rPr>
          <w:sz w:val="17"/>
        </w:rPr>
      </w:pPr>
    </w:p>
    <w:p w14:paraId="69BD26C1" w14:textId="385D70E0" w:rsidR="003253C6" w:rsidRDefault="001C73F4" w:rsidP="00334738">
      <w:pPr>
        <w:pStyle w:val="a3"/>
        <w:ind w:left="0" w:right="3" w:firstLine="848"/>
        <w:jc w:val="left"/>
      </w:pPr>
      <w:r>
        <w:rPr>
          <w:noProof/>
          <w:sz w:val="17"/>
          <w:lang w:val="ru-RU" w:eastAsia="ru-RU"/>
        </w:rPr>
        <w:drawing>
          <wp:anchor distT="0" distB="0" distL="0" distR="0" simplePos="0" relativeHeight="251929088" behindDoc="1" locked="0" layoutInCell="1" allowOverlap="1" wp14:anchorId="22270B99" wp14:editId="71638D40">
            <wp:simplePos x="0" y="0"/>
            <wp:positionH relativeFrom="page">
              <wp:posOffset>3397885</wp:posOffset>
            </wp:positionH>
            <wp:positionV relativeFrom="paragraph">
              <wp:posOffset>326390</wp:posOffset>
            </wp:positionV>
            <wp:extent cx="2468245" cy="1642745"/>
            <wp:effectExtent l="0" t="0" r="0" b="0"/>
            <wp:wrapTopAndBottom/>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60" cstate="print"/>
                    <a:stretch>
                      <a:fillRect/>
                    </a:stretch>
                  </pic:blipFill>
                  <pic:spPr>
                    <a:xfrm>
                      <a:off x="0" y="0"/>
                      <a:ext cx="2468245" cy="1642745"/>
                    </a:xfrm>
                    <a:prstGeom prst="rect">
                      <a:avLst/>
                    </a:prstGeom>
                  </pic:spPr>
                </pic:pic>
              </a:graphicData>
            </a:graphic>
          </wp:anchor>
        </w:drawing>
      </w:r>
      <w:r w:rsidRPr="001C73F4">
        <w:t>С</w:t>
      </w:r>
      <w:r>
        <w:t>урет</w:t>
      </w:r>
      <w:r w:rsidRPr="001C73F4">
        <w:rPr>
          <w:noProof/>
          <w:sz w:val="17"/>
          <w:lang w:eastAsia="ru-RU"/>
        </w:rPr>
        <w:t xml:space="preserve"> </w:t>
      </w:r>
      <w:r w:rsidR="00A753CC">
        <w:t>2.39</w:t>
      </w:r>
      <w:r w:rsidR="002412FA">
        <w:t xml:space="preserve"> </w:t>
      </w:r>
      <w:r w:rsidR="00A753CC">
        <w:t>-</w:t>
      </w:r>
      <w:r w:rsidR="00A753CC">
        <w:rPr>
          <w:spacing w:val="-5"/>
        </w:rPr>
        <w:t xml:space="preserve"> </w:t>
      </w:r>
      <w:r w:rsidR="00A753CC">
        <w:t>Апаттық</w:t>
      </w:r>
      <w:r w:rsidR="00A753CC">
        <w:rPr>
          <w:spacing w:val="-10"/>
        </w:rPr>
        <w:t xml:space="preserve"> </w:t>
      </w:r>
      <w:r w:rsidR="00A753CC">
        <w:t>жағдайды</w:t>
      </w:r>
      <w:r w:rsidR="00A753CC">
        <w:rPr>
          <w:spacing w:val="-10"/>
        </w:rPr>
        <w:t xml:space="preserve"> </w:t>
      </w:r>
      <w:r w:rsidR="00A753CC">
        <w:t>егжей-тегжейлі</w:t>
      </w:r>
      <w:r w:rsidR="00A753CC">
        <w:rPr>
          <w:spacing w:val="-14"/>
        </w:rPr>
        <w:t xml:space="preserve"> </w:t>
      </w:r>
      <w:r w:rsidR="00A753CC">
        <w:t>қараудың</w:t>
      </w:r>
      <w:r w:rsidR="00A753CC">
        <w:rPr>
          <w:spacing w:val="-9"/>
        </w:rPr>
        <w:t xml:space="preserve"> </w:t>
      </w:r>
      <w:r w:rsidR="00A753CC">
        <w:t>16-</w:t>
      </w:r>
      <w:r w:rsidR="00A753CC">
        <w:rPr>
          <w:spacing w:val="-2"/>
        </w:rPr>
        <w:t>бейнебетi</w:t>
      </w:r>
    </w:p>
    <w:p w14:paraId="1884A989" w14:textId="77777777" w:rsidR="003253C6" w:rsidRDefault="003253C6" w:rsidP="00334738">
      <w:pPr>
        <w:pStyle w:val="a3"/>
        <w:ind w:left="0" w:right="3" w:firstLine="848"/>
        <w:jc w:val="left"/>
        <w:rPr>
          <w:sz w:val="17"/>
        </w:rPr>
      </w:pPr>
    </w:p>
    <w:p w14:paraId="3468AF88" w14:textId="77777777" w:rsidR="001C73F4" w:rsidRDefault="001C73F4" w:rsidP="001C73F4">
      <w:pPr>
        <w:pStyle w:val="a3"/>
        <w:ind w:left="0" w:right="3" w:firstLine="848"/>
        <w:jc w:val="center"/>
      </w:pPr>
    </w:p>
    <w:p w14:paraId="2F22C82D" w14:textId="77777777" w:rsidR="003253C6" w:rsidRDefault="001C73F4" w:rsidP="001C73F4">
      <w:pPr>
        <w:pStyle w:val="a3"/>
        <w:ind w:left="0" w:right="3" w:firstLine="848"/>
        <w:jc w:val="center"/>
      </w:pPr>
      <w:r w:rsidRPr="001C73F4">
        <w:t xml:space="preserve">Сурет </w:t>
      </w:r>
      <w:r w:rsidR="00A753CC">
        <w:t>2.40-</w:t>
      </w:r>
      <w:r w:rsidR="00A753CC">
        <w:rPr>
          <w:spacing w:val="-5"/>
        </w:rPr>
        <w:t xml:space="preserve"> </w:t>
      </w:r>
      <w:r w:rsidR="00A753CC">
        <w:t>Апаттық</w:t>
      </w:r>
      <w:r w:rsidR="00A753CC">
        <w:rPr>
          <w:spacing w:val="-10"/>
        </w:rPr>
        <w:t xml:space="preserve"> </w:t>
      </w:r>
      <w:r w:rsidR="00A753CC">
        <w:t>жағдайды</w:t>
      </w:r>
      <w:r w:rsidR="00A753CC">
        <w:rPr>
          <w:spacing w:val="-10"/>
        </w:rPr>
        <w:t xml:space="preserve"> </w:t>
      </w:r>
      <w:r w:rsidR="00A753CC">
        <w:t>егжей-тегжейлі</w:t>
      </w:r>
      <w:r w:rsidR="00A753CC">
        <w:rPr>
          <w:spacing w:val="-14"/>
        </w:rPr>
        <w:t xml:space="preserve"> </w:t>
      </w:r>
      <w:r w:rsidR="00A753CC">
        <w:t>қараудың</w:t>
      </w:r>
      <w:r w:rsidR="00A753CC">
        <w:rPr>
          <w:spacing w:val="-9"/>
        </w:rPr>
        <w:t xml:space="preserve"> </w:t>
      </w:r>
      <w:r w:rsidR="00A753CC">
        <w:t>17-</w:t>
      </w:r>
      <w:r w:rsidR="00A753CC">
        <w:rPr>
          <w:spacing w:val="-2"/>
        </w:rPr>
        <w:t>бейнебетi</w:t>
      </w:r>
    </w:p>
    <w:p w14:paraId="64664308" w14:textId="77777777" w:rsidR="003253C6" w:rsidRDefault="003253C6" w:rsidP="00334738">
      <w:pPr>
        <w:pStyle w:val="a3"/>
        <w:ind w:left="0" w:right="3" w:firstLine="848"/>
        <w:jc w:val="left"/>
        <w:sectPr w:rsidR="003253C6" w:rsidSect="001A38BC">
          <w:pgSz w:w="11910" w:h="16840"/>
          <w:pgMar w:top="1134" w:right="567" w:bottom="1134" w:left="1701" w:header="0" w:footer="952" w:gutter="0"/>
          <w:paperSrc w:first="7" w:other="7"/>
          <w:cols w:space="720"/>
        </w:sectPr>
      </w:pPr>
    </w:p>
    <w:p w14:paraId="42267E32" w14:textId="77777777" w:rsidR="003253C6" w:rsidRDefault="00A753CC" w:rsidP="00334738">
      <w:pPr>
        <w:pStyle w:val="a3"/>
        <w:ind w:left="0" w:right="3" w:firstLine="848"/>
      </w:pPr>
      <w:r>
        <w:lastRenderedPageBreak/>
        <w:t>Апаттық жағдайды егжей-тегжейлі қарау 2–6 және 1–1 пернелерін дәйекті</w:t>
      </w:r>
      <w:r>
        <w:rPr>
          <w:spacing w:val="47"/>
          <w:w w:val="150"/>
        </w:rPr>
        <w:t xml:space="preserve"> </w:t>
      </w:r>
      <w:r>
        <w:t>басу</w:t>
      </w:r>
      <w:r>
        <w:rPr>
          <w:spacing w:val="48"/>
          <w:w w:val="150"/>
        </w:rPr>
        <w:t xml:space="preserve"> </w:t>
      </w:r>
      <w:r>
        <w:t>арқылы</w:t>
      </w:r>
      <w:r>
        <w:rPr>
          <w:spacing w:val="57"/>
          <w:w w:val="150"/>
        </w:rPr>
        <w:t xml:space="preserve"> </w:t>
      </w:r>
      <w:r>
        <w:t>жүзеге</w:t>
      </w:r>
      <w:r>
        <w:rPr>
          <w:spacing w:val="54"/>
          <w:w w:val="150"/>
        </w:rPr>
        <w:t xml:space="preserve"> </w:t>
      </w:r>
      <w:r>
        <w:t>асырылады</w:t>
      </w:r>
      <w:r>
        <w:rPr>
          <w:spacing w:val="52"/>
          <w:w w:val="150"/>
        </w:rPr>
        <w:t xml:space="preserve"> </w:t>
      </w:r>
      <w:r>
        <w:t>(2.5-сурет).</w:t>
      </w:r>
      <w:r>
        <w:rPr>
          <w:spacing w:val="54"/>
          <w:w w:val="150"/>
        </w:rPr>
        <w:t xml:space="preserve"> </w:t>
      </w:r>
      <w:r>
        <w:t>2.24–2.40-</w:t>
      </w:r>
      <w:r>
        <w:rPr>
          <w:spacing w:val="-2"/>
        </w:rPr>
        <w:t>суреттерде</w:t>
      </w:r>
    </w:p>
    <w:p w14:paraId="59C41A68" w14:textId="77777777" w:rsidR="003253C6" w:rsidRDefault="00A753CC" w:rsidP="00334738">
      <w:pPr>
        <w:pStyle w:val="a3"/>
        <w:ind w:left="0" w:right="3" w:firstLine="848"/>
      </w:pPr>
      <w:r>
        <w:t>«Оқыту»</w:t>
      </w:r>
      <w:r>
        <w:rPr>
          <w:spacing w:val="-7"/>
        </w:rPr>
        <w:t xml:space="preserve"> </w:t>
      </w:r>
      <w:r>
        <w:t>режимінде</w:t>
      </w:r>
      <w:r>
        <w:rPr>
          <w:spacing w:val="-1"/>
        </w:rPr>
        <w:t xml:space="preserve"> </w:t>
      </w:r>
      <w:r>
        <w:t>алынған</w:t>
      </w:r>
      <w:r>
        <w:rPr>
          <w:spacing w:val="-2"/>
        </w:rPr>
        <w:t xml:space="preserve"> </w:t>
      </w:r>
      <w:r>
        <w:t>бірінші</w:t>
      </w:r>
      <w:r>
        <w:rPr>
          <w:spacing w:val="-7"/>
        </w:rPr>
        <w:t xml:space="preserve"> </w:t>
      </w:r>
      <w:r>
        <w:t>құралдың</w:t>
      </w:r>
      <w:r>
        <w:rPr>
          <w:spacing w:val="-2"/>
        </w:rPr>
        <w:t xml:space="preserve"> </w:t>
      </w:r>
      <w:r>
        <w:t>(Т1)</w:t>
      </w:r>
      <w:r>
        <w:rPr>
          <w:spacing w:val="-3"/>
        </w:rPr>
        <w:t xml:space="preserve"> </w:t>
      </w:r>
      <w:r>
        <w:t>уставка</w:t>
      </w:r>
      <w:r>
        <w:rPr>
          <w:spacing w:val="-1"/>
        </w:rPr>
        <w:t xml:space="preserve"> </w:t>
      </w:r>
      <w:r>
        <w:t>мәні</w:t>
      </w:r>
      <w:r>
        <w:rPr>
          <w:spacing w:val="-7"/>
        </w:rPr>
        <w:t xml:space="preserve"> </w:t>
      </w:r>
      <w:r>
        <w:t>көрсетілген, оның шамасы 0,424 шартты бірлікке тең.</w:t>
      </w:r>
    </w:p>
    <w:p w14:paraId="5335E43E" w14:textId="77777777" w:rsidR="003253C6" w:rsidRDefault="003253C6" w:rsidP="00334738">
      <w:pPr>
        <w:pStyle w:val="a3"/>
        <w:ind w:left="0" w:right="3" w:firstLine="848"/>
        <w:jc w:val="left"/>
      </w:pPr>
    </w:p>
    <w:p w14:paraId="5581FDE8" w14:textId="77777777" w:rsidR="003253C6" w:rsidRPr="00CF2B47" w:rsidRDefault="00A753CC" w:rsidP="00334738">
      <w:pPr>
        <w:pStyle w:val="2"/>
        <w:numPr>
          <w:ilvl w:val="2"/>
          <w:numId w:val="23"/>
        </w:numPr>
        <w:tabs>
          <w:tab w:val="left" w:pos="1624"/>
        </w:tabs>
        <w:ind w:left="0" w:right="3" w:firstLine="848"/>
        <w:jc w:val="left"/>
        <w:rPr>
          <w:b w:val="0"/>
          <w:bCs w:val="0"/>
        </w:rPr>
      </w:pPr>
      <w:bookmarkStart w:id="15" w:name="_Toc216790280"/>
      <w:r w:rsidRPr="00CF2B47">
        <w:rPr>
          <w:b w:val="0"/>
          <w:bCs w:val="0"/>
        </w:rPr>
        <w:t>«УДАР-2»</w:t>
      </w:r>
      <w:r w:rsidRPr="00CF2B47">
        <w:rPr>
          <w:b w:val="0"/>
          <w:bCs w:val="0"/>
          <w:spacing w:val="-15"/>
        </w:rPr>
        <w:t xml:space="preserve"> </w:t>
      </w:r>
      <w:r w:rsidRPr="00CF2B47">
        <w:rPr>
          <w:b w:val="0"/>
          <w:bCs w:val="0"/>
        </w:rPr>
        <w:t>жүйесінің</w:t>
      </w:r>
      <w:r w:rsidRPr="00CF2B47">
        <w:rPr>
          <w:b w:val="0"/>
          <w:bCs w:val="0"/>
          <w:spacing w:val="-16"/>
        </w:rPr>
        <w:t xml:space="preserve"> </w:t>
      </w:r>
      <w:r w:rsidRPr="00CF2B47">
        <w:rPr>
          <w:b w:val="0"/>
          <w:bCs w:val="0"/>
        </w:rPr>
        <w:t>бағдарламалық</w:t>
      </w:r>
      <w:r w:rsidRPr="00CF2B47">
        <w:rPr>
          <w:b w:val="0"/>
          <w:bCs w:val="0"/>
          <w:spacing w:val="-15"/>
        </w:rPr>
        <w:t xml:space="preserve"> </w:t>
      </w:r>
      <w:r w:rsidRPr="00CF2B47">
        <w:rPr>
          <w:b w:val="0"/>
          <w:bCs w:val="0"/>
        </w:rPr>
        <w:t>қамтамасыз</w:t>
      </w:r>
      <w:r w:rsidRPr="00CF2B47">
        <w:rPr>
          <w:b w:val="0"/>
          <w:bCs w:val="0"/>
          <w:spacing w:val="-15"/>
        </w:rPr>
        <w:t xml:space="preserve"> </w:t>
      </w:r>
      <w:r w:rsidRPr="00CF2B47">
        <w:rPr>
          <w:b w:val="0"/>
          <w:bCs w:val="0"/>
          <w:spacing w:val="-2"/>
        </w:rPr>
        <w:t>етілуі</w:t>
      </w:r>
      <w:bookmarkEnd w:id="15"/>
    </w:p>
    <w:p w14:paraId="76F68FE2" w14:textId="77777777" w:rsidR="003253C6" w:rsidRDefault="00A753CC" w:rsidP="00334738">
      <w:pPr>
        <w:pStyle w:val="a3"/>
        <w:ind w:left="0" w:right="3" w:firstLine="848"/>
      </w:pPr>
      <w:r>
        <w:t>«УДАР-2» жүйесінің бағдарламалық қамтамасыз етілуі жүйенің жалпы жұмысқа жарамдылығын, соның ішінде жедел жад құрылғысын (ЖЖҚ) тесттік</w:t>
      </w:r>
      <w:r>
        <w:rPr>
          <w:spacing w:val="41"/>
        </w:rPr>
        <w:t xml:space="preserve">  </w:t>
      </w:r>
      <w:r>
        <w:t>диагностикалауға</w:t>
      </w:r>
      <w:r>
        <w:rPr>
          <w:spacing w:val="43"/>
        </w:rPr>
        <w:t xml:space="preserve">  </w:t>
      </w:r>
      <w:r>
        <w:t>мүмкіндік</w:t>
      </w:r>
      <w:r>
        <w:rPr>
          <w:spacing w:val="44"/>
        </w:rPr>
        <w:t xml:space="preserve">  </w:t>
      </w:r>
      <w:r>
        <w:t>береді,</w:t>
      </w:r>
      <w:r>
        <w:rPr>
          <w:spacing w:val="43"/>
        </w:rPr>
        <w:t xml:space="preserve">  </w:t>
      </w:r>
      <w:r>
        <w:t>сондай-ақ</w:t>
      </w:r>
      <w:r>
        <w:rPr>
          <w:spacing w:val="42"/>
        </w:rPr>
        <w:t xml:space="preserve">  </w:t>
      </w:r>
      <w:r>
        <w:t>«Соғылу»</w:t>
      </w:r>
      <w:r>
        <w:rPr>
          <w:spacing w:val="40"/>
        </w:rPr>
        <w:t xml:space="preserve">  </w:t>
      </w:r>
      <w:r>
        <w:rPr>
          <w:spacing w:val="-4"/>
        </w:rPr>
        <w:t>және</w:t>
      </w:r>
    </w:p>
    <w:p w14:paraId="6BFAD2CD" w14:textId="77777777" w:rsidR="003253C6" w:rsidRDefault="00A753CC" w:rsidP="00334738">
      <w:pPr>
        <w:pStyle w:val="a3"/>
        <w:ind w:left="0" w:right="3" w:firstLine="848"/>
      </w:pPr>
      <w:r>
        <w:t>«Сыну» типті апатты жағдайларды анықтауды (идентификациялауды) жүзеге асырады,инструменттік күшейткіштің аналогтық сигналын сандық кодқа түрлендіріп,осы ақпаратты ЖЖҚ-да сақтауға мүмкіндік береді.Кесу күштерінің (немесе серпімді деформациялардың) ағымдағы өзгерістерінің графигіннақты уақыт масштабында және «созылған» (кеңейтілген) түрде құруды қамтамасыз етеді. Құрал тозуының графигін салуға,инструменттік күшейткіштің нөлдік деңгейін үздіксіз компенсациялауға,«Оқыту»</w:t>
      </w:r>
      <w:r>
        <w:rPr>
          <w:spacing w:val="40"/>
        </w:rPr>
        <w:t xml:space="preserve"> </w:t>
      </w:r>
      <w:r>
        <w:t>режимінде уставка шамасын түзетуге,сондай-ақ апатты жағдай туындаған сәтте станоктың жұмысын жедел бұғаттауға(яғни беріліс жетектерін автоматты түрде ажыратуға) мүмкіндік береді.</w:t>
      </w:r>
    </w:p>
    <w:p w14:paraId="1075EC80" w14:textId="77777777" w:rsidR="003253C6" w:rsidRDefault="00A753CC" w:rsidP="00334738">
      <w:pPr>
        <w:pStyle w:val="a3"/>
        <w:ind w:left="0" w:right="3" w:firstLine="848"/>
      </w:pPr>
      <w:r>
        <w:t>Жүйенің</w:t>
      </w:r>
      <w:r>
        <w:rPr>
          <w:spacing w:val="-11"/>
        </w:rPr>
        <w:t xml:space="preserve"> </w:t>
      </w:r>
      <w:r>
        <w:t>жұмыс</w:t>
      </w:r>
      <w:r>
        <w:rPr>
          <w:spacing w:val="-10"/>
        </w:rPr>
        <w:t xml:space="preserve"> </w:t>
      </w:r>
      <w:r>
        <w:t>алгоритмінің</w:t>
      </w:r>
      <w:r>
        <w:rPr>
          <w:spacing w:val="-11"/>
        </w:rPr>
        <w:t xml:space="preserve"> </w:t>
      </w:r>
      <w:r>
        <w:t>блок-схемасы</w:t>
      </w:r>
      <w:r>
        <w:rPr>
          <w:spacing w:val="-10"/>
        </w:rPr>
        <w:t xml:space="preserve"> </w:t>
      </w:r>
      <w:r>
        <w:t>2.41-суретте</w:t>
      </w:r>
      <w:r>
        <w:rPr>
          <w:spacing w:val="-10"/>
        </w:rPr>
        <w:t xml:space="preserve"> </w:t>
      </w:r>
      <w:r>
        <w:rPr>
          <w:spacing w:val="-2"/>
        </w:rPr>
        <w:t>көрсетілген.</w:t>
      </w:r>
    </w:p>
    <w:p w14:paraId="16FE9EE1" w14:textId="77777777" w:rsidR="003253C6" w:rsidRDefault="00A753CC" w:rsidP="00334738">
      <w:pPr>
        <w:pStyle w:val="a3"/>
        <w:ind w:left="0" w:right="3" w:firstLine="848"/>
        <w:jc w:val="left"/>
        <w:rPr>
          <w:sz w:val="20"/>
        </w:rPr>
      </w:pPr>
      <w:r>
        <w:rPr>
          <w:noProof/>
          <w:sz w:val="20"/>
          <w:lang w:val="ru-RU" w:eastAsia="ru-RU"/>
        </w:rPr>
        <w:drawing>
          <wp:anchor distT="0" distB="0" distL="0" distR="0" simplePos="0" relativeHeight="251943424" behindDoc="1" locked="0" layoutInCell="1" allowOverlap="1" wp14:anchorId="1E44DC3B" wp14:editId="132ED759">
            <wp:simplePos x="0" y="0"/>
            <wp:positionH relativeFrom="page">
              <wp:posOffset>1866900</wp:posOffset>
            </wp:positionH>
            <wp:positionV relativeFrom="paragraph">
              <wp:posOffset>182245</wp:posOffset>
            </wp:positionV>
            <wp:extent cx="4542155" cy="4181475"/>
            <wp:effectExtent l="0" t="0" r="0" b="9525"/>
            <wp:wrapTopAndBottom/>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61" cstate="print"/>
                    <a:stretch>
                      <a:fillRect/>
                    </a:stretch>
                  </pic:blipFill>
                  <pic:spPr>
                    <a:xfrm>
                      <a:off x="0" y="0"/>
                      <a:ext cx="4542155" cy="4181475"/>
                    </a:xfrm>
                    <a:prstGeom prst="rect">
                      <a:avLst/>
                    </a:prstGeom>
                  </pic:spPr>
                </pic:pic>
              </a:graphicData>
            </a:graphic>
            <wp14:sizeRelH relativeFrom="margin">
              <wp14:pctWidth>0</wp14:pctWidth>
            </wp14:sizeRelH>
            <wp14:sizeRelV relativeFrom="margin">
              <wp14:pctHeight>0</wp14:pctHeight>
            </wp14:sizeRelV>
          </wp:anchor>
        </w:drawing>
      </w:r>
    </w:p>
    <w:p w14:paraId="4121CFF1" w14:textId="77777777" w:rsidR="001C73F4" w:rsidRPr="002A20F0" w:rsidRDefault="001C73F4" w:rsidP="001C73F4">
      <w:pPr>
        <w:pStyle w:val="a3"/>
        <w:ind w:left="0" w:right="3" w:firstLine="848"/>
        <w:jc w:val="center"/>
      </w:pPr>
    </w:p>
    <w:p w14:paraId="49331EDA" w14:textId="193A57DA" w:rsidR="003253C6" w:rsidRDefault="001C73F4" w:rsidP="001C73F4">
      <w:pPr>
        <w:pStyle w:val="a3"/>
        <w:ind w:left="0" w:right="3" w:firstLine="848"/>
        <w:jc w:val="center"/>
      </w:pPr>
      <w:r w:rsidRPr="002A20F0">
        <w:t>С</w:t>
      </w:r>
      <w:r w:rsidR="00A753CC">
        <w:t>урет</w:t>
      </w:r>
      <w:r w:rsidR="00A753CC">
        <w:rPr>
          <w:spacing w:val="-10"/>
        </w:rPr>
        <w:t xml:space="preserve"> </w:t>
      </w:r>
      <w:r>
        <w:t>2.41</w:t>
      </w:r>
      <w:r w:rsidR="00A753CC">
        <w:t>–</w:t>
      </w:r>
      <w:r w:rsidR="00A753CC">
        <w:rPr>
          <w:spacing w:val="-5"/>
        </w:rPr>
        <w:t xml:space="preserve"> </w:t>
      </w:r>
      <w:r w:rsidR="00A753CC">
        <w:t>«УДАР-2»</w:t>
      </w:r>
      <w:r w:rsidR="00A753CC">
        <w:rPr>
          <w:spacing w:val="-13"/>
        </w:rPr>
        <w:t xml:space="preserve"> </w:t>
      </w:r>
      <w:r w:rsidR="00A753CC">
        <w:t>жүйесінің</w:t>
      </w:r>
      <w:r w:rsidR="00A753CC">
        <w:rPr>
          <w:spacing w:val="-11"/>
        </w:rPr>
        <w:t xml:space="preserve"> </w:t>
      </w:r>
      <w:r w:rsidR="00A753CC">
        <w:t>жұмыс</w:t>
      </w:r>
      <w:r w:rsidR="00A753CC">
        <w:rPr>
          <w:spacing w:val="-9"/>
        </w:rPr>
        <w:t xml:space="preserve"> </w:t>
      </w:r>
      <w:r w:rsidR="00A753CC">
        <w:t>алгоритмінің</w:t>
      </w:r>
      <w:r w:rsidR="00A753CC">
        <w:rPr>
          <w:spacing w:val="-9"/>
        </w:rPr>
        <w:t xml:space="preserve"> </w:t>
      </w:r>
      <w:r w:rsidR="00A753CC">
        <w:t>блок-схемасы,</w:t>
      </w:r>
      <w:r w:rsidR="00A753CC">
        <w:rPr>
          <w:spacing w:val="-7"/>
        </w:rPr>
        <w:t xml:space="preserve"> </w:t>
      </w:r>
      <w:r w:rsidR="00A753CC">
        <w:t>1</w:t>
      </w:r>
      <w:r w:rsidR="00CF2B47">
        <w:t xml:space="preserve"> </w:t>
      </w:r>
      <w:r w:rsidR="00A753CC">
        <w:rPr>
          <w:spacing w:val="-5"/>
        </w:rPr>
        <w:t>бет</w:t>
      </w:r>
    </w:p>
    <w:p w14:paraId="493363EA" w14:textId="77777777" w:rsidR="003253C6" w:rsidRDefault="003253C6" w:rsidP="00334738">
      <w:pPr>
        <w:pStyle w:val="a3"/>
        <w:ind w:left="0" w:right="3" w:firstLine="848"/>
        <w:sectPr w:rsidR="003253C6" w:rsidSect="001A38BC">
          <w:pgSz w:w="11910" w:h="16840"/>
          <w:pgMar w:top="1134" w:right="567" w:bottom="1134" w:left="1701" w:header="0" w:footer="952" w:gutter="0"/>
          <w:paperSrc w:first="7" w:other="7"/>
          <w:cols w:space="720"/>
        </w:sectPr>
      </w:pPr>
    </w:p>
    <w:p w14:paraId="538CF63A" w14:textId="77777777" w:rsidR="003253C6" w:rsidRDefault="00A753CC" w:rsidP="00334738">
      <w:pPr>
        <w:pStyle w:val="a3"/>
        <w:ind w:left="0" w:right="3" w:firstLine="848"/>
        <w:jc w:val="left"/>
        <w:rPr>
          <w:sz w:val="20"/>
        </w:rPr>
      </w:pPr>
      <w:r>
        <w:rPr>
          <w:noProof/>
          <w:sz w:val="20"/>
          <w:lang w:val="ru-RU" w:eastAsia="ru-RU"/>
        </w:rPr>
        <w:lastRenderedPageBreak/>
        <w:drawing>
          <wp:inline distT="0" distB="0" distL="0" distR="0" wp14:anchorId="634936D3" wp14:editId="070837FE">
            <wp:extent cx="5158647" cy="8654902"/>
            <wp:effectExtent l="0" t="0" r="4445"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62" cstate="print"/>
                    <a:stretch>
                      <a:fillRect/>
                    </a:stretch>
                  </pic:blipFill>
                  <pic:spPr>
                    <a:xfrm>
                      <a:off x="0" y="0"/>
                      <a:ext cx="5175369" cy="8682957"/>
                    </a:xfrm>
                    <a:prstGeom prst="rect">
                      <a:avLst/>
                    </a:prstGeom>
                  </pic:spPr>
                </pic:pic>
              </a:graphicData>
            </a:graphic>
          </wp:inline>
        </w:drawing>
      </w:r>
    </w:p>
    <w:p w14:paraId="61CEF053" w14:textId="77777777" w:rsidR="003253C6" w:rsidRDefault="003253C6" w:rsidP="00334738">
      <w:pPr>
        <w:pStyle w:val="a3"/>
        <w:ind w:left="0" w:right="3" w:firstLine="848"/>
        <w:jc w:val="left"/>
      </w:pPr>
    </w:p>
    <w:p w14:paraId="5AE69783" w14:textId="010C483F" w:rsidR="003253C6" w:rsidRDefault="001C73F4" w:rsidP="001C73F4">
      <w:pPr>
        <w:pStyle w:val="a3"/>
        <w:ind w:left="0" w:right="3" w:firstLine="848"/>
        <w:jc w:val="center"/>
      </w:pPr>
      <w:r>
        <w:rPr>
          <w:lang w:val="ru-RU"/>
        </w:rPr>
        <w:t xml:space="preserve">Сурет </w:t>
      </w:r>
      <w:r w:rsidR="00A753CC">
        <w:t>2.41,</w:t>
      </w:r>
      <w:r w:rsidR="00A753CC">
        <w:rPr>
          <w:spacing w:val="-8"/>
        </w:rPr>
        <w:t xml:space="preserve"> </w:t>
      </w:r>
      <w:r w:rsidR="00A753CC">
        <w:t>2</w:t>
      </w:r>
      <w:r w:rsidR="00CF2B47">
        <w:t xml:space="preserve"> </w:t>
      </w:r>
      <w:r w:rsidR="00A753CC">
        <w:rPr>
          <w:spacing w:val="-5"/>
        </w:rPr>
        <w:t>бет</w:t>
      </w:r>
    </w:p>
    <w:p w14:paraId="5B4F63FD" w14:textId="77777777" w:rsidR="003253C6" w:rsidRDefault="003253C6" w:rsidP="00334738">
      <w:pPr>
        <w:pStyle w:val="a3"/>
        <w:ind w:left="0" w:right="3" w:firstLine="848"/>
        <w:jc w:val="left"/>
        <w:sectPr w:rsidR="003253C6" w:rsidSect="001A38BC">
          <w:pgSz w:w="11910" w:h="16840"/>
          <w:pgMar w:top="1134" w:right="567" w:bottom="1134" w:left="1701" w:header="0" w:footer="952" w:gutter="0"/>
          <w:paperSrc w:first="7" w:other="7"/>
          <w:cols w:space="720"/>
        </w:sectPr>
      </w:pPr>
    </w:p>
    <w:p w14:paraId="0FBBD43A" w14:textId="77777777" w:rsidR="003253C6" w:rsidRDefault="00A753CC" w:rsidP="001C73F4">
      <w:pPr>
        <w:pStyle w:val="a3"/>
        <w:ind w:left="0" w:right="3" w:firstLine="848"/>
        <w:jc w:val="center"/>
        <w:rPr>
          <w:sz w:val="20"/>
        </w:rPr>
      </w:pPr>
      <w:r>
        <w:rPr>
          <w:noProof/>
          <w:sz w:val="20"/>
          <w:lang w:val="ru-RU" w:eastAsia="ru-RU"/>
        </w:rPr>
        <w:lastRenderedPageBreak/>
        <w:drawing>
          <wp:inline distT="0" distB="0" distL="0" distR="0" wp14:anchorId="5FF20BA0" wp14:editId="6158C9C3">
            <wp:extent cx="3982172" cy="5775198"/>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63" cstate="print"/>
                    <a:stretch>
                      <a:fillRect/>
                    </a:stretch>
                  </pic:blipFill>
                  <pic:spPr>
                    <a:xfrm>
                      <a:off x="0" y="0"/>
                      <a:ext cx="3982172" cy="5775198"/>
                    </a:xfrm>
                    <a:prstGeom prst="rect">
                      <a:avLst/>
                    </a:prstGeom>
                  </pic:spPr>
                </pic:pic>
              </a:graphicData>
            </a:graphic>
          </wp:inline>
        </w:drawing>
      </w:r>
    </w:p>
    <w:p w14:paraId="33C97D74" w14:textId="77777777" w:rsidR="003253C6" w:rsidRDefault="003253C6" w:rsidP="00334738">
      <w:pPr>
        <w:pStyle w:val="a3"/>
        <w:ind w:left="0" w:right="3" w:firstLine="848"/>
        <w:jc w:val="left"/>
      </w:pPr>
    </w:p>
    <w:p w14:paraId="53DE9073" w14:textId="56C063AA" w:rsidR="003253C6" w:rsidRDefault="001C73F4" w:rsidP="007F050A">
      <w:pPr>
        <w:pStyle w:val="a3"/>
        <w:ind w:left="0" w:right="3"/>
        <w:jc w:val="center"/>
        <w:rPr>
          <w:spacing w:val="-5"/>
        </w:rPr>
      </w:pPr>
      <w:r w:rsidRPr="001C73F4">
        <w:t>С</w:t>
      </w:r>
      <w:r w:rsidR="00A753CC">
        <w:t>урет</w:t>
      </w:r>
      <w:r w:rsidR="00A753CC">
        <w:rPr>
          <w:spacing w:val="-10"/>
        </w:rPr>
        <w:t xml:space="preserve"> </w:t>
      </w:r>
      <w:r>
        <w:t>2.41</w:t>
      </w:r>
      <w:r w:rsidR="00A753CC">
        <w:t>,</w:t>
      </w:r>
      <w:r w:rsidR="00A753CC">
        <w:rPr>
          <w:spacing w:val="-7"/>
        </w:rPr>
        <w:t xml:space="preserve"> </w:t>
      </w:r>
      <w:r w:rsidR="00A753CC">
        <w:t>3</w:t>
      </w:r>
      <w:r w:rsidR="00CF2B47">
        <w:t xml:space="preserve"> </w:t>
      </w:r>
      <w:r w:rsidR="00A753CC">
        <w:rPr>
          <w:spacing w:val="-5"/>
        </w:rPr>
        <w:t>бет</w:t>
      </w:r>
    </w:p>
    <w:p w14:paraId="1C58664B" w14:textId="77777777" w:rsidR="001C73F4" w:rsidRDefault="001C73F4" w:rsidP="001C73F4">
      <w:pPr>
        <w:pStyle w:val="a3"/>
        <w:ind w:left="0" w:right="3" w:firstLine="848"/>
        <w:jc w:val="center"/>
      </w:pPr>
    </w:p>
    <w:p w14:paraId="219DB4F2" w14:textId="3EDD9927" w:rsidR="003253C6" w:rsidRDefault="00A753CC" w:rsidP="002412FA">
      <w:pPr>
        <w:pStyle w:val="a3"/>
        <w:tabs>
          <w:tab w:val="left" w:pos="2312"/>
          <w:tab w:val="left" w:pos="3592"/>
          <w:tab w:val="left" w:pos="4949"/>
          <w:tab w:val="left" w:pos="6330"/>
          <w:tab w:val="left" w:pos="7165"/>
          <w:tab w:val="left" w:pos="8134"/>
        </w:tabs>
        <w:ind w:left="0" w:right="3" w:firstLine="848"/>
        <w:jc w:val="left"/>
      </w:pPr>
      <w:r>
        <w:t xml:space="preserve">«УДАР-2» жүйесінің бағдарламалық-математикалық қамтамасыз етілуі </w:t>
      </w:r>
      <w:r>
        <w:rPr>
          <w:spacing w:val="-2"/>
        </w:rPr>
        <w:t>модульдік</w:t>
      </w:r>
      <w:r w:rsidR="002412FA">
        <w:t xml:space="preserve"> </w:t>
      </w:r>
      <w:r>
        <w:rPr>
          <w:spacing w:val="-2"/>
        </w:rPr>
        <w:t>принцип</w:t>
      </w:r>
      <w:r>
        <w:tab/>
      </w:r>
      <w:r>
        <w:rPr>
          <w:spacing w:val="-2"/>
        </w:rPr>
        <w:t>бойынша</w:t>
      </w:r>
      <w:r>
        <w:tab/>
      </w:r>
      <w:r>
        <w:rPr>
          <w:spacing w:val="-2"/>
        </w:rPr>
        <w:t>құрылған</w:t>
      </w:r>
      <w:r>
        <w:tab/>
      </w:r>
      <w:r>
        <w:rPr>
          <w:spacing w:val="-4"/>
        </w:rPr>
        <w:t>және</w:t>
      </w:r>
      <w:r w:rsidR="002412FA">
        <w:t xml:space="preserve"> </w:t>
      </w:r>
      <w:r>
        <w:rPr>
          <w:spacing w:val="-2"/>
        </w:rPr>
        <w:t>келесі</w:t>
      </w:r>
      <w:r>
        <w:tab/>
      </w:r>
      <w:r>
        <w:rPr>
          <w:spacing w:val="-2"/>
        </w:rPr>
        <w:t>модульдерді</w:t>
      </w:r>
      <w:r w:rsidR="002412FA">
        <w:t xml:space="preserve"> </w:t>
      </w:r>
      <w:r>
        <w:rPr>
          <w:spacing w:val="-2"/>
        </w:rPr>
        <w:t>қамтиды:</w:t>
      </w:r>
    </w:p>
    <w:p w14:paraId="3A337983" w14:textId="77777777" w:rsidR="003253C6" w:rsidRDefault="00A753CC" w:rsidP="00334738">
      <w:pPr>
        <w:pStyle w:val="a5"/>
        <w:numPr>
          <w:ilvl w:val="3"/>
          <w:numId w:val="23"/>
        </w:numPr>
        <w:tabs>
          <w:tab w:val="left" w:pos="1568"/>
        </w:tabs>
        <w:ind w:left="0" w:right="3" w:firstLine="848"/>
      </w:pPr>
      <w:r>
        <w:t>«Оқыту»</w:t>
      </w:r>
      <w:r>
        <w:rPr>
          <w:spacing w:val="-12"/>
        </w:rPr>
        <w:t xml:space="preserve"> </w:t>
      </w:r>
      <w:r>
        <w:t>режимінің</w:t>
      </w:r>
      <w:r>
        <w:rPr>
          <w:spacing w:val="-8"/>
        </w:rPr>
        <w:t xml:space="preserve"> </w:t>
      </w:r>
      <w:r>
        <w:t>бағдарламалық</w:t>
      </w:r>
      <w:r>
        <w:rPr>
          <w:spacing w:val="-8"/>
        </w:rPr>
        <w:t xml:space="preserve"> </w:t>
      </w:r>
      <w:r>
        <w:t>қамтамасыз</w:t>
      </w:r>
      <w:r>
        <w:rPr>
          <w:spacing w:val="-7"/>
        </w:rPr>
        <w:t xml:space="preserve"> </w:t>
      </w:r>
      <w:r>
        <w:t>ету</w:t>
      </w:r>
      <w:r>
        <w:rPr>
          <w:spacing w:val="-12"/>
        </w:rPr>
        <w:t xml:space="preserve"> </w:t>
      </w:r>
      <w:r>
        <w:rPr>
          <w:spacing w:val="-2"/>
        </w:rPr>
        <w:t>модулі</w:t>
      </w:r>
    </w:p>
    <w:p w14:paraId="63C96902" w14:textId="77777777" w:rsidR="003253C6" w:rsidRDefault="00A753CC" w:rsidP="00334738">
      <w:pPr>
        <w:pStyle w:val="a3"/>
        <w:ind w:left="0" w:right="3" w:firstLine="848"/>
      </w:pPr>
      <w:r>
        <w:t>(1…3, 9, 12…18 блоктар, 2.41-сурет). Бұл модульді іске асыру кезінде кесу күшінің орташа мәніоқыту режиміне дейін орнатылатын уставканың пайыздық артық мәнін ескере отырып есептеледі.</w:t>
      </w:r>
    </w:p>
    <w:p w14:paraId="40CE6A70" w14:textId="77777777" w:rsidR="003253C6" w:rsidRDefault="00A753CC" w:rsidP="00334738">
      <w:pPr>
        <w:pStyle w:val="a5"/>
        <w:numPr>
          <w:ilvl w:val="3"/>
          <w:numId w:val="23"/>
        </w:numPr>
        <w:tabs>
          <w:tab w:val="left" w:pos="1567"/>
        </w:tabs>
        <w:ind w:left="0" w:right="3" w:firstLine="848"/>
      </w:pPr>
      <w:r>
        <w:t>«Автомат» режимінің бағдарламалық қамтамасыз ету модулі</w:t>
      </w:r>
      <w:r>
        <w:rPr>
          <w:spacing w:val="40"/>
        </w:rPr>
        <w:t xml:space="preserve"> </w:t>
      </w:r>
      <w:r>
        <w:t>(1…7, 9, 19…28, 34…38 блоктар).Бұл модуль кесу күшінің (немесе серпімді деформациялардың) ағымдағы мәнінің өзгерісін бақылауды, ЖЖҚ-ға (жедел жадқа) жазуды, сондай-ақ «Соғылу» және «Сыну» типтіапатты жағдайларды идентификациялауды қамтамасыз етеді.</w:t>
      </w:r>
    </w:p>
    <w:p w14:paraId="49D61611" w14:textId="77777777" w:rsidR="003253C6" w:rsidRDefault="003253C6" w:rsidP="00334738">
      <w:pPr>
        <w:pStyle w:val="a5"/>
        <w:ind w:left="0" w:right="3" w:firstLine="848"/>
        <w:jc w:val="left"/>
        <w:sectPr w:rsidR="003253C6" w:rsidSect="001A38BC">
          <w:pgSz w:w="11910" w:h="16840"/>
          <w:pgMar w:top="1134" w:right="567" w:bottom="1134" w:left="1701" w:header="0" w:footer="952" w:gutter="0"/>
          <w:paperSrc w:first="7" w:other="7"/>
          <w:cols w:space="720"/>
        </w:sectPr>
      </w:pPr>
    </w:p>
    <w:p w14:paraId="351959AD" w14:textId="77777777" w:rsidR="003253C6" w:rsidRDefault="00A753CC" w:rsidP="00334738">
      <w:pPr>
        <w:pStyle w:val="a5"/>
        <w:numPr>
          <w:ilvl w:val="3"/>
          <w:numId w:val="23"/>
        </w:numPr>
        <w:tabs>
          <w:tab w:val="left" w:pos="1568"/>
        </w:tabs>
        <w:ind w:left="0" w:right="3" w:firstLine="848"/>
      </w:pPr>
      <w:r>
        <w:lastRenderedPageBreak/>
        <w:t>«График»</w:t>
      </w:r>
      <w:r>
        <w:rPr>
          <w:spacing w:val="-14"/>
        </w:rPr>
        <w:t xml:space="preserve"> </w:t>
      </w:r>
      <w:r>
        <w:t>режимінің</w:t>
      </w:r>
      <w:r>
        <w:rPr>
          <w:spacing w:val="-11"/>
        </w:rPr>
        <w:t xml:space="preserve"> </w:t>
      </w:r>
      <w:r>
        <w:t>бағдарламалық</w:t>
      </w:r>
      <w:r>
        <w:rPr>
          <w:spacing w:val="-10"/>
        </w:rPr>
        <w:t xml:space="preserve"> </w:t>
      </w:r>
      <w:r>
        <w:t>қамтамасыз</w:t>
      </w:r>
      <w:r>
        <w:rPr>
          <w:spacing w:val="-10"/>
        </w:rPr>
        <w:t xml:space="preserve"> </w:t>
      </w:r>
      <w:r>
        <w:t>ету</w:t>
      </w:r>
      <w:r>
        <w:rPr>
          <w:spacing w:val="-14"/>
        </w:rPr>
        <w:t xml:space="preserve"> </w:t>
      </w:r>
      <w:r>
        <w:rPr>
          <w:spacing w:val="-2"/>
        </w:rPr>
        <w:t>модулі</w:t>
      </w:r>
    </w:p>
    <w:p w14:paraId="289210F9" w14:textId="77777777" w:rsidR="003253C6" w:rsidRDefault="00A753CC" w:rsidP="001C73F4">
      <w:pPr>
        <w:pStyle w:val="a3"/>
        <w:ind w:left="0" w:right="3" w:firstLine="848"/>
      </w:pPr>
      <w:r>
        <w:t>(1…5, 9, 29…33 блоктар). Бұл модуль кесу күшінің (серпімді деформациялардың) ағымдағы мәнінің өзгеру графигін,сондай-ақ апатты жағдайлардың графиктерін нақты уақыт масштабында және «созылған»</w:t>
      </w:r>
      <w:r>
        <w:rPr>
          <w:spacing w:val="40"/>
        </w:rPr>
        <w:t xml:space="preserve"> </w:t>
      </w:r>
      <w:r>
        <w:t>түрде құруға мүмкіндік береді.</w:t>
      </w:r>
    </w:p>
    <w:p w14:paraId="06A1F31B" w14:textId="77777777" w:rsidR="003253C6" w:rsidRDefault="00A753CC" w:rsidP="001C73F4">
      <w:pPr>
        <w:pStyle w:val="a5"/>
        <w:numPr>
          <w:ilvl w:val="3"/>
          <w:numId w:val="23"/>
        </w:numPr>
        <w:tabs>
          <w:tab w:val="left" w:pos="1568"/>
        </w:tabs>
        <w:ind w:left="0" w:right="3" w:firstLine="848"/>
      </w:pPr>
      <w:r>
        <w:t>«Тозу»</w:t>
      </w:r>
      <w:r>
        <w:rPr>
          <w:spacing w:val="-13"/>
        </w:rPr>
        <w:t xml:space="preserve"> </w:t>
      </w:r>
      <w:r>
        <w:t>режимінің</w:t>
      </w:r>
      <w:r>
        <w:rPr>
          <w:spacing w:val="-10"/>
        </w:rPr>
        <w:t xml:space="preserve"> </w:t>
      </w:r>
      <w:r>
        <w:t>бағдарламалық</w:t>
      </w:r>
      <w:r>
        <w:rPr>
          <w:spacing w:val="-9"/>
        </w:rPr>
        <w:t xml:space="preserve"> </w:t>
      </w:r>
      <w:r>
        <w:t>қамтамасыз</w:t>
      </w:r>
      <w:r>
        <w:rPr>
          <w:spacing w:val="-9"/>
        </w:rPr>
        <w:t xml:space="preserve"> </w:t>
      </w:r>
      <w:r>
        <w:t>ету</w:t>
      </w:r>
      <w:r>
        <w:rPr>
          <w:spacing w:val="-12"/>
        </w:rPr>
        <w:t xml:space="preserve"> </w:t>
      </w:r>
      <w:r>
        <w:rPr>
          <w:spacing w:val="-2"/>
        </w:rPr>
        <w:t>модулі</w:t>
      </w:r>
    </w:p>
    <w:p w14:paraId="0DF813B3" w14:textId="77777777" w:rsidR="003253C6" w:rsidRDefault="00A753CC" w:rsidP="001C73F4">
      <w:pPr>
        <w:pStyle w:val="a3"/>
        <w:ind w:left="0" w:right="3" w:firstLine="848"/>
      </w:pPr>
      <w:r>
        <w:t>(1…6, 9, 39…43 блоктар).Бұл модуль әрбір алты құрал үшін 32 нүкте бойынша</w:t>
      </w:r>
      <w:r>
        <w:rPr>
          <w:spacing w:val="31"/>
        </w:rPr>
        <w:t xml:space="preserve"> </w:t>
      </w:r>
      <w:r>
        <w:t>құрал</w:t>
      </w:r>
      <w:r>
        <w:rPr>
          <w:spacing w:val="30"/>
        </w:rPr>
        <w:t xml:space="preserve"> </w:t>
      </w:r>
      <w:r>
        <w:t>тозуының</w:t>
      </w:r>
      <w:r>
        <w:rPr>
          <w:spacing w:val="29"/>
        </w:rPr>
        <w:t xml:space="preserve"> </w:t>
      </w:r>
      <w:r>
        <w:t>графигінсалуға</w:t>
      </w:r>
      <w:r>
        <w:rPr>
          <w:spacing w:val="31"/>
        </w:rPr>
        <w:t xml:space="preserve"> </w:t>
      </w:r>
      <w:r>
        <w:t>арналған,</w:t>
      </w:r>
      <w:r>
        <w:rPr>
          <w:spacing w:val="32"/>
        </w:rPr>
        <w:t xml:space="preserve"> </w:t>
      </w:r>
      <w:r>
        <w:t>мұнда</w:t>
      </w:r>
      <w:r>
        <w:rPr>
          <w:spacing w:val="31"/>
        </w:rPr>
        <w:t xml:space="preserve"> </w:t>
      </w:r>
      <w:r>
        <w:t>графиктегі</w:t>
      </w:r>
      <w:r>
        <w:rPr>
          <w:spacing w:val="29"/>
        </w:rPr>
        <w:t xml:space="preserve"> </w:t>
      </w:r>
      <w:r>
        <w:rPr>
          <w:spacing w:val="-2"/>
        </w:rPr>
        <w:t>әрбір</w:t>
      </w:r>
    </w:p>
    <w:p w14:paraId="0118790C" w14:textId="77777777" w:rsidR="003253C6" w:rsidRDefault="00A753CC" w:rsidP="001C73F4">
      <w:pPr>
        <w:pStyle w:val="a3"/>
        <w:ind w:left="0" w:right="3" w:firstLine="848"/>
      </w:pPr>
      <w:r>
        <w:t>«нүкте» бір бөлшекті өңдеу уақытына шаққандағыжинақталған тозу</w:t>
      </w:r>
      <w:r>
        <w:rPr>
          <w:spacing w:val="40"/>
        </w:rPr>
        <w:t xml:space="preserve"> </w:t>
      </w:r>
      <w:r>
        <w:t>шамасын көрсетеді.</w:t>
      </w:r>
    </w:p>
    <w:p w14:paraId="22E86B9F" w14:textId="77777777" w:rsidR="003253C6" w:rsidRDefault="00A753CC" w:rsidP="001C73F4">
      <w:pPr>
        <w:pStyle w:val="a5"/>
        <w:numPr>
          <w:ilvl w:val="3"/>
          <w:numId w:val="23"/>
        </w:numPr>
        <w:tabs>
          <w:tab w:val="left" w:pos="1568"/>
        </w:tabs>
        <w:ind w:left="0" w:right="3" w:firstLine="848"/>
      </w:pPr>
      <w:r>
        <w:t>«Енгізу»</w:t>
      </w:r>
      <w:r>
        <w:rPr>
          <w:spacing w:val="-13"/>
        </w:rPr>
        <w:t xml:space="preserve"> </w:t>
      </w:r>
      <w:r>
        <w:t>режимінің</w:t>
      </w:r>
      <w:r>
        <w:rPr>
          <w:spacing w:val="-10"/>
        </w:rPr>
        <w:t xml:space="preserve"> </w:t>
      </w:r>
      <w:r>
        <w:t>бағдарламалық</w:t>
      </w:r>
      <w:r>
        <w:rPr>
          <w:spacing w:val="-9"/>
        </w:rPr>
        <w:t xml:space="preserve"> </w:t>
      </w:r>
      <w:r>
        <w:t>қамтамасыз</w:t>
      </w:r>
      <w:r>
        <w:rPr>
          <w:spacing w:val="-9"/>
        </w:rPr>
        <w:t xml:space="preserve"> </w:t>
      </w:r>
      <w:r>
        <w:t>ету</w:t>
      </w:r>
      <w:r>
        <w:rPr>
          <w:spacing w:val="-12"/>
        </w:rPr>
        <w:t xml:space="preserve"> </w:t>
      </w:r>
      <w:r>
        <w:rPr>
          <w:spacing w:val="-2"/>
        </w:rPr>
        <w:t>модулі</w:t>
      </w:r>
    </w:p>
    <w:p w14:paraId="49757752" w14:textId="77777777" w:rsidR="003253C6" w:rsidRDefault="00A753CC" w:rsidP="001C73F4">
      <w:pPr>
        <w:pStyle w:val="a3"/>
        <w:ind w:left="0" w:right="3" w:firstLine="848"/>
      </w:pPr>
      <w:r>
        <w:t xml:space="preserve">(1, 2, 44…48 блоктар).Бұл модульдің көмегімен «УДАР-2» жүйесінің бастапқы деректерін енгізужәне жұмыс режимдерін таңдау жүзеге </w:t>
      </w:r>
      <w:r>
        <w:rPr>
          <w:spacing w:val="-2"/>
        </w:rPr>
        <w:t>асырылады.</w:t>
      </w:r>
    </w:p>
    <w:p w14:paraId="3A6F71D9" w14:textId="77777777" w:rsidR="003253C6" w:rsidRDefault="00A753CC" w:rsidP="001C73F4">
      <w:pPr>
        <w:pStyle w:val="a5"/>
        <w:numPr>
          <w:ilvl w:val="3"/>
          <w:numId w:val="23"/>
        </w:numPr>
        <w:tabs>
          <w:tab w:val="left" w:pos="1232"/>
          <w:tab w:val="left" w:pos="1567"/>
          <w:tab w:val="left" w:pos="2298"/>
          <w:tab w:val="left" w:pos="4077"/>
          <w:tab w:val="left" w:pos="5175"/>
          <w:tab w:val="left" w:pos="6524"/>
          <w:tab w:val="left" w:pos="7349"/>
          <w:tab w:val="left" w:pos="8376"/>
        </w:tabs>
        <w:ind w:left="0" w:right="3" w:firstLine="848"/>
      </w:pPr>
      <w:r>
        <w:t xml:space="preserve">«ЖЖҚ тесті» (ЖЖҚ тесті) бағдарламалық қамтамасыз ету модулі </w:t>
      </w:r>
      <w:r>
        <w:rPr>
          <w:spacing w:val="-2"/>
        </w:rPr>
        <w:t>(1…8,</w:t>
      </w:r>
      <w:r>
        <w:tab/>
      </w:r>
      <w:r>
        <w:rPr>
          <w:spacing w:val="-2"/>
        </w:rPr>
        <w:t>49…57</w:t>
      </w:r>
      <w:r>
        <w:tab/>
      </w:r>
      <w:r>
        <w:rPr>
          <w:spacing w:val="-2"/>
        </w:rPr>
        <w:t>блоктар).Бұл</w:t>
      </w:r>
      <w:r>
        <w:tab/>
      </w:r>
      <w:r>
        <w:rPr>
          <w:spacing w:val="-2"/>
        </w:rPr>
        <w:t>модуль</w:t>
      </w:r>
      <w:r>
        <w:tab/>
      </w:r>
      <w:r>
        <w:rPr>
          <w:spacing w:val="-2"/>
        </w:rPr>
        <w:t>ЖЖҚ-ны</w:t>
      </w:r>
      <w:r>
        <w:tab/>
      </w:r>
      <w:r>
        <w:rPr>
          <w:spacing w:val="-4"/>
        </w:rPr>
        <w:t>және</w:t>
      </w:r>
      <w:r>
        <w:tab/>
      </w:r>
      <w:r>
        <w:rPr>
          <w:spacing w:val="-2"/>
        </w:rPr>
        <w:t>жалпы</w:t>
      </w:r>
      <w:r>
        <w:tab/>
      </w:r>
      <w:r>
        <w:rPr>
          <w:spacing w:val="-2"/>
        </w:rPr>
        <w:t xml:space="preserve">«УДАР-2» </w:t>
      </w:r>
      <w:r>
        <w:t>жүйесінің жұмысқа қабілеттілігінтестілеу бағдарламасын іске асырады.</w:t>
      </w:r>
    </w:p>
    <w:p w14:paraId="606F66F3" w14:textId="77777777" w:rsidR="001C73F4" w:rsidRDefault="001C73F4" w:rsidP="001C73F4">
      <w:pPr>
        <w:pStyle w:val="a5"/>
        <w:tabs>
          <w:tab w:val="left" w:pos="1232"/>
          <w:tab w:val="left" w:pos="1567"/>
          <w:tab w:val="left" w:pos="2298"/>
          <w:tab w:val="left" w:pos="4077"/>
          <w:tab w:val="left" w:pos="5175"/>
          <w:tab w:val="left" w:pos="6524"/>
          <w:tab w:val="left" w:pos="7349"/>
          <w:tab w:val="left" w:pos="8376"/>
        </w:tabs>
        <w:ind w:left="848" w:right="3" w:firstLine="0"/>
      </w:pPr>
    </w:p>
    <w:p w14:paraId="2CCD5F4E" w14:textId="77777777" w:rsidR="003253C6" w:rsidRDefault="00A753CC" w:rsidP="001C73F4">
      <w:pPr>
        <w:pStyle w:val="2"/>
        <w:numPr>
          <w:ilvl w:val="1"/>
          <w:numId w:val="23"/>
        </w:numPr>
        <w:tabs>
          <w:tab w:val="left" w:pos="1410"/>
          <w:tab w:val="left" w:pos="2188"/>
          <w:tab w:val="left" w:pos="3223"/>
          <w:tab w:val="left" w:pos="3866"/>
          <w:tab w:val="left" w:pos="4955"/>
          <w:tab w:val="left" w:pos="7130"/>
          <w:tab w:val="left" w:pos="8934"/>
        </w:tabs>
        <w:ind w:left="0" w:right="3" w:firstLine="848"/>
      </w:pPr>
      <w:bookmarkStart w:id="16" w:name="_Toc216790281"/>
      <w:r>
        <w:rPr>
          <w:spacing w:val="-4"/>
        </w:rPr>
        <w:t>СББ</w:t>
      </w:r>
      <w:r>
        <w:tab/>
      </w:r>
      <w:r>
        <w:rPr>
          <w:spacing w:val="-2"/>
        </w:rPr>
        <w:t>жүйесі</w:t>
      </w:r>
      <w:r>
        <w:tab/>
      </w:r>
      <w:r>
        <w:rPr>
          <w:spacing w:val="-4"/>
        </w:rPr>
        <w:t>бар</w:t>
      </w:r>
      <w:r>
        <w:tab/>
      </w:r>
      <w:r>
        <w:rPr>
          <w:spacing w:val="-2"/>
        </w:rPr>
        <w:t>токарь</w:t>
      </w:r>
      <w:r>
        <w:tab/>
      </w:r>
      <w:r>
        <w:rPr>
          <w:spacing w:val="-2"/>
        </w:rPr>
        <w:t>станоктарында</w:t>
      </w:r>
      <w:r>
        <w:tab/>
      </w:r>
      <w:r>
        <w:rPr>
          <w:spacing w:val="-2"/>
        </w:rPr>
        <w:t>бөлшектерді</w:t>
      </w:r>
      <w:r>
        <w:tab/>
      </w:r>
      <w:r>
        <w:rPr>
          <w:spacing w:val="-2"/>
        </w:rPr>
        <w:t xml:space="preserve">өңдеу </w:t>
      </w:r>
      <w:r>
        <w:t>кезінде кесу құралын жедел диагностикалау алгоритмдері</w:t>
      </w:r>
      <w:bookmarkEnd w:id="16"/>
    </w:p>
    <w:p w14:paraId="5DCE03CF" w14:textId="77777777" w:rsidR="003253C6" w:rsidRDefault="00A753CC" w:rsidP="001C73F4">
      <w:pPr>
        <w:ind w:right="3" w:firstLine="848"/>
      </w:pPr>
      <w:r w:rsidRPr="001C73F4">
        <w:rPr>
          <w:bCs/>
        </w:rPr>
        <w:t>Токарлық өңдеу кезінде кесу құралының жағдайын техникалық диагностикалау</w:t>
      </w:r>
      <w:r>
        <w:rPr>
          <w:b/>
        </w:rPr>
        <w:t xml:space="preserve"> </w:t>
      </w:r>
      <w:r>
        <w:t>міндеті құралдың тозуына түзету енгізетін коррекция коэффициенттерін анықтау</w:t>
      </w:r>
      <w:r>
        <w:rPr>
          <w:spacing w:val="40"/>
        </w:rPr>
        <w:t xml:space="preserve"> </w:t>
      </w:r>
      <w:r>
        <w:t>және оның ауыстырылуы туралы команданы</w:t>
      </w:r>
      <w:r>
        <w:rPr>
          <w:spacing w:val="40"/>
        </w:rPr>
        <w:t xml:space="preserve"> </w:t>
      </w:r>
      <w:r>
        <w:t>беру арқылы шешіледі.</w:t>
      </w:r>
    </w:p>
    <w:p w14:paraId="4374F92F" w14:textId="77777777" w:rsidR="003253C6" w:rsidRDefault="00A753CC" w:rsidP="001C73F4">
      <w:pPr>
        <w:pStyle w:val="a3"/>
        <w:ind w:left="0" w:right="3" w:firstLine="848"/>
      </w:pPr>
      <w:r>
        <w:t>Техникалық диагностикалау құралдарына қойылатын негізгі талаптар: кесу құралының күйін бағалаудағы жоғары дәлдік пен сенімділік:</w:t>
      </w:r>
    </w:p>
    <w:p w14:paraId="798869DF" w14:textId="77777777" w:rsidR="003253C6" w:rsidRDefault="00A753CC" w:rsidP="001C73F4">
      <w:pPr>
        <w:pStyle w:val="a5"/>
        <w:numPr>
          <w:ilvl w:val="0"/>
          <w:numId w:val="15"/>
        </w:numPr>
        <w:tabs>
          <w:tab w:val="left" w:pos="1569"/>
        </w:tabs>
        <w:ind w:left="0" w:right="3" w:firstLine="848"/>
      </w:pPr>
      <w:r>
        <w:t>тозу</w:t>
      </w:r>
      <w:r>
        <w:rPr>
          <w:spacing w:val="-9"/>
        </w:rPr>
        <w:t xml:space="preserve"> </w:t>
      </w:r>
      <w:r>
        <w:t>туралы</w:t>
      </w:r>
      <w:r>
        <w:rPr>
          <w:spacing w:val="-4"/>
        </w:rPr>
        <w:t xml:space="preserve"> </w:t>
      </w:r>
      <w:r>
        <w:t>ақпаратты</w:t>
      </w:r>
      <w:r>
        <w:rPr>
          <w:spacing w:val="-5"/>
        </w:rPr>
        <w:t xml:space="preserve"> </w:t>
      </w:r>
      <w:r>
        <w:t>алу</w:t>
      </w:r>
      <w:r>
        <w:rPr>
          <w:spacing w:val="-9"/>
        </w:rPr>
        <w:t xml:space="preserve"> </w:t>
      </w:r>
      <w:r>
        <w:t>және</w:t>
      </w:r>
      <w:r>
        <w:rPr>
          <w:spacing w:val="-4"/>
        </w:rPr>
        <w:t xml:space="preserve"> </w:t>
      </w:r>
      <w:r>
        <w:t>бөліп</w:t>
      </w:r>
      <w:r>
        <w:rPr>
          <w:spacing w:val="-5"/>
        </w:rPr>
        <w:t xml:space="preserve"> </w:t>
      </w:r>
      <w:r>
        <w:t>көрсету</w:t>
      </w:r>
      <w:r>
        <w:rPr>
          <w:spacing w:val="-9"/>
        </w:rPr>
        <w:t xml:space="preserve"> </w:t>
      </w:r>
      <w:r>
        <w:t>құрылғыларының жұмысқа сенімділігі;</w:t>
      </w:r>
    </w:p>
    <w:p w14:paraId="01527C23" w14:textId="77777777" w:rsidR="003253C6" w:rsidRDefault="00A753CC" w:rsidP="001C73F4">
      <w:pPr>
        <w:pStyle w:val="a5"/>
        <w:numPr>
          <w:ilvl w:val="0"/>
          <w:numId w:val="15"/>
        </w:numPr>
        <w:tabs>
          <w:tab w:val="left" w:pos="1313"/>
          <w:tab w:val="left" w:pos="1569"/>
          <w:tab w:val="left" w:pos="2987"/>
          <w:tab w:val="left" w:pos="4142"/>
          <w:tab w:val="left" w:pos="4794"/>
          <w:tab w:val="left" w:pos="5681"/>
          <w:tab w:val="left" w:pos="6578"/>
          <w:tab w:val="left" w:pos="8203"/>
        </w:tabs>
        <w:ind w:left="0" w:right="3" w:firstLine="848"/>
      </w:pPr>
      <w:r>
        <w:t xml:space="preserve">ақпаратты алу құрылғыларының құрылымдық қарапайымдылығы; </w:t>
      </w:r>
      <w:r>
        <w:rPr>
          <w:spacing w:val="-2"/>
        </w:rPr>
        <w:t>шығыс</w:t>
      </w:r>
      <w:r>
        <w:tab/>
      </w:r>
      <w:r>
        <w:rPr>
          <w:spacing w:val="-2"/>
        </w:rPr>
        <w:t>сигналының</w:t>
      </w:r>
      <w:r>
        <w:tab/>
      </w:r>
      <w:r>
        <w:rPr>
          <w:spacing w:val="-2"/>
        </w:rPr>
        <w:t>шамасы</w:t>
      </w:r>
      <w:r>
        <w:tab/>
      </w:r>
      <w:r>
        <w:rPr>
          <w:spacing w:val="-4"/>
        </w:rPr>
        <w:t>мен</w:t>
      </w:r>
      <w:r>
        <w:tab/>
      </w:r>
      <w:r>
        <w:rPr>
          <w:spacing w:val="-2"/>
        </w:rPr>
        <w:t>құрал</w:t>
      </w:r>
      <w:r>
        <w:tab/>
      </w:r>
      <w:r>
        <w:rPr>
          <w:spacing w:val="-2"/>
        </w:rPr>
        <w:t>тозуы</w:t>
      </w:r>
      <w:r>
        <w:tab/>
      </w:r>
      <w:r>
        <w:rPr>
          <w:spacing w:val="-2"/>
        </w:rPr>
        <w:t>арасындағы</w:t>
      </w:r>
      <w:r>
        <w:tab/>
      </w:r>
      <w:r>
        <w:rPr>
          <w:spacing w:val="-2"/>
        </w:rPr>
        <w:t xml:space="preserve">тәуелділікті </w:t>
      </w:r>
      <w:r>
        <w:t>анықтау мүмкіндігі;</w:t>
      </w:r>
    </w:p>
    <w:p w14:paraId="54710263" w14:textId="77777777" w:rsidR="003253C6" w:rsidRDefault="00A753CC" w:rsidP="001C73F4">
      <w:pPr>
        <w:pStyle w:val="a5"/>
        <w:numPr>
          <w:ilvl w:val="0"/>
          <w:numId w:val="15"/>
        </w:numPr>
        <w:tabs>
          <w:tab w:val="left" w:pos="1569"/>
        </w:tabs>
        <w:ind w:left="0" w:right="3" w:firstLine="848"/>
      </w:pPr>
      <w:r>
        <w:t>жоғары жылдамдықпен әрекет ету (құралдың сынуын тіркеу және басқару</w:t>
      </w:r>
      <w:r>
        <w:rPr>
          <w:spacing w:val="-9"/>
        </w:rPr>
        <w:t xml:space="preserve"> </w:t>
      </w:r>
      <w:r>
        <w:t>сигналының</w:t>
      </w:r>
      <w:r>
        <w:rPr>
          <w:spacing w:val="-5"/>
        </w:rPr>
        <w:t xml:space="preserve"> </w:t>
      </w:r>
      <w:r>
        <w:t>түзетілме</w:t>
      </w:r>
      <w:r>
        <w:rPr>
          <w:spacing w:val="-4"/>
        </w:rPr>
        <w:t xml:space="preserve"> </w:t>
      </w:r>
      <w:r>
        <w:t>уақыт</w:t>
      </w:r>
      <w:r>
        <w:rPr>
          <w:spacing w:val="-6"/>
        </w:rPr>
        <w:t xml:space="preserve"> </w:t>
      </w:r>
      <w:r>
        <w:t>интервалдары</w:t>
      </w:r>
      <w:r>
        <w:rPr>
          <w:spacing w:val="-5"/>
        </w:rPr>
        <w:t xml:space="preserve"> </w:t>
      </w:r>
      <w:r>
        <w:t>5–15</w:t>
      </w:r>
      <w:r>
        <w:rPr>
          <w:spacing w:val="-5"/>
        </w:rPr>
        <w:t xml:space="preserve"> </w:t>
      </w:r>
      <w:r>
        <w:t>мс-тан</w:t>
      </w:r>
      <w:r>
        <w:rPr>
          <w:spacing w:val="-5"/>
        </w:rPr>
        <w:t xml:space="preserve"> </w:t>
      </w:r>
      <w:r>
        <w:t>аспауы</w:t>
      </w:r>
      <w:r>
        <w:rPr>
          <w:spacing w:val="-5"/>
        </w:rPr>
        <w:t xml:space="preserve"> </w:t>
      </w:r>
      <w:r>
        <w:t>тиіс);</w:t>
      </w:r>
    </w:p>
    <w:p w14:paraId="0E75683C" w14:textId="77777777" w:rsidR="003253C6" w:rsidRDefault="00A753CC" w:rsidP="001C73F4">
      <w:pPr>
        <w:pStyle w:val="a5"/>
        <w:numPr>
          <w:ilvl w:val="0"/>
          <w:numId w:val="15"/>
        </w:numPr>
        <w:tabs>
          <w:tab w:val="left" w:pos="1569"/>
        </w:tabs>
        <w:ind w:left="0" w:right="3" w:firstLine="848"/>
      </w:pPr>
      <w:r>
        <w:t>кесу</w:t>
      </w:r>
      <w:r>
        <w:rPr>
          <w:spacing w:val="-11"/>
        </w:rPr>
        <w:t xml:space="preserve"> </w:t>
      </w:r>
      <w:r>
        <w:t>шарттарына</w:t>
      </w:r>
      <w:r>
        <w:rPr>
          <w:spacing w:val="-7"/>
        </w:rPr>
        <w:t xml:space="preserve"> </w:t>
      </w:r>
      <w:r>
        <w:t>инварианттылық,</w:t>
      </w:r>
      <w:r>
        <w:rPr>
          <w:spacing w:val="-5"/>
        </w:rPr>
        <w:t xml:space="preserve"> </w:t>
      </w:r>
      <w:r>
        <w:t>яғни</w:t>
      </w:r>
      <w:r>
        <w:rPr>
          <w:spacing w:val="-8"/>
        </w:rPr>
        <w:t xml:space="preserve"> </w:t>
      </w:r>
      <w:r>
        <w:t>технологиялық</w:t>
      </w:r>
      <w:r>
        <w:rPr>
          <w:spacing w:val="-8"/>
        </w:rPr>
        <w:t xml:space="preserve"> </w:t>
      </w:r>
      <w:r>
        <w:t>және пайдалану факторларына тәуелсіз жұмыс істеу қабілеті.</w:t>
      </w:r>
    </w:p>
    <w:p w14:paraId="492C83B0" w14:textId="77777777" w:rsidR="003253C6" w:rsidRDefault="00A753CC" w:rsidP="001C73F4">
      <w:pPr>
        <w:pStyle w:val="a3"/>
        <w:tabs>
          <w:tab w:val="left" w:pos="1826"/>
          <w:tab w:val="left" w:pos="2402"/>
          <w:tab w:val="left" w:pos="3078"/>
          <w:tab w:val="left" w:pos="4929"/>
          <w:tab w:val="left" w:pos="4977"/>
          <w:tab w:val="left" w:pos="6349"/>
          <w:tab w:val="left" w:pos="6516"/>
          <w:tab w:val="left" w:pos="7269"/>
          <w:tab w:val="left" w:pos="7768"/>
          <w:tab w:val="left" w:pos="8829"/>
        </w:tabs>
        <w:ind w:left="0" w:right="3" w:firstLine="848"/>
      </w:pPr>
      <w:r>
        <w:t>Практикада қолданылатын өлшеу құралдарының (бастапқы өлшеу ақпаратын</w:t>
      </w:r>
      <w:r>
        <w:rPr>
          <w:spacing w:val="80"/>
        </w:rPr>
        <w:t xml:space="preserve"> </w:t>
      </w:r>
      <w:r>
        <w:t>алу</w:t>
      </w:r>
      <w:r>
        <w:rPr>
          <w:spacing w:val="80"/>
        </w:rPr>
        <w:t xml:space="preserve"> </w:t>
      </w:r>
      <w:r>
        <w:t>техникалық</w:t>
      </w:r>
      <w:r>
        <w:rPr>
          <w:spacing w:val="80"/>
        </w:rPr>
        <w:t xml:space="preserve"> </w:t>
      </w:r>
      <w:r>
        <w:t>құралдарының)</w:t>
      </w:r>
      <w:r>
        <w:rPr>
          <w:spacing w:val="80"/>
        </w:rPr>
        <w:t xml:space="preserve"> </w:t>
      </w:r>
      <w:r>
        <w:t>көбі</w:t>
      </w:r>
      <w:r>
        <w:rPr>
          <w:spacing w:val="80"/>
        </w:rPr>
        <w:t xml:space="preserve"> </w:t>
      </w:r>
      <w:r>
        <w:t>кесу</w:t>
      </w:r>
      <w:r>
        <w:rPr>
          <w:spacing w:val="80"/>
        </w:rPr>
        <w:t xml:space="preserve"> </w:t>
      </w:r>
      <w:r>
        <w:t>процесінің</w:t>
      </w:r>
      <w:r>
        <w:rPr>
          <w:spacing w:val="80"/>
        </w:rPr>
        <w:t xml:space="preserve"> </w:t>
      </w:r>
      <w:r>
        <w:t>жанама параметрлерін тіркеу</w:t>
      </w:r>
      <w:r>
        <w:rPr>
          <w:spacing w:val="-1"/>
        </w:rPr>
        <w:t xml:space="preserve"> </w:t>
      </w:r>
      <w:r>
        <w:t>принципіне негізделген. Алайда, жанама параметрлерді өлшеудің басты</w:t>
      </w:r>
      <w:r>
        <w:rPr>
          <w:spacing w:val="35"/>
        </w:rPr>
        <w:t xml:space="preserve"> </w:t>
      </w:r>
      <w:r>
        <w:t xml:space="preserve">кемшілігі өлшенетін шамалар мен құрал тозуы арасындағы </w:t>
      </w:r>
      <w:r>
        <w:rPr>
          <w:spacing w:val="-2"/>
        </w:rPr>
        <w:t>детерминацияланған</w:t>
      </w:r>
      <w:r>
        <w:tab/>
      </w:r>
      <w:r>
        <w:rPr>
          <w:spacing w:val="-67"/>
        </w:rPr>
        <w:t xml:space="preserve"> </w:t>
      </w:r>
      <w:r>
        <w:rPr>
          <w:spacing w:val="-2"/>
        </w:rPr>
        <w:t>тәуелділіктің</w:t>
      </w:r>
      <w:r>
        <w:tab/>
      </w:r>
      <w:r>
        <w:tab/>
      </w:r>
      <w:r>
        <w:rPr>
          <w:spacing w:val="-2"/>
        </w:rPr>
        <w:t>болмауы</w:t>
      </w:r>
      <w:r>
        <w:tab/>
      </w:r>
      <w:r>
        <w:rPr>
          <w:spacing w:val="-4"/>
        </w:rPr>
        <w:t>және</w:t>
      </w:r>
      <w:r>
        <w:tab/>
      </w:r>
      <w:r>
        <w:rPr>
          <w:spacing w:val="-2"/>
        </w:rPr>
        <w:t>өлшенетін</w:t>
      </w:r>
      <w:r>
        <w:tab/>
      </w:r>
      <w:r>
        <w:rPr>
          <w:spacing w:val="-2"/>
        </w:rPr>
        <w:t>сигнал құрамында</w:t>
      </w:r>
      <w:r>
        <w:tab/>
      </w:r>
      <w:r>
        <w:rPr>
          <w:spacing w:val="-6"/>
        </w:rPr>
        <w:t>шу</w:t>
      </w:r>
      <w:r>
        <w:tab/>
      </w:r>
      <w:r>
        <w:rPr>
          <w:spacing w:val="-4"/>
        </w:rPr>
        <w:t>мен</w:t>
      </w:r>
      <w:r>
        <w:tab/>
      </w:r>
      <w:r>
        <w:rPr>
          <w:spacing w:val="-2"/>
        </w:rPr>
        <w:t>кедергілердің</w:t>
      </w:r>
      <w:r>
        <w:tab/>
      </w:r>
      <w:r>
        <w:rPr>
          <w:spacing w:val="-2"/>
        </w:rPr>
        <w:t>болуы,олар</w:t>
      </w:r>
      <w:r>
        <w:tab/>
      </w:r>
      <w:r>
        <w:tab/>
      </w:r>
      <w:r>
        <w:rPr>
          <w:spacing w:val="-2"/>
        </w:rPr>
        <w:t>бірмәнді</w:t>
      </w:r>
      <w:r>
        <w:tab/>
      </w:r>
      <w:r>
        <w:rPr>
          <w:spacing w:val="-2"/>
        </w:rPr>
        <w:t xml:space="preserve">байланыстарды </w:t>
      </w:r>
      <w:r>
        <w:t>орнатуға кедергі келтіреді.</w:t>
      </w:r>
    </w:p>
    <w:p w14:paraId="4BC4D220" w14:textId="77777777" w:rsidR="003253C6" w:rsidRDefault="003253C6" w:rsidP="00334738">
      <w:pPr>
        <w:pStyle w:val="a3"/>
        <w:ind w:left="0" w:right="3" w:firstLine="848"/>
        <w:jc w:val="left"/>
        <w:sectPr w:rsidR="003253C6" w:rsidSect="001A38BC">
          <w:pgSz w:w="11910" w:h="16840"/>
          <w:pgMar w:top="1134" w:right="567" w:bottom="1134" w:left="1701" w:header="0" w:footer="952" w:gutter="0"/>
          <w:paperSrc w:first="7" w:other="7"/>
          <w:cols w:space="720"/>
        </w:sectPr>
      </w:pPr>
    </w:p>
    <w:p w14:paraId="58BDF1A3" w14:textId="77777777" w:rsidR="003253C6" w:rsidRDefault="00A753CC" w:rsidP="00334738">
      <w:pPr>
        <w:pStyle w:val="a3"/>
        <w:ind w:left="0" w:right="3" w:firstLine="848"/>
      </w:pPr>
      <w:r>
        <w:t xml:space="preserve">Бұл факторлардың әсерін азайту үшін кесу құралының техникалық жағдайын диагностикалау кезінде алгоритмдік сүзгілеу әдістері мен корреляциялық функциялар теориясының аппаратын қолдану ұсынылады. Кесу </w:t>
      </w:r>
      <w:r>
        <w:lastRenderedPageBreak/>
        <w:t>процесінің параметрлерінің уақыттық тәуелділігін авторегрессиялық модель арқылы сипатталатын виртуалды стохастикалық жүйенің шығыс параметрі түрінде көрсетуге болады.</w:t>
      </w:r>
    </w:p>
    <w:p w14:paraId="696F3F63" w14:textId="77777777" w:rsidR="00AB045C" w:rsidRDefault="00AB045C" w:rsidP="00AB045C">
      <w:pPr>
        <w:pStyle w:val="a3"/>
        <w:spacing w:before="4"/>
      </w:pPr>
    </w:p>
    <w:p w14:paraId="6BDFA815" w14:textId="7D162E27" w:rsidR="00AB045C" w:rsidRPr="00AB045C" w:rsidRDefault="003265B3" w:rsidP="00AB045C">
      <w:pPr>
        <w:pStyle w:val="a3"/>
        <w:spacing w:before="23"/>
        <w:ind w:left="0"/>
        <w:jc w:val="left"/>
        <w:rPr>
          <w:lang w:val="ru-RU"/>
        </w:rPr>
      </w:pPr>
      <m:oMathPara>
        <m:oMathParaPr>
          <m:jc m:val="right"/>
        </m:oMathParaPr>
        <m:oMath>
          <m:sSub>
            <m:sSubPr>
              <m:ctrlPr>
                <w:rPr>
                  <w:rFonts w:ascii="Cambria Math" w:hAnsi="Cambria Math"/>
                  <w:b/>
                  <w:bCs/>
                  <w:i/>
                  <w:lang w:val="ru-RU"/>
                </w:rPr>
              </m:ctrlPr>
            </m:sSubPr>
            <m:e>
              <m:r>
                <m:rPr>
                  <m:sty m:val="bi"/>
                </m:rPr>
                <w:rPr>
                  <w:rFonts w:ascii="Cambria Math" w:hAnsi="Cambria Math"/>
                  <w:lang w:val="en-US"/>
                </w:rPr>
                <m:t>x</m:t>
              </m:r>
            </m:e>
            <m:sub>
              <m:r>
                <m:rPr>
                  <m:sty m:val="bi"/>
                </m:rPr>
                <w:rPr>
                  <w:rFonts w:ascii="Cambria Math" w:hAnsi="Cambria Math"/>
                  <w:lang w:val="ru-RU"/>
                </w:rPr>
                <m:t>k</m:t>
              </m:r>
            </m:sub>
          </m:sSub>
          <m:r>
            <m:rPr>
              <m:sty m:val="bi"/>
            </m:rPr>
            <w:rPr>
              <w:rFonts w:ascii="Cambria Math" w:hAnsi="Cambria Math"/>
              <w:lang w:val="ru-RU"/>
            </w:rPr>
            <m:t>=</m:t>
          </m:r>
          <m:sSubSup>
            <m:sSubSupPr>
              <m:ctrlPr>
                <w:rPr>
                  <w:rFonts w:ascii="Cambria Math" w:hAnsi="Cambria Math"/>
                  <w:b/>
                  <w:bCs/>
                  <w:i/>
                  <w:lang w:val="ru-RU"/>
                </w:rPr>
              </m:ctrlPr>
            </m:sSubSupPr>
            <m:e>
              <m:r>
                <m:rPr>
                  <m:sty m:val="bi"/>
                </m:rPr>
                <w:rPr>
                  <w:rFonts w:ascii="Cambria Math" w:hAnsi="Cambria Math"/>
                  <w:lang w:val="ru-RU"/>
                </w:rPr>
                <m:t>X</m:t>
              </m:r>
            </m:e>
            <m:sub>
              <m:r>
                <m:rPr>
                  <m:sty m:val="bi"/>
                </m:rPr>
                <w:rPr>
                  <w:rFonts w:ascii="Cambria Math" w:hAnsi="Cambria Math"/>
                  <w:lang w:val="ru-RU"/>
                </w:rPr>
                <m:t>k-1</m:t>
              </m:r>
            </m:sub>
            <m:sup>
              <m:r>
                <m:rPr>
                  <m:sty m:val="bi"/>
                </m:rPr>
                <w:rPr>
                  <w:rFonts w:ascii="Cambria Math" w:hAnsi="Cambria Math"/>
                  <w:lang w:val="ru-RU"/>
                </w:rPr>
                <m:t>T</m:t>
              </m:r>
            </m:sup>
          </m:sSubSup>
          <m:r>
            <m:rPr>
              <m:sty m:val="bi"/>
            </m:rPr>
            <w:rPr>
              <w:rFonts w:ascii="Cambria Math" w:hAnsi="Cambria Math"/>
              <w:lang w:val="ru-RU"/>
            </w:rPr>
            <m:t>∙</m:t>
          </m:r>
          <m:sSubSup>
            <m:sSubSupPr>
              <m:ctrlPr>
                <w:rPr>
                  <w:rFonts w:ascii="Cambria Math" w:hAnsi="Cambria Math"/>
                  <w:b/>
                  <w:bCs/>
                  <w:i/>
                  <w:lang w:val="ru-RU"/>
                </w:rPr>
              </m:ctrlPr>
            </m:sSubSupPr>
            <m:e>
              <m:r>
                <m:rPr>
                  <m:sty m:val="bi"/>
                </m:rPr>
                <w:rPr>
                  <w:rFonts w:ascii="Cambria Math" w:hAnsi="Cambria Math"/>
                  <w:lang w:val="ru-RU"/>
                </w:rPr>
                <m:t>A</m:t>
              </m:r>
            </m:e>
            <m:sub>
              <m:r>
                <m:rPr>
                  <m:sty m:val="bi"/>
                </m:rPr>
                <w:rPr>
                  <w:rFonts w:ascii="Cambria Math" w:hAnsi="Cambria Math"/>
                  <w:lang w:val="ru-RU"/>
                </w:rPr>
                <m:t>k</m:t>
              </m:r>
            </m:sub>
            <m:sup>
              <m:r>
                <m:rPr>
                  <m:sty m:val="bi"/>
                </m:rPr>
                <w:rPr>
                  <w:rFonts w:ascii="Cambria Math" w:hAnsi="Cambria Math"/>
                  <w:lang w:val="ru-RU"/>
                </w:rPr>
                <m:t>T</m:t>
              </m:r>
            </m:sup>
          </m:sSubSup>
          <m:r>
            <w:rPr>
              <w:rFonts w:ascii="Cambria Math" w:hAnsi="Cambria Math"/>
              <w:lang w:val="ru-RU"/>
            </w:rPr>
            <m:t>,                                                       (3)</m:t>
          </m:r>
        </m:oMath>
      </m:oMathPara>
    </w:p>
    <w:p w14:paraId="7E4015C7" w14:textId="77777777" w:rsidR="00AB045C" w:rsidRDefault="00AB045C" w:rsidP="00E34A93">
      <w:pPr>
        <w:pStyle w:val="a3"/>
        <w:spacing w:before="23"/>
        <w:ind w:left="0"/>
        <w:jc w:val="left"/>
      </w:pPr>
      <w:r>
        <w:rPr>
          <w:lang w:val="ru-RU"/>
        </w:rPr>
        <w:t>немесе</w:t>
      </w:r>
    </w:p>
    <w:p w14:paraId="7B905FB6" w14:textId="77777777" w:rsidR="00AB045C" w:rsidRPr="00074E05" w:rsidRDefault="00AB045C" w:rsidP="00AB045C">
      <w:pPr>
        <w:pStyle w:val="a3"/>
        <w:spacing w:before="23"/>
        <w:ind w:left="0"/>
        <w:jc w:val="left"/>
      </w:pPr>
    </w:p>
    <w:p w14:paraId="6CB4C306" w14:textId="77777777" w:rsidR="00AB045C" w:rsidRPr="00074E05" w:rsidRDefault="003265B3" w:rsidP="00AB045C">
      <w:pPr>
        <w:spacing w:before="65"/>
        <w:ind w:right="453"/>
        <w:jc w:val="center"/>
        <w:rPr>
          <w:rFonts w:eastAsia="Cambria Math"/>
          <w:sz w:val="20"/>
        </w:rPr>
      </w:pPr>
      <m:oMathPara>
        <m:oMath>
          <m:sSub>
            <m:sSubPr>
              <m:ctrlPr>
                <w:rPr>
                  <w:rFonts w:ascii="Cambria Math" w:hAnsi="Cambria Math"/>
                  <w:i/>
                  <w:szCs w:val="28"/>
                </w:rPr>
              </m:ctrlPr>
            </m:sSubPr>
            <m:e>
              <m:r>
                <w:rPr>
                  <w:rFonts w:ascii="Cambria Math" w:hAnsi="Cambria Math"/>
                  <w:szCs w:val="28"/>
                  <w:lang w:val="en-US"/>
                </w:rPr>
                <m:t>x</m:t>
              </m:r>
            </m:e>
            <m:sub>
              <m:r>
                <w:rPr>
                  <w:rFonts w:ascii="Cambria Math" w:hAnsi="Cambria Math"/>
                  <w:szCs w:val="28"/>
                </w:rPr>
                <m:t>k</m:t>
              </m:r>
            </m:sub>
          </m:sSub>
          <m:r>
            <w:rPr>
              <w:rFonts w:ascii="Cambria Math" w:hAnsi="Cambria Math"/>
              <w:szCs w:val="28"/>
            </w:rPr>
            <m:t>=</m:t>
          </m:r>
          <m:nary>
            <m:naryPr>
              <m:chr m:val="∑"/>
              <m:limLoc m:val="undOvr"/>
              <m:ctrlPr>
                <w:rPr>
                  <w:rFonts w:ascii="Cambria Math" w:hAnsi="Cambria Math"/>
                  <w:i/>
                  <w:szCs w:val="28"/>
                </w:rPr>
              </m:ctrlPr>
            </m:naryPr>
            <m:sub>
              <m:r>
                <w:rPr>
                  <w:rFonts w:ascii="Cambria Math" w:hAnsi="Cambria Math"/>
                  <w:szCs w:val="28"/>
                </w:rPr>
                <m:t>i=1</m:t>
              </m:r>
            </m:sub>
            <m:sup>
              <m:r>
                <w:rPr>
                  <w:rFonts w:ascii="Cambria Math" w:hAnsi="Cambria Math"/>
                  <w:szCs w:val="28"/>
                </w:rPr>
                <m:t>n</m:t>
              </m:r>
            </m:sup>
            <m:e>
              <m:sSub>
                <m:sSubPr>
                  <m:ctrlPr>
                    <w:rPr>
                      <w:rFonts w:ascii="Cambria Math" w:hAnsi="Cambria Math"/>
                      <w:i/>
                      <w:szCs w:val="28"/>
                    </w:rPr>
                  </m:ctrlPr>
                </m:sSubPr>
                <m:e>
                  <m:r>
                    <w:rPr>
                      <w:rFonts w:ascii="Cambria Math" w:hAnsi="Cambria Math"/>
                      <w:szCs w:val="28"/>
                    </w:rPr>
                    <m:t>a</m:t>
                  </m:r>
                </m:e>
                <m:sub>
                  <m:r>
                    <w:rPr>
                      <w:rFonts w:ascii="Cambria Math" w:hAnsi="Cambria Math"/>
                      <w:szCs w:val="28"/>
                    </w:rPr>
                    <m:t>l</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x</m:t>
                  </m:r>
                </m:e>
                <m:sub>
                  <m:r>
                    <w:rPr>
                      <w:rFonts w:ascii="Cambria Math" w:hAnsi="Cambria Math"/>
                      <w:szCs w:val="28"/>
                    </w:rPr>
                    <m:t>k-l</m:t>
                  </m:r>
                </m:sub>
              </m:sSub>
              <m:r>
                <w:rPr>
                  <w:rFonts w:ascii="Cambria Math" w:hAnsi="Cambria Math"/>
                  <w:szCs w:val="28"/>
                </w:rPr>
                <m:t xml:space="preserve"> .</m:t>
              </m:r>
            </m:e>
          </m:nary>
        </m:oMath>
      </m:oMathPara>
    </w:p>
    <w:p w14:paraId="6DAAAB66" w14:textId="77777777" w:rsidR="00AB045C" w:rsidRDefault="00AB045C" w:rsidP="00AB045C">
      <w:pPr>
        <w:pStyle w:val="a3"/>
        <w:spacing w:before="36"/>
        <w:ind w:left="0"/>
        <w:jc w:val="left"/>
        <w:rPr>
          <w:rFonts w:ascii="Cambria Math"/>
          <w:sz w:val="20"/>
        </w:rPr>
      </w:pPr>
    </w:p>
    <w:p w14:paraId="477E4963" w14:textId="77777777" w:rsidR="00AB045C" w:rsidRDefault="00AB045C" w:rsidP="00AB045C">
      <w:pPr>
        <w:pStyle w:val="a3"/>
        <w:spacing w:before="1"/>
        <w:ind w:firstLine="566"/>
        <w:jc w:val="left"/>
      </w:pPr>
      <w:r>
        <w:t>Теңдеу</w:t>
      </w:r>
      <w:r>
        <w:rPr>
          <w:spacing w:val="35"/>
        </w:rPr>
        <w:t xml:space="preserve"> </w:t>
      </w:r>
      <w:r>
        <w:t>(3)</w:t>
      </w:r>
      <w:r>
        <w:rPr>
          <w:spacing w:val="37"/>
        </w:rPr>
        <w:t xml:space="preserve"> </w:t>
      </w:r>
      <w:r>
        <w:t>құрамына</w:t>
      </w:r>
      <w:r>
        <w:rPr>
          <w:spacing w:val="39"/>
        </w:rPr>
        <w:t xml:space="preserve"> </w:t>
      </w:r>
      <w:r>
        <w:t>енетін</w:t>
      </w:r>
      <w:r>
        <w:rPr>
          <w:spacing w:val="38"/>
        </w:rPr>
        <w:t xml:space="preserve"> </w:t>
      </w:r>
      <w:r>
        <w:t>шамалардың</w:t>
      </w:r>
      <w:r>
        <w:rPr>
          <w:spacing w:val="38"/>
        </w:rPr>
        <w:t xml:space="preserve"> </w:t>
      </w:r>
      <w:r>
        <w:t>мәндері</w:t>
      </w:r>
      <w:r>
        <w:rPr>
          <w:spacing w:val="34"/>
        </w:rPr>
        <w:t xml:space="preserve"> </w:t>
      </w:r>
      <w:r>
        <w:t>бір-біріне</w:t>
      </w:r>
      <w:r>
        <w:rPr>
          <w:spacing w:val="39"/>
        </w:rPr>
        <w:t xml:space="preserve"> </w:t>
      </w:r>
      <w:r>
        <w:t>тең</w:t>
      </w:r>
      <w:r>
        <w:rPr>
          <w:spacing w:val="38"/>
        </w:rPr>
        <w:t xml:space="preserve"> </w:t>
      </w:r>
      <w:r>
        <w:t xml:space="preserve">болып </w:t>
      </w:r>
      <w:r>
        <w:rPr>
          <w:spacing w:val="-2"/>
        </w:rPr>
        <w:t>табылады.</w:t>
      </w:r>
    </w:p>
    <w:p w14:paraId="52D23301" w14:textId="77777777" w:rsidR="00AB045C" w:rsidRDefault="00AB045C" w:rsidP="00AB045C">
      <w:pPr>
        <w:pStyle w:val="a3"/>
        <w:jc w:val="left"/>
      </w:pPr>
    </w:p>
    <w:p w14:paraId="74C2DFBB" w14:textId="77777777" w:rsidR="00AB045C" w:rsidRPr="00AB045C" w:rsidRDefault="003265B3" w:rsidP="00AB045C">
      <w:pPr>
        <w:rPr>
          <w:rFonts w:eastAsiaTheme="minorEastAsia"/>
          <w:szCs w:val="28"/>
        </w:rPr>
      </w:pPr>
      <m:oMathPara>
        <m:oMath>
          <m:sSubSup>
            <m:sSubSupPr>
              <m:ctrlPr>
                <w:rPr>
                  <w:rFonts w:ascii="Cambria Math" w:hAnsi="Cambria Math"/>
                  <w:i/>
                  <w:szCs w:val="28"/>
                </w:rPr>
              </m:ctrlPr>
            </m:sSubSupPr>
            <m:e>
              <m:r>
                <w:rPr>
                  <w:rFonts w:ascii="Cambria Math" w:hAnsi="Cambria Math"/>
                  <w:szCs w:val="28"/>
                </w:rPr>
                <m:t>X</m:t>
              </m:r>
            </m:e>
            <m:sub>
              <m:r>
                <w:rPr>
                  <w:rFonts w:ascii="Cambria Math" w:hAnsi="Cambria Math"/>
                  <w:szCs w:val="28"/>
                </w:rPr>
                <m:t>k-1</m:t>
              </m:r>
            </m:sub>
            <m:sup>
              <m:r>
                <w:rPr>
                  <w:rFonts w:ascii="Cambria Math" w:hAnsi="Cambria Math"/>
                  <w:szCs w:val="28"/>
                </w:rPr>
                <m:t>T</m:t>
              </m:r>
            </m:sup>
          </m:sSubSup>
          <m:r>
            <w:rPr>
              <w:rFonts w:ascii="Cambria Math" w:hAnsi="Cambria Math"/>
              <w:szCs w:val="28"/>
            </w:rPr>
            <m:t>=</m:t>
          </m:r>
          <m:d>
            <m:dPr>
              <m:ctrlPr>
                <w:rPr>
                  <w:rFonts w:ascii="Cambria Math" w:hAnsi="Cambria Math"/>
                  <w:i/>
                  <w:szCs w:val="28"/>
                </w:rPr>
              </m:ctrlPr>
            </m:dPr>
            <m:e>
              <m:sSub>
                <m:sSubPr>
                  <m:ctrlPr>
                    <w:rPr>
                      <w:rFonts w:ascii="Cambria Math" w:hAnsi="Cambria Math"/>
                      <w:i/>
                      <w:szCs w:val="28"/>
                    </w:rPr>
                  </m:ctrlPr>
                </m:sSubPr>
                <m:e>
                  <m:r>
                    <w:rPr>
                      <w:rFonts w:ascii="Cambria Math" w:hAnsi="Cambria Math"/>
                      <w:szCs w:val="28"/>
                    </w:rPr>
                    <m:t>x</m:t>
                  </m:r>
                </m:e>
                <m:sub>
                  <m:r>
                    <w:rPr>
                      <w:rFonts w:ascii="Cambria Math" w:hAnsi="Cambria Math"/>
                      <w:szCs w:val="28"/>
                    </w:rPr>
                    <m:t>k-1</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x</m:t>
                  </m:r>
                </m:e>
                <m:sub>
                  <m:r>
                    <w:rPr>
                      <w:rFonts w:ascii="Cambria Math" w:hAnsi="Cambria Math"/>
                      <w:szCs w:val="28"/>
                    </w:rPr>
                    <m:t>k-2</m:t>
                  </m:r>
                </m:sub>
              </m:sSub>
              <m:r>
                <w:rPr>
                  <w:rFonts w:ascii="Cambria Math" w:hAnsi="Cambria Math"/>
                  <w:szCs w:val="28"/>
                </w:rPr>
                <m:t>, …</m:t>
              </m:r>
              <m:sSub>
                <m:sSubPr>
                  <m:ctrlPr>
                    <w:rPr>
                      <w:rFonts w:ascii="Cambria Math" w:hAnsi="Cambria Math"/>
                      <w:i/>
                      <w:szCs w:val="28"/>
                    </w:rPr>
                  </m:ctrlPr>
                </m:sSubPr>
                <m:e>
                  <m:r>
                    <w:rPr>
                      <w:rFonts w:ascii="Cambria Math" w:hAnsi="Cambria Math"/>
                      <w:szCs w:val="28"/>
                    </w:rPr>
                    <m:t>x</m:t>
                  </m:r>
                </m:e>
                <m:sub>
                  <m:r>
                    <w:rPr>
                      <w:rFonts w:ascii="Cambria Math" w:hAnsi="Cambria Math"/>
                      <w:szCs w:val="28"/>
                    </w:rPr>
                    <m:t>k-n</m:t>
                  </m:r>
                </m:sub>
              </m:sSub>
            </m:e>
          </m:d>
          <m:r>
            <w:rPr>
              <w:rFonts w:ascii="Cambria Math" w:hAnsi="Cambria Math"/>
              <w:szCs w:val="28"/>
            </w:rPr>
            <m:t>,</m:t>
          </m:r>
        </m:oMath>
      </m:oMathPara>
    </w:p>
    <w:p w14:paraId="79E393AB" w14:textId="77777777" w:rsidR="00AB045C" w:rsidRDefault="00AB045C" w:rsidP="00AB045C">
      <w:pPr>
        <w:rPr>
          <w:rFonts w:eastAsiaTheme="minorEastAsia"/>
          <w:szCs w:val="28"/>
        </w:rPr>
      </w:pPr>
    </w:p>
    <w:p w14:paraId="148A75C5" w14:textId="77777777" w:rsidR="00AB045C" w:rsidRDefault="00AB045C" w:rsidP="00AB045C">
      <w:pPr>
        <w:rPr>
          <w:rFonts w:eastAsiaTheme="minorEastAsia"/>
          <w:szCs w:val="28"/>
        </w:rPr>
      </w:pPr>
    </w:p>
    <w:p w14:paraId="1A558CA9" w14:textId="449BF18F" w:rsidR="00AB045C" w:rsidRPr="00AB045C" w:rsidRDefault="00AB045C" w:rsidP="00AB045C">
      <w:pPr>
        <w:pStyle w:val="a3"/>
        <w:ind w:left="0"/>
        <w:jc w:val="left"/>
      </w:pPr>
      <w:r>
        <w:rPr>
          <w:spacing w:val="-2"/>
        </w:rPr>
        <w:t>Мұндағы</w:t>
      </w:r>
      <w:r w:rsidRPr="00AB045C">
        <w:rPr>
          <w:spacing w:val="-2"/>
        </w:rPr>
        <w:t xml:space="preserve"> </w:t>
      </w:r>
    </w:p>
    <w:p w14:paraId="6926B720" w14:textId="77777777" w:rsidR="00AB045C" w:rsidRDefault="00AB045C" w:rsidP="00AB045C">
      <w:pPr>
        <w:pStyle w:val="a3"/>
        <w:spacing w:before="52"/>
        <w:ind w:left="0"/>
        <w:jc w:val="left"/>
        <w:rPr>
          <w:rFonts w:ascii="Cambria Math"/>
          <w:sz w:val="20"/>
        </w:rPr>
      </w:pPr>
    </w:p>
    <w:p w14:paraId="0D4C3E4A" w14:textId="1858ADBF" w:rsidR="00AB045C" w:rsidRPr="00AB045C" w:rsidRDefault="00AB045C" w:rsidP="00AB045C">
      <w:pPr>
        <w:pStyle w:val="a3"/>
        <w:spacing w:before="1"/>
        <w:ind w:left="0" w:right="2434"/>
        <w:jc w:val="center"/>
        <w:rPr>
          <w:rFonts w:ascii="Cambria Math" w:eastAsia="Cambria Math" w:hAnsi="Cambria Math"/>
          <w:spacing w:val="-4"/>
        </w:rPr>
      </w:pPr>
      <w:r>
        <w:rPr>
          <w:rFonts w:ascii="Cambria Math" w:eastAsia="Cambria Math" w:hAnsi="Cambria Math"/>
          <w:noProof/>
          <w:lang w:val="ru-RU" w:eastAsia="ru-RU"/>
        </w:rPr>
        <mc:AlternateContent>
          <mc:Choice Requires="wps">
            <w:drawing>
              <wp:anchor distT="0" distB="0" distL="0" distR="0" simplePos="0" relativeHeight="251191808" behindDoc="1" locked="0" layoutInCell="1" allowOverlap="1" wp14:anchorId="750450D0" wp14:editId="26412A6A">
                <wp:simplePos x="0" y="0"/>
                <wp:positionH relativeFrom="page">
                  <wp:posOffset>3433317</wp:posOffset>
                </wp:positionH>
                <wp:positionV relativeFrom="paragraph">
                  <wp:posOffset>118916</wp:posOffset>
                </wp:positionV>
                <wp:extent cx="77470" cy="128270"/>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470" cy="128270"/>
                        </a:xfrm>
                        <a:prstGeom prst="rect">
                          <a:avLst/>
                        </a:prstGeom>
                      </wps:spPr>
                      <wps:txbx>
                        <w:txbxContent>
                          <w:p w14:paraId="11512C37" w14:textId="77777777" w:rsidR="007A549D" w:rsidRDefault="007A549D" w:rsidP="00AB045C">
                            <w:pPr>
                              <w:spacing w:line="201" w:lineRule="exact"/>
                              <w:rPr>
                                <w:rFonts w:ascii="Cambria Math" w:eastAsia="Cambria Math"/>
                                <w:sz w:val="20"/>
                              </w:rPr>
                            </w:pPr>
                            <w:r>
                              <w:rPr>
                                <w:rFonts w:ascii="Cambria Math" w:eastAsia="Cambria Math"/>
                                <w:spacing w:val="-10"/>
                                <w:w w:val="110"/>
                                <w:sz w:val="20"/>
                              </w:rPr>
                              <w:t>𝑘</w:t>
                            </w:r>
                          </w:p>
                        </w:txbxContent>
                      </wps:txbx>
                      <wps:bodyPr wrap="square" lIns="0" tIns="0" rIns="0" bIns="0" rtlCol="0">
                        <a:noAutofit/>
                      </wps:bodyPr>
                    </wps:wsp>
                  </a:graphicData>
                </a:graphic>
              </wp:anchor>
            </w:drawing>
          </mc:Choice>
          <mc:Fallback>
            <w:pict>
              <v:shapetype w14:anchorId="750450D0" id="_x0000_t202" coordsize="21600,21600" o:spt="202" path="m,l,21600r21600,l21600,xe">
                <v:stroke joinstyle="miter"/>
                <v:path gradientshapeok="t" o:connecttype="rect"/>
              </v:shapetype>
              <v:shape id="Textbox 62" o:spid="_x0000_s1026" type="#_x0000_t202" style="position:absolute;left:0;text-align:left;margin-left:270.35pt;margin-top:9.35pt;width:6.1pt;height:10.1pt;z-index:-252124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" filled="f" stroked="f">
                <v:path arrowok="t"/>
                <v:textbox inset="0,0,0,0">
                  <w:txbxContent>
                    <w:p w14:paraId="11512C37" w14:textId="77777777" w:rsidR="007A549D" w:rsidRDefault="007A549D" w:rsidP="00AB045C">
                      <w:pPr>
                        <w:spacing w:line="201" w:lineRule="exact"/>
                        <w:rPr>
                          <w:rFonts w:ascii="Cambria Math" w:eastAsia="Cambria Math"/>
                          <w:sz w:val="20"/>
                        </w:rPr>
                      </w:pPr>
                      <w:r>
                        <w:rPr>
                          <w:rFonts w:ascii="Cambria Math" w:eastAsia="Cambria Math"/>
                          <w:spacing w:val="-10"/>
                          <w:w w:val="110"/>
                          <w:sz w:val="20"/>
                        </w:rPr>
                        <w:t>𝑘</w:t>
                      </w:r>
                    </w:p>
                  </w:txbxContent>
                </v:textbox>
                <w10:wrap anchorx="page"/>
              </v:shape>
            </w:pict>
          </mc:Fallback>
        </mc:AlternateContent>
      </w:r>
      <w:r w:rsidR="008E5AA5" w:rsidRPr="008E5AA5">
        <w:rPr>
          <w:rFonts w:ascii="Cambria Math" w:eastAsia="Cambria Math" w:hAnsi="Cambria Math"/>
        </w:rPr>
        <w:t xml:space="preserve">                           </w:t>
      </w:r>
      <w:r w:rsidRPr="00AB045C">
        <w:rPr>
          <w:rFonts w:ascii="Cambria Math" w:eastAsia="Cambria Math" w:hAnsi="Cambria Math"/>
        </w:rPr>
        <w:t xml:space="preserve">         </w:t>
      </w:r>
      <w:r>
        <w:rPr>
          <w:rFonts w:ascii="Cambria Math" w:eastAsia="Cambria Math" w:hAnsi="Cambria Math"/>
        </w:rPr>
        <w:t>𝐴</w:t>
      </w:r>
      <w:r w:rsidRPr="00AB045C">
        <w:rPr>
          <w:rFonts w:ascii="Cambria Math" w:eastAsia="Cambria Math" w:hAnsi="Cambria Math"/>
        </w:rPr>
        <w:t xml:space="preserve"> </w:t>
      </w:r>
      <w:r>
        <w:rPr>
          <w:rFonts w:ascii="Cambria Math" w:eastAsia="Cambria Math" w:hAnsi="Cambria Math"/>
          <w:vertAlign w:val="superscript"/>
        </w:rPr>
        <w:t>𝑇</w:t>
      </w:r>
      <w:r>
        <w:rPr>
          <w:rFonts w:ascii="Cambria Math" w:eastAsia="Cambria Math" w:hAnsi="Cambria Math"/>
          <w:spacing w:val="-4"/>
        </w:rPr>
        <w:t xml:space="preserve"> </w:t>
      </w:r>
      <w:r w:rsidRPr="00AB045C">
        <w:rPr>
          <w:rFonts w:ascii="Cambria Math" w:eastAsia="Cambria Math" w:hAnsi="Cambria Math"/>
          <w:spacing w:val="-4"/>
        </w:rPr>
        <w:t xml:space="preserve">    = </w:t>
      </w:r>
      <w:bookmarkStart w:id="17" w:name="_Hlk216673605"/>
      <w:r w:rsidR="008E5AA5">
        <w:rPr>
          <w:rFonts w:ascii="Cambria Math" w:eastAsia="Cambria Math" w:hAnsi="Cambria Math"/>
          <w:position w:val="1"/>
        </w:rPr>
        <w:t>(</w:t>
      </w:r>
      <w:r w:rsidR="008E5AA5">
        <w:rPr>
          <w:rFonts w:ascii="Cambria Math" w:eastAsia="Cambria Math" w:hAnsi="Cambria Math"/>
        </w:rPr>
        <w:t>𝑎</w:t>
      </w:r>
      <w:r w:rsidR="008E5AA5">
        <w:rPr>
          <w:rFonts w:ascii="Cambria Math" w:eastAsia="Cambria Math" w:hAnsi="Cambria Math"/>
          <w:position w:val="-5"/>
          <w:sz w:val="20"/>
        </w:rPr>
        <w:t>1</w:t>
      </w:r>
      <w:r w:rsidR="008E5AA5">
        <w:rPr>
          <w:rFonts w:ascii="Cambria Math" w:eastAsia="Cambria Math" w:hAnsi="Cambria Math"/>
        </w:rPr>
        <w:t>,</w:t>
      </w:r>
      <w:r w:rsidR="008E5AA5">
        <w:rPr>
          <w:rFonts w:ascii="Cambria Math" w:eastAsia="Cambria Math" w:hAnsi="Cambria Math"/>
          <w:spacing w:val="-9"/>
        </w:rPr>
        <w:t xml:space="preserve"> </w:t>
      </w:r>
      <w:r w:rsidR="008E5AA5">
        <w:rPr>
          <w:rFonts w:ascii="Cambria Math" w:eastAsia="Cambria Math" w:hAnsi="Cambria Math"/>
        </w:rPr>
        <w:t>𝑎</w:t>
      </w:r>
      <w:r w:rsidR="008E5AA5">
        <w:rPr>
          <w:rFonts w:ascii="Cambria Math" w:eastAsia="Cambria Math" w:hAnsi="Cambria Math"/>
          <w:position w:val="-5"/>
          <w:sz w:val="20"/>
        </w:rPr>
        <w:t>2</w:t>
      </w:r>
      <w:r w:rsidR="008E5AA5">
        <w:rPr>
          <w:rFonts w:ascii="Cambria Math" w:eastAsia="Cambria Math" w:hAnsi="Cambria Math"/>
        </w:rPr>
        <w:t>,</w:t>
      </w:r>
      <w:r w:rsidR="008E5AA5">
        <w:rPr>
          <w:rFonts w:ascii="Cambria Math" w:eastAsia="Cambria Math" w:hAnsi="Cambria Math"/>
          <w:spacing w:val="-14"/>
        </w:rPr>
        <w:t xml:space="preserve"> </w:t>
      </w:r>
      <w:r w:rsidR="008E5AA5">
        <w:rPr>
          <w:rFonts w:ascii="Cambria Math" w:eastAsia="Cambria Math" w:hAnsi="Cambria Math"/>
        </w:rPr>
        <w:t>…</w:t>
      </w:r>
      <w:r w:rsidR="008E5AA5">
        <w:rPr>
          <w:rFonts w:ascii="Cambria Math" w:eastAsia="Cambria Math" w:hAnsi="Cambria Math"/>
          <w:spacing w:val="-7"/>
        </w:rPr>
        <w:t xml:space="preserve"> </w:t>
      </w:r>
      <w:r w:rsidR="008E5AA5">
        <w:rPr>
          <w:rFonts w:ascii="Cambria Math" w:eastAsia="Cambria Math" w:hAnsi="Cambria Math"/>
          <w:spacing w:val="-4"/>
        </w:rPr>
        <w:t>𝑎</w:t>
      </w:r>
      <w:r w:rsidR="008E5AA5">
        <w:rPr>
          <w:rFonts w:ascii="Cambria Math" w:eastAsia="Cambria Math" w:hAnsi="Cambria Math"/>
          <w:spacing w:val="-4"/>
          <w:position w:val="-5"/>
          <w:sz w:val="20"/>
        </w:rPr>
        <w:t>𝑛</w:t>
      </w:r>
      <w:r w:rsidR="008E5AA5">
        <w:rPr>
          <w:rFonts w:ascii="Cambria Math" w:eastAsia="Cambria Math" w:hAnsi="Cambria Math"/>
          <w:spacing w:val="-4"/>
          <w:position w:val="1"/>
        </w:rPr>
        <w:t>)</w:t>
      </w:r>
      <w:r w:rsidR="008E5AA5">
        <w:rPr>
          <w:rFonts w:ascii="Cambria Math" w:eastAsia="Cambria Math" w:hAnsi="Cambria Math"/>
          <w:spacing w:val="-4"/>
        </w:rPr>
        <w:t>,</w:t>
      </w:r>
      <w:bookmarkEnd w:id="17"/>
    </w:p>
    <w:p w14:paraId="629BA209" w14:textId="77777777" w:rsidR="00AB045C" w:rsidRDefault="00AB045C" w:rsidP="00AB045C">
      <w:pPr>
        <w:pStyle w:val="a3"/>
        <w:spacing w:before="1"/>
        <w:ind w:left="0" w:right="2434"/>
        <w:jc w:val="center"/>
        <w:rPr>
          <w:rFonts w:ascii="Cambria Math" w:eastAsia="Cambria Math" w:hAnsi="Cambria Math"/>
        </w:rPr>
      </w:pPr>
    </w:p>
    <w:p w14:paraId="77D385CA" w14:textId="77777777" w:rsidR="00AB045C" w:rsidRPr="008E5AA5" w:rsidRDefault="00AB045C" w:rsidP="00AB045C">
      <w:pPr>
        <w:pStyle w:val="a3"/>
        <w:spacing w:line="322" w:lineRule="exact"/>
        <w:ind w:left="849"/>
        <w:jc w:val="left"/>
        <w:rPr>
          <w:bCs/>
        </w:rPr>
      </w:pPr>
      <w:r w:rsidRPr="008E5AA5">
        <w:rPr>
          <w:bCs/>
          <w:i/>
        </w:rPr>
        <w:t>n</w:t>
      </w:r>
      <w:r w:rsidRPr="008E5AA5">
        <w:rPr>
          <w:bCs/>
          <w:i/>
          <w:spacing w:val="-2"/>
        </w:rPr>
        <w:t xml:space="preserve"> </w:t>
      </w:r>
      <w:r w:rsidRPr="008E5AA5">
        <w:rPr>
          <w:bCs/>
        </w:rPr>
        <w:t>–</w:t>
      </w:r>
      <w:r w:rsidRPr="008E5AA5">
        <w:rPr>
          <w:bCs/>
          <w:spacing w:val="1"/>
        </w:rPr>
        <w:t xml:space="preserve"> </w:t>
      </w:r>
      <w:r w:rsidRPr="008E5AA5">
        <w:rPr>
          <w:bCs/>
          <w:spacing w:val="-2"/>
        </w:rPr>
        <w:t>авторегрессиялықмодельдіңреттілігі;</w:t>
      </w:r>
    </w:p>
    <w:p w14:paraId="08C086A1" w14:textId="77777777" w:rsidR="00AB045C" w:rsidRDefault="00AB045C" w:rsidP="00AB045C">
      <w:pPr>
        <w:pStyle w:val="a3"/>
        <w:ind w:left="849"/>
        <w:jc w:val="left"/>
      </w:pPr>
      <w:r w:rsidRPr="008E5AA5">
        <w:rPr>
          <w:bCs/>
          <w:i/>
        </w:rPr>
        <w:t>k</w:t>
      </w:r>
      <w:r>
        <w:rPr>
          <w:b/>
          <w:i/>
        </w:rPr>
        <w:t xml:space="preserve"> </w:t>
      </w:r>
      <w:r>
        <w:t>–</w:t>
      </w:r>
      <w:r>
        <w:rPr>
          <w:spacing w:val="1"/>
        </w:rPr>
        <w:t xml:space="preserve"> </w:t>
      </w:r>
      <w:r>
        <w:rPr>
          <w:spacing w:val="-2"/>
        </w:rPr>
        <w:t>бүтінсан.</w:t>
      </w:r>
    </w:p>
    <w:p w14:paraId="5CF985DC" w14:textId="77777777" w:rsidR="00AB045C" w:rsidRDefault="00AB045C" w:rsidP="00AB045C">
      <w:pPr>
        <w:pStyle w:val="a3"/>
        <w:spacing w:before="23"/>
        <w:ind w:left="0"/>
        <w:jc w:val="left"/>
      </w:pPr>
    </w:p>
    <w:p w14:paraId="6B912BAD" w14:textId="6C8F8D34" w:rsidR="00AB045C" w:rsidRDefault="00AB045C" w:rsidP="00E34A93">
      <w:pPr>
        <w:pStyle w:val="a3"/>
        <w:tabs>
          <w:tab w:val="left" w:pos="1588"/>
          <w:tab w:val="left" w:pos="2832"/>
          <w:tab w:val="left" w:pos="3581"/>
          <w:tab w:val="left" w:pos="4710"/>
          <w:tab w:val="left" w:pos="5699"/>
          <w:tab w:val="left" w:pos="7255"/>
          <w:tab w:val="left" w:pos="8724"/>
        </w:tabs>
        <w:ind w:left="0" w:firstLine="709"/>
      </w:pPr>
      <w:r>
        <w:rPr>
          <w:spacing w:val="-5"/>
        </w:rPr>
        <w:t>Осы</w:t>
      </w:r>
      <w:r>
        <w:tab/>
        <w:t>кезде</w:t>
      </w:r>
      <w:r>
        <w:rPr>
          <w:spacing w:val="-17"/>
        </w:rPr>
        <w:t xml:space="preserve"> </w:t>
      </w:r>
      <w:r w:rsidRPr="008E5AA5">
        <w:rPr>
          <w:rFonts w:ascii="Cambria Math" w:eastAsia="Cambria Math" w:hAnsi="Cambria Math"/>
          <w:spacing w:val="-5"/>
        </w:rPr>
        <w:t>𝑨</w:t>
      </w:r>
      <w:r w:rsidR="008E5AA5" w:rsidRPr="008E5AA5">
        <w:rPr>
          <w:rFonts w:ascii="Cambria Math" w:eastAsia="Cambria Math" w:hAnsi="Cambria Math"/>
          <w:i/>
          <w:iCs/>
          <w:spacing w:val="-5"/>
          <w:vertAlign w:val="superscript"/>
        </w:rPr>
        <w:t>Т</w:t>
      </w:r>
      <w:r w:rsidR="008E5AA5" w:rsidRPr="008E5AA5">
        <w:rPr>
          <w:rFonts w:ascii="Cambria Math" w:eastAsia="Cambria Math" w:hAnsi="Cambria Math"/>
          <w:spacing w:val="-5"/>
          <w:vertAlign w:val="subscript"/>
        </w:rPr>
        <w:t xml:space="preserve"> </w:t>
      </w:r>
      <w:r w:rsidR="008E5AA5" w:rsidRPr="008E5AA5">
        <w:rPr>
          <w:rFonts w:ascii="Cambria Math" w:eastAsia="Cambria Math" w:hAnsi="Cambria Math"/>
          <w:i/>
          <w:iCs/>
          <w:spacing w:val="-5"/>
          <w:vertAlign w:val="subscript"/>
        </w:rPr>
        <w:t>к</w:t>
      </w:r>
      <w:r>
        <w:rPr>
          <w:rFonts w:ascii="Cambria Math" w:eastAsia="Cambria Math" w:hAnsi="Cambria Math"/>
        </w:rPr>
        <w:tab/>
      </w:r>
      <w:r>
        <w:rPr>
          <w:spacing w:val="-4"/>
        </w:rPr>
        <w:t>мәні</w:t>
      </w:r>
      <w:r>
        <w:tab/>
      </w:r>
      <w:r>
        <w:rPr>
          <w:spacing w:val="-2"/>
        </w:rPr>
        <w:t>Калман</w:t>
      </w:r>
      <w:r>
        <w:tab/>
      </w:r>
      <w:r>
        <w:rPr>
          <w:spacing w:val="-2"/>
        </w:rPr>
        <w:t>сүзгісі</w:t>
      </w:r>
      <w:r>
        <w:tab/>
      </w:r>
      <w:r>
        <w:rPr>
          <w:spacing w:val="-2"/>
        </w:rPr>
        <w:t>алгоритмін</w:t>
      </w:r>
      <w:r>
        <w:tab/>
      </w:r>
      <w:r>
        <w:rPr>
          <w:spacing w:val="-2"/>
        </w:rPr>
        <w:t>пайдалану</w:t>
      </w:r>
      <w:r>
        <w:tab/>
      </w:r>
      <w:r>
        <w:rPr>
          <w:spacing w:val="-2"/>
        </w:rPr>
        <w:t>арқылы</w:t>
      </w:r>
    </w:p>
    <w:p w14:paraId="3B45751F" w14:textId="77777777" w:rsidR="00AB045C" w:rsidRDefault="00AB045C" w:rsidP="00E34A93">
      <w:pPr>
        <w:pStyle w:val="a3"/>
        <w:spacing w:before="3"/>
        <w:ind w:left="0"/>
        <w:rPr>
          <w:spacing w:val="-2"/>
          <w:lang w:val="ru-RU"/>
        </w:rPr>
      </w:pPr>
      <w:r>
        <w:rPr>
          <w:spacing w:val="-2"/>
        </w:rPr>
        <w:t>есептеледі.</w:t>
      </w:r>
    </w:p>
    <w:p w14:paraId="71DF866D" w14:textId="77777777" w:rsidR="008E5AA5" w:rsidRPr="008E5AA5" w:rsidRDefault="008E5AA5" w:rsidP="00AB045C">
      <w:pPr>
        <w:pStyle w:val="a3"/>
        <w:spacing w:before="3"/>
        <w:jc w:val="left"/>
        <w:rPr>
          <w:spacing w:val="-2"/>
          <w:lang w:val="ru-RU"/>
        </w:rPr>
      </w:pPr>
    </w:p>
    <w:p w14:paraId="72AB080A" w14:textId="77777777" w:rsidR="00AB045C" w:rsidRPr="008E5AA5" w:rsidRDefault="003265B3" w:rsidP="00AB045C">
      <w:pPr>
        <w:rPr>
          <w:rFonts w:eastAsiaTheme="minorEastAsia"/>
          <w:szCs w:val="28"/>
          <w:lang w:val="ru-RU"/>
        </w:rPr>
      </w:pPr>
      <m:oMathPara>
        <m:oMath>
          <m:sSubSup>
            <m:sSubSupPr>
              <m:ctrlPr>
                <w:rPr>
                  <w:rFonts w:ascii="Cambria Math" w:hAnsi="Cambria Math"/>
                  <w:i/>
                  <w:iCs/>
                  <w:szCs w:val="28"/>
                  <w:lang w:val="en-US"/>
                </w:rPr>
              </m:ctrlPr>
            </m:sSubSupPr>
            <m:e>
              <m:r>
                <w:rPr>
                  <w:rFonts w:ascii="Cambria Math" w:hAnsi="Cambria Math"/>
                  <w:szCs w:val="28"/>
                  <w:lang w:val="en-US"/>
                </w:rPr>
                <m:t>A</m:t>
              </m:r>
            </m:e>
            <m:sub>
              <m:r>
                <w:rPr>
                  <w:rFonts w:ascii="Cambria Math" w:hAnsi="Cambria Math"/>
                  <w:szCs w:val="28"/>
                  <w:lang w:val="en-US"/>
                </w:rPr>
                <m:t>k</m:t>
              </m:r>
            </m:sub>
            <m:sup>
              <m:r>
                <w:rPr>
                  <w:rFonts w:ascii="Cambria Math" w:hAnsi="Cambria Math"/>
                  <w:szCs w:val="28"/>
                  <w:lang w:val="en-US"/>
                </w:rPr>
                <m:t>T</m:t>
              </m:r>
            </m:sup>
          </m:sSubSup>
          <m:r>
            <w:rPr>
              <w:rFonts w:ascii="Cambria Math" w:hAnsi="Cambria Math"/>
              <w:szCs w:val="28"/>
              <w:lang w:val="en-US"/>
            </w:rPr>
            <m:t>=</m:t>
          </m:r>
          <m:sSubSup>
            <m:sSubSupPr>
              <m:ctrlPr>
                <w:rPr>
                  <w:rFonts w:ascii="Cambria Math" w:hAnsi="Cambria Math"/>
                  <w:i/>
                  <w:iCs/>
                  <w:szCs w:val="28"/>
                  <w:lang w:val="en-US"/>
                </w:rPr>
              </m:ctrlPr>
            </m:sSubSupPr>
            <m:e>
              <m:r>
                <w:rPr>
                  <w:rFonts w:ascii="Cambria Math" w:hAnsi="Cambria Math"/>
                  <w:szCs w:val="28"/>
                  <w:lang w:val="en-US"/>
                </w:rPr>
                <m:t>A</m:t>
              </m:r>
            </m:e>
            <m:sub>
              <m:r>
                <w:rPr>
                  <w:rFonts w:ascii="Cambria Math" w:hAnsi="Cambria Math"/>
                  <w:szCs w:val="28"/>
                  <w:lang w:val="en-US"/>
                </w:rPr>
                <m:t>k-1</m:t>
              </m:r>
            </m:sub>
            <m:sup>
              <m:r>
                <w:rPr>
                  <w:rFonts w:ascii="Cambria Math" w:hAnsi="Cambria Math"/>
                  <w:szCs w:val="28"/>
                  <w:lang w:val="en-US"/>
                </w:rPr>
                <m:t>T</m:t>
              </m:r>
            </m:sup>
          </m:sSubSup>
          <m:r>
            <w:rPr>
              <w:rFonts w:ascii="Cambria Math" w:hAnsi="Cambria Math"/>
              <w:szCs w:val="28"/>
              <w:lang w:val="en-US"/>
            </w:rPr>
            <m:t>+</m:t>
          </m:r>
          <m:sSup>
            <m:sSupPr>
              <m:ctrlPr>
                <w:rPr>
                  <w:rFonts w:ascii="Cambria Math" w:hAnsi="Cambria Math"/>
                  <w:i/>
                  <w:iCs/>
                  <w:szCs w:val="28"/>
                  <w:lang w:val="en-US"/>
                </w:rPr>
              </m:ctrlPr>
            </m:sSupPr>
            <m:e>
              <m:r>
                <w:rPr>
                  <w:rFonts w:ascii="Cambria Math" w:hAnsi="Cambria Math"/>
                  <w:szCs w:val="28"/>
                  <w:lang w:val="en-US"/>
                </w:rPr>
                <m:t>σ</m:t>
              </m:r>
            </m:e>
            <m:sup>
              <m:r>
                <w:rPr>
                  <w:rFonts w:ascii="Cambria Math" w:hAnsi="Cambria Math"/>
                  <w:szCs w:val="28"/>
                  <w:lang w:val="en-US"/>
                </w:rPr>
                <m:t>-2</m:t>
              </m:r>
            </m:sup>
          </m:sSup>
          <m:d>
            <m:dPr>
              <m:ctrlPr>
                <w:rPr>
                  <w:rFonts w:ascii="Cambria Math" w:hAnsi="Cambria Math"/>
                  <w:i/>
                  <w:iCs/>
                  <w:szCs w:val="28"/>
                  <w:lang w:val="en-US"/>
                </w:rPr>
              </m:ctrlPr>
            </m:dPr>
            <m:e>
              <m:sSub>
                <m:sSubPr>
                  <m:ctrlPr>
                    <w:rPr>
                      <w:rFonts w:ascii="Cambria Math" w:hAnsi="Cambria Math"/>
                      <w:i/>
                      <w:iCs/>
                      <w:szCs w:val="28"/>
                      <w:lang w:val="en-US"/>
                    </w:rPr>
                  </m:ctrlPr>
                </m:sSubPr>
                <m:e>
                  <m:r>
                    <w:rPr>
                      <w:rFonts w:ascii="Cambria Math" w:hAnsi="Cambria Math"/>
                      <w:szCs w:val="28"/>
                      <w:lang w:val="en-US"/>
                    </w:rPr>
                    <m:t>x</m:t>
                  </m:r>
                </m:e>
                <m:sub>
                  <m:r>
                    <w:rPr>
                      <w:rFonts w:ascii="Cambria Math" w:hAnsi="Cambria Math"/>
                      <w:szCs w:val="28"/>
                      <w:lang w:val="en-US"/>
                    </w:rPr>
                    <m:t>k</m:t>
                  </m:r>
                </m:sub>
              </m:sSub>
              <m:r>
                <w:rPr>
                  <w:rFonts w:ascii="Cambria Math" w:hAnsi="Cambria Math"/>
                  <w:szCs w:val="28"/>
                  <w:lang w:val="en-US"/>
                </w:rPr>
                <m:t>-</m:t>
              </m:r>
              <m:sSubSup>
                <m:sSubSupPr>
                  <m:ctrlPr>
                    <w:rPr>
                      <w:rFonts w:ascii="Cambria Math" w:hAnsi="Cambria Math"/>
                      <w:i/>
                      <w:iCs/>
                      <w:szCs w:val="28"/>
                      <w:lang w:val="en-US"/>
                    </w:rPr>
                  </m:ctrlPr>
                </m:sSubSupPr>
                <m:e>
                  <m:r>
                    <w:rPr>
                      <w:rFonts w:ascii="Cambria Math" w:hAnsi="Cambria Math"/>
                      <w:szCs w:val="28"/>
                      <w:lang w:val="en-US"/>
                    </w:rPr>
                    <m:t>X</m:t>
                  </m:r>
                </m:e>
                <m:sub>
                  <m:r>
                    <w:rPr>
                      <w:rFonts w:ascii="Cambria Math" w:hAnsi="Cambria Math"/>
                      <w:szCs w:val="28"/>
                      <w:lang w:val="en-US"/>
                    </w:rPr>
                    <m:t>k-1</m:t>
                  </m:r>
                </m:sub>
                <m:sup>
                  <m:r>
                    <w:rPr>
                      <w:rFonts w:ascii="Cambria Math" w:hAnsi="Cambria Math"/>
                      <w:szCs w:val="28"/>
                      <w:lang w:val="en-US"/>
                    </w:rPr>
                    <m:t>T</m:t>
                  </m:r>
                </m:sup>
              </m:sSubSup>
              <m:r>
                <w:rPr>
                  <w:rFonts w:ascii="Cambria Math" w:hAnsi="Cambria Math"/>
                  <w:szCs w:val="28"/>
                  <w:lang w:val="en-US"/>
                </w:rPr>
                <m:t>∙</m:t>
              </m:r>
              <m:sSubSup>
                <m:sSubSupPr>
                  <m:ctrlPr>
                    <w:rPr>
                      <w:rFonts w:ascii="Cambria Math" w:hAnsi="Cambria Math"/>
                      <w:i/>
                      <w:iCs/>
                      <w:szCs w:val="28"/>
                      <w:lang w:val="en-US"/>
                    </w:rPr>
                  </m:ctrlPr>
                </m:sSubSupPr>
                <m:e>
                  <m:r>
                    <w:rPr>
                      <w:rFonts w:ascii="Cambria Math" w:hAnsi="Cambria Math"/>
                      <w:szCs w:val="28"/>
                      <w:lang w:val="en-US"/>
                    </w:rPr>
                    <m:t>A</m:t>
                  </m:r>
                </m:e>
                <m:sub>
                  <m:r>
                    <w:rPr>
                      <w:rFonts w:ascii="Cambria Math" w:hAnsi="Cambria Math"/>
                      <w:szCs w:val="28"/>
                      <w:lang w:val="en-US"/>
                    </w:rPr>
                    <m:t>k-1</m:t>
                  </m:r>
                </m:sub>
                <m:sup>
                  <m:r>
                    <w:rPr>
                      <w:rFonts w:ascii="Cambria Math" w:hAnsi="Cambria Math"/>
                      <w:szCs w:val="28"/>
                      <w:lang w:val="en-US"/>
                    </w:rPr>
                    <m:t>T</m:t>
                  </m:r>
                </m:sup>
              </m:sSubSup>
            </m:e>
          </m:d>
          <m:r>
            <w:rPr>
              <w:rFonts w:ascii="Cambria Math" w:hAnsi="Cambria Math"/>
              <w:szCs w:val="28"/>
              <w:lang w:val="en-US"/>
            </w:rPr>
            <m:t>∙</m:t>
          </m:r>
          <m:sSub>
            <m:sSubPr>
              <m:ctrlPr>
                <w:rPr>
                  <w:rFonts w:ascii="Cambria Math" w:hAnsi="Cambria Math"/>
                  <w:i/>
                  <w:iCs/>
                  <w:szCs w:val="28"/>
                  <w:lang w:val="en-US"/>
                </w:rPr>
              </m:ctrlPr>
            </m:sSubPr>
            <m:e>
              <m:r>
                <w:rPr>
                  <w:rFonts w:ascii="Cambria Math" w:hAnsi="Cambria Math"/>
                  <w:szCs w:val="28"/>
                  <w:lang w:val="en-US"/>
                </w:rPr>
                <m:t>P</m:t>
              </m:r>
            </m:e>
            <m:sub>
              <m:r>
                <w:rPr>
                  <w:rFonts w:ascii="Cambria Math" w:hAnsi="Cambria Math"/>
                  <w:szCs w:val="28"/>
                  <w:lang w:val="en-US"/>
                </w:rPr>
                <m:t>k</m:t>
              </m:r>
            </m:sub>
          </m:sSub>
          <m:r>
            <w:rPr>
              <w:rFonts w:ascii="Cambria Math" w:hAnsi="Cambria Math"/>
              <w:szCs w:val="28"/>
              <w:lang w:val="en-US"/>
            </w:rPr>
            <m:t>∙</m:t>
          </m:r>
          <m:sSub>
            <m:sSubPr>
              <m:ctrlPr>
                <w:rPr>
                  <w:rFonts w:ascii="Cambria Math" w:hAnsi="Cambria Math"/>
                  <w:i/>
                  <w:iCs/>
                  <w:szCs w:val="28"/>
                  <w:lang w:val="en-US"/>
                </w:rPr>
              </m:ctrlPr>
            </m:sSubPr>
            <m:e>
              <m:r>
                <w:rPr>
                  <w:rFonts w:ascii="Cambria Math" w:hAnsi="Cambria Math"/>
                  <w:szCs w:val="28"/>
                  <w:lang w:val="en-US"/>
                </w:rPr>
                <m:t>X</m:t>
              </m:r>
            </m:e>
            <m:sub>
              <m:r>
                <w:rPr>
                  <w:rFonts w:ascii="Cambria Math" w:hAnsi="Cambria Math"/>
                  <w:szCs w:val="28"/>
                  <w:lang w:val="en-US"/>
                </w:rPr>
                <m:t>k-1</m:t>
              </m:r>
            </m:sub>
          </m:sSub>
          <m:r>
            <w:rPr>
              <w:rFonts w:ascii="Cambria Math" w:hAnsi="Cambria Math"/>
              <w:szCs w:val="28"/>
              <w:lang w:val="en-US"/>
            </w:rPr>
            <m:t>,</m:t>
          </m:r>
        </m:oMath>
      </m:oMathPara>
    </w:p>
    <w:p w14:paraId="3752C7A2" w14:textId="77777777" w:rsidR="008E5AA5" w:rsidRPr="008E5AA5" w:rsidRDefault="008E5AA5" w:rsidP="00AB045C">
      <w:pPr>
        <w:rPr>
          <w:rFonts w:eastAsiaTheme="minorEastAsia"/>
          <w:iCs/>
          <w:szCs w:val="28"/>
          <w:lang w:val="ru-RU"/>
        </w:rPr>
      </w:pPr>
    </w:p>
    <w:p w14:paraId="26606969" w14:textId="77777777" w:rsidR="00AB045C" w:rsidRPr="008E5AA5" w:rsidRDefault="00AB045C" w:rsidP="00AB045C">
      <w:pPr>
        <w:pStyle w:val="a3"/>
        <w:spacing w:before="284" w:line="327" w:lineRule="exact"/>
        <w:ind w:left="849"/>
        <w:jc w:val="left"/>
      </w:pPr>
      <w:r w:rsidRPr="008E5AA5">
        <w:t>мұндағы</w:t>
      </w:r>
      <w:r w:rsidRPr="008E5AA5">
        <w:rPr>
          <w:spacing w:val="-9"/>
        </w:rPr>
        <w:t xml:space="preserve"> </w:t>
      </w:r>
      <w:r w:rsidRPr="008E5AA5">
        <w:rPr>
          <w:rFonts w:ascii="Cambria Math" w:eastAsia="Cambria Math" w:hAnsi="Cambria Math"/>
        </w:rPr>
        <w:t>𝝈</w:t>
      </w:r>
      <w:r w:rsidRPr="008E5AA5">
        <w:rPr>
          <w:rFonts w:ascii="Cambria Math" w:eastAsia="Cambria Math" w:hAnsi="Cambria Math"/>
          <w:vertAlign w:val="superscript"/>
        </w:rPr>
        <w:t>−𝟐</w:t>
      </w:r>
      <w:r w:rsidRPr="008E5AA5">
        <w:rPr>
          <w:rFonts w:ascii="Cambria Math" w:eastAsia="Cambria Math" w:hAnsi="Cambria Math"/>
          <w:spacing w:val="11"/>
        </w:rPr>
        <w:t xml:space="preserve"> </w:t>
      </w:r>
      <w:r w:rsidRPr="008E5AA5">
        <w:t>– кедергінің</w:t>
      </w:r>
      <w:r w:rsidRPr="008E5AA5">
        <w:rPr>
          <w:spacing w:val="1"/>
        </w:rPr>
        <w:t xml:space="preserve"> </w:t>
      </w:r>
      <w:r w:rsidRPr="008E5AA5">
        <w:t>(шуылдың)</w:t>
      </w:r>
      <w:r w:rsidRPr="008E5AA5">
        <w:rPr>
          <w:spacing w:val="-2"/>
        </w:rPr>
        <w:t xml:space="preserve"> мәні,</w:t>
      </w:r>
    </w:p>
    <w:p w14:paraId="5BB8ABB2" w14:textId="77777777" w:rsidR="00AB045C" w:rsidRDefault="00AB045C" w:rsidP="00AB045C">
      <w:pPr>
        <w:pStyle w:val="a3"/>
        <w:spacing w:line="321" w:lineRule="exact"/>
        <w:ind w:left="849"/>
        <w:jc w:val="left"/>
        <w:rPr>
          <w:position w:val="2"/>
        </w:rPr>
      </w:pPr>
      <w:r w:rsidRPr="008E5AA5">
        <w:rPr>
          <w:i/>
          <w:position w:val="2"/>
        </w:rPr>
        <w:t>P</w:t>
      </w:r>
      <w:r w:rsidRPr="008E5AA5">
        <w:rPr>
          <w:i/>
          <w:sz w:val="18"/>
        </w:rPr>
        <w:t>k</w:t>
      </w:r>
      <w:r w:rsidRPr="008E5AA5">
        <w:rPr>
          <w:position w:val="2"/>
        </w:rPr>
        <w:t>–</w:t>
      </w:r>
      <w:r w:rsidRPr="008E5AA5">
        <w:rPr>
          <w:spacing w:val="-11"/>
          <w:position w:val="2"/>
        </w:rPr>
        <w:t xml:space="preserve"> </w:t>
      </w:r>
      <w:r w:rsidRPr="008E5AA5">
        <w:rPr>
          <w:position w:val="2"/>
        </w:rPr>
        <w:t>қателіктердің</w:t>
      </w:r>
      <w:r>
        <w:rPr>
          <w:spacing w:val="-9"/>
          <w:position w:val="2"/>
        </w:rPr>
        <w:t xml:space="preserve"> </w:t>
      </w:r>
      <w:r>
        <w:rPr>
          <w:position w:val="2"/>
        </w:rPr>
        <w:t>ковариациялық</w:t>
      </w:r>
      <w:r>
        <w:rPr>
          <w:spacing w:val="-10"/>
          <w:position w:val="2"/>
        </w:rPr>
        <w:t xml:space="preserve"> </w:t>
      </w:r>
      <w:r>
        <w:rPr>
          <w:spacing w:val="-2"/>
          <w:position w:val="2"/>
        </w:rPr>
        <w:t>матрицасы.</w:t>
      </w:r>
    </w:p>
    <w:p w14:paraId="569FC19A" w14:textId="77777777" w:rsidR="00AB045C" w:rsidRDefault="00AB045C" w:rsidP="00E34A93">
      <w:pPr>
        <w:pStyle w:val="a3"/>
        <w:spacing w:before="1"/>
        <w:ind w:left="0" w:firstLine="848"/>
        <w:jc w:val="left"/>
      </w:pPr>
      <w:r>
        <w:t>Егер (3) теңдеуін бақыланатын параметрдің болжаулы мәнін есептеудің бейімделгіш рекурренттік алгоритмі түрінде қарастырсақ,</w:t>
      </w:r>
    </w:p>
    <w:p w14:paraId="49D3070A" w14:textId="77777777" w:rsidR="00AB045C" w:rsidRDefault="00AB045C" w:rsidP="00E34A93">
      <w:pPr>
        <w:pStyle w:val="a3"/>
        <w:spacing w:before="1"/>
        <w:ind w:left="0" w:firstLine="848"/>
        <w:jc w:val="left"/>
      </w:pPr>
    </w:p>
    <w:p w14:paraId="3FC1D928" w14:textId="77777777" w:rsidR="00AB045C" w:rsidRDefault="003265B3" w:rsidP="00AB045C">
      <w:pPr>
        <w:pStyle w:val="a3"/>
        <w:spacing w:before="1"/>
        <w:ind w:firstLine="566"/>
        <w:jc w:val="center"/>
      </w:pPr>
      <m:oMath>
        <m:sSub>
          <m:sSubPr>
            <m:ctrlPr>
              <w:rPr>
                <w:rFonts w:ascii="Cambria Math" w:hAnsi="Cambria Math"/>
                <w:i/>
                <w:iCs/>
              </w:rPr>
            </m:ctrlPr>
          </m:sSubPr>
          <m:e>
            <m:acc>
              <m:accPr>
                <m:ctrlPr>
                  <w:rPr>
                    <w:rFonts w:ascii="Cambria Math" w:hAnsi="Cambria Math"/>
                    <w:i/>
                    <w:iCs/>
                  </w:rPr>
                </m:ctrlPr>
              </m:accPr>
              <m:e>
                <m:r>
                  <w:rPr>
                    <w:rFonts w:ascii="Cambria Math" w:hAnsi="Cambria Math"/>
                  </w:rPr>
                  <m:t>x</m:t>
                </m:r>
              </m:e>
            </m:acc>
          </m:e>
          <m:sub>
            <m:r>
              <w:rPr>
                <w:rFonts w:ascii="Cambria Math" w:hAnsi="Cambria Math"/>
              </w:rPr>
              <m:t>k</m:t>
            </m:r>
          </m:sub>
        </m:sSub>
        <m:r>
          <w:rPr>
            <w:rFonts w:ascii="Cambria Math" w:hAnsi="Cambria Math"/>
          </w:rPr>
          <m:t>=</m:t>
        </m:r>
        <m:sSubSup>
          <m:sSubSupPr>
            <m:ctrlPr>
              <w:rPr>
                <w:rFonts w:ascii="Cambria Math" w:hAnsi="Cambria Math"/>
                <w:i/>
                <w:iCs/>
              </w:rPr>
            </m:ctrlPr>
          </m:sSubSupPr>
          <m:e>
            <m:r>
              <w:rPr>
                <w:rFonts w:ascii="Cambria Math" w:hAnsi="Cambria Math"/>
              </w:rPr>
              <m:t>X</m:t>
            </m:r>
          </m:e>
          <m:sub>
            <m:r>
              <w:rPr>
                <w:rFonts w:ascii="Cambria Math" w:hAnsi="Cambria Math"/>
              </w:rPr>
              <m:t>k-1</m:t>
            </m:r>
          </m:sub>
          <m:sup>
            <m:r>
              <w:rPr>
                <w:rFonts w:ascii="Cambria Math" w:hAnsi="Cambria Math"/>
              </w:rPr>
              <m:t>T</m:t>
            </m:r>
          </m:sup>
        </m:sSubSup>
        <m:r>
          <w:rPr>
            <w:rFonts w:ascii="Cambria Math" w:hAnsi="Cambria Math"/>
          </w:rPr>
          <m:t>∙</m:t>
        </m:r>
        <m:sSubSup>
          <m:sSubSupPr>
            <m:ctrlPr>
              <w:rPr>
                <w:rFonts w:ascii="Cambria Math" w:hAnsi="Cambria Math"/>
                <w:i/>
                <w:iCs/>
              </w:rPr>
            </m:ctrlPr>
          </m:sSubSupPr>
          <m:e>
            <m:r>
              <w:rPr>
                <w:rFonts w:ascii="Cambria Math" w:hAnsi="Cambria Math"/>
              </w:rPr>
              <m:t>A</m:t>
            </m:r>
          </m:e>
          <m:sub>
            <m:r>
              <w:rPr>
                <w:rFonts w:ascii="Cambria Math" w:hAnsi="Cambria Math"/>
              </w:rPr>
              <m:t>k</m:t>
            </m:r>
          </m:sub>
          <m:sup>
            <m:r>
              <w:rPr>
                <w:rFonts w:ascii="Cambria Math" w:hAnsi="Cambria Math"/>
              </w:rPr>
              <m:t>T</m:t>
            </m:r>
          </m:sup>
        </m:sSubSup>
      </m:oMath>
      <w:r w:rsidR="00AB045C">
        <w:t>,</w:t>
      </w:r>
      <w:r w:rsidR="00AB045C">
        <w:rPr>
          <w:spacing w:val="20"/>
        </w:rPr>
        <w:t xml:space="preserve"> </w:t>
      </w:r>
      <w:r w:rsidR="00AB045C">
        <w:rPr>
          <w:spacing w:val="-4"/>
        </w:rPr>
        <w:t>онда</w:t>
      </w:r>
    </w:p>
    <w:p w14:paraId="0AB4BB29" w14:textId="77777777" w:rsidR="00AB045C" w:rsidRDefault="00AB045C" w:rsidP="00AB045C">
      <w:pPr>
        <w:tabs>
          <w:tab w:val="left" w:pos="878"/>
        </w:tabs>
        <w:spacing w:line="202" w:lineRule="exact"/>
        <w:ind w:left="101"/>
        <w:jc w:val="center"/>
        <w:rPr>
          <w:rFonts w:ascii="Cambria Math" w:eastAsia="Cambria Math" w:hAnsi="Cambria Math"/>
          <w:sz w:val="20"/>
        </w:rPr>
      </w:pPr>
    </w:p>
    <w:p w14:paraId="527CCF63" w14:textId="60B12035" w:rsidR="00AB045C" w:rsidRDefault="00AB045C" w:rsidP="00E34A93">
      <w:pPr>
        <w:pStyle w:val="a3"/>
        <w:spacing w:before="270"/>
        <w:ind w:left="0" w:right="278" w:firstLine="848"/>
      </w:pPr>
      <w:r>
        <w:t>Құралдың техникалық жағдайын (істен шығуын) бағалау критерийі ретінде айырма мәні қабылданады</w:t>
      </w:r>
    </w:p>
    <w:p w14:paraId="062D6E18" w14:textId="77777777" w:rsidR="001A38BC" w:rsidRDefault="001A38BC" w:rsidP="001A38BC">
      <w:pPr>
        <w:pStyle w:val="a3"/>
        <w:ind w:right="278" w:firstLine="566"/>
      </w:pPr>
    </w:p>
    <w:p w14:paraId="192CEB59" w14:textId="77777777" w:rsidR="00AB045C" w:rsidRDefault="00AB045C" w:rsidP="00AB045C">
      <w:pPr>
        <w:spacing w:before="4"/>
        <w:ind w:left="2"/>
        <w:jc w:val="center"/>
        <w:rPr>
          <w:rFonts w:ascii="Cambria Math" w:eastAsia="Cambria Math" w:hAnsi="Cambria Math"/>
        </w:rPr>
      </w:pPr>
      <w:r>
        <w:rPr>
          <w:rFonts w:ascii="Cambria Math" w:eastAsia="Cambria Math" w:hAnsi="Cambria Math"/>
        </w:rPr>
        <w:t>𝜀</w:t>
      </w:r>
      <w:r>
        <w:rPr>
          <w:rFonts w:ascii="Cambria Math" w:eastAsia="Cambria Math" w:hAnsi="Cambria Math"/>
          <w:position w:val="-5"/>
          <w:sz w:val="20"/>
        </w:rPr>
        <w:t>𝑘</w:t>
      </w:r>
      <w:r>
        <w:rPr>
          <w:rFonts w:ascii="Cambria Math" w:eastAsia="Cambria Math" w:hAnsi="Cambria Math"/>
          <w:spacing w:val="54"/>
          <w:position w:val="-5"/>
          <w:sz w:val="20"/>
        </w:rPr>
        <w:t xml:space="preserve"> </w:t>
      </w:r>
      <w:r>
        <w:rPr>
          <w:rFonts w:ascii="Cambria Math" w:eastAsia="Cambria Math" w:hAnsi="Cambria Math"/>
        </w:rPr>
        <w:t>=</w:t>
      </w:r>
      <w:r>
        <w:rPr>
          <w:rFonts w:ascii="Cambria Math" w:eastAsia="Cambria Math" w:hAnsi="Cambria Math"/>
          <w:spacing w:val="19"/>
        </w:rPr>
        <w:t xml:space="preserve"> </w:t>
      </w:r>
      <w:r>
        <w:rPr>
          <w:rFonts w:ascii="Cambria Math" w:eastAsia="Cambria Math" w:hAnsi="Cambria Math"/>
        </w:rPr>
        <w:t>𝑥</w:t>
      </w:r>
      <w:r>
        <w:rPr>
          <w:rFonts w:ascii="Cambria Math" w:eastAsia="Cambria Math" w:hAnsi="Cambria Math"/>
          <w:position w:val="-5"/>
          <w:sz w:val="20"/>
        </w:rPr>
        <w:t>𝑘</w:t>
      </w:r>
      <w:r>
        <w:rPr>
          <w:rFonts w:ascii="Cambria Math" w:eastAsia="Cambria Math" w:hAnsi="Cambria Math"/>
          <w:spacing w:val="36"/>
          <w:position w:val="-5"/>
          <w:sz w:val="20"/>
        </w:rPr>
        <w:t xml:space="preserve"> </w:t>
      </w:r>
      <w:r>
        <w:rPr>
          <w:rFonts w:ascii="Cambria Math" w:eastAsia="Cambria Math" w:hAnsi="Cambria Math"/>
        </w:rPr>
        <w:t xml:space="preserve">− </w:t>
      </w:r>
      <w:r>
        <w:rPr>
          <w:rFonts w:ascii="Cambria Math" w:eastAsia="Cambria Math" w:hAnsi="Cambria Math"/>
          <w:spacing w:val="-4"/>
        </w:rPr>
        <w:t>𝑥̂</w:t>
      </w:r>
      <w:r>
        <w:rPr>
          <w:rFonts w:ascii="Cambria Math" w:eastAsia="Cambria Math" w:hAnsi="Cambria Math"/>
          <w:spacing w:val="-4"/>
          <w:position w:val="-5"/>
          <w:sz w:val="20"/>
        </w:rPr>
        <w:t>𝑘</w:t>
      </w:r>
      <w:r>
        <w:rPr>
          <w:rFonts w:ascii="Cambria Math" w:eastAsia="Cambria Math" w:hAnsi="Cambria Math"/>
          <w:spacing w:val="-4"/>
        </w:rPr>
        <w:t>,</w:t>
      </w:r>
    </w:p>
    <w:p w14:paraId="6B4D7BC3" w14:textId="77777777" w:rsidR="00AB045C" w:rsidRDefault="00AB045C" w:rsidP="00E34A93">
      <w:pPr>
        <w:pStyle w:val="a3"/>
        <w:spacing w:before="278"/>
        <w:ind w:left="0" w:right="285" w:firstLine="848"/>
      </w:pPr>
      <w:r>
        <w:t xml:space="preserve">Ал алгоритмді іске асыру және айырма шамасының ағымдағы </w:t>
      </w:r>
      <w:r>
        <w:lastRenderedPageBreak/>
        <w:t>бақылауы бірінші бөлшекті өңдеу кезінде өзін-өзі оқыту режимінде орнатылған сигналдың бірінші деңгейінен асып кету сәтінде-ақ құралдың бұзылуын тіркеуге мүмкіндік береді.</w:t>
      </w:r>
    </w:p>
    <w:p w14:paraId="1691DE28" w14:textId="77777777" w:rsidR="00AB045C" w:rsidRDefault="00AB045C" w:rsidP="00E34A93">
      <w:pPr>
        <w:pStyle w:val="a3"/>
        <w:ind w:left="0" w:right="284" w:firstLine="566"/>
      </w:pPr>
      <w:r>
        <w:t xml:space="preserve">Осы диагностикалау алгоритмінің блок-схемасы 2.42-суретте </w:t>
      </w:r>
      <w:r>
        <w:rPr>
          <w:spacing w:val="-2"/>
        </w:rPr>
        <w:t>көрсетілген.</w:t>
      </w:r>
    </w:p>
    <w:p w14:paraId="4DDC267E" w14:textId="77777777" w:rsidR="001C73F4" w:rsidRDefault="001C73F4" w:rsidP="00334738">
      <w:pPr>
        <w:pStyle w:val="a3"/>
        <w:ind w:left="0" w:right="3" w:firstLine="848"/>
      </w:pPr>
    </w:p>
    <w:p w14:paraId="11BD81D3" w14:textId="77777777" w:rsidR="003253C6" w:rsidRDefault="00A753CC" w:rsidP="008E5AA5">
      <w:pPr>
        <w:pStyle w:val="a3"/>
        <w:ind w:left="0" w:right="3" w:firstLine="142"/>
        <w:jc w:val="center"/>
        <w:rPr>
          <w:sz w:val="20"/>
        </w:rPr>
      </w:pPr>
      <w:r>
        <w:rPr>
          <w:noProof/>
          <w:sz w:val="20"/>
          <w:lang w:val="ru-RU" w:eastAsia="ru-RU"/>
        </w:rPr>
        <w:drawing>
          <wp:inline distT="0" distB="0" distL="0" distR="0" wp14:anchorId="09361199" wp14:editId="2D04DF8E">
            <wp:extent cx="3781422" cy="3325939"/>
            <wp:effectExtent l="0" t="0" r="0" b="0"/>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64" cstate="print"/>
                    <a:stretch>
                      <a:fillRect/>
                    </a:stretch>
                  </pic:blipFill>
                  <pic:spPr>
                    <a:xfrm>
                      <a:off x="0" y="0"/>
                      <a:ext cx="3781422" cy="3325939"/>
                    </a:xfrm>
                    <a:prstGeom prst="rect">
                      <a:avLst/>
                    </a:prstGeom>
                  </pic:spPr>
                </pic:pic>
              </a:graphicData>
            </a:graphic>
          </wp:inline>
        </w:drawing>
      </w:r>
    </w:p>
    <w:p w14:paraId="2E2A2B29" w14:textId="77777777" w:rsidR="001C73F4" w:rsidRDefault="001C73F4" w:rsidP="00334738">
      <w:pPr>
        <w:pStyle w:val="a3"/>
        <w:ind w:left="0" w:right="3" w:firstLine="848"/>
        <w:jc w:val="left"/>
        <w:rPr>
          <w:sz w:val="20"/>
        </w:rPr>
      </w:pPr>
    </w:p>
    <w:p w14:paraId="22C67D84" w14:textId="77777777" w:rsidR="006B4C8E" w:rsidRDefault="006B4C8E" w:rsidP="00334738">
      <w:pPr>
        <w:pStyle w:val="a3"/>
        <w:ind w:left="0" w:right="3" w:firstLine="848"/>
        <w:jc w:val="center"/>
        <w:rPr>
          <w:lang w:val="ru-RU"/>
        </w:rPr>
      </w:pPr>
    </w:p>
    <w:p w14:paraId="33C9FE94" w14:textId="77777777" w:rsidR="003253C6" w:rsidRDefault="001C73F4" w:rsidP="008E5AA5">
      <w:pPr>
        <w:pStyle w:val="a3"/>
        <w:ind w:left="0" w:right="3"/>
        <w:jc w:val="center"/>
        <w:rPr>
          <w:spacing w:val="-2"/>
        </w:rPr>
      </w:pPr>
      <w:r>
        <w:rPr>
          <w:lang w:val="ru-RU"/>
        </w:rPr>
        <w:t>С</w:t>
      </w:r>
      <w:r w:rsidR="00A753CC">
        <w:t>урет</w:t>
      </w:r>
      <w:r w:rsidR="00A753CC">
        <w:rPr>
          <w:spacing w:val="-12"/>
        </w:rPr>
        <w:t xml:space="preserve"> </w:t>
      </w:r>
      <w:r>
        <w:t>2.42</w:t>
      </w:r>
      <w:r w:rsidR="00A753CC">
        <w:t>–</w:t>
      </w:r>
      <w:r w:rsidR="00A753CC">
        <w:rPr>
          <w:spacing w:val="-10"/>
        </w:rPr>
        <w:t xml:space="preserve"> </w:t>
      </w:r>
      <w:r w:rsidR="00A753CC">
        <w:t>Диагностикалау</w:t>
      </w:r>
      <w:r w:rsidR="00A753CC">
        <w:rPr>
          <w:spacing w:val="-13"/>
        </w:rPr>
        <w:t xml:space="preserve"> </w:t>
      </w:r>
      <w:r w:rsidR="00A753CC">
        <w:t>алгоритмінің</w:t>
      </w:r>
      <w:r w:rsidR="00A753CC">
        <w:rPr>
          <w:spacing w:val="-11"/>
        </w:rPr>
        <w:t xml:space="preserve"> </w:t>
      </w:r>
      <w:r w:rsidR="00A753CC">
        <w:t>блок-</w:t>
      </w:r>
      <w:r w:rsidR="00A753CC">
        <w:rPr>
          <w:spacing w:val="-2"/>
        </w:rPr>
        <w:t>схемасы</w:t>
      </w:r>
    </w:p>
    <w:p w14:paraId="6738547F" w14:textId="77777777" w:rsidR="001C73F4" w:rsidRDefault="001C73F4" w:rsidP="00334738">
      <w:pPr>
        <w:pStyle w:val="a3"/>
        <w:ind w:left="0" w:right="3" w:firstLine="848"/>
        <w:jc w:val="center"/>
      </w:pPr>
    </w:p>
    <w:p w14:paraId="770E7914" w14:textId="77777777" w:rsidR="003253C6" w:rsidRDefault="00A753CC" w:rsidP="00334738">
      <w:pPr>
        <w:pStyle w:val="a3"/>
        <w:ind w:left="0" w:right="3" w:firstLine="848"/>
      </w:pPr>
      <w:r>
        <w:t>Баламалы нұсқа ретінде, құралдың бұзылуын бақылау бөлшектер партиясын тұрақты (тұрақтанған) өңдеу процесі кезінде корреляциялық функцияның тұрақтылығына да негізделуі мүмкін (жүйенің бірқадамдық жұмыс болжамы).</w:t>
      </w:r>
    </w:p>
    <w:p w14:paraId="0147F885" w14:textId="77777777" w:rsidR="003253C6" w:rsidRDefault="00A753CC" w:rsidP="00334738">
      <w:pPr>
        <w:pStyle w:val="a3"/>
        <w:ind w:left="0" w:right="3" w:firstLine="848"/>
        <w:jc w:val="left"/>
      </w:pPr>
      <w:r>
        <w:rPr>
          <w:spacing w:val="-2"/>
        </w:rPr>
        <w:t>Онда:</w:t>
      </w:r>
    </w:p>
    <w:p w14:paraId="4115AA5B" w14:textId="77777777" w:rsidR="003253C6" w:rsidRDefault="00A753CC" w:rsidP="00334738">
      <w:pPr>
        <w:ind w:right="3" w:firstLine="848"/>
        <w:jc w:val="center"/>
        <w:rPr>
          <w:rFonts w:ascii="Cambria Math" w:eastAsia="Cambria Math"/>
          <w:sz w:val="20"/>
        </w:rPr>
      </w:pPr>
      <w:r>
        <w:rPr>
          <w:rFonts w:ascii="Cambria Math" w:eastAsia="Cambria Math"/>
          <w:spacing w:val="-4"/>
          <w:w w:val="105"/>
          <w:sz w:val="20"/>
        </w:rPr>
        <w:t>𝑖=+𝑇</w:t>
      </w:r>
    </w:p>
    <w:p w14:paraId="77354D0F" w14:textId="77777777" w:rsidR="003253C6" w:rsidRDefault="00A753CC" w:rsidP="00334738">
      <w:pPr>
        <w:pStyle w:val="a3"/>
        <w:ind w:left="0" w:right="3" w:firstLine="848"/>
        <w:jc w:val="center"/>
        <w:rPr>
          <w:rFonts w:ascii="Cambria Math"/>
        </w:rPr>
      </w:pPr>
      <w:r>
        <w:rPr>
          <w:rFonts w:ascii="Cambria Math"/>
          <w:spacing w:val="-10"/>
        </w:rPr>
        <w:t>1</w:t>
      </w:r>
    </w:p>
    <w:p w14:paraId="52DA223F" w14:textId="77777777" w:rsidR="003253C6" w:rsidRDefault="00A753CC" w:rsidP="00334738">
      <w:pPr>
        <w:ind w:right="3" w:firstLine="848"/>
        <w:jc w:val="center"/>
        <w:rPr>
          <w:rFonts w:ascii="Cambria Math" w:eastAsia="Cambria Math" w:hAnsi="Cambria Math"/>
        </w:rPr>
      </w:pPr>
      <w:r>
        <w:rPr>
          <w:rFonts w:ascii="Cambria Math" w:eastAsia="Cambria Math" w:hAnsi="Cambria Math"/>
          <w:noProof/>
          <w:lang w:val="ru-RU" w:eastAsia="ru-RU"/>
        </w:rPr>
        <mc:AlternateContent>
          <mc:Choice Requires="wps">
            <w:drawing>
              <wp:anchor distT="0" distB="0" distL="0" distR="0" simplePos="0" relativeHeight="251143680" behindDoc="1" locked="0" layoutInCell="1" allowOverlap="1" wp14:anchorId="145D18D7" wp14:editId="2F010328">
                <wp:simplePos x="0" y="0"/>
                <wp:positionH relativeFrom="page">
                  <wp:posOffset>3607308</wp:posOffset>
                </wp:positionH>
                <wp:positionV relativeFrom="paragraph">
                  <wp:posOffset>79596</wp:posOffset>
                </wp:positionV>
                <wp:extent cx="207645" cy="12700"/>
                <wp:effectExtent l="0" t="0" r="0" b="0"/>
                <wp:wrapNone/>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7645" cy="12700"/>
                        </a:xfrm>
                        <a:custGeom>
                          <a:avLst/>
                          <a:gdLst/>
                          <a:ahLst/>
                          <a:cxnLst/>
                          <a:rect l="l" t="t" r="r" b="b"/>
                          <a:pathLst>
                            <a:path w="207645" h="12700">
                              <a:moveTo>
                                <a:pt x="207263" y="0"/>
                              </a:moveTo>
                              <a:lnTo>
                                <a:pt x="0" y="0"/>
                              </a:lnTo>
                              <a:lnTo>
                                <a:pt x="0" y="12191"/>
                              </a:lnTo>
                              <a:lnTo>
                                <a:pt x="207263" y="12191"/>
                              </a:lnTo>
                              <a:lnTo>
                                <a:pt x="2072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B133E5" id="Graphic 66" o:spid="_x0000_s1026" style="position:absolute;margin-left:284.05pt;margin-top:6.25pt;width:16.35pt;height:1pt;z-index:-252172800;visibility:visible;mso-wrap-style:square;mso-wrap-distance-left:0;mso-wrap-distance-top:0;mso-wrap-distance-right:0;mso-wrap-distance-bottom:0;mso-position-horizontal:absolute;mso-position-horizontal-relative:page;mso-position-vertical:absolute;mso-position-vertical-relative:text;v-text-anchor:top" coordsize="20764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" path="m207263,l,,,12191r207263,l207263,xe" fillcolor="black" stroked="f">
                <v:path arrowok="t"/>
                <w10:wrap anchorx="page"/>
              </v:shape>
            </w:pict>
          </mc:Fallback>
        </mc:AlternateContent>
      </w:r>
      <w:r>
        <w:rPr>
          <w:rFonts w:ascii="Cambria Math" w:eastAsia="Cambria Math" w:hAnsi="Cambria Math"/>
          <w:w w:val="115"/>
        </w:rPr>
        <w:t>𝑘</w:t>
      </w:r>
      <w:r>
        <w:rPr>
          <w:rFonts w:ascii="Cambria Math" w:eastAsia="Cambria Math" w:hAnsi="Cambria Math"/>
          <w:w w:val="115"/>
          <w:position w:val="-5"/>
          <w:sz w:val="20"/>
        </w:rPr>
        <w:t>𝜏</w:t>
      </w:r>
      <w:r>
        <w:rPr>
          <w:rFonts w:ascii="Cambria Math" w:eastAsia="Cambria Math" w:hAnsi="Cambria Math"/>
          <w:spacing w:val="22"/>
          <w:w w:val="115"/>
          <w:position w:val="-5"/>
          <w:sz w:val="20"/>
        </w:rPr>
        <w:t xml:space="preserve"> </w:t>
      </w:r>
      <w:r>
        <w:rPr>
          <w:rFonts w:ascii="Cambria Math" w:eastAsia="Cambria Math" w:hAnsi="Cambria Math"/>
          <w:w w:val="115"/>
        </w:rPr>
        <w:t>=</w:t>
      </w:r>
      <w:r>
        <w:rPr>
          <w:rFonts w:ascii="Cambria Math" w:eastAsia="Cambria Math" w:hAnsi="Cambria Math"/>
          <w:spacing w:val="-7"/>
          <w:w w:val="115"/>
        </w:rPr>
        <w:t xml:space="preserve"> </w:t>
      </w:r>
      <w:r>
        <w:rPr>
          <w:rFonts w:ascii="Cambria Math" w:eastAsia="Cambria Math" w:hAnsi="Cambria Math"/>
          <w:w w:val="115"/>
          <w:position w:val="-18"/>
        </w:rPr>
        <w:t>2𝑇</w:t>
      </w:r>
      <w:r>
        <w:rPr>
          <w:rFonts w:ascii="Cambria Math" w:eastAsia="Cambria Math" w:hAnsi="Cambria Math"/>
          <w:spacing w:val="-16"/>
          <w:w w:val="115"/>
          <w:position w:val="-18"/>
        </w:rPr>
        <w:t xml:space="preserve"> </w:t>
      </w:r>
      <w:r>
        <w:rPr>
          <w:rFonts w:ascii="Cambria Math" w:eastAsia="Cambria Math" w:hAnsi="Cambria Math"/>
          <w:w w:val="115"/>
        </w:rPr>
        <w:t>∙</w:t>
      </w:r>
      <w:r>
        <w:rPr>
          <w:rFonts w:ascii="Cambria Math" w:eastAsia="Cambria Math" w:hAnsi="Cambria Math"/>
          <w:spacing w:val="-5"/>
          <w:w w:val="165"/>
        </w:rPr>
        <w:t xml:space="preserve"> </w:t>
      </w:r>
      <w:r>
        <w:rPr>
          <w:rFonts w:ascii="Cambria Math" w:eastAsia="Cambria Math" w:hAnsi="Cambria Math"/>
          <w:w w:val="165"/>
        </w:rPr>
        <w:t>∑</w:t>
      </w:r>
      <w:r>
        <w:rPr>
          <w:rFonts w:ascii="Cambria Math" w:eastAsia="Cambria Math" w:hAnsi="Cambria Math"/>
          <w:spacing w:val="-15"/>
          <w:w w:val="165"/>
        </w:rPr>
        <w:t xml:space="preserve"> </w:t>
      </w:r>
      <w:r>
        <w:rPr>
          <w:rFonts w:ascii="Cambria Math" w:eastAsia="Cambria Math" w:hAnsi="Cambria Math"/>
          <w:w w:val="115"/>
        </w:rPr>
        <w:t>𝑥</w:t>
      </w:r>
      <w:r>
        <w:rPr>
          <w:rFonts w:ascii="Cambria Math" w:eastAsia="Cambria Math" w:hAnsi="Cambria Math"/>
          <w:w w:val="115"/>
          <w:position w:val="-5"/>
          <w:sz w:val="20"/>
        </w:rPr>
        <w:t>𝑖</w:t>
      </w:r>
      <w:r>
        <w:rPr>
          <w:rFonts w:ascii="Cambria Math" w:eastAsia="Cambria Math" w:hAnsi="Cambria Math"/>
          <w:spacing w:val="16"/>
          <w:w w:val="115"/>
          <w:position w:val="-5"/>
          <w:sz w:val="20"/>
        </w:rPr>
        <w:t xml:space="preserve"> </w:t>
      </w:r>
      <w:r>
        <w:rPr>
          <w:rFonts w:ascii="Cambria Math" w:eastAsia="Cambria Math" w:hAnsi="Cambria Math"/>
          <w:w w:val="115"/>
        </w:rPr>
        <w:t>∙</w:t>
      </w:r>
      <w:r>
        <w:rPr>
          <w:rFonts w:ascii="Cambria Math" w:eastAsia="Cambria Math" w:hAnsi="Cambria Math"/>
          <w:spacing w:val="-18"/>
          <w:w w:val="115"/>
        </w:rPr>
        <w:t xml:space="preserve"> </w:t>
      </w:r>
      <w:r>
        <w:rPr>
          <w:rFonts w:ascii="Cambria Math" w:eastAsia="Cambria Math" w:hAnsi="Cambria Math"/>
          <w:spacing w:val="-4"/>
          <w:w w:val="115"/>
        </w:rPr>
        <w:t>𝑥</w:t>
      </w:r>
      <w:r>
        <w:rPr>
          <w:rFonts w:ascii="Cambria Math" w:eastAsia="Cambria Math" w:hAnsi="Cambria Math"/>
          <w:spacing w:val="-4"/>
          <w:w w:val="115"/>
          <w:position w:val="-5"/>
          <w:sz w:val="20"/>
        </w:rPr>
        <w:t>𝑖−𝜏</w:t>
      </w:r>
      <w:r>
        <w:rPr>
          <w:rFonts w:ascii="Cambria Math" w:eastAsia="Cambria Math" w:hAnsi="Cambria Math"/>
          <w:spacing w:val="-4"/>
          <w:w w:val="115"/>
        </w:rPr>
        <w:t>,</w:t>
      </w:r>
    </w:p>
    <w:p w14:paraId="1560B703" w14:textId="77777777" w:rsidR="003253C6" w:rsidRDefault="00A753CC" w:rsidP="00334738">
      <w:pPr>
        <w:ind w:right="3" w:firstLine="848"/>
        <w:jc w:val="center"/>
        <w:rPr>
          <w:rFonts w:ascii="Cambria Math" w:eastAsia="Cambria Math" w:hAnsi="Cambria Math"/>
          <w:sz w:val="20"/>
        </w:rPr>
      </w:pPr>
      <w:r>
        <w:rPr>
          <w:rFonts w:ascii="Cambria Math" w:eastAsia="Cambria Math" w:hAnsi="Cambria Math"/>
          <w:spacing w:val="-4"/>
          <w:w w:val="105"/>
          <w:sz w:val="20"/>
        </w:rPr>
        <w:t>𝑖=−𝑇</w:t>
      </w:r>
    </w:p>
    <w:p w14:paraId="3A59A5B0" w14:textId="77777777" w:rsidR="003253C6" w:rsidRDefault="003253C6" w:rsidP="00334738">
      <w:pPr>
        <w:pStyle w:val="a3"/>
        <w:ind w:left="0" w:right="3" w:firstLine="848"/>
        <w:jc w:val="left"/>
        <w:rPr>
          <w:rFonts w:ascii="Cambria Math"/>
          <w:sz w:val="20"/>
        </w:rPr>
      </w:pPr>
    </w:p>
    <w:p w14:paraId="1C36223D" w14:textId="77777777" w:rsidR="003253C6" w:rsidRDefault="00A753CC" w:rsidP="00334738">
      <w:pPr>
        <w:pStyle w:val="a3"/>
        <w:ind w:left="0" w:right="3" w:firstLine="848"/>
        <w:jc w:val="left"/>
        <w:rPr>
          <w:position w:val="2"/>
        </w:rPr>
      </w:pPr>
      <w:r>
        <w:rPr>
          <w:position w:val="2"/>
        </w:rPr>
        <w:t>Мұнда</w:t>
      </w:r>
      <w:r>
        <w:rPr>
          <w:spacing w:val="-5"/>
          <w:position w:val="2"/>
        </w:rPr>
        <w:t xml:space="preserve"> </w:t>
      </w:r>
      <w:r>
        <w:rPr>
          <w:b/>
          <w:i/>
          <w:position w:val="2"/>
        </w:rPr>
        <w:t>x</w:t>
      </w:r>
      <w:r>
        <w:rPr>
          <w:b/>
          <w:i/>
          <w:sz w:val="18"/>
        </w:rPr>
        <w:t>i</w:t>
      </w:r>
      <w:r>
        <w:rPr>
          <w:position w:val="2"/>
        </w:rPr>
        <w:t>–</w:t>
      </w:r>
      <w:r>
        <w:rPr>
          <w:spacing w:val="-6"/>
          <w:position w:val="2"/>
        </w:rPr>
        <w:t xml:space="preserve"> </w:t>
      </w:r>
      <w:r>
        <w:rPr>
          <w:position w:val="2"/>
        </w:rPr>
        <w:t>процестің</w:t>
      </w:r>
      <w:r>
        <w:rPr>
          <w:spacing w:val="-6"/>
          <w:position w:val="2"/>
        </w:rPr>
        <w:t xml:space="preserve"> </w:t>
      </w:r>
      <w:r>
        <w:rPr>
          <w:position w:val="2"/>
        </w:rPr>
        <w:t>ағымдағы</w:t>
      </w:r>
      <w:r>
        <w:rPr>
          <w:spacing w:val="-7"/>
          <w:position w:val="2"/>
        </w:rPr>
        <w:t xml:space="preserve"> </w:t>
      </w:r>
      <w:r>
        <w:rPr>
          <w:position w:val="2"/>
        </w:rPr>
        <w:t>мәні</w:t>
      </w:r>
      <w:r>
        <w:rPr>
          <w:spacing w:val="-11"/>
          <w:position w:val="2"/>
        </w:rPr>
        <w:t xml:space="preserve"> </w:t>
      </w:r>
      <w:r>
        <w:rPr>
          <w:spacing w:val="-2"/>
          <w:position w:val="2"/>
        </w:rPr>
        <w:t>(ординатасы).</w:t>
      </w:r>
    </w:p>
    <w:p w14:paraId="63CC34B5" w14:textId="77777777" w:rsidR="003253C6" w:rsidRDefault="00A753CC" w:rsidP="00334738">
      <w:pPr>
        <w:pStyle w:val="a3"/>
        <w:ind w:left="0" w:right="3" w:firstLine="848"/>
        <w:jc w:val="left"/>
      </w:pPr>
      <w:r>
        <w:rPr>
          <w:i/>
        </w:rPr>
        <w:t>n</w:t>
      </w:r>
      <w:r>
        <w:rPr>
          <w:i/>
          <w:spacing w:val="-8"/>
        </w:rPr>
        <w:t xml:space="preserve"> </w:t>
      </w:r>
      <w:r>
        <w:t>ординатаны</w:t>
      </w:r>
      <w:r>
        <w:rPr>
          <w:spacing w:val="-8"/>
        </w:rPr>
        <w:t xml:space="preserve"> </w:t>
      </w:r>
      <w:r>
        <w:t>қамтитын</w:t>
      </w:r>
      <w:r>
        <w:rPr>
          <w:spacing w:val="-9"/>
        </w:rPr>
        <w:t xml:space="preserve"> </w:t>
      </w:r>
      <w:r>
        <w:rPr>
          <w:spacing w:val="-2"/>
        </w:rPr>
        <w:t>интервалда:</w:t>
      </w:r>
    </w:p>
    <w:p w14:paraId="2C0EE696" w14:textId="77777777" w:rsidR="003253C6" w:rsidRDefault="00A753CC" w:rsidP="00334738">
      <w:pPr>
        <w:ind w:right="3" w:firstLine="848"/>
        <w:rPr>
          <w:i/>
          <w:sz w:val="19"/>
        </w:rPr>
      </w:pPr>
      <w:r>
        <w:rPr>
          <w:i/>
          <w:position w:val="2"/>
          <w:sz w:val="30"/>
        </w:rPr>
        <w:t>x</w:t>
      </w:r>
      <w:r>
        <w:rPr>
          <w:i/>
          <w:sz w:val="19"/>
        </w:rPr>
        <w:t>0</w:t>
      </w:r>
      <w:r>
        <w:rPr>
          <w:position w:val="2"/>
          <w:sz w:val="30"/>
        </w:rPr>
        <w:t>,</w:t>
      </w:r>
      <w:r>
        <w:rPr>
          <w:spacing w:val="1"/>
          <w:position w:val="2"/>
          <w:sz w:val="30"/>
        </w:rPr>
        <w:t xml:space="preserve"> </w:t>
      </w:r>
      <w:r>
        <w:rPr>
          <w:i/>
          <w:position w:val="2"/>
          <w:sz w:val="30"/>
        </w:rPr>
        <w:t>x</w:t>
      </w:r>
      <w:r>
        <w:rPr>
          <w:i/>
          <w:sz w:val="19"/>
        </w:rPr>
        <w:t>1</w:t>
      </w:r>
      <w:r>
        <w:rPr>
          <w:position w:val="2"/>
          <w:sz w:val="30"/>
        </w:rPr>
        <w:t>,</w:t>
      </w:r>
      <w:r>
        <w:rPr>
          <w:spacing w:val="-4"/>
          <w:position w:val="2"/>
          <w:sz w:val="30"/>
        </w:rPr>
        <w:t xml:space="preserve"> </w:t>
      </w:r>
      <w:r>
        <w:rPr>
          <w:position w:val="2"/>
          <w:sz w:val="30"/>
        </w:rPr>
        <w:t>…,</w:t>
      </w:r>
      <w:r>
        <w:rPr>
          <w:spacing w:val="-3"/>
          <w:position w:val="2"/>
          <w:sz w:val="30"/>
        </w:rPr>
        <w:t xml:space="preserve"> </w:t>
      </w:r>
      <w:r>
        <w:rPr>
          <w:i/>
          <w:spacing w:val="-5"/>
          <w:position w:val="2"/>
          <w:sz w:val="30"/>
        </w:rPr>
        <w:t>x</w:t>
      </w:r>
      <w:r>
        <w:rPr>
          <w:i/>
          <w:spacing w:val="-5"/>
          <w:sz w:val="19"/>
        </w:rPr>
        <w:t>n</w:t>
      </w:r>
    </w:p>
    <w:p w14:paraId="52B0D25F" w14:textId="77777777" w:rsidR="003253C6" w:rsidRDefault="00A753CC" w:rsidP="00334738">
      <w:pPr>
        <w:pStyle w:val="a3"/>
        <w:ind w:left="0" w:right="3" w:firstLine="848"/>
        <w:jc w:val="left"/>
      </w:pPr>
      <w:r>
        <w:t>корреляциялық</w:t>
      </w:r>
      <w:r>
        <w:rPr>
          <w:spacing w:val="40"/>
        </w:rPr>
        <w:t xml:space="preserve"> </w:t>
      </w:r>
      <w:r>
        <w:t>функцияны</w:t>
      </w:r>
      <w:r>
        <w:rPr>
          <w:spacing w:val="40"/>
        </w:rPr>
        <w:t xml:space="preserve"> </w:t>
      </w:r>
      <w:r>
        <w:t>бағалау</w:t>
      </w:r>
      <w:r>
        <w:rPr>
          <w:spacing w:val="40"/>
        </w:rPr>
        <w:t xml:space="preserve"> </w:t>
      </w:r>
      <w:r>
        <w:t>ординаталары</w:t>
      </w:r>
      <w:r>
        <w:rPr>
          <w:spacing w:val="40"/>
        </w:rPr>
        <w:t xml:space="preserve"> </w:t>
      </w:r>
      <w:r>
        <w:t>есептелуі</w:t>
      </w:r>
      <w:r>
        <w:rPr>
          <w:spacing w:val="40"/>
        </w:rPr>
        <w:t xml:space="preserve"> </w:t>
      </w:r>
      <w:r>
        <w:t>мүмкін,</w:t>
      </w:r>
      <w:r>
        <w:rPr>
          <w:spacing w:val="40"/>
        </w:rPr>
        <w:t xml:space="preserve"> </w:t>
      </w:r>
      <w:r>
        <w:t>яғни</w:t>
      </w:r>
      <w:r>
        <w:rPr>
          <w:spacing w:val="40"/>
        </w:rPr>
        <w:t xml:space="preserve"> </w:t>
      </w:r>
      <w:r>
        <w:t>тікелей түрлендіру орындалады:</w:t>
      </w:r>
    </w:p>
    <w:p w14:paraId="772A7567" w14:textId="77777777" w:rsidR="008E5AA5" w:rsidRDefault="003265B3" w:rsidP="008E5AA5">
      <w:pPr>
        <w:pStyle w:val="a3"/>
        <w:jc w:val="left"/>
      </w:pPr>
      <m:oMathPara>
        <m:oMath>
          <m:sSub>
            <m:sSubPr>
              <m:ctrlPr>
                <w:rPr>
                  <w:rFonts w:ascii="Cambria Math" w:eastAsiaTheme="minorEastAsia" w:hAnsi="Cambria Math"/>
                  <w:i/>
                  <w:iCs/>
                </w:rPr>
              </m:ctrlPr>
            </m:sSubPr>
            <m:e>
              <m:r>
                <w:rPr>
                  <w:rFonts w:ascii="Cambria Math" w:eastAsiaTheme="minorEastAsia" w:hAnsi="Cambria Math"/>
                </w:rPr>
                <m:t>k</m:t>
              </m:r>
            </m:e>
            <m:sub>
              <m:r>
                <w:rPr>
                  <w:rFonts w:ascii="Cambria Math" w:eastAsiaTheme="minorEastAsia" w:hAnsi="Cambria Math"/>
                </w:rPr>
                <m:t>1</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r>
                <w:rPr>
                  <w:rFonts w:ascii="Cambria Math" w:eastAsiaTheme="minorEastAsia" w:hAnsi="Cambria Math"/>
                </w:rPr>
                <m:t>n</m:t>
              </m:r>
            </m:den>
          </m:f>
          <m:d>
            <m:dPr>
              <m:ctrlPr>
                <w:rPr>
                  <w:rFonts w:ascii="Cambria Math" w:eastAsiaTheme="minorEastAsia" w:hAnsi="Cambria Math"/>
                  <w:i/>
                  <w:iCs/>
                </w:rPr>
              </m:ctrlPr>
            </m:dPr>
            <m:e>
              <m:sSubSup>
                <m:sSubSupPr>
                  <m:ctrlPr>
                    <w:rPr>
                      <w:rFonts w:ascii="Cambria Math" w:eastAsiaTheme="minorEastAsia" w:hAnsi="Cambria Math"/>
                      <w:i/>
                      <w:iCs/>
                    </w:rPr>
                  </m:ctrlPr>
                </m:sSubSupPr>
                <m:e>
                  <m:r>
                    <w:rPr>
                      <w:rFonts w:ascii="Cambria Math" w:eastAsiaTheme="minorEastAsia" w:hAnsi="Cambria Math"/>
                    </w:rPr>
                    <m:t>x</m:t>
                  </m:r>
                </m:e>
                <m:sub>
                  <m:r>
                    <w:rPr>
                      <w:rFonts w:ascii="Cambria Math" w:eastAsiaTheme="minorEastAsia" w:hAnsi="Cambria Math"/>
                    </w:rPr>
                    <m:t>0</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iCs/>
                    </w:rPr>
                  </m:ctrlPr>
                </m:sSubSupPr>
                <m:e>
                  <m:r>
                    <w:rPr>
                      <w:rFonts w:ascii="Cambria Math" w:eastAsiaTheme="minorEastAsia" w:hAnsi="Cambria Math"/>
                    </w:rPr>
                    <m:t>x</m:t>
                  </m:r>
                </m:e>
                <m:sub>
                  <m:r>
                    <w:rPr>
                      <w:rFonts w:ascii="Cambria Math" w:eastAsiaTheme="minorEastAsia" w:hAnsi="Cambria Math"/>
                    </w:rPr>
                    <m:t>1</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iCs/>
                    </w:rPr>
                  </m:ctrlPr>
                </m:sSubSupPr>
                <m:e>
                  <m:r>
                    <w:rPr>
                      <w:rFonts w:ascii="Cambria Math" w:eastAsiaTheme="minorEastAsia" w:hAnsi="Cambria Math"/>
                    </w:rPr>
                    <m:t>x</m:t>
                  </m:r>
                </m:e>
                <m:sub>
                  <m:r>
                    <w:rPr>
                      <w:rFonts w:ascii="Cambria Math" w:eastAsiaTheme="minorEastAsia" w:hAnsi="Cambria Math"/>
                    </w:rPr>
                    <m:t>2</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iCs/>
                    </w:rPr>
                  </m:ctrlPr>
                </m:sSubSupPr>
                <m:e>
                  <m:r>
                    <w:rPr>
                      <w:rFonts w:ascii="Cambria Math" w:eastAsiaTheme="minorEastAsia" w:hAnsi="Cambria Math"/>
                    </w:rPr>
                    <m:t>x</m:t>
                  </m:r>
                </m:e>
                <m:sub>
                  <m:r>
                    <w:rPr>
                      <w:rFonts w:ascii="Cambria Math" w:eastAsiaTheme="minorEastAsia" w:hAnsi="Cambria Math"/>
                    </w:rPr>
                    <m:t>n</m:t>
                  </m:r>
                </m:sub>
                <m:sup>
                  <m:r>
                    <w:rPr>
                      <w:rFonts w:ascii="Cambria Math" w:eastAsiaTheme="minorEastAsia" w:hAnsi="Cambria Math"/>
                    </w:rPr>
                    <m:t>2</m:t>
                  </m:r>
                </m:sup>
              </m:sSubSup>
            </m:e>
          </m:d>
          <m:r>
            <w:rPr>
              <w:rFonts w:ascii="Cambria Math" w:eastAsiaTheme="minorEastAsia" w:hAnsi="Cambria Math"/>
            </w:rPr>
            <m:t>,</m:t>
          </m:r>
        </m:oMath>
      </m:oMathPara>
    </w:p>
    <w:p w14:paraId="32E6DE90" w14:textId="77777777" w:rsidR="008E5AA5" w:rsidRDefault="008E5AA5" w:rsidP="008E5AA5">
      <w:pPr>
        <w:pStyle w:val="a3"/>
        <w:spacing w:before="60"/>
        <w:ind w:left="0"/>
        <w:jc w:val="left"/>
        <w:rPr>
          <w:rFonts w:ascii="Cambria Math"/>
          <w:sz w:val="20"/>
        </w:rPr>
      </w:pPr>
    </w:p>
    <w:p w14:paraId="5DF514C0" w14:textId="77777777" w:rsidR="008E5AA5" w:rsidRDefault="008E5AA5" w:rsidP="008E5AA5">
      <w:pPr>
        <w:pStyle w:val="a3"/>
        <w:spacing w:line="251" w:lineRule="exact"/>
        <w:ind w:left="3173"/>
        <w:jc w:val="left"/>
        <w:rPr>
          <w:rFonts w:ascii="Cambria Math"/>
        </w:rPr>
      </w:pPr>
      <w:r>
        <w:rPr>
          <w:rFonts w:ascii="Cambria Math"/>
          <w:spacing w:val="-10"/>
        </w:rPr>
        <w:t>1</w:t>
      </w:r>
    </w:p>
    <w:p w14:paraId="1E29ECCF" w14:textId="77777777" w:rsidR="008E5AA5" w:rsidRDefault="008E5AA5" w:rsidP="008E5AA5">
      <w:pPr>
        <w:spacing w:line="206" w:lineRule="auto"/>
        <w:ind w:left="2"/>
        <w:jc w:val="center"/>
        <w:rPr>
          <w:rFonts w:ascii="Cambria Math" w:eastAsia="Cambria Math" w:hAnsi="Cambria Math"/>
        </w:rPr>
      </w:pPr>
      <w:r>
        <w:rPr>
          <w:rFonts w:ascii="Cambria Math" w:eastAsia="Cambria Math" w:hAnsi="Cambria Math"/>
          <w:noProof/>
          <w:lang w:val="ru-RU" w:eastAsia="ru-RU"/>
        </w:rPr>
        <w:lastRenderedPageBreak/>
        <mc:AlternateContent>
          <mc:Choice Requires="wps">
            <w:drawing>
              <wp:anchor distT="0" distB="0" distL="0" distR="0" simplePos="0" relativeHeight="251306496" behindDoc="1" locked="0" layoutInCell="1" allowOverlap="1" wp14:anchorId="2493D9D0" wp14:editId="54E2F4B0">
                <wp:simplePos x="0" y="0"/>
                <wp:positionH relativeFrom="page">
                  <wp:posOffset>2756280</wp:posOffset>
                </wp:positionH>
                <wp:positionV relativeFrom="paragraph">
                  <wp:posOffset>89152</wp:posOffset>
                </wp:positionV>
                <wp:extent cx="415290" cy="12700"/>
                <wp:effectExtent l="0" t="0" r="0" b="0"/>
                <wp:wrapNone/>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290" cy="12700"/>
                        </a:xfrm>
                        <a:custGeom>
                          <a:avLst/>
                          <a:gdLst/>
                          <a:ahLst/>
                          <a:cxnLst/>
                          <a:rect l="l" t="t" r="r" b="b"/>
                          <a:pathLst>
                            <a:path w="415290" h="12700">
                              <a:moveTo>
                                <a:pt x="414832" y="0"/>
                              </a:moveTo>
                              <a:lnTo>
                                <a:pt x="0" y="0"/>
                              </a:lnTo>
                              <a:lnTo>
                                <a:pt x="0" y="12191"/>
                              </a:lnTo>
                              <a:lnTo>
                                <a:pt x="414832" y="12191"/>
                              </a:lnTo>
                              <a:lnTo>
                                <a:pt x="41483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8AC3BC" id="Graphic 68" o:spid="_x0000_s1026" style="position:absolute;margin-left:217.05pt;margin-top:7pt;width:32.7pt;height:1pt;z-index:-252009984;visibility:visible;mso-wrap-style:square;mso-wrap-distance-left:0;mso-wrap-distance-top:0;mso-wrap-distance-right:0;mso-wrap-distance-bottom:0;mso-position-horizontal:absolute;mso-position-horizontal-relative:page;mso-position-vertical:absolute;mso-position-vertical-relative:text;v-text-anchor:top" coordsize="41529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" path="m414832,l,,,12191r414832,l414832,xe" fillcolor="black" stroked="f">
                <v:path arrowok="t"/>
                <w10:wrap anchorx="page"/>
              </v:shape>
            </w:pict>
          </mc:Fallback>
        </mc:AlternateContent>
      </w:r>
      <w:r>
        <w:rPr>
          <w:rFonts w:ascii="Cambria Math" w:eastAsia="Cambria Math" w:hAnsi="Cambria Math"/>
        </w:rPr>
        <w:t>𝑘</w:t>
      </w:r>
      <w:r>
        <w:rPr>
          <w:rFonts w:ascii="Cambria Math" w:eastAsia="Cambria Math" w:hAnsi="Cambria Math"/>
          <w:position w:val="-5"/>
          <w:sz w:val="20"/>
        </w:rPr>
        <w:t>2</w:t>
      </w:r>
      <w:r>
        <w:rPr>
          <w:rFonts w:ascii="Cambria Math" w:eastAsia="Cambria Math" w:hAnsi="Cambria Math"/>
          <w:spacing w:val="44"/>
          <w:position w:val="-5"/>
          <w:sz w:val="20"/>
        </w:rPr>
        <w:t xml:space="preserve"> </w:t>
      </w:r>
      <w:r>
        <w:rPr>
          <w:rFonts w:ascii="Cambria Math" w:eastAsia="Cambria Math" w:hAnsi="Cambria Math"/>
        </w:rPr>
        <w:t>=</w:t>
      </w:r>
      <w:r>
        <w:rPr>
          <w:rFonts w:ascii="Cambria Math" w:eastAsia="Cambria Math" w:hAnsi="Cambria Math"/>
          <w:spacing w:val="18"/>
        </w:rPr>
        <w:t xml:space="preserve"> </w:t>
      </w:r>
      <w:r>
        <w:rPr>
          <w:rFonts w:ascii="Cambria Math" w:eastAsia="Cambria Math" w:hAnsi="Cambria Math"/>
          <w:position w:val="-18"/>
        </w:rPr>
        <w:t>𝑛</w:t>
      </w:r>
      <w:r>
        <w:rPr>
          <w:rFonts w:ascii="Cambria Math" w:eastAsia="Cambria Math" w:hAnsi="Cambria Math"/>
          <w:spacing w:val="3"/>
          <w:position w:val="-18"/>
        </w:rPr>
        <w:t xml:space="preserve"> </w:t>
      </w:r>
      <w:r>
        <w:rPr>
          <w:rFonts w:ascii="Cambria Math" w:eastAsia="Cambria Math" w:hAnsi="Cambria Math"/>
          <w:position w:val="-18"/>
        </w:rPr>
        <w:t>−</w:t>
      </w:r>
      <w:r>
        <w:rPr>
          <w:rFonts w:ascii="Cambria Math" w:eastAsia="Cambria Math" w:hAnsi="Cambria Math"/>
          <w:spacing w:val="3"/>
          <w:position w:val="-18"/>
        </w:rPr>
        <w:t xml:space="preserve"> </w:t>
      </w:r>
      <w:r>
        <w:rPr>
          <w:rFonts w:ascii="Cambria Math" w:eastAsia="Cambria Math" w:hAnsi="Cambria Math"/>
          <w:position w:val="-18"/>
        </w:rPr>
        <w:t>1</w:t>
      </w:r>
      <w:r>
        <w:rPr>
          <w:rFonts w:ascii="Cambria Math" w:eastAsia="Cambria Math" w:hAnsi="Cambria Math"/>
          <w:spacing w:val="-15"/>
          <w:position w:val="-18"/>
        </w:rPr>
        <w:t xml:space="preserve"> </w:t>
      </w:r>
      <w:r>
        <w:rPr>
          <w:rFonts w:ascii="Cambria Math" w:eastAsia="Cambria Math" w:hAnsi="Cambria Math"/>
          <w:position w:val="1"/>
        </w:rPr>
        <w:t>(</w:t>
      </w:r>
      <w:r>
        <w:rPr>
          <w:rFonts w:ascii="Cambria Math" w:eastAsia="Cambria Math" w:hAnsi="Cambria Math"/>
        </w:rPr>
        <w:t>𝑥</w:t>
      </w:r>
      <w:r>
        <w:rPr>
          <w:rFonts w:ascii="Cambria Math" w:eastAsia="Cambria Math" w:hAnsi="Cambria Math"/>
          <w:position w:val="-5"/>
          <w:sz w:val="20"/>
        </w:rPr>
        <w:t>0</w:t>
      </w:r>
      <w:r>
        <w:rPr>
          <w:rFonts w:ascii="Cambria Math" w:eastAsia="Cambria Math" w:hAnsi="Cambria Math"/>
          <w:spacing w:val="30"/>
          <w:position w:val="-5"/>
          <w:sz w:val="20"/>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rPr>
        <w:t>𝑥</w:t>
      </w:r>
      <w:r>
        <w:rPr>
          <w:rFonts w:ascii="Cambria Math" w:eastAsia="Cambria Math" w:hAnsi="Cambria Math"/>
          <w:position w:val="-5"/>
          <w:sz w:val="20"/>
        </w:rPr>
        <w:t>1</w:t>
      </w:r>
      <w:r>
        <w:rPr>
          <w:rFonts w:ascii="Cambria Math" w:eastAsia="Cambria Math" w:hAnsi="Cambria Math"/>
          <w:spacing w:val="31"/>
          <w:position w:val="-5"/>
          <w:sz w:val="20"/>
        </w:rPr>
        <w:t xml:space="preserve"> </w:t>
      </w:r>
      <w:r>
        <w:rPr>
          <w:rFonts w:ascii="Cambria Math" w:eastAsia="Cambria Math" w:hAnsi="Cambria Math"/>
        </w:rPr>
        <w:t>+</w:t>
      </w:r>
      <w:r>
        <w:rPr>
          <w:rFonts w:ascii="Cambria Math" w:eastAsia="Cambria Math" w:hAnsi="Cambria Math"/>
          <w:spacing w:val="2"/>
        </w:rPr>
        <w:t xml:space="preserve"> </w:t>
      </w:r>
      <w:r>
        <w:rPr>
          <w:rFonts w:ascii="Cambria Math" w:eastAsia="Cambria Math" w:hAnsi="Cambria Math"/>
        </w:rPr>
        <w:t>𝑥</w:t>
      </w:r>
      <w:r>
        <w:rPr>
          <w:rFonts w:ascii="Cambria Math" w:eastAsia="Cambria Math" w:hAnsi="Cambria Math"/>
          <w:position w:val="-5"/>
          <w:sz w:val="20"/>
        </w:rPr>
        <w:t>1</w:t>
      </w:r>
      <w:r>
        <w:rPr>
          <w:rFonts w:ascii="Cambria Math" w:eastAsia="Cambria Math" w:hAnsi="Cambria Math"/>
          <w:spacing w:val="26"/>
          <w:position w:val="-5"/>
          <w:sz w:val="20"/>
        </w:rPr>
        <w:t xml:space="preserve"> </w:t>
      </w:r>
      <w:r>
        <w:rPr>
          <w:rFonts w:ascii="Cambria Math" w:eastAsia="Cambria Math" w:hAnsi="Cambria Math"/>
        </w:rPr>
        <w:t>∙</w:t>
      </w:r>
      <w:r>
        <w:rPr>
          <w:rFonts w:ascii="Cambria Math" w:eastAsia="Cambria Math" w:hAnsi="Cambria Math"/>
          <w:spacing w:val="3"/>
        </w:rPr>
        <w:t xml:space="preserve"> </w:t>
      </w:r>
      <w:r>
        <w:rPr>
          <w:rFonts w:ascii="Cambria Math" w:eastAsia="Cambria Math" w:hAnsi="Cambria Math"/>
        </w:rPr>
        <w:t>𝑥</w:t>
      </w:r>
      <w:r>
        <w:rPr>
          <w:rFonts w:ascii="Cambria Math" w:eastAsia="Cambria Math" w:hAnsi="Cambria Math"/>
          <w:position w:val="-5"/>
          <w:sz w:val="20"/>
        </w:rPr>
        <w:t>2</w:t>
      </w:r>
      <w:r>
        <w:rPr>
          <w:rFonts w:ascii="Cambria Math" w:eastAsia="Cambria Math" w:hAnsi="Cambria Math"/>
          <w:spacing w:val="30"/>
          <w:position w:val="-5"/>
          <w:sz w:val="20"/>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rPr>
        <w:t>⋯</w:t>
      </w:r>
      <w:r>
        <w:rPr>
          <w:rFonts w:ascii="Cambria Math" w:eastAsia="Cambria Math" w:hAnsi="Cambria Math"/>
          <w:spacing w:val="-13"/>
        </w:rPr>
        <w:t xml:space="preserve"> </w:t>
      </w:r>
      <w:r>
        <w:rPr>
          <w:rFonts w:ascii="Cambria Math" w:eastAsia="Cambria Math" w:hAnsi="Cambria Math"/>
        </w:rPr>
        <w:t>+</w:t>
      </w:r>
      <w:r>
        <w:rPr>
          <w:rFonts w:ascii="Cambria Math" w:eastAsia="Cambria Math" w:hAnsi="Cambria Math"/>
          <w:spacing w:val="-2"/>
        </w:rPr>
        <w:t xml:space="preserve"> </w:t>
      </w:r>
      <w:r>
        <w:rPr>
          <w:rFonts w:ascii="Cambria Math" w:eastAsia="Cambria Math" w:hAnsi="Cambria Math"/>
        </w:rPr>
        <w:t>𝑥</w:t>
      </w:r>
      <w:r>
        <w:rPr>
          <w:rFonts w:ascii="Cambria Math" w:eastAsia="Cambria Math" w:hAnsi="Cambria Math"/>
          <w:position w:val="-5"/>
          <w:sz w:val="20"/>
        </w:rPr>
        <w:t>𝑛−1</w:t>
      </w:r>
      <w:r>
        <w:rPr>
          <w:rFonts w:ascii="Cambria Math" w:eastAsia="Cambria Math" w:hAnsi="Cambria Math"/>
          <w:spacing w:val="21"/>
          <w:position w:val="-5"/>
          <w:sz w:val="20"/>
        </w:rPr>
        <w:t xml:space="preserve"> </w:t>
      </w:r>
      <w:r>
        <w:rPr>
          <w:rFonts w:ascii="Cambria Math" w:eastAsia="Cambria Math" w:hAnsi="Cambria Math"/>
        </w:rPr>
        <w:t>∙</w:t>
      </w:r>
      <w:r>
        <w:rPr>
          <w:rFonts w:ascii="Cambria Math" w:eastAsia="Cambria Math" w:hAnsi="Cambria Math"/>
          <w:spacing w:val="3"/>
        </w:rPr>
        <w:t xml:space="preserve"> </w:t>
      </w:r>
      <w:r>
        <w:rPr>
          <w:rFonts w:ascii="Cambria Math" w:eastAsia="Cambria Math" w:hAnsi="Cambria Math"/>
          <w:spacing w:val="-4"/>
        </w:rPr>
        <w:t>𝑥</w:t>
      </w:r>
      <w:r>
        <w:rPr>
          <w:rFonts w:ascii="Cambria Math" w:eastAsia="Cambria Math" w:hAnsi="Cambria Math"/>
          <w:spacing w:val="-4"/>
          <w:position w:val="-5"/>
          <w:sz w:val="20"/>
        </w:rPr>
        <w:t>𝑛</w:t>
      </w:r>
      <w:r>
        <w:rPr>
          <w:rFonts w:ascii="Cambria Math" w:eastAsia="Cambria Math" w:hAnsi="Cambria Math"/>
          <w:spacing w:val="-4"/>
          <w:position w:val="1"/>
        </w:rPr>
        <w:t>)</w:t>
      </w:r>
      <w:r>
        <w:rPr>
          <w:rFonts w:ascii="Cambria Math" w:eastAsia="Cambria Math" w:hAnsi="Cambria Math"/>
          <w:spacing w:val="-4"/>
        </w:rPr>
        <w:t>,</w:t>
      </w:r>
    </w:p>
    <w:p w14:paraId="496E799F" w14:textId="77777777" w:rsidR="008E5AA5" w:rsidRDefault="008E5AA5" w:rsidP="008E5AA5">
      <w:pPr>
        <w:spacing w:line="285" w:lineRule="exact"/>
        <w:ind w:left="564"/>
        <w:jc w:val="center"/>
      </w:pPr>
      <w:r>
        <w:rPr>
          <w:spacing w:val="-10"/>
        </w:rPr>
        <w:t>…</w:t>
      </w:r>
    </w:p>
    <w:p w14:paraId="2E3C99FC" w14:textId="77777777" w:rsidR="008E5AA5" w:rsidRDefault="008E5AA5" w:rsidP="008E5AA5">
      <w:pPr>
        <w:spacing w:line="378" w:lineRule="exact"/>
        <w:ind w:left="2"/>
        <w:jc w:val="center"/>
        <w:rPr>
          <w:rFonts w:ascii="Cambria Math" w:eastAsia="Cambria Math" w:hAnsi="Cambria Math"/>
        </w:rPr>
      </w:pPr>
      <w:r>
        <w:rPr>
          <w:rFonts w:ascii="Cambria Math" w:eastAsia="Cambria Math" w:hAnsi="Cambria Math"/>
        </w:rPr>
        <w:t>𝑘</w:t>
      </w:r>
      <w:r>
        <w:rPr>
          <w:rFonts w:ascii="Cambria Math" w:eastAsia="Cambria Math" w:hAnsi="Cambria Math"/>
          <w:position w:val="-5"/>
          <w:sz w:val="20"/>
        </w:rPr>
        <w:t>𝑛</w:t>
      </w:r>
      <w:r>
        <w:rPr>
          <w:rFonts w:ascii="Cambria Math" w:eastAsia="Cambria Math" w:hAnsi="Cambria Math"/>
          <w:spacing w:val="47"/>
          <w:position w:val="-5"/>
          <w:sz w:val="20"/>
        </w:rPr>
        <w:t xml:space="preserve"> </w:t>
      </w:r>
      <w:r>
        <w:rPr>
          <w:rFonts w:ascii="Cambria Math" w:eastAsia="Cambria Math" w:hAnsi="Cambria Math"/>
        </w:rPr>
        <w:t>=</w:t>
      </w:r>
      <w:r>
        <w:rPr>
          <w:rFonts w:ascii="Cambria Math" w:eastAsia="Cambria Math" w:hAnsi="Cambria Math"/>
          <w:spacing w:val="19"/>
        </w:rPr>
        <w:t xml:space="preserve"> </w:t>
      </w:r>
      <w:r>
        <w:rPr>
          <w:rFonts w:ascii="Cambria Math" w:eastAsia="Cambria Math" w:hAnsi="Cambria Math"/>
        </w:rPr>
        <w:t>1</w:t>
      </w:r>
      <w:r>
        <w:rPr>
          <w:rFonts w:ascii="Cambria Math" w:eastAsia="Cambria Math" w:hAnsi="Cambria Math"/>
          <w:spacing w:val="1"/>
        </w:rPr>
        <w:t xml:space="preserve"> </w:t>
      </w:r>
      <w:r>
        <w:rPr>
          <w:rFonts w:ascii="Cambria Math" w:eastAsia="Cambria Math" w:hAnsi="Cambria Math"/>
        </w:rPr>
        <w:t>∙</w:t>
      </w:r>
      <w:r>
        <w:rPr>
          <w:rFonts w:ascii="Cambria Math" w:eastAsia="Cambria Math" w:hAnsi="Cambria Math"/>
          <w:spacing w:val="4"/>
        </w:rPr>
        <w:t xml:space="preserve"> </w:t>
      </w:r>
      <w:r>
        <w:rPr>
          <w:rFonts w:ascii="Cambria Math" w:eastAsia="Cambria Math" w:hAnsi="Cambria Math"/>
          <w:position w:val="1"/>
        </w:rPr>
        <w:t>(</w:t>
      </w:r>
      <w:r>
        <w:rPr>
          <w:rFonts w:ascii="Cambria Math" w:eastAsia="Cambria Math" w:hAnsi="Cambria Math"/>
        </w:rPr>
        <w:t>𝑥</w:t>
      </w:r>
      <w:r>
        <w:rPr>
          <w:rFonts w:ascii="Cambria Math" w:eastAsia="Cambria Math" w:hAnsi="Cambria Math"/>
          <w:position w:val="-5"/>
          <w:sz w:val="20"/>
        </w:rPr>
        <w:t>0</w:t>
      </w:r>
      <w:r>
        <w:rPr>
          <w:rFonts w:ascii="Cambria Math" w:eastAsia="Cambria Math" w:hAnsi="Cambria Math"/>
          <w:spacing w:val="32"/>
          <w:position w:val="-5"/>
          <w:sz w:val="20"/>
        </w:rPr>
        <w:t xml:space="preserve"> </w:t>
      </w:r>
      <w:r>
        <w:rPr>
          <w:rFonts w:ascii="Cambria Math" w:eastAsia="Cambria Math" w:hAnsi="Cambria Math"/>
        </w:rPr>
        <w:t xml:space="preserve">∙ </w:t>
      </w:r>
      <w:r>
        <w:rPr>
          <w:rFonts w:ascii="Cambria Math" w:eastAsia="Cambria Math" w:hAnsi="Cambria Math"/>
          <w:spacing w:val="-4"/>
        </w:rPr>
        <w:t>𝑥</w:t>
      </w:r>
      <w:r>
        <w:rPr>
          <w:rFonts w:ascii="Cambria Math" w:eastAsia="Cambria Math" w:hAnsi="Cambria Math"/>
          <w:spacing w:val="-4"/>
          <w:position w:val="-5"/>
          <w:sz w:val="20"/>
        </w:rPr>
        <w:t>𝑛</w:t>
      </w:r>
      <w:r>
        <w:rPr>
          <w:rFonts w:ascii="Cambria Math" w:eastAsia="Cambria Math" w:hAnsi="Cambria Math"/>
          <w:spacing w:val="-4"/>
          <w:position w:val="1"/>
        </w:rPr>
        <w:t>)</w:t>
      </w:r>
      <w:r>
        <w:rPr>
          <w:rFonts w:ascii="Cambria Math" w:eastAsia="Cambria Math" w:hAnsi="Cambria Math"/>
          <w:spacing w:val="-4"/>
        </w:rPr>
        <w:t>.</w:t>
      </w:r>
    </w:p>
    <w:p w14:paraId="65EC2E7D" w14:textId="77777777" w:rsidR="008E5AA5" w:rsidRDefault="008E5AA5" w:rsidP="008E5AA5">
      <w:pPr>
        <w:spacing w:line="378" w:lineRule="exact"/>
        <w:jc w:val="center"/>
        <w:rPr>
          <w:rFonts w:ascii="Cambria Math" w:eastAsia="Cambria Math" w:hAnsi="Cambria Math"/>
        </w:rPr>
        <w:sectPr w:rsidR="008E5AA5" w:rsidSect="001A38BC">
          <w:type w:val="continuous"/>
          <w:pgSz w:w="11910" w:h="16840"/>
          <w:pgMar w:top="1134" w:right="567" w:bottom="1134" w:left="1701" w:header="0" w:footer="952" w:gutter="0"/>
          <w:paperSrc w:first="7" w:other="7"/>
          <w:cols w:space="720"/>
        </w:sectPr>
      </w:pPr>
    </w:p>
    <w:p w14:paraId="30C0585D" w14:textId="77777777" w:rsidR="008E5AA5" w:rsidRDefault="008E5AA5" w:rsidP="00E34A93">
      <w:pPr>
        <w:pStyle w:val="a3"/>
        <w:tabs>
          <w:tab w:val="left" w:pos="1877"/>
          <w:tab w:val="left" w:pos="3399"/>
          <w:tab w:val="left" w:pos="4152"/>
          <w:tab w:val="left" w:pos="5905"/>
          <w:tab w:val="left" w:pos="7389"/>
          <w:tab w:val="left" w:pos="8786"/>
        </w:tabs>
        <w:spacing w:before="67"/>
        <w:ind w:left="0" w:right="284" w:firstLine="848"/>
        <w:jc w:val="left"/>
      </w:pPr>
      <w:r>
        <w:rPr>
          <w:spacing w:val="-2"/>
        </w:rPr>
        <w:t>Ұқсас</w:t>
      </w:r>
      <w:r>
        <w:tab/>
      </w:r>
      <w:r>
        <w:rPr>
          <w:spacing w:val="-2"/>
        </w:rPr>
        <w:t>теңдеулер</w:t>
      </w:r>
      <w:r>
        <w:tab/>
      </w:r>
      <w:r>
        <w:rPr>
          <w:spacing w:val="-4"/>
        </w:rPr>
        <w:t>n+1</w:t>
      </w:r>
      <w:r>
        <w:tab/>
      </w:r>
      <w:r>
        <w:rPr>
          <w:spacing w:val="-2"/>
        </w:rPr>
        <w:t>ординатаны</w:t>
      </w:r>
      <w:r>
        <w:tab/>
      </w:r>
      <w:r>
        <w:rPr>
          <w:spacing w:val="-2"/>
        </w:rPr>
        <w:t>қамтитын</w:t>
      </w:r>
      <w:r>
        <w:tab/>
      </w:r>
      <w:r>
        <w:rPr>
          <w:spacing w:val="-2"/>
        </w:rPr>
        <w:t>интервал</w:t>
      </w:r>
      <w:r>
        <w:tab/>
      </w:r>
      <w:r>
        <w:rPr>
          <w:spacing w:val="-2"/>
        </w:rPr>
        <w:t xml:space="preserve">үшінде </w:t>
      </w:r>
      <w:r>
        <w:t>құрастырылуы мүмкін.</w:t>
      </w:r>
    </w:p>
    <w:p w14:paraId="5E0AB14A" w14:textId="77777777" w:rsidR="008E5AA5" w:rsidRDefault="008E5AA5" w:rsidP="008E5AA5">
      <w:pPr>
        <w:spacing w:line="345" w:lineRule="exact"/>
        <w:ind w:left="4205"/>
        <w:rPr>
          <w:i/>
          <w:sz w:val="19"/>
        </w:rPr>
      </w:pPr>
      <w:r>
        <w:rPr>
          <w:i/>
          <w:position w:val="2"/>
          <w:sz w:val="30"/>
        </w:rPr>
        <w:t>x</w:t>
      </w:r>
      <w:r>
        <w:rPr>
          <w:i/>
          <w:sz w:val="19"/>
        </w:rPr>
        <w:t>1</w:t>
      </w:r>
      <w:r>
        <w:rPr>
          <w:position w:val="2"/>
          <w:sz w:val="30"/>
        </w:rPr>
        <w:t>,</w:t>
      </w:r>
      <w:r>
        <w:rPr>
          <w:i/>
          <w:position w:val="2"/>
          <w:sz w:val="30"/>
        </w:rPr>
        <w:t>x</w:t>
      </w:r>
      <w:r>
        <w:rPr>
          <w:i/>
          <w:sz w:val="19"/>
        </w:rPr>
        <w:t>2</w:t>
      </w:r>
      <w:r>
        <w:rPr>
          <w:position w:val="2"/>
          <w:sz w:val="30"/>
        </w:rPr>
        <w:t>,</w:t>
      </w:r>
      <w:r>
        <w:rPr>
          <w:spacing w:val="-6"/>
          <w:position w:val="2"/>
          <w:sz w:val="30"/>
        </w:rPr>
        <w:t xml:space="preserve"> </w:t>
      </w:r>
      <w:r>
        <w:rPr>
          <w:spacing w:val="-2"/>
          <w:position w:val="2"/>
          <w:sz w:val="30"/>
        </w:rPr>
        <w:t>…,</w:t>
      </w:r>
      <w:r>
        <w:rPr>
          <w:i/>
          <w:spacing w:val="-2"/>
          <w:position w:val="2"/>
          <w:sz w:val="30"/>
        </w:rPr>
        <w:t>x</w:t>
      </w:r>
      <w:r>
        <w:rPr>
          <w:i/>
          <w:spacing w:val="-2"/>
          <w:sz w:val="19"/>
        </w:rPr>
        <w:t>n+1</w:t>
      </w:r>
    </w:p>
    <w:p w14:paraId="5B4044FD" w14:textId="77777777" w:rsidR="008E5AA5" w:rsidRDefault="008E5AA5" w:rsidP="00E34A93">
      <w:pPr>
        <w:pStyle w:val="a3"/>
        <w:spacing w:before="1"/>
        <w:ind w:left="0"/>
        <w:jc w:val="left"/>
      </w:pPr>
      <w:r>
        <w:t>және</w:t>
      </w:r>
      <w:r>
        <w:rPr>
          <w:spacing w:val="80"/>
        </w:rPr>
        <w:t xml:space="preserve"> </w:t>
      </w:r>
      <w:r>
        <w:rPr>
          <w:b/>
          <w:i/>
        </w:rPr>
        <w:t>U</w:t>
      </w:r>
      <w:r>
        <w:rPr>
          <w:b/>
          <w:i/>
          <w:spacing w:val="80"/>
        </w:rPr>
        <w:t xml:space="preserve"> </w:t>
      </w:r>
      <w:r>
        <w:t>жиынына</w:t>
      </w:r>
      <w:r>
        <w:rPr>
          <w:spacing w:val="80"/>
        </w:rPr>
        <w:t xml:space="preserve"> </w:t>
      </w:r>
      <w:r>
        <w:t>болжанатын</w:t>
      </w:r>
      <w:r>
        <w:rPr>
          <w:spacing w:val="80"/>
        </w:rPr>
        <w:t xml:space="preserve"> </w:t>
      </w:r>
      <w:r>
        <w:t>айнымалының</w:t>
      </w:r>
      <w:r>
        <w:rPr>
          <w:spacing w:val="80"/>
        </w:rPr>
        <w:t xml:space="preserve"> </w:t>
      </w:r>
      <w:r>
        <w:t>мәнін</w:t>
      </w:r>
      <w:r>
        <w:rPr>
          <w:spacing w:val="80"/>
        </w:rPr>
        <w:t xml:space="preserve"> </w:t>
      </w:r>
      <w:r>
        <w:t>x</w:t>
      </w:r>
      <w:r>
        <w:rPr>
          <w:spacing w:val="80"/>
        </w:rPr>
        <w:t xml:space="preserve"> </w:t>
      </w:r>
      <w:r>
        <w:t>=</w:t>
      </w:r>
      <w:r>
        <w:rPr>
          <w:spacing w:val="80"/>
        </w:rPr>
        <w:t xml:space="preserve"> </w:t>
      </w:r>
      <w:r>
        <w:t>xn+1қамтитын</w:t>
      </w:r>
      <w:r>
        <w:rPr>
          <w:spacing w:val="40"/>
        </w:rPr>
        <w:t xml:space="preserve"> </w:t>
      </w:r>
      <w:r>
        <w:t>интервал үшін, яғни бір қадамға ілгері болжам жасау кезінде:</w:t>
      </w:r>
    </w:p>
    <w:p w14:paraId="4BA38755" w14:textId="77777777" w:rsidR="008E5AA5" w:rsidRDefault="008E5AA5" w:rsidP="008E5AA5">
      <w:pPr>
        <w:pStyle w:val="a3"/>
        <w:spacing w:before="1"/>
        <w:jc w:val="left"/>
      </w:pPr>
    </w:p>
    <w:p w14:paraId="5B8BB785" w14:textId="77777777" w:rsidR="008E5AA5" w:rsidRPr="00263E10" w:rsidRDefault="003265B3" w:rsidP="008E5AA5">
      <w:pPr>
        <w:rPr>
          <w:rFonts w:eastAsiaTheme="minorEastAsia"/>
          <w:szCs w:val="28"/>
        </w:rPr>
      </w:pPr>
      <m:oMathPara>
        <m:oMath>
          <m:sSub>
            <m:sSubPr>
              <m:ctrlPr>
                <w:rPr>
                  <w:rFonts w:ascii="Cambria Math" w:eastAsiaTheme="minorEastAsia" w:hAnsi="Cambria Math"/>
                  <w:i/>
                  <w:iCs/>
                  <w:szCs w:val="28"/>
                </w:rPr>
              </m:ctrlPr>
            </m:sSubPr>
            <m:e>
              <m:acc>
                <m:accPr>
                  <m:ctrlPr>
                    <w:rPr>
                      <w:rFonts w:ascii="Cambria Math" w:eastAsiaTheme="minorEastAsia" w:hAnsi="Cambria Math"/>
                      <w:i/>
                      <w:iCs/>
                      <w:szCs w:val="28"/>
                    </w:rPr>
                  </m:ctrlPr>
                </m:accPr>
                <m:e>
                  <m:r>
                    <w:rPr>
                      <w:rFonts w:ascii="Cambria Math" w:eastAsiaTheme="minorEastAsia" w:hAnsi="Cambria Math"/>
                      <w:szCs w:val="28"/>
                    </w:rPr>
                    <m:t>k</m:t>
                  </m:r>
                </m:e>
              </m:acc>
            </m:e>
            <m:sub>
              <m:r>
                <w:rPr>
                  <w:rFonts w:ascii="Cambria Math" w:eastAsiaTheme="minorEastAsia" w:hAnsi="Cambria Math"/>
                  <w:szCs w:val="28"/>
                </w:rPr>
                <m:t>1</m:t>
              </m:r>
            </m:sub>
          </m:sSub>
          <m:r>
            <w:rPr>
              <w:rFonts w:ascii="Cambria Math" w:eastAsiaTheme="minorEastAsia" w:hAnsi="Cambria Math"/>
              <w:szCs w:val="28"/>
            </w:rPr>
            <m:t>=</m:t>
          </m:r>
          <m:f>
            <m:fPr>
              <m:ctrlPr>
                <w:rPr>
                  <w:rFonts w:ascii="Cambria Math" w:eastAsiaTheme="minorEastAsia" w:hAnsi="Cambria Math"/>
                  <w:i/>
                  <w:iCs/>
                  <w:szCs w:val="28"/>
                </w:rPr>
              </m:ctrlPr>
            </m:fPr>
            <m:num>
              <m:r>
                <w:rPr>
                  <w:rFonts w:ascii="Cambria Math" w:eastAsiaTheme="minorEastAsia" w:hAnsi="Cambria Math"/>
                  <w:szCs w:val="28"/>
                </w:rPr>
                <m:t>1</m:t>
              </m:r>
            </m:num>
            <m:den>
              <m:r>
                <w:rPr>
                  <w:rFonts w:ascii="Cambria Math" w:eastAsiaTheme="minorEastAsia" w:hAnsi="Cambria Math"/>
                  <w:szCs w:val="28"/>
                </w:rPr>
                <m:t>n</m:t>
              </m:r>
            </m:den>
          </m:f>
          <m:d>
            <m:dPr>
              <m:ctrlPr>
                <w:rPr>
                  <w:rFonts w:ascii="Cambria Math" w:eastAsiaTheme="minorEastAsia" w:hAnsi="Cambria Math"/>
                  <w:i/>
                  <w:iCs/>
                  <w:szCs w:val="28"/>
                </w:rPr>
              </m:ctrlPr>
            </m:dPr>
            <m:e>
              <m:sSubSup>
                <m:sSubSupPr>
                  <m:ctrlPr>
                    <w:rPr>
                      <w:rFonts w:ascii="Cambria Math" w:eastAsiaTheme="minorEastAsia" w:hAnsi="Cambria Math"/>
                      <w:i/>
                      <w:iCs/>
                      <w:szCs w:val="28"/>
                    </w:rPr>
                  </m:ctrlPr>
                </m:sSubSupPr>
                <m:e>
                  <m:r>
                    <w:rPr>
                      <w:rFonts w:ascii="Cambria Math" w:eastAsiaTheme="minorEastAsia" w:hAnsi="Cambria Math"/>
                      <w:szCs w:val="28"/>
                    </w:rPr>
                    <m:t>x</m:t>
                  </m:r>
                </m:e>
                <m:sub>
                  <m:r>
                    <w:rPr>
                      <w:rFonts w:ascii="Cambria Math" w:eastAsiaTheme="minorEastAsia" w:hAnsi="Cambria Math"/>
                      <w:szCs w:val="28"/>
                    </w:rPr>
                    <m:t>1</m:t>
                  </m:r>
                </m:sub>
                <m:sup>
                  <m:r>
                    <w:rPr>
                      <w:rFonts w:ascii="Cambria Math" w:eastAsiaTheme="minorEastAsia" w:hAnsi="Cambria Math"/>
                      <w:szCs w:val="28"/>
                    </w:rPr>
                    <m:t>2</m:t>
                  </m:r>
                </m:sup>
              </m:sSubSup>
              <m:r>
                <w:rPr>
                  <w:rFonts w:ascii="Cambria Math" w:eastAsiaTheme="minorEastAsia" w:hAnsi="Cambria Math"/>
                  <w:szCs w:val="28"/>
                </w:rPr>
                <m:t>+</m:t>
              </m:r>
              <m:sSubSup>
                <m:sSubSupPr>
                  <m:ctrlPr>
                    <w:rPr>
                      <w:rFonts w:ascii="Cambria Math" w:eastAsiaTheme="minorEastAsia" w:hAnsi="Cambria Math"/>
                      <w:i/>
                      <w:iCs/>
                      <w:szCs w:val="28"/>
                    </w:rPr>
                  </m:ctrlPr>
                </m:sSubSupPr>
                <m:e>
                  <m:r>
                    <w:rPr>
                      <w:rFonts w:ascii="Cambria Math" w:eastAsiaTheme="minorEastAsia" w:hAnsi="Cambria Math"/>
                      <w:szCs w:val="28"/>
                    </w:rPr>
                    <m:t>x</m:t>
                  </m:r>
                </m:e>
                <m:sub>
                  <m:r>
                    <w:rPr>
                      <w:rFonts w:ascii="Cambria Math" w:eastAsiaTheme="minorEastAsia" w:hAnsi="Cambria Math"/>
                      <w:szCs w:val="28"/>
                    </w:rPr>
                    <m:t>2</m:t>
                  </m:r>
                </m:sub>
                <m:sup>
                  <m:r>
                    <w:rPr>
                      <w:rFonts w:ascii="Cambria Math" w:eastAsiaTheme="minorEastAsia" w:hAnsi="Cambria Math"/>
                      <w:szCs w:val="28"/>
                    </w:rPr>
                    <m:t>2</m:t>
                  </m:r>
                </m:sup>
              </m:sSubSup>
              <m:r>
                <w:rPr>
                  <w:rFonts w:ascii="Cambria Math" w:eastAsiaTheme="minorEastAsia" w:hAnsi="Cambria Math"/>
                  <w:szCs w:val="28"/>
                </w:rPr>
                <m:t>+…+</m:t>
              </m:r>
              <m:sSubSup>
                <m:sSubSupPr>
                  <m:ctrlPr>
                    <w:rPr>
                      <w:rFonts w:ascii="Cambria Math" w:eastAsiaTheme="minorEastAsia" w:hAnsi="Cambria Math"/>
                      <w:i/>
                      <w:iCs/>
                      <w:szCs w:val="28"/>
                    </w:rPr>
                  </m:ctrlPr>
                </m:sSubSupPr>
                <m:e>
                  <m:r>
                    <w:rPr>
                      <w:rFonts w:ascii="Cambria Math" w:eastAsiaTheme="minorEastAsia" w:hAnsi="Cambria Math"/>
                      <w:szCs w:val="28"/>
                    </w:rPr>
                    <m:t>x</m:t>
                  </m:r>
                </m:e>
                <m:sub>
                  <m:r>
                    <w:rPr>
                      <w:rFonts w:ascii="Cambria Math" w:eastAsiaTheme="minorEastAsia" w:hAnsi="Cambria Math"/>
                      <w:szCs w:val="28"/>
                    </w:rPr>
                    <m:t>n</m:t>
                  </m:r>
                </m:sub>
                <m:sup>
                  <m:r>
                    <w:rPr>
                      <w:rFonts w:ascii="Cambria Math" w:eastAsiaTheme="minorEastAsia" w:hAnsi="Cambria Math"/>
                      <w:szCs w:val="28"/>
                    </w:rPr>
                    <m:t>2</m:t>
                  </m:r>
                </m:sup>
              </m:sSubSup>
            </m:e>
          </m:d>
          <m:r>
            <w:rPr>
              <w:rFonts w:ascii="Cambria Math" w:eastAsiaTheme="minorEastAsia" w:hAnsi="Cambria Math"/>
              <w:szCs w:val="28"/>
            </w:rPr>
            <m:t>,</m:t>
          </m:r>
        </m:oMath>
      </m:oMathPara>
    </w:p>
    <w:p w14:paraId="1A0C5BE2" w14:textId="77777777" w:rsidR="008E5AA5" w:rsidRPr="00263E10" w:rsidRDefault="008E5AA5" w:rsidP="008E5AA5">
      <w:pPr>
        <w:rPr>
          <w:rFonts w:eastAsiaTheme="minorEastAsia"/>
          <w:szCs w:val="28"/>
        </w:rPr>
      </w:pPr>
    </w:p>
    <w:p w14:paraId="672DBC86" w14:textId="77777777" w:rsidR="008E5AA5" w:rsidRPr="00263E10" w:rsidRDefault="003265B3" w:rsidP="008E5AA5">
      <w:pPr>
        <w:rPr>
          <w:rFonts w:eastAsiaTheme="minorEastAsia"/>
          <w:szCs w:val="28"/>
        </w:rPr>
      </w:pPr>
      <m:oMathPara>
        <m:oMath>
          <m:sSub>
            <m:sSubPr>
              <m:ctrlPr>
                <w:rPr>
                  <w:rFonts w:ascii="Cambria Math" w:eastAsiaTheme="minorEastAsia" w:hAnsi="Cambria Math"/>
                  <w:i/>
                  <w:iCs/>
                  <w:szCs w:val="28"/>
                </w:rPr>
              </m:ctrlPr>
            </m:sSubPr>
            <m:e>
              <m:acc>
                <m:accPr>
                  <m:ctrlPr>
                    <w:rPr>
                      <w:rFonts w:ascii="Cambria Math" w:eastAsiaTheme="minorEastAsia" w:hAnsi="Cambria Math"/>
                      <w:i/>
                      <w:iCs/>
                      <w:szCs w:val="28"/>
                    </w:rPr>
                  </m:ctrlPr>
                </m:accPr>
                <m:e>
                  <m:r>
                    <w:rPr>
                      <w:rFonts w:ascii="Cambria Math" w:eastAsiaTheme="minorEastAsia" w:hAnsi="Cambria Math"/>
                      <w:szCs w:val="28"/>
                    </w:rPr>
                    <m:t>k</m:t>
                  </m:r>
                </m:e>
              </m:acc>
            </m:e>
            <m:sub>
              <m:r>
                <w:rPr>
                  <w:rFonts w:ascii="Cambria Math" w:eastAsiaTheme="minorEastAsia" w:hAnsi="Cambria Math"/>
                  <w:szCs w:val="28"/>
                </w:rPr>
                <m:t>2</m:t>
              </m:r>
            </m:sub>
          </m:sSub>
          <m:r>
            <w:rPr>
              <w:rFonts w:ascii="Cambria Math" w:eastAsiaTheme="minorEastAsia" w:hAnsi="Cambria Math"/>
              <w:szCs w:val="28"/>
            </w:rPr>
            <m:t>=</m:t>
          </m:r>
          <m:f>
            <m:fPr>
              <m:ctrlPr>
                <w:rPr>
                  <w:rFonts w:ascii="Cambria Math" w:eastAsiaTheme="minorEastAsia" w:hAnsi="Cambria Math"/>
                  <w:i/>
                  <w:iCs/>
                  <w:szCs w:val="28"/>
                </w:rPr>
              </m:ctrlPr>
            </m:fPr>
            <m:num>
              <m:r>
                <w:rPr>
                  <w:rFonts w:ascii="Cambria Math" w:eastAsiaTheme="minorEastAsia" w:hAnsi="Cambria Math"/>
                  <w:szCs w:val="28"/>
                </w:rPr>
                <m:t>1</m:t>
              </m:r>
            </m:num>
            <m:den>
              <m:r>
                <w:rPr>
                  <w:rFonts w:ascii="Cambria Math" w:eastAsiaTheme="minorEastAsia" w:hAnsi="Cambria Math"/>
                  <w:szCs w:val="28"/>
                </w:rPr>
                <m:t>n-1</m:t>
              </m:r>
            </m:den>
          </m:f>
          <m:d>
            <m:dPr>
              <m:ctrlPr>
                <w:rPr>
                  <w:rFonts w:ascii="Cambria Math" w:eastAsiaTheme="minorEastAsia" w:hAnsi="Cambria Math"/>
                  <w:i/>
                  <w:iCs/>
                  <w:szCs w:val="28"/>
                </w:rPr>
              </m:ctrlPr>
            </m:dPr>
            <m:e>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1</m:t>
                  </m:r>
                </m:sub>
              </m:sSub>
              <m:r>
                <w:rPr>
                  <w:rFonts w:ascii="Cambria Math" w:eastAsiaTheme="minorEastAsia" w:hAnsi="Cambria Math"/>
                  <w:szCs w:val="28"/>
                </w:rPr>
                <m:t>∙</m:t>
              </m:r>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2</m:t>
                  </m:r>
                </m:sub>
              </m:sSub>
              <m:r>
                <w:rPr>
                  <w:rFonts w:ascii="Cambria Math" w:eastAsiaTheme="minorEastAsia" w:hAnsi="Cambria Math"/>
                  <w:szCs w:val="28"/>
                </w:rPr>
                <m:t>+…+</m:t>
              </m:r>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n-1</m:t>
                  </m:r>
                </m:sub>
              </m:sSub>
              <m:r>
                <w:rPr>
                  <w:rFonts w:ascii="Cambria Math" w:eastAsiaTheme="minorEastAsia" w:hAnsi="Cambria Math"/>
                  <w:szCs w:val="28"/>
                </w:rPr>
                <m:t>∙</m:t>
              </m:r>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n</m:t>
                  </m:r>
                </m:sub>
              </m:sSub>
            </m:e>
          </m:d>
          <m:r>
            <w:rPr>
              <w:rFonts w:ascii="Cambria Math" w:eastAsiaTheme="minorEastAsia" w:hAnsi="Cambria Math"/>
              <w:szCs w:val="28"/>
            </w:rPr>
            <m:t>,</m:t>
          </m:r>
        </m:oMath>
      </m:oMathPara>
    </w:p>
    <w:p w14:paraId="60A64F32" w14:textId="77777777" w:rsidR="008E5AA5" w:rsidRPr="00263E10" w:rsidRDefault="008E5AA5" w:rsidP="008E5AA5">
      <w:pPr>
        <w:jc w:val="center"/>
        <w:rPr>
          <w:rFonts w:eastAsiaTheme="minorEastAsia"/>
          <w:iCs/>
          <w:szCs w:val="28"/>
          <w:lang w:val="en-US"/>
        </w:rPr>
      </w:pPr>
      <w:r w:rsidRPr="00263E10">
        <w:rPr>
          <w:rFonts w:eastAsiaTheme="minorEastAsia"/>
          <w:iCs/>
          <w:szCs w:val="28"/>
          <w:lang w:val="en-US"/>
        </w:rPr>
        <w:t>…</w:t>
      </w:r>
    </w:p>
    <w:p w14:paraId="67392E4B" w14:textId="77777777" w:rsidR="008E5AA5" w:rsidRPr="00263E10" w:rsidRDefault="003265B3" w:rsidP="008E5AA5">
      <w:pPr>
        <w:rPr>
          <w:rFonts w:eastAsiaTheme="minorEastAsia"/>
          <w:iCs/>
          <w:szCs w:val="28"/>
          <w:lang w:val="en-US"/>
        </w:rPr>
      </w:pPr>
      <m:oMathPara>
        <m:oMath>
          <m:sSub>
            <m:sSubPr>
              <m:ctrlPr>
                <w:rPr>
                  <w:rFonts w:ascii="Cambria Math" w:eastAsiaTheme="minorEastAsia" w:hAnsi="Cambria Math"/>
                  <w:i/>
                  <w:iCs/>
                  <w:szCs w:val="28"/>
                  <w:lang w:val="en-US"/>
                </w:rPr>
              </m:ctrlPr>
            </m:sSubPr>
            <m:e>
              <m:acc>
                <m:accPr>
                  <m:ctrlPr>
                    <w:rPr>
                      <w:rFonts w:ascii="Cambria Math" w:eastAsiaTheme="minorEastAsia" w:hAnsi="Cambria Math"/>
                      <w:i/>
                      <w:iCs/>
                      <w:szCs w:val="28"/>
                      <w:lang w:val="en-US"/>
                    </w:rPr>
                  </m:ctrlPr>
                </m:accPr>
                <m:e>
                  <m:r>
                    <w:rPr>
                      <w:rFonts w:ascii="Cambria Math" w:eastAsiaTheme="minorEastAsia" w:hAnsi="Cambria Math"/>
                      <w:szCs w:val="28"/>
                      <w:lang w:val="en-US"/>
                    </w:rPr>
                    <m:t>k</m:t>
                  </m:r>
                </m:e>
              </m:acc>
            </m:e>
            <m:sub>
              <m:r>
                <w:rPr>
                  <w:rFonts w:ascii="Cambria Math" w:eastAsiaTheme="minorEastAsia" w:hAnsi="Cambria Math"/>
                  <w:szCs w:val="28"/>
                  <w:lang w:val="en-US"/>
                </w:rPr>
                <m:t>n+1</m:t>
              </m:r>
            </m:sub>
          </m:sSub>
          <m:r>
            <w:rPr>
              <w:rFonts w:ascii="Cambria Math" w:eastAsiaTheme="minorEastAsia" w:hAnsi="Cambria Math"/>
              <w:szCs w:val="28"/>
              <w:lang w:val="en-US"/>
            </w:rPr>
            <m:t>=</m:t>
          </m:r>
          <m:sSub>
            <m:sSubPr>
              <m:ctrlPr>
                <w:rPr>
                  <w:rFonts w:ascii="Cambria Math" w:eastAsiaTheme="minorEastAsia" w:hAnsi="Cambria Math"/>
                  <w:i/>
                  <w:iCs/>
                  <w:szCs w:val="28"/>
                  <w:lang w:val="en-US"/>
                </w:rPr>
              </m:ctrlPr>
            </m:sSubPr>
            <m:e>
              <m:r>
                <w:rPr>
                  <w:rFonts w:ascii="Cambria Math" w:eastAsiaTheme="minorEastAsia" w:hAnsi="Cambria Math"/>
                  <w:szCs w:val="28"/>
                  <w:lang w:val="en-US"/>
                </w:rPr>
                <m:t>x</m:t>
              </m:r>
            </m:e>
            <m:sub>
              <m:r>
                <w:rPr>
                  <w:rFonts w:ascii="Cambria Math" w:eastAsiaTheme="minorEastAsia" w:hAnsi="Cambria Math"/>
                  <w:szCs w:val="28"/>
                  <w:lang w:val="en-US"/>
                </w:rPr>
                <m:t>1</m:t>
              </m:r>
            </m:sub>
          </m:sSub>
          <m:r>
            <w:rPr>
              <w:rFonts w:ascii="Cambria Math" w:eastAsiaTheme="minorEastAsia" w:hAnsi="Cambria Math"/>
              <w:szCs w:val="28"/>
              <w:lang w:val="en-US"/>
            </w:rPr>
            <m:t>∙</m:t>
          </m:r>
          <m:sSub>
            <m:sSubPr>
              <m:ctrlPr>
                <w:rPr>
                  <w:rFonts w:ascii="Cambria Math" w:eastAsiaTheme="minorEastAsia" w:hAnsi="Cambria Math"/>
                  <w:i/>
                  <w:iCs/>
                  <w:szCs w:val="28"/>
                  <w:lang w:val="en-US"/>
                </w:rPr>
              </m:ctrlPr>
            </m:sSubPr>
            <m:e>
              <m:r>
                <w:rPr>
                  <w:rFonts w:ascii="Cambria Math" w:eastAsiaTheme="minorEastAsia" w:hAnsi="Cambria Math"/>
                  <w:szCs w:val="28"/>
                  <w:lang w:val="en-US"/>
                </w:rPr>
                <m:t>x</m:t>
              </m:r>
            </m:e>
            <m:sub>
              <m:r>
                <w:rPr>
                  <w:rFonts w:ascii="Cambria Math" w:eastAsiaTheme="minorEastAsia" w:hAnsi="Cambria Math"/>
                  <w:szCs w:val="28"/>
                  <w:lang w:val="en-US"/>
                </w:rPr>
                <m:t>n+1</m:t>
              </m:r>
            </m:sub>
          </m:sSub>
          <m:r>
            <w:rPr>
              <w:rFonts w:ascii="Cambria Math" w:eastAsiaTheme="minorEastAsia" w:hAnsi="Cambria Math"/>
              <w:szCs w:val="28"/>
              <w:lang w:val="en-US"/>
            </w:rPr>
            <m:t>.</m:t>
          </m:r>
        </m:oMath>
      </m:oMathPara>
    </w:p>
    <w:p w14:paraId="17B1DA20" w14:textId="77777777" w:rsidR="008E5AA5" w:rsidRPr="00263E10" w:rsidRDefault="008E5AA5" w:rsidP="008E5AA5">
      <w:pPr>
        <w:rPr>
          <w:rFonts w:eastAsiaTheme="minorEastAsia"/>
          <w:iCs/>
          <w:szCs w:val="28"/>
        </w:rPr>
      </w:pPr>
    </w:p>
    <w:p w14:paraId="1D09C02A" w14:textId="77777777" w:rsidR="008E5AA5" w:rsidRDefault="008E5AA5" w:rsidP="008E5AA5">
      <w:pPr>
        <w:pStyle w:val="a3"/>
        <w:spacing w:before="1"/>
        <w:jc w:val="left"/>
      </w:pPr>
    </w:p>
    <w:p w14:paraId="1A1DCA20" w14:textId="07920C74" w:rsidR="008E5AA5" w:rsidRDefault="008E5AA5" w:rsidP="00E34A93">
      <w:pPr>
        <w:pStyle w:val="a3"/>
        <w:tabs>
          <w:tab w:val="left" w:pos="1487"/>
          <w:tab w:val="left" w:pos="3400"/>
          <w:tab w:val="left" w:pos="5496"/>
          <w:tab w:val="left" w:pos="7276"/>
          <w:tab w:val="left" w:pos="9041"/>
        </w:tabs>
        <w:spacing w:before="1" w:line="242" w:lineRule="auto"/>
        <w:ind w:left="0" w:right="3" w:firstLine="848"/>
      </w:pPr>
      <w:r>
        <w:rPr>
          <w:spacing w:val="-4"/>
        </w:rPr>
        <w:t>Екі</w:t>
      </w:r>
      <w:r>
        <w:tab/>
      </w:r>
      <w:r>
        <w:rPr>
          <w:spacing w:val="-2"/>
        </w:rPr>
        <w:t>интервалдағы</w:t>
      </w:r>
      <w:r>
        <w:tab/>
      </w:r>
      <w:r>
        <w:rPr>
          <w:spacing w:val="-2"/>
        </w:rPr>
        <w:t>корреляциялық</w:t>
      </w:r>
      <w:r>
        <w:tab/>
      </w:r>
      <w:r>
        <w:rPr>
          <w:spacing w:val="-2"/>
        </w:rPr>
        <w:t>функцияның</w:t>
      </w:r>
      <w:r>
        <w:tab/>
      </w:r>
      <w:r>
        <w:rPr>
          <w:spacing w:val="-2"/>
        </w:rPr>
        <w:t>сәйкессіздігі</w:t>
      </w:r>
      <w:r w:rsidR="00E34A93">
        <w:t xml:space="preserve"> </w:t>
      </w:r>
      <w:r>
        <w:rPr>
          <w:spacing w:val="-4"/>
        </w:rPr>
        <w:t xml:space="preserve">үшін </w:t>
      </w:r>
      <w:r>
        <w:rPr>
          <w:spacing w:val="-2"/>
        </w:rPr>
        <w:t>теңдеулер:</w:t>
      </w:r>
    </w:p>
    <w:p w14:paraId="03DFF051" w14:textId="77777777" w:rsidR="008E5AA5" w:rsidRPr="00263E10" w:rsidRDefault="003265B3" w:rsidP="008E5AA5">
      <w:pPr>
        <w:rPr>
          <w:rFonts w:eastAsiaTheme="minorEastAsia"/>
          <w:szCs w:val="28"/>
        </w:rPr>
      </w:pPr>
      <m:oMathPara>
        <m:oMath>
          <m:sSub>
            <m:sSubPr>
              <m:ctrlPr>
                <w:rPr>
                  <w:rFonts w:ascii="Cambria Math" w:eastAsiaTheme="minorEastAsia" w:hAnsi="Cambria Math"/>
                  <w:i/>
                  <w:szCs w:val="28"/>
                </w:rPr>
              </m:ctrlPr>
            </m:sSubPr>
            <m:e>
              <m:r>
                <w:rPr>
                  <w:rFonts w:ascii="Cambria Math" w:eastAsiaTheme="minorEastAsia" w:hAnsi="Cambria Math"/>
                  <w:szCs w:val="28"/>
                </w:rPr>
                <m:t>∆</m:t>
              </m:r>
            </m:e>
            <m:sub>
              <m:r>
                <w:rPr>
                  <w:rFonts w:ascii="Cambria Math" w:eastAsiaTheme="minorEastAsia" w:hAnsi="Cambria Math"/>
                  <w:szCs w:val="28"/>
                </w:rPr>
                <m:t>1</m:t>
              </m:r>
            </m:sub>
          </m:sSub>
          <m:r>
            <w:rPr>
              <w:rFonts w:ascii="Cambria Math" w:eastAsiaTheme="minorEastAsia" w:hAnsi="Cambria Math"/>
              <w:szCs w:val="28"/>
            </w:rPr>
            <m:t>=</m:t>
          </m:r>
          <m:sSub>
            <m:sSubPr>
              <m:ctrlPr>
                <w:rPr>
                  <w:rFonts w:ascii="Cambria Math" w:eastAsiaTheme="minorEastAsia" w:hAnsi="Cambria Math"/>
                  <w:i/>
                  <w:szCs w:val="28"/>
                </w:rPr>
              </m:ctrlPr>
            </m:sSubPr>
            <m:e>
              <m:r>
                <w:rPr>
                  <w:rFonts w:ascii="Cambria Math" w:eastAsiaTheme="minorEastAsia" w:hAnsi="Cambria Math"/>
                  <w:szCs w:val="28"/>
                </w:rPr>
                <m:t>k</m:t>
              </m:r>
            </m:e>
            <m:sub>
              <m:r>
                <w:rPr>
                  <w:rFonts w:ascii="Cambria Math" w:eastAsiaTheme="minorEastAsia" w:hAnsi="Cambria Math"/>
                  <w:szCs w:val="28"/>
                </w:rPr>
                <m:t>1</m:t>
              </m:r>
            </m:sub>
          </m:sSub>
          <m:r>
            <w:rPr>
              <w:rFonts w:ascii="Cambria Math" w:eastAsiaTheme="minorEastAsia" w:hAnsi="Cambria Math"/>
              <w:szCs w:val="28"/>
            </w:rPr>
            <m:t>-</m:t>
          </m:r>
          <m:sSub>
            <m:sSubPr>
              <m:ctrlPr>
                <w:rPr>
                  <w:rFonts w:ascii="Cambria Math" w:eastAsiaTheme="minorEastAsia" w:hAnsi="Cambria Math"/>
                  <w:i/>
                  <w:szCs w:val="28"/>
                </w:rPr>
              </m:ctrlPr>
            </m:sSubPr>
            <m:e>
              <m:acc>
                <m:accPr>
                  <m:ctrlPr>
                    <w:rPr>
                      <w:rFonts w:ascii="Cambria Math" w:eastAsiaTheme="minorEastAsia" w:hAnsi="Cambria Math"/>
                      <w:i/>
                      <w:szCs w:val="28"/>
                    </w:rPr>
                  </m:ctrlPr>
                </m:accPr>
                <m:e>
                  <m:r>
                    <w:rPr>
                      <w:rFonts w:ascii="Cambria Math" w:eastAsiaTheme="minorEastAsia" w:hAnsi="Cambria Math"/>
                      <w:szCs w:val="28"/>
                    </w:rPr>
                    <m:t>k</m:t>
                  </m:r>
                </m:e>
              </m:acc>
            </m:e>
            <m:sub>
              <m:r>
                <w:rPr>
                  <w:rFonts w:ascii="Cambria Math" w:eastAsiaTheme="minorEastAsia" w:hAnsi="Cambria Math"/>
                  <w:szCs w:val="28"/>
                </w:rPr>
                <m:t>1</m:t>
              </m:r>
            </m:sub>
          </m:sSub>
          <m:r>
            <w:rPr>
              <w:rFonts w:ascii="Cambria Math" w:eastAsiaTheme="minorEastAsia" w:hAnsi="Cambria Math"/>
              <w:szCs w:val="28"/>
            </w:rPr>
            <m:t>,</m:t>
          </m:r>
        </m:oMath>
      </m:oMathPara>
    </w:p>
    <w:p w14:paraId="4112F9DD" w14:textId="77777777" w:rsidR="008E5AA5" w:rsidRPr="00263E10" w:rsidRDefault="003265B3" w:rsidP="008E5AA5">
      <w:pPr>
        <w:rPr>
          <w:rFonts w:eastAsiaTheme="minorEastAsia"/>
          <w:szCs w:val="28"/>
        </w:rPr>
      </w:pPr>
      <m:oMathPara>
        <m:oMath>
          <m:sSub>
            <m:sSubPr>
              <m:ctrlPr>
                <w:rPr>
                  <w:rFonts w:ascii="Cambria Math" w:eastAsiaTheme="minorEastAsia" w:hAnsi="Cambria Math"/>
                  <w:i/>
                  <w:szCs w:val="28"/>
                </w:rPr>
              </m:ctrlPr>
            </m:sSubPr>
            <m:e>
              <m:r>
                <w:rPr>
                  <w:rFonts w:ascii="Cambria Math" w:eastAsiaTheme="minorEastAsia" w:hAnsi="Cambria Math"/>
                  <w:szCs w:val="28"/>
                </w:rPr>
                <m:t>∆</m:t>
              </m:r>
            </m:e>
            <m:sub>
              <m:r>
                <w:rPr>
                  <w:rFonts w:ascii="Cambria Math" w:eastAsiaTheme="minorEastAsia" w:hAnsi="Cambria Math"/>
                  <w:szCs w:val="28"/>
                </w:rPr>
                <m:t>2</m:t>
              </m:r>
            </m:sub>
          </m:sSub>
          <m:r>
            <w:rPr>
              <w:rFonts w:ascii="Cambria Math" w:eastAsiaTheme="minorEastAsia" w:hAnsi="Cambria Math"/>
              <w:szCs w:val="28"/>
            </w:rPr>
            <m:t>=</m:t>
          </m:r>
          <m:sSub>
            <m:sSubPr>
              <m:ctrlPr>
                <w:rPr>
                  <w:rFonts w:ascii="Cambria Math" w:eastAsiaTheme="minorEastAsia" w:hAnsi="Cambria Math"/>
                  <w:i/>
                  <w:szCs w:val="28"/>
                </w:rPr>
              </m:ctrlPr>
            </m:sSubPr>
            <m:e>
              <m:r>
                <w:rPr>
                  <w:rFonts w:ascii="Cambria Math" w:eastAsiaTheme="minorEastAsia" w:hAnsi="Cambria Math"/>
                  <w:szCs w:val="28"/>
                </w:rPr>
                <m:t>k</m:t>
              </m:r>
            </m:e>
            <m:sub>
              <m:r>
                <w:rPr>
                  <w:rFonts w:ascii="Cambria Math" w:eastAsiaTheme="minorEastAsia" w:hAnsi="Cambria Math"/>
                  <w:szCs w:val="28"/>
                </w:rPr>
                <m:t>2</m:t>
              </m:r>
            </m:sub>
          </m:sSub>
          <m:r>
            <w:rPr>
              <w:rFonts w:ascii="Cambria Math" w:eastAsiaTheme="minorEastAsia" w:hAnsi="Cambria Math"/>
              <w:szCs w:val="28"/>
            </w:rPr>
            <m:t>-</m:t>
          </m:r>
          <m:sSub>
            <m:sSubPr>
              <m:ctrlPr>
                <w:rPr>
                  <w:rFonts w:ascii="Cambria Math" w:eastAsiaTheme="minorEastAsia" w:hAnsi="Cambria Math"/>
                  <w:i/>
                  <w:szCs w:val="28"/>
                </w:rPr>
              </m:ctrlPr>
            </m:sSubPr>
            <m:e>
              <m:acc>
                <m:accPr>
                  <m:ctrlPr>
                    <w:rPr>
                      <w:rFonts w:ascii="Cambria Math" w:eastAsiaTheme="minorEastAsia" w:hAnsi="Cambria Math"/>
                      <w:i/>
                      <w:szCs w:val="28"/>
                    </w:rPr>
                  </m:ctrlPr>
                </m:accPr>
                <m:e>
                  <m:r>
                    <w:rPr>
                      <w:rFonts w:ascii="Cambria Math" w:eastAsiaTheme="minorEastAsia" w:hAnsi="Cambria Math"/>
                      <w:szCs w:val="28"/>
                    </w:rPr>
                    <m:t>k</m:t>
                  </m:r>
                </m:e>
              </m:acc>
            </m:e>
            <m:sub>
              <m:r>
                <w:rPr>
                  <w:rFonts w:ascii="Cambria Math" w:eastAsiaTheme="minorEastAsia" w:hAnsi="Cambria Math"/>
                  <w:szCs w:val="28"/>
                </w:rPr>
                <m:t>2</m:t>
              </m:r>
            </m:sub>
          </m:sSub>
          <m:r>
            <w:rPr>
              <w:rFonts w:ascii="Cambria Math" w:eastAsiaTheme="minorEastAsia" w:hAnsi="Cambria Math"/>
              <w:szCs w:val="28"/>
            </w:rPr>
            <m:t>,</m:t>
          </m:r>
        </m:oMath>
      </m:oMathPara>
    </w:p>
    <w:p w14:paraId="10087419" w14:textId="77777777" w:rsidR="008E5AA5" w:rsidRPr="00263E10" w:rsidRDefault="008E5AA5" w:rsidP="008E5AA5">
      <w:pPr>
        <w:jc w:val="center"/>
        <w:rPr>
          <w:rFonts w:eastAsiaTheme="minorEastAsia"/>
          <w:szCs w:val="28"/>
          <w:lang w:val="en-US"/>
        </w:rPr>
      </w:pPr>
      <w:r w:rsidRPr="00263E10">
        <w:rPr>
          <w:rFonts w:eastAsiaTheme="minorEastAsia"/>
          <w:szCs w:val="28"/>
          <w:lang w:val="en-US"/>
        </w:rPr>
        <w:t>…</w:t>
      </w:r>
    </w:p>
    <w:p w14:paraId="2F5A8A45" w14:textId="77777777" w:rsidR="008E5AA5" w:rsidRPr="00263E10" w:rsidRDefault="003265B3" w:rsidP="008E5AA5">
      <w:pPr>
        <w:rPr>
          <w:rFonts w:eastAsiaTheme="minorEastAsia"/>
          <w:szCs w:val="28"/>
        </w:rPr>
      </w:pPr>
      <m:oMathPara>
        <m:oMath>
          <m:sSub>
            <m:sSubPr>
              <m:ctrlPr>
                <w:rPr>
                  <w:rFonts w:ascii="Cambria Math" w:eastAsiaTheme="minorEastAsia" w:hAnsi="Cambria Math"/>
                  <w:i/>
                  <w:szCs w:val="28"/>
                </w:rPr>
              </m:ctrlPr>
            </m:sSubPr>
            <m:e>
              <m:r>
                <w:rPr>
                  <w:rFonts w:ascii="Cambria Math" w:eastAsiaTheme="minorEastAsia" w:hAnsi="Cambria Math"/>
                  <w:szCs w:val="28"/>
                </w:rPr>
                <m:t>∆</m:t>
              </m:r>
            </m:e>
            <m:sub>
              <m:r>
                <w:rPr>
                  <w:rFonts w:ascii="Cambria Math" w:eastAsiaTheme="minorEastAsia" w:hAnsi="Cambria Math"/>
                  <w:szCs w:val="28"/>
                </w:rPr>
                <m:t>n+1</m:t>
              </m:r>
            </m:sub>
          </m:sSub>
          <m:r>
            <w:rPr>
              <w:rFonts w:ascii="Cambria Math" w:eastAsiaTheme="minorEastAsia" w:hAnsi="Cambria Math"/>
              <w:szCs w:val="28"/>
            </w:rPr>
            <m:t>=</m:t>
          </m:r>
          <m:sSub>
            <m:sSubPr>
              <m:ctrlPr>
                <w:rPr>
                  <w:rFonts w:ascii="Cambria Math" w:eastAsiaTheme="minorEastAsia" w:hAnsi="Cambria Math"/>
                  <w:i/>
                  <w:szCs w:val="28"/>
                </w:rPr>
              </m:ctrlPr>
            </m:sSubPr>
            <m:e>
              <m:r>
                <w:rPr>
                  <w:rFonts w:ascii="Cambria Math" w:eastAsiaTheme="minorEastAsia" w:hAnsi="Cambria Math"/>
                  <w:szCs w:val="28"/>
                </w:rPr>
                <m:t>k</m:t>
              </m:r>
            </m:e>
            <m:sub>
              <m:r>
                <w:rPr>
                  <w:rFonts w:ascii="Cambria Math" w:eastAsiaTheme="minorEastAsia" w:hAnsi="Cambria Math"/>
                  <w:szCs w:val="28"/>
                </w:rPr>
                <m:t>n+1</m:t>
              </m:r>
            </m:sub>
          </m:sSub>
          <m:r>
            <w:rPr>
              <w:rFonts w:ascii="Cambria Math" w:eastAsiaTheme="minorEastAsia" w:hAnsi="Cambria Math"/>
              <w:szCs w:val="28"/>
            </w:rPr>
            <m:t>-</m:t>
          </m:r>
          <m:sSub>
            <m:sSubPr>
              <m:ctrlPr>
                <w:rPr>
                  <w:rFonts w:ascii="Cambria Math" w:eastAsiaTheme="minorEastAsia" w:hAnsi="Cambria Math"/>
                  <w:i/>
                  <w:szCs w:val="28"/>
                </w:rPr>
              </m:ctrlPr>
            </m:sSubPr>
            <m:e>
              <m:acc>
                <m:accPr>
                  <m:ctrlPr>
                    <w:rPr>
                      <w:rFonts w:ascii="Cambria Math" w:eastAsiaTheme="minorEastAsia" w:hAnsi="Cambria Math"/>
                      <w:i/>
                      <w:szCs w:val="28"/>
                    </w:rPr>
                  </m:ctrlPr>
                </m:accPr>
                <m:e>
                  <m:r>
                    <w:rPr>
                      <w:rFonts w:ascii="Cambria Math" w:eastAsiaTheme="minorEastAsia" w:hAnsi="Cambria Math"/>
                      <w:szCs w:val="28"/>
                    </w:rPr>
                    <m:t>k</m:t>
                  </m:r>
                </m:e>
              </m:acc>
            </m:e>
            <m:sub>
              <m:r>
                <w:rPr>
                  <w:rFonts w:ascii="Cambria Math" w:eastAsiaTheme="minorEastAsia" w:hAnsi="Cambria Math"/>
                  <w:szCs w:val="28"/>
                </w:rPr>
                <m:t>n+1</m:t>
              </m:r>
            </m:sub>
          </m:sSub>
          <m:r>
            <w:rPr>
              <w:rFonts w:ascii="Cambria Math" w:eastAsiaTheme="minorEastAsia" w:hAnsi="Cambria Math"/>
              <w:szCs w:val="28"/>
            </w:rPr>
            <m:t>.</m:t>
          </m:r>
        </m:oMath>
      </m:oMathPara>
    </w:p>
    <w:p w14:paraId="3F7752D5" w14:textId="77777777" w:rsidR="008E5AA5" w:rsidRDefault="008E5AA5" w:rsidP="00E34A93">
      <w:pPr>
        <w:pStyle w:val="a3"/>
        <w:ind w:left="0" w:firstLine="848"/>
        <w:jc w:val="left"/>
        <w:rPr>
          <w:spacing w:val="-2"/>
        </w:rPr>
      </w:pPr>
      <w:r>
        <w:t>Сәйкессіздіктер</w:t>
      </w:r>
      <w:r>
        <w:rPr>
          <w:spacing w:val="80"/>
        </w:rPr>
        <w:t xml:space="preserve"> </w:t>
      </w:r>
      <w:r>
        <w:t>квадраттарының</w:t>
      </w:r>
      <w:r>
        <w:rPr>
          <w:spacing w:val="80"/>
        </w:rPr>
        <w:t xml:space="preserve"> </w:t>
      </w:r>
      <w:r>
        <w:t>қосындысын</w:t>
      </w:r>
      <w:r>
        <w:rPr>
          <w:spacing w:val="80"/>
        </w:rPr>
        <w:t xml:space="preserve"> </w:t>
      </w:r>
      <w:r>
        <w:t xml:space="preserve">дифференциалдағаннан </w:t>
      </w:r>
      <w:r>
        <w:rPr>
          <w:spacing w:val="-2"/>
        </w:rPr>
        <w:t>кейін:</w:t>
      </w:r>
    </w:p>
    <w:p w14:paraId="5FB18015" w14:textId="77777777" w:rsidR="008E5AA5" w:rsidRDefault="008E5AA5" w:rsidP="008E5AA5">
      <w:pPr>
        <w:pStyle w:val="a3"/>
        <w:ind w:firstLine="566"/>
        <w:jc w:val="left"/>
      </w:pPr>
      <w:r w:rsidRPr="00074E05">
        <w:rPr>
          <w:spacing w:val="-2"/>
        </w:rPr>
        <w:t xml:space="preserve"> </w:t>
      </w:r>
      <m:oMath>
        <m:sSubSup>
          <m:sSubSupPr>
            <m:ctrlPr>
              <w:rPr>
                <w:rFonts w:ascii="Cambria Math" w:eastAsiaTheme="minorEastAsia" w:hAnsi="Cambria Math"/>
                <w:i/>
              </w:rPr>
            </m:ctrlPr>
          </m:sSubSupPr>
          <m:e>
            <m:r>
              <w:rPr>
                <w:rFonts w:ascii="Cambria Math" w:eastAsiaTheme="minorEastAsia" w:hAnsi="Cambria Math"/>
              </w:rPr>
              <m:t>∆</m:t>
            </m:r>
          </m:e>
          <m:sub>
            <m:r>
              <w:rPr>
                <w:rFonts w:ascii="Cambria Math" w:eastAsiaTheme="minorEastAsia" w:hAnsi="Cambria Math"/>
              </w:rPr>
              <m:t>∑</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m:t>
            </m:r>
          </m:e>
          <m:sub>
            <m:r>
              <w:rPr>
                <w:rFonts w:ascii="Cambria Math" w:eastAsiaTheme="minorEastAsia" w:hAnsi="Cambria Math"/>
              </w:rPr>
              <m:t>1</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m:t>
            </m:r>
          </m:e>
          <m:sub>
            <m:r>
              <w:rPr>
                <w:rFonts w:ascii="Cambria Math" w:eastAsiaTheme="minorEastAsia" w:hAnsi="Cambria Math"/>
              </w:rPr>
              <m:t>2</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m:t>
            </m:r>
          </m:e>
          <m:sub>
            <m:r>
              <w:rPr>
                <w:rFonts w:ascii="Cambria Math" w:eastAsiaTheme="minorEastAsia" w:hAnsi="Cambria Math"/>
              </w:rPr>
              <m:t>n+1</m:t>
            </m:r>
          </m:sub>
          <m:sup>
            <m:r>
              <w:rPr>
                <w:rFonts w:ascii="Cambria Math" w:eastAsiaTheme="minorEastAsia" w:hAnsi="Cambria Math"/>
              </w:rPr>
              <m:t>2</m:t>
            </m:r>
          </m:sup>
        </m:sSubSup>
      </m:oMath>
      <w:r>
        <w:rPr>
          <w:rFonts w:ascii="Cambria Math" w:hAnsi="Cambria Math"/>
        </w:rPr>
        <w:tab/>
        <w:t>і</w:t>
      </w:r>
      <w:r>
        <w:t>зделіп</w:t>
      </w:r>
      <w:r>
        <w:rPr>
          <w:spacing w:val="-9"/>
        </w:rPr>
        <w:t xml:space="preserve"> </w:t>
      </w:r>
      <w:r>
        <w:t>отырған</w:t>
      </w:r>
      <w:r>
        <w:rPr>
          <w:spacing w:val="-9"/>
        </w:rPr>
        <w:t xml:space="preserve"> </w:t>
      </w:r>
      <w:r>
        <w:t>болжам</w:t>
      </w:r>
      <w:r>
        <w:rPr>
          <w:spacing w:val="-8"/>
        </w:rPr>
        <w:t xml:space="preserve"> </w:t>
      </w:r>
      <w:r>
        <w:rPr>
          <w:spacing w:val="-2"/>
        </w:rPr>
        <w:t>бойынша</w:t>
      </w:r>
    </w:p>
    <w:p w14:paraId="378B8324" w14:textId="77777777" w:rsidR="008E5AA5" w:rsidRDefault="008E5AA5" w:rsidP="008E5AA5">
      <w:pPr>
        <w:pStyle w:val="a3"/>
        <w:spacing w:line="172" w:lineRule="exact"/>
        <w:jc w:val="left"/>
        <w:sectPr w:rsidR="008E5AA5" w:rsidSect="001A38BC">
          <w:type w:val="continuous"/>
          <w:pgSz w:w="11910" w:h="16840"/>
          <w:pgMar w:top="1134" w:right="567" w:bottom="1134" w:left="1701" w:header="0" w:footer="952" w:gutter="0"/>
          <w:paperSrc w:first="7" w:other="7"/>
          <w:cols w:space="720"/>
        </w:sectPr>
      </w:pPr>
    </w:p>
    <w:p w14:paraId="7E32C9ED" w14:textId="77777777" w:rsidR="008E5AA5" w:rsidRPr="00074E05" w:rsidRDefault="008E5AA5" w:rsidP="008E5AA5">
      <w:pPr>
        <w:tabs>
          <w:tab w:val="left" w:pos="1622"/>
          <w:tab w:val="left" w:pos="2251"/>
        </w:tabs>
        <w:spacing w:line="200" w:lineRule="exact"/>
        <w:rPr>
          <w:rFonts w:ascii="Cambria Math" w:hAnsi="Cambria Math"/>
          <w:sz w:val="20"/>
        </w:rPr>
      </w:pPr>
    </w:p>
    <w:p w14:paraId="7D797EBB" w14:textId="77777777" w:rsidR="008E5AA5" w:rsidRDefault="008E5AA5" w:rsidP="008E5AA5">
      <w:pPr>
        <w:spacing w:line="201" w:lineRule="exact"/>
        <w:rPr>
          <w:rFonts w:ascii="Cambria Math" w:eastAsia="Cambria Math"/>
          <w:sz w:val="20"/>
        </w:rPr>
        <w:sectPr w:rsidR="008E5AA5" w:rsidSect="001A38BC">
          <w:type w:val="continuous"/>
          <w:pgSz w:w="11910" w:h="16840"/>
          <w:pgMar w:top="1134" w:right="567" w:bottom="1134" w:left="1701" w:header="0" w:footer="952" w:gutter="0"/>
          <w:paperSrc w:first="7" w:other="7"/>
          <w:cols w:num="2" w:space="720" w:equalWidth="0">
            <w:col w:w="2125" w:space="74"/>
            <w:col w:w="7443"/>
          </w:cols>
        </w:sectPr>
      </w:pPr>
    </w:p>
    <w:p w14:paraId="38FFD308" w14:textId="77777777" w:rsidR="008E5AA5" w:rsidRDefault="003265B3" w:rsidP="008E5AA5">
      <w:pPr>
        <w:pStyle w:val="a3"/>
        <w:spacing w:before="14"/>
        <w:ind w:left="849"/>
      </w:pPr>
      <m:oMath>
        <m:f>
          <m:fPr>
            <m:ctrlPr>
              <w:rPr>
                <w:rFonts w:ascii="Cambria Math" w:eastAsiaTheme="minorEastAsia" w:hAnsi="Cambria Math"/>
                <w:i/>
              </w:rPr>
            </m:ctrlPr>
          </m:fPr>
          <m:num>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m:t>
                </m:r>
              </m:e>
              <m:sub>
                <m:r>
                  <w:rPr>
                    <w:rFonts w:ascii="Cambria Math" w:eastAsiaTheme="minorEastAsia" w:hAnsi="Cambria Math"/>
                  </w:rPr>
                  <m:t>∑</m:t>
                </m:r>
              </m:sub>
              <m:sup>
                <m:r>
                  <w:rPr>
                    <w:rFonts w:ascii="Cambria Math" w:eastAsiaTheme="minorEastAsia" w:hAnsi="Cambria Math"/>
                  </w:rPr>
                  <m:t>2</m:t>
                </m:r>
              </m:sup>
            </m:sSubSup>
          </m:num>
          <m:den>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n+1</m:t>
                </m:r>
              </m:sub>
            </m:sSub>
          </m:den>
        </m:f>
        <m:r>
          <w:rPr>
            <w:rFonts w:ascii="Cambria Math" w:eastAsiaTheme="minorEastAsia" w:hAnsi="Cambria Math"/>
          </w:rPr>
          <m:t>=0</m:t>
        </m:r>
      </m:oMath>
      <w:r w:rsidR="008E5AA5">
        <w:rPr>
          <w:spacing w:val="52"/>
        </w:rPr>
        <w:t xml:space="preserve"> </w:t>
      </w:r>
      <w:r w:rsidR="008E5AA5">
        <w:t>сәйкессіздіктер</w:t>
      </w:r>
      <w:r w:rsidR="008E5AA5">
        <w:rPr>
          <w:spacing w:val="49"/>
        </w:rPr>
        <w:t xml:space="preserve"> </w:t>
      </w:r>
      <w:r w:rsidR="008E5AA5">
        <w:t>қосындысын</w:t>
      </w:r>
      <w:r w:rsidR="008E5AA5">
        <w:rPr>
          <w:spacing w:val="49"/>
        </w:rPr>
        <w:t xml:space="preserve"> </w:t>
      </w:r>
      <w:r w:rsidR="008E5AA5">
        <w:t>минимизациялайтын</w:t>
      </w:r>
      <w:r w:rsidR="008E5AA5">
        <w:rPr>
          <w:spacing w:val="49"/>
        </w:rPr>
        <w:t xml:space="preserve"> </w:t>
      </w:r>
      <w:r w:rsidR="008E5AA5">
        <w:rPr>
          <w:spacing w:val="-2"/>
        </w:rPr>
        <w:t>болжамды</w:t>
      </w:r>
    </w:p>
    <w:p w14:paraId="494FA090" w14:textId="77777777" w:rsidR="008E5AA5" w:rsidRDefault="008E5AA5" w:rsidP="00E34A93">
      <w:pPr>
        <w:pStyle w:val="a3"/>
        <w:spacing w:line="301" w:lineRule="exact"/>
        <w:ind w:left="0"/>
        <w:jc w:val="left"/>
      </w:pPr>
      <w:r>
        <w:rPr>
          <w:spacing w:val="-2"/>
        </w:rPr>
        <w:t>табамыз.</w:t>
      </w:r>
    </w:p>
    <w:p w14:paraId="0ECF992B" w14:textId="77777777" w:rsidR="008E5AA5" w:rsidRDefault="008E5AA5" w:rsidP="008E5AA5">
      <w:pPr>
        <w:pStyle w:val="a3"/>
        <w:ind w:left="849"/>
        <w:jc w:val="left"/>
      </w:pPr>
      <w:r>
        <w:t>Алынған</w:t>
      </w:r>
      <w:r>
        <w:rPr>
          <w:spacing w:val="-8"/>
        </w:rPr>
        <w:t xml:space="preserve"> </w:t>
      </w:r>
      <w:r>
        <w:t>куб</w:t>
      </w:r>
      <w:r>
        <w:rPr>
          <w:spacing w:val="-6"/>
        </w:rPr>
        <w:t xml:space="preserve"> </w:t>
      </w:r>
      <w:r>
        <w:t>теңдеудің</w:t>
      </w:r>
      <w:r>
        <w:rPr>
          <w:spacing w:val="-7"/>
        </w:rPr>
        <w:t xml:space="preserve"> </w:t>
      </w:r>
      <w:r>
        <w:t>келесі</w:t>
      </w:r>
      <w:r>
        <w:rPr>
          <w:spacing w:val="-12"/>
        </w:rPr>
        <w:t xml:space="preserve"> </w:t>
      </w:r>
      <w:r>
        <w:t>түрдегі</w:t>
      </w:r>
      <w:r>
        <w:rPr>
          <w:spacing w:val="-12"/>
        </w:rPr>
        <w:t xml:space="preserve"> </w:t>
      </w:r>
      <w:r>
        <w:rPr>
          <w:spacing w:val="-2"/>
        </w:rPr>
        <w:t>шешімі</w:t>
      </w:r>
    </w:p>
    <w:p w14:paraId="4D33CCD4" w14:textId="77777777" w:rsidR="008E5AA5" w:rsidRPr="00263E10" w:rsidRDefault="008E5AA5" w:rsidP="008E5AA5">
      <w:pPr>
        <w:rPr>
          <w:rFonts w:eastAsiaTheme="minorEastAsia"/>
          <w:szCs w:val="28"/>
        </w:rPr>
      </w:pPr>
      <m:oMathPara>
        <m:oMath>
          <m:r>
            <w:rPr>
              <w:rFonts w:ascii="Cambria Math" w:eastAsiaTheme="minorEastAsia" w:hAnsi="Cambria Math"/>
              <w:szCs w:val="28"/>
            </w:rPr>
            <m:t>a∙</m:t>
          </m:r>
          <m:sSubSup>
            <m:sSubSupPr>
              <m:ctrlPr>
                <w:rPr>
                  <w:rFonts w:ascii="Cambria Math" w:eastAsiaTheme="minorEastAsia" w:hAnsi="Cambria Math"/>
                  <w:i/>
                  <w:szCs w:val="28"/>
                </w:rPr>
              </m:ctrlPr>
            </m:sSubSupPr>
            <m:e>
              <m:r>
                <w:rPr>
                  <w:rFonts w:ascii="Cambria Math" w:eastAsiaTheme="minorEastAsia" w:hAnsi="Cambria Math"/>
                  <w:szCs w:val="28"/>
                </w:rPr>
                <m:t>x</m:t>
              </m:r>
            </m:e>
            <m:sub>
              <m:r>
                <w:rPr>
                  <w:rFonts w:ascii="Cambria Math" w:eastAsiaTheme="minorEastAsia" w:hAnsi="Cambria Math"/>
                  <w:szCs w:val="28"/>
                </w:rPr>
                <m:t>n+1</m:t>
              </m:r>
            </m:sub>
            <m:sup>
              <m:r>
                <w:rPr>
                  <w:rFonts w:ascii="Cambria Math" w:eastAsiaTheme="minorEastAsia" w:hAnsi="Cambria Math"/>
                  <w:szCs w:val="28"/>
                </w:rPr>
                <m:t>3</m:t>
              </m:r>
            </m:sup>
          </m:sSubSup>
          <m:r>
            <w:rPr>
              <w:rFonts w:ascii="Cambria Math" w:eastAsiaTheme="minorEastAsia" w:hAnsi="Cambria Math"/>
              <w:szCs w:val="28"/>
            </w:rPr>
            <m:t>+b∙</m:t>
          </m:r>
          <m:sSub>
            <m:sSubPr>
              <m:ctrlPr>
                <w:rPr>
                  <w:rFonts w:ascii="Cambria Math" w:eastAsiaTheme="minorEastAsia" w:hAnsi="Cambria Math"/>
                  <w:i/>
                  <w:szCs w:val="28"/>
                </w:rPr>
              </m:ctrlPr>
            </m:sSubPr>
            <m:e>
              <m:r>
                <w:rPr>
                  <w:rFonts w:ascii="Cambria Math" w:eastAsiaTheme="minorEastAsia" w:hAnsi="Cambria Math"/>
                  <w:szCs w:val="28"/>
                </w:rPr>
                <m:t>x</m:t>
              </m:r>
            </m:e>
            <m:sub>
              <m:r>
                <w:rPr>
                  <w:rFonts w:ascii="Cambria Math" w:eastAsiaTheme="minorEastAsia" w:hAnsi="Cambria Math"/>
                  <w:szCs w:val="28"/>
                </w:rPr>
                <m:t>n+1</m:t>
              </m:r>
            </m:sub>
          </m:sSub>
          <m:r>
            <w:rPr>
              <w:rFonts w:ascii="Cambria Math" w:eastAsiaTheme="minorEastAsia" w:hAnsi="Cambria Math"/>
              <w:szCs w:val="28"/>
            </w:rPr>
            <m:t>+c=0,</m:t>
          </m:r>
        </m:oMath>
      </m:oMathPara>
    </w:p>
    <w:p w14:paraId="5745C26C" w14:textId="77777777" w:rsidR="008E5AA5" w:rsidRDefault="008E5AA5" w:rsidP="00E34A93">
      <w:pPr>
        <w:pStyle w:val="a3"/>
        <w:spacing w:line="300" w:lineRule="exact"/>
        <w:ind w:left="0"/>
      </w:pPr>
      <w:r>
        <w:t>стандартты</w:t>
      </w:r>
      <w:r>
        <w:rPr>
          <w:spacing w:val="39"/>
        </w:rPr>
        <w:t xml:space="preserve"> </w:t>
      </w:r>
      <w:r>
        <w:t>құрылымдағы</w:t>
      </w:r>
      <w:r>
        <w:rPr>
          <w:spacing w:val="39"/>
        </w:rPr>
        <w:t xml:space="preserve"> </w:t>
      </w:r>
      <w:r>
        <w:t>корреляциялық</w:t>
      </w:r>
      <w:r>
        <w:rPr>
          <w:spacing w:val="38"/>
        </w:rPr>
        <w:t xml:space="preserve"> </w:t>
      </w:r>
      <w:r>
        <w:t>модель</w:t>
      </w:r>
      <w:r>
        <w:rPr>
          <w:spacing w:val="37"/>
        </w:rPr>
        <w:t xml:space="preserve"> </w:t>
      </w:r>
      <w:r>
        <w:t>деп</w:t>
      </w:r>
      <w:r>
        <w:rPr>
          <w:spacing w:val="35"/>
        </w:rPr>
        <w:t xml:space="preserve"> </w:t>
      </w:r>
      <w:r>
        <w:t>аталатын</w:t>
      </w:r>
      <w:r>
        <w:rPr>
          <w:spacing w:val="39"/>
        </w:rPr>
        <w:t xml:space="preserve"> </w:t>
      </w:r>
      <w:r>
        <w:t>бұл</w:t>
      </w:r>
      <w:r>
        <w:rPr>
          <w:spacing w:val="39"/>
        </w:rPr>
        <w:t xml:space="preserve"> </w:t>
      </w:r>
      <w:r>
        <w:rPr>
          <w:spacing w:val="-2"/>
        </w:rPr>
        <w:t>теңдеу,</w:t>
      </w:r>
    </w:p>
    <w:p w14:paraId="2A40882C" w14:textId="77777777" w:rsidR="008E5AA5" w:rsidRDefault="008E5AA5" w:rsidP="00E34A93">
      <w:pPr>
        <w:pStyle w:val="a3"/>
        <w:spacing w:line="322" w:lineRule="exact"/>
        <w:ind w:left="0"/>
      </w:pPr>
      <w:r>
        <w:t>ізделіп</w:t>
      </w:r>
      <w:r>
        <w:rPr>
          <w:spacing w:val="-10"/>
        </w:rPr>
        <w:t xml:space="preserve"> </w:t>
      </w:r>
      <w:r>
        <w:t>отырған</w:t>
      </w:r>
      <w:r>
        <w:rPr>
          <w:spacing w:val="-10"/>
        </w:rPr>
        <w:t xml:space="preserve"> </w:t>
      </w:r>
      <w:r>
        <w:t>болжамның</w:t>
      </w:r>
      <w:r>
        <w:rPr>
          <w:spacing w:val="-10"/>
        </w:rPr>
        <w:t xml:space="preserve"> </w:t>
      </w:r>
      <w:r>
        <w:t>бағасын</w:t>
      </w:r>
      <w:r>
        <w:rPr>
          <w:spacing w:val="-10"/>
        </w:rPr>
        <w:t xml:space="preserve"> </w:t>
      </w:r>
      <w:r>
        <w:t>анықтауға</w:t>
      </w:r>
      <w:r>
        <w:rPr>
          <w:spacing w:val="-9"/>
        </w:rPr>
        <w:t xml:space="preserve"> </w:t>
      </w:r>
      <w:r>
        <w:t>мүмкіндік</w:t>
      </w:r>
      <w:r>
        <w:rPr>
          <w:spacing w:val="-10"/>
        </w:rPr>
        <w:t xml:space="preserve"> </w:t>
      </w:r>
      <w:r>
        <w:t>береді</w:t>
      </w:r>
      <w:r>
        <w:rPr>
          <w:spacing w:val="-4"/>
        </w:rPr>
        <w:t xml:space="preserve"> </w:t>
      </w:r>
      <w:r>
        <w:rPr>
          <w:i/>
          <w:spacing w:val="-2"/>
        </w:rPr>
        <w:t>x</w:t>
      </w:r>
      <w:r>
        <w:rPr>
          <w:i/>
          <w:spacing w:val="-2"/>
          <w:vertAlign w:val="subscript"/>
        </w:rPr>
        <w:t>n+1</w:t>
      </w:r>
      <w:r>
        <w:rPr>
          <w:spacing w:val="-2"/>
        </w:rPr>
        <w:t>.</w:t>
      </w:r>
    </w:p>
    <w:p w14:paraId="08B4B8C9" w14:textId="77777777" w:rsidR="008E5AA5" w:rsidRDefault="008E5AA5" w:rsidP="00E34A93">
      <w:pPr>
        <w:pStyle w:val="a3"/>
        <w:spacing w:line="322" w:lineRule="exact"/>
        <w:ind w:left="0"/>
      </w:pPr>
      <w:r>
        <w:t>Келесі</w:t>
      </w:r>
      <w:r>
        <w:rPr>
          <w:spacing w:val="-12"/>
        </w:rPr>
        <w:t xml:space="preserve"> </w:t>
      </w:r>
      <w:r>
        <w:t>қадамда</w:t>
      </w:r>
      <w:r>
        <w:rPr>
          <w:spacing w:val="-6"/>
        </w:rPr>
        <w:t xml:space="preserve"> </w:t>
      </w:r>
      <w:r>
        <w:t>бұл</w:t>
      </w:r>
      <w:r>
        <w:rPr>
          <w:spacing w:val="-7"/>
        </w:rPr>
        <w:t xml:space="preserve"> </w:t>
      </w:r>
      <w:r>
        <w:t>процедура</w:t>
      </w:r>
      <w:r>
        <w:rPr>
          <w:spacing w:val="-6"/>
        </w:rPr>
        <w:t xml:space="preserve"> </w:t>
      </w:r>
      <w:r>
        <w:t>қайтадан</w:t>
      </w:r>
      <w:r>
        <w:rPr>
          <w:spacing w:val="-7"/>
        </w:rPr>
        <w:t xml:space="preserve"> </w:t>
      </w:r>
      <w:r>
        <w:rPr>
          <w:spacing w:val="-2"/>
        </w:rPr>
        <w:t>қайталанады.</w:t>
      </w:r>
    </w:p>
    <w:p w14:paraId="18219E5C" w14:textId="77777777" w:rsidR="008E5AA5" w:rsidRDefault="008E5AA5" w:rsidP="00E34A93">
      <w:pPr>
        <w:pStyle w:val="a3"/>
        <w:ind w:left="0" w:right="292"/>
      </w:pPr>
      <w:r>
        <w:t>Нақты бір модель тәртібі үшін бірдеңгелі (бір деңгейлі) болжамның анағұрлым қарапайым өрнектерін алуға болады. Мысалы, екі интервал үшін корреляциялық функция бірдей деп тұжырымдайтын тұрақтылық критерийін қолданғанда, бесінші тәртіптегі модельге қатысты мынадай өрнек аламыз:</w:t>
      </w:r>
    </w:p>
    <w:p w14:paraId="5CC4F0C2" w14:textId="77777777" w:rsidR="008E5AA5" w:rsidRPr="00263E10" w:rsidRDefault="003265B3" w:rsidP="008E5AA5">
      <w:pPr>
        <w:rPr>
          <w:rFonts w:eastAsiaTheme="minorEastAsia"/>
          <w:iCs/>
          <w:szCs w:val="28"/>
        </w:rPr>
      </w:pPr>
      <m:oMathPara>
        <m:oMath>
          <m:sSub>
            <m:sSubPr>
              <m:ctrlPr>
                <w:rPr>
                  <w:rFonts w:ascii="Cambria Math" w:eastAsiaTheme="minorEastAsia" w:hAnsi="Cambria Math"/>
                  <w:i/>
                  <w:szCs w:val="28"/>
                </w:rPr>
              </m:ctrlPr>
            </m:sSubPr>
            <m:e>
              <m:r>
                <w:rPr>
                  <w:rFonts w:ascii="Cambria Math" w:eastAsiaTheme="minorEastAsia" w:hAnsi="Cambria Math"/>
                  <w:szCs w:val="28"/>
                  <w:lang w:val="en-US"/>
                </w:rPr>
                <m:t>k</m:t>
              </m:r>
            </m:e>
            <m:sub>
              <m:r>
                <w:rPr>
                  <w:rFonts w:ascii="Cambria Math" w:eastAsiaTheme="minorEastAsia" w:hAnsi="Cambria Math"/>
                  <w:szCs w:val="28"/>
                </w:rPr>
                <m:t>1</m:t>
              </m:r>
            </m:sub>
          </m:sSub>
          <m:r>
            <w:rPr>
              <w:rFonts w:ascii="Cambria Math" w:eastAsiaTheme="minorEastAsia" w:hAnsi="Cambria Math"/>
              <w:szCs w:val="28"/>
            </w:rPr>
            <m:t>=</m:t>
          </m:r>
          <m:sSub>
            <m:sSubPr>
              <m:ctrlPr>
                <w:rPr>
                  <w:rFonts w:ascii="Cambria Math" w:eastAsiaTheme="minorEastAsia" w:hAnsi="Cambria Math"/>
                  <w:i/>
                  <w:szCs w:val="28"/>
                </w:rPr>
              </m:ctrlPr>
            </m:sSubPr>
            <m:e>
              <m:acc>
                <m:accPr>
                  <m:ctrlPr>
                    <w:rPr>
                      <w:rFonts w:ascii="Cambria Math" w:eastAsiaTheme="minorEastAsia" w:hAnsi="Cambria Math"/>
                      <w:i/>
                      <w:szCs w:val="28"/>
                    </w:rPr>
                  </m:ctrlPr>
                </m:accPr>
                <m:e>
                  <m:r>
                    <w:rPr>
                      <w:rFonts w:ascii="Cambria Math" w:eastAsiaTheme="minorEastAsia" w:hAnsi="Cambria Math"/>
                      <w:szCs w:val="28"/>
                    </w:rPr>
                    <m:t>k</m:t>
                  </m:r>
                </m:e>
              </m:acc>
            </m:e>
            <m:sub>
              <m:r>
                <w:rPr>
                  <w:rFonts w:ascii="Cambria Math" w:eastAsiaTheme="minorEastAsia" w:hAnsi="Cambria Math"/>
                  <w:szCs w:val="28"/>
                </w:rPr>
                <m:t>1</m:t>
              </m:r>
            </m:sub>
          </m:sSub>
          <m:r>
            <w:rPr>
              <w:rFonts w:ascii="Cambria Math" w:eastAsiaTheme="minorEastAsia" w:hAnsi="Cambria Math"/>
              <w:szCs w:val="28"/>
            </w:rPr>
            <m:t>,</m:t>
          </m:r>
        </m:oMath>
      </m:oMathPara>
    </w:p>
    <w:p w14:paraId="0A552B4E" w14:textId="77777777" w:rsidR="008E5AA5" w:rsidRPr="00263E10" w:rsidRDefault="003265B3" w:rsidP="008E5AA5">
      <w:pPr>
        <w:rPr>
          <w:rFonts w:eastAsiaTheme="minorEastAsia"/>
          <w:iCs/>
          <w:szCs w:val="28"/>
        </w:rPr>
      </w:pPr>
      <m:oMathPara>
        <m:oMath>
          <m:sSub>
            <m:sSubPr>
              <m:ctrlPr>
                <w:rPr>
                  <w:rFonts w:ascii="Cambria Math" w:eastAsiaTheme="minorEastAsia" w:hAnsi="Cambria Math"/>
                  <w:i/>
                  <w:szCs w:val="28"/>
                </w:rPr>
              </m:ctrlPr>
            </m:sSubPr>
            <m:e>
              <m:r>
                <w:rPr>
                  <w:rFonts w:ascii="Cambria Math" w:eastAsiaTheme="minorEastAsia" w:hAnsi="Cambria Math"/>
                  <w:szCs w:val="28"/>
                  <w:lang w:val="en-US"/>
                </w:rPr>
                <m:t>k</m:t>
              </m:r>
            </m:e>
            <m:sub>
              <m:r>
                <w:rPr>
                  <w:rFonts w:ascii="Cambria Math" w:eastAsiaTheme="minorEastAsia" w:hAnsi="Cambria Math"/>
                  <w:szCs w:val="28"/>
                </w:rPr>
                <m:t>2</m:t>
              </m:r>
            </m:sub>
          </m:sSub>
          <m:r>
            <w:rPr>
              <w:rFonts w:ascii="Cambria Math" w:eastAsiaTheme="minorEastAsia" w:hAnsi="Cambria Math"/>
              <w:szCs w:val="28"/>
            </w:rPr>
            <m:t>=</m:t>
          </m:r>
          <m:sSub>
            <m:sSubPr>
              <m:ctrlPr>
                <w:rPr>
                  <w:rFonts w:ascii="Cambria Math" w:eastAsiaTheme="minorEastAsia" w:hAnsi="Cambria Math"/>
                  <w:i/>
                  <w:szCs w:val="28"/>
                </w:rPr>
              </m:ctrlPr>
            </m:sSubPr>
            <m:e>
              <m:acc>
                <m:accPr>
                  <m:ctrlPr>
                    <w:rPr>
                      <w:rFonts w:ascii="Cambria Math" w:eastAsiaTheme="minorEastAsia" w:hAnsi="Cambria Math"/>
                      <w:i/>
                      <w:szCs w:val="28"/>
                    </w:rPr>
                  </m:ctrlPr>
                </m:accPr>
                <m:e>
                  <m:r>
                    <w:rPr>
                      <w:rFonts w:ascii="Cambria Math" w:eastAsiaTheme="minorEastAsia" w:hAnsi="Cambria Math"/>
                      <w:szCs w:val="28"/>
                    </w:rPr>
                    <m:t>k</m:t>
                  </m:r>
                </m:e>
              </m:acc>
            </m:e>
            <m:sub>
              <m:r>
                <w:rPr>
                  <w:rFonts w:ascii="Cambria Math" w:eastAsiaTheme="minorEastAsia" w:hAnsi="Cambria Math"/>
                  <w:szCs w:val="28"/>
                </w:rPr>
                <m:t>2</m:t>
              </m:r>
            </m:sub>
          </m:sSub>
          <m:r>
            <w:rPr>
              <w:rFonts w:ascii="Cambria Math" w:eastAsiaTheme="minorEastAsia" w:hAnsi="Cambria Math"/>
              <w:szCs w:val="28"/>
            </w:rPr>
            <m:t>,</m:t>
          </m:r>
        </m:oMath>
      </m:oMathPara>
    </w:p>
    <w:p w14:paraId="006B073D" w14:textId="77777777" w:rsidR="008E5AA5" w:rsidRPr="00263E10" w:rsidRDefault="008E5AA5" w:rsidP="008E5AA5">
      <w:pPr>
        <w:jc w:val="center"/>
        <w:rPr>
          <w:rFonts w:eastAsiaTheme="minorEastAsia"/>
          <w:iCs/>
          <w:szCs w:val="28"/>
          <w:lang w:val="en-US"/>
        </w:rPr>
      </w:pPr>
      <w:r w:rsidRPr="00263E10">
        <w:rPr>
          <w:rFonts w:eastAsiaTheme="minorEastAsia"/>
          <w:iCs/>
          <w:szCs w:val="28"/>
          <w:lang w:val="en-US"/>
        </w:rPr>
        <w:t>…</w:t>
      </w:r>
    </w:p>
    <w:p w14:paraId="25014F9B" w14:textId="178AC03E" w:rsidR="008E5AA5" w:rsidRPr="001A38BC" w:rsidRDefault="003265B3" w:rsidP="008E5AA5">
      <w:pPr>
        <w:rPr>
          <w:rFonts w:eastAsiaTheme="minorEastAsia"/>
          <w:i/>
          <w:szCs w:val="28"/>
        </w:rPr>
      </w:pPr>
      <m:oMathPara>
        <m:oMath>
          <m:sSub>
            <m:sSubPr>
              <m:ctrlPr>
                <w:rPr>
                  <w:rFonts w:ascii="Cambria Math" w:eastAsiaTheme="minorEastAsia" w:hAnsi="Cambria Math"/>
                  <w:i/>
                  <w:szCs w:val="28"/>
                </w:rPr>
              </m:ctrlPr>
            </m:sSubPr>
            <m:e>
              <m:r>
                <w:rPr>
                  <w:rFonts w:ascii="Cambria Math" w:eastAsiaTheme="minorEastAsia" w:hAnsi="Cambria Math"/>
                  <w:szCs w:val="28"/>
                  <w:lang w:val="en-US"/>
                </w:rPr>
                <m:t>k</m:t>
              </m:r>
            </m:e>
            <m:sub>
              <m:r>
                <w:rPr>
                  <w:rFonts w:ascii="Cambria Math" w:eastAsiaTheme="minorEastAsia" w:hAnsi="Cambria Math"/>
                  <w:szCs w:val="28"/>
                </w:rPr>
                <m:t>5</m:t>
              </m:r>
            </m:sub>
          </m:sSub>
          <m:r>
            <w:rPr>
              <w:rFonts w:ascii="Cambria Math" w:eastAsiaTheme="minorEastAsia" w:hAnsi="Cambria Math"/>
              <w:szCs w:val="28"/>
            </w:rPr>
            <m:t>=</m:t>
          </m:r>
          <m:sSub>
            <m:sSubPr>
              <m:ctrlPr>
                <w:rPr>
                  <w:rFonts w:ascii="Cambria Math" w:eastAsiaTheme="minorEastAsia" w:hAnsi="Cambria Math"/>
                  <w:i/>
                  <w:szCs w:val="28"/>
                </w:rPr>
              </m:ctrlPr>
            </m:sSubPr>
            <m:e>
              <m:acc>
                <m:accPr>
                  <m:ctrlPr>
                    <w:rPr>
                      <w:rFonts w:ascii="Cambria Math" w:eastAsiaTheme="minorEastAsia" w:hAnsi="Cambria Math"/>
                      <w:i/>
                      <w:szCs w:val="28"/>
                    </w:rPr>
                  </m:ctrlPr>
                </m:accPr>
                <m:e>
                  <m:r>
                    <w:rPr>
                      <w:rFonts w:ascii="Cambria Math" w:eastAsiaTheme="minorEastAsia" w:hAnsi="Cambria Math"/>
                      <w:szCs w:val="28"/>
                    </w:rPr>
                    <m:t>k</m:t>
                  </m:r>
                </m:e>
              </m:acc>
            </m:e>
            <m:sub>
              <m:r>
                <w:rPr>
                  <w:rFonts w:ascii="Cambria Math" w:eastAsiaTheme="minorEastAsia" w:hAnsi="Cambria Math"/>
                  <w:szCs w:val="28"/>
                </w:rPr>
                <m:t>5</m:t>
              </m:r>
            </m:sub>
          </m:sSub>
          <m:r>
            <w:rPr>
              <w:rFonts w:ascii="Cambria Math" w:eastAsiaTheme="minorEastAsia" w:hAnsi="Cambria Math"/>
              <w:szCs w:val="28"/>
            </w:rPr>
            <m:t>,</m:t>
          </m:r>
        </m:oMath>
      </m:oMathPara>
    </w:p>
    <w:p w14:paraId="40FDB90E" w14:textId="77777777" w:rsidR="001A38BC" w:rsidRPr="00263E10" w:rsidRDefault="001A38BC" w:rsidP="008E5AA5">
      <w:pPr>
        <w:rPr>
          <w:rFonts w:eastAsiaTheme="minorEastAsia"/>
          <w:i/>
          <w:szCs w:val="28"/>
        </w:rPr>
      </w:pPr>
    </w:p>
    <w:p w14:paraId="3E57B9BD" w14:textId="77777777" w:rsidR="008E5AA5" w:rsidRDefault="008E5AA5" w:rsidP="00E34A93">
      <w:pPr>
        <w:pStyle w:val="a3"/>
        <w:spacing w:line="295" w:lineRule="exact"/>
        <w:ind w:left="0"/>
        <w:rPr>
          <w:spacing w:val="-2"/>
        </w:rPr>
      </w:pPr>
      <w:r>
        <w:t>нәтижесінде</w:t>
      </w:r>
      <w:r>
        <w:rPr>
          <w:spacing w:val="-6"/>
        </w:rPr>
        <w:t xml:space="preserve"> </w:t>
      </w:r>
      <w:r>
        <w:t>белгілі</w:t>
      </w:r>
      <w:r>
        <w:rPr>
          <w:spacing w:val="-8"/>
        </w:rPr>
        <w:t xml:space="preserve"> </w:t>
      </w:r>
      <w:r>
        <w:t>бір</w:t>
      </w:r>
      <w:r>
        <w:rPr>
          <w:spacing w:val="-6"/>
        </w:rPr>
        <w:t xml:space="preserve"> </w:t>
      </w:r>
      <w:r>
        <w:t>болжам</w:t>
      </w:r>
      <w:r>
        <w:rPr>
          <w:spacing w:val="-4"/>
        </w:rPr>
        <w:t xml:space="preserve"> </w:t>
      </w:r>
      <w:r>
        <w:t>үшін</w:t>
      </w:r>
      <w:r>
        <w:rPr>
          <w:spacing w:val="-6"/>
        </w:rPr>
        <w:t xml:space="preserve"> </w:t>
      </w:r>
      <w:r>
        <w:t>бес</w:t>
      </w:r>
      <w:r>
        <w:rPr>
          <w:spacing w:val="-5"/>
        </w:rPr>
        <w:t xml:space="preserve"> </w:t>
      </w:r>
      <w:r>
        <w:t>теңдеу</w:t>
      </w:r>
      <w:r>
        <w:rPr>
          <w:spacing w:val="-10"/>
        </w:rPr>
        <w:t xml:space="preserve"> </w:t>
      </w:r>
      <w:r>
        <w:rPr>
          <w:spacing w:val="-2"/>
        </w:rPr>
        <w:t>аламыз:</w:t>
      </w:r>
    </w:p>
    <w:p w14:paraId="467D5121" w14:textId="77777777" w:rsidR="008E5AA5" w:rsidRPr="00263E10" w:rsidRDefault="003265B3" w:rsidP="008E5AA5">
      <w:pPr>
        <w:rPr>
          <w:rFonts w:eastAsiaTheme="minorEastAsia"/>
          <w:iCs/>
          <w:szCs w:val="28"/>
        </w:rPr>
      </w:pPr>
      <m:oMathPara>
        <m:oMath>
          <m:sSub>
            <m:sSubPr>
              <m:ctrlPr>
                <w:rPr>
                  <w:rFonts w:ascii="Cambria Math" w:eastAsiaTheme="minorEastAsia" w:hAnsi="Cambria Math"/>
                  <w:i/>
                  <w:iCs/>
                  <w:szCs w:val="28"/>
                </w:rPr>
              </m:ctrlPr>
            </m:sSubPr>
            <m:e>
              <m:r>
                <w:rPr>
                  <w:rFonts w:ascii="Cambria Math" w:eastAsiaTheme="minorEastAsia" w:hAnsi="Cambria Math"/>
                  <w:szCs w:val="28"/>
                  <w:lang w:val="en-US"/>
                </w:rPr>
                <m:t>x</m:t>
              </m:r>
            </m:e>
            <m:sub>
              <m:r>
                <w:rPr>
                  <w:rFonts w:ascii="Cambria Math" w:eastAsiaTheme="minorEastAsia" w:hAnsi="Cambria Math"/>
                  <w:szCs w:val="28"/>
                </w:rPr>
                <m:t>5</m:t>
              </m:r>
            </m:sub>
          </m:sSub>
          <m:d>
            <m:dPr>
              <m:ctrlPr>
                <w:rPr>
                  <w:rFonts w:ascii="Cambria Math" w:eastAsiaTheme="minorEastAsia" w:hAnsi="Cambria Math"/>
                  <w:i/>
                  <w:iCs/>
                  <w:szCs w:val="28"/>
                </w:rPr>
              </m:ctrlPr>
            </m:dPr>
            <m:e>
              <m:r>
                <w:rPr>
                  <w:rFonts w:ascii="Cambria Math" w:eastAsiaTheme="minorEastAsia" w:hAnsi="Cambria Math"/>
                  <w:szCs w:val="28"/>
                </w:rPr>
                <m:t>0</m:t>
              </m:r>
            </m:e>
          </m:d>
          <m:r>
            <w:rPr>
              <w:rFonts w:ascii="Cambria Math" w:eastAsiaTheme="minorEastAsia" w:hAnsi="Cambria Math"/>
              <w:szCs w:val="28"/>
            </w:rPr>
            <m:t>=</m:t>
          </m:r>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0</m:t>
              </m:r>
            </m:sub>
          </m:sSub>
          <m:r>
            <w:rPr>
              <w:rFonts w:ascii="Cambria Math" w:eastAsiaTheme="minorEastAsia" w:hAnsi="Cambria Math"/>
              <w:szCs w:val="28"/>
            </w:rPr>
            <m:t>,</m:t>
          </m:r>
        </m:oMath>
      </m:oMathPara>
    </w:p>
    <w:p w14:paraId="509E2977" w14:textId="77777777" w:rsidR="008E5AA5" w:rsidRPr="00263E10" w:rsidRDefault="003265B3" w:rsidP="008E5AA5">
      <w:pPr>
        <w:rPr>
          <w:rFonts w:eastAsiaTheme="minorEastAsia"/>
          <w:iCs/>
          <w:szCs w:val="28"/>
        </w:rPr>
      </w:pPr>
      <m:oMathPara>
        <m:oMath>
          <m:sSub>
            <m:sSubPr>
              <m:ctrlPr>
                <w:rPr>
                  <w:rFonts w:ascii="Cambria Math" w:eastAsiaTheme="minorEastAsia" w:hAnsi="Cambria Math"/>
                  <w:i/>
                  <w:iCs/>
                  <w:szCs w:val="28"/>
                </w:rPr>
              </m:ctrlPr>
            </m:sSubPr>
            <m:e>
              <m:r>
                <w:rPr>
                  <w:rFonts w:ascii="Cambria Math" w:eastAsiaTheme="minorEastAsia" w:hAnsi="Cambria Math"/>
                  <w:szCs w:val="28"/>
                  <w:lang w:val="en-US"/>
                </w:rPr>
                <m:t>x</m:t>
              </m:r>
            </m:e>
            <m:sub>
              <m:r>
                <w:rPr>
                  <w:rFonts w:ascii="Cambria Math" w:eastAsiaTheme="minorEastAsia" w:hAnsi="Cambria Math"/>
                  <w:szCs w:val="28"/>
                </w:rPr>
                <m:t>5</m:t>
              </m:r>
            </m:sub>
          </m:sSub>
          <m:d>
            <m:dPr>
              <m:ctrlPr>
                <w:rPr>
                  <w:rFonts w:ascii="Cambria Math" w:eastAsiaTheme="minorEastAsia" w:hAnsi="Cambria Math"/>
                  <w:i/>
                  <w:iCs/>
                  <w:szCs w:val="28"/>
                </w:rPr>
              </m:ctrlPr>
            </m:dPr>
            <m:e>
              <m:r>
                <w:rPr>
                  <w:rFonts w:ascii="Cambria Math" w:eastAsiaTheme="minorEastAsia" w:hAnsi="Cambria Math"/>
                  <w:szCs w:val="28"/>
                </w:rPr>
                <m:t>1</m:t>
              </m:r>
            </m:e>
          </m:d>
          <m:r>
            <w:rPr>
              <w:rFonts w:ascii="Cambria Math" w:eastAsiaTheme="minorEastAsia" w:hAnsi="Cambria Math"/>
              <w:szCs w:val="28"/>
            </w:rPr>
            <m:t>=</m:t>
          </m:r>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0</m:t>
              </m:r>
            </m:sub>
          </m:sSub>
          <m:r>
            <w:rPr>
              <w:rFonts w:ascii="Cambria Math" w:eastAsiaTheme="minorEastAsia" w:hAnsi="Cambria Math"/>
              <w:szCs w:val="28"/>
            </w:rPr>
            <m:t>∙</m:t>
          </m:r>
          <m:f>
            <m:fPr>
              <m:ctrlPr>
                <w:rPr>
                  <w:rFonts w:ascii="Cambria Math" w:eastAsiaTheme="minorEastAsia" w:hAnsi="Cambria Math"/>
                  <w:i/>
                  <w:iCs/>
                  <w:szCs w:val="28"/>
                </w:rPr>
              </m:ctrlPr>
            </m:fPr>
            <m:num>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1</m:t>
                  </m:r>
                </m:sub>
              </m:sSub>
            </m:num>
            <m:den>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4</m:t>
                  </m:r>
                </m:sub>
              </m:sSub>
            </m:den>
          </m:f>
          <m:r>
            <w:rPr>
              <w:rFonts w:ascii="Cambria Math" w:eastAsiaTheme="minorEastAsia" w:hAnsi="Cambria Math"/>
              <w:szCs w:val="28"/>
            </w:rPr>
            <m:t>,</m:t>
          </m:r>
        </m:oMath>
      </m:oMathPara>
    </w:p>
    <w:p w14:paraId="5EA9A933" w14:textId="77777777" w:rsidR="008E5AA5" w:rsidRPr="00263E10" w:rsidRDefault="003265B3" w:rsidP="008E5AA5">
      <w:pPr>
        <w:rPr>
          <w:rFonts w:eastAsiaTheme="minorEastAsia"/>
          <w:iCs/>
          <w:szCs w:val="28"/>
        </w:rPr>
      </w:pPr>
      <m:oMathPara>
        <m:oMath>
          <m:sSub>
            <m:sSubPr>
              <m:ctrlPr>
                <w:rPr>
                  <w:rFonts w:ascii="Cambria Math" w:eastAsiaTheme="minorEastAsia" w:hAnsi="Cambria Math"/>
                  <w:i/>
                  <w:iCs/>
                  <w:szCs w:val="28"/>
                </w:rPr>
              </m:ctrlPr>
            </m:sSubPr>
            <m:e>
              <m:r>
                <w:rPr>
                  <w:rFonts w:ascii="Cambria Math" w:eastAsiaTheme="minorEastAsia" w:hAnsi="Cambria Math"/>
                  <w:szCs w:val="28"/>
                  <w:lang w:val="en-US"/>
                </w:rPr>
                <m:t>x</m:t>
              </m:r>
            </m:e>
            <m:sub>
              <m:r>
                <w:rPr>
                  <w:rFonts w:ascii="Cambria Math" w:eastAsiaTheme="minorEastAsia" w:hAnsi="Cambria Math"/>
                  <w:szCs w:val="28"/>
                </w:rPr>
                <m:t>5</m:t>
              </m:r>
            </m:sub>
          </m:sSub>
          <m:d>
            <m:dPr>
              <m:ctrlPr>
                <w:rPr>
                  <w:rFonts w:ascii="Cambria Math" w:eastAsiaTheme="minorEastAsia" w:hAnsi="Cambria Math"/>
                  <w:i/>
                  <w:iCs/>
                  <w:szCs w:val="28"/>
                </w:rPr>
              </m:ctrlPr>
            </m:dPr>
            <m:e>
              <m:r>
                <w:rPr>
                  <w:rFonts w:ascii="Cambria Math" w:eastAsiaTheme="minorEastAsia" w:hAnsi="Cambria Math"/>
                  <w:szCs w:val="28"/>
                </w:rPr>
                <m:t>2</m:t>
              </m:r>
            </m:e>
          </m:d>
          <m:r>
            <w:rPr>
              <w:rFonts w:ascii="Cambria Math" w:eastAsiaTheme="minorEastAsia" w:hAnsi="Cambria Math"/>
              <w:szCs w:val="28"/>
            </w:rPr>
            <m:t>=</m:t>
          </m:r>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0</m:t>
              </m:r>
            </m:sub>
          </m:sSub>
          <m:r>
            <w:rPr>
              <w:rFonts w:ascii="Cambria Math" w:eastAsiaTheme="minorEastAsia" w:hAnsi="Cambria Math"/>
              <w:szCs w:val="28"/>
            </w:rPr>
            <m:t>∙</m:t>
          </m:r>
          <m:f>
            <m:fPr>
              <m:ctrlPr>
                <w:rPr>
                  <w:rFonts w:ascii="Cambria Math" w:eastAsiaTheme="minorEastAsia" w:hAnsi="Cambria Math"/>
                  <w:i/>
                  <w:iCs/>
                  <w:szCs w:val="28"/>
                </w:rPr>
              </m:ctrlPr>
            </m:fPr>
            <m:num>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2</m:t>
                  </m:r>
                </m:sub>
              </m:sSub>
            </m:num>
            <m:den>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3</m:t>
                  </m:r>
                </m:sub>
              </m:sSub>
            </m:den>
          </m:f>
          <m:r>
            <w:rPr>
              <w:rFonts w:ascii="Cambria Math" w:eastAsiaTheme="minorEastAsia" w:hAnsi="Cambria Math"/>
              <w:szCs w:val="28"/>
            </w:rPr>
            <m:t>,</m:t>
          </m:r>
        </m:oMath>
      </m:oMathPara>
    </w:p>
    <w:p w14:paraId="2DCCE3BE" w14:textId="77777777" w:rsidR="008E5AA5" w:rsidRPr="00263E10" w:rsidRDefault="003265B3" w:rsidP="008E5AA5">
      <w:pPr>
        <w:rPr>
          <w:rFonts w:eastAsiaTheme="minorEastAsia"/>
          <w:iCs/>
          <w:szCs w:val="28"/>
        </w:rPr>
      </w:pPr>
      <m:oMathPara>
        <m:oMath>
          <m:sSub>
            <m:sSubPr>
              <m:ctrlPr>
                <w:rPr>
                  <w:rFonts w:ascii="Cambria Math" w:eastAsiaTheme="minorEastAsia" w:hAnsi="Cambria Math"/>
                  <w:i/>
                  <w:iCs/>
                  <w:szCs w:val="28"/>
                </w:rPr>
              </m:ctrlPr>
            </m:sSubPr>
            <m:e>
              <m:r>
                <w:rPr>
                  <w:rFonts w:ascii="Cambria Math" w:eastAsiaTheme="minorEastAsia" w:hAnsi="Cambria Math"/>
                  <w:szCs w:val="28"/>
                  <w:lang w:val="en-US"/>
                </w:rPr>
                <m:t>x</m:t>
              </m:r>
            </m:e>
            <m:sub>
              <m:r>
                <w:rPr>
                  <w:rFonts w:ascii="Cambria Math" w:eastAsiaTheme="minorEastAsia" w:hAnsi="Cambria Math"/>
                  <w:szCs w:val="28"/>
                </w:rPr>
                <m:t>5</m:t>
              </m:r>
            </m:sub>
          </m:sSub>
          <m:d>
            <m:dPr>
              <m:ctrlPr>
                <w:rPr>
                  <w:rFonts w:ascii="Cambria Math" w:eastAsiaTheme="minorEastAsia" w:hAnsi="Cambria Math"/>
                  <w:i/>
                  <w:iCs/>
                  <w:szCs w:val="28"/>
                </w:rPr>
              </m:ctrlPr>
            </m:dPr>
            <m:e>
              <m:r>
                <w:rPr>
                  <w:rFonts w:ascii="Cambria Math" w:eastAsiaTheme="minorEastAsia" w:hAnsi="Cambria Math"/>
                  <w:szCs w:val="28"/>
                </w:rPr>
                <m:t>3</m:t>
              </m:r>
            </m:e>
          </m:d>
          <m:r>
            <w:rPr>
              <w:rFonts w:ascii="Cambria Math" w:eastAsiaTheme="minorEastAsia" w:hAnsi="Cambria Math"/>
              <w:szCs w:val="28"/>
            </w:rPr>
            <m:t>=</m:t>
          </m:r>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0</m:t>
              </m:r>
            </m:sub>
          </m:sSub>
          <m:r>
            <w:rPr>
              <w:rFonts w:ascii="Cambria Math" w:eastAsiaTheme="minorEastAsia" w:hAnsi="Cambria Math"/>
              <w:szCs w:val="28"/>
            </w:rPr>
            <m:t>∙</m:t>
          </m:r>
          <m:f>
            <m:fPr>
              <m:ctrlPr>
                <w:rPr>
                  <w:rFonts w:ascii="Cambria Math" w:eastAsiaTheme="minorEastAsia" w:hAnsi="Cambria Math"/>
                  <w:i/>
                  <w:iCs/>
                  <w:szCs w:val="28"/>
                </w:rPr>
              </m:ctrlPr>
            </m:fPr>
            <m:num>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3</m:t>
                  </m:r>
                </m:sub>
              </m:sSub>
            </m:num>
            <m:den>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2</m:t>
                  </m:r>
                </m:sub>
              </m:sSub>
            </m:den>
          </m:f>
          <m:r>
            <w:rPr>
              <w:rFonts w:ascii="Cambria Math" w:eastAsiaTheme="minorEastAsia" w:hAnsi="Cambria Math"/>
              <w:szCs w:val="28"/>
            </w:rPr>
            <m:t>,</m:t>
          </m:r>
        </m:oMath>
      </m:oMathPara>
    </w:p>
    <w:p w14:paraId="2849BE2D" w14:textId="77777777" w:rsidR="008E5AA5" w:rsidRPr="00263E10" w:rsidRDefault="003265B3" w:rsidP="008E5AA5">
      <w:pPr>
        <w:rPr>
          <w:rFonts w:eastAsiaTheme="minorEastAsia"/>
          <w:iCs/>
          <w:szCs w:val="28"/>
        </w:rPr>
      </w:pPr>
      <m:oMathPara>
        <m:oMath>
          <m:sSub>
            <m:sSubPr>
              <m:ctrlPr>
                <w:rPr>
                  <w:rFonts w:ascii="Cambria Math" w:eastAsiaTheme="minorEastAsia" w:hAnsi="Cambria Math"/>
                  <w:i/>
                  <w:iCs/>
                  <w:szCs w:val="28"/>
                </w:rPr>
              </m:ctrlPr>
            </m:sSubPr>
            <m:e>
              <m:r>
                <w:rPr>
                  <w:rFonts w:ascii="Cambria Math" w:eastAsiaTheme="minorEastAsia" w:hAnsi="Cambria Math"/>
                  <w:szCs w:val="28"/>
                  <w:lang w:val="en-US"/>
                </w:rPr>
                <m:t>x</m:t>
              </m:r>
            </m:e>
            <m:sub>
              <m:r>
                <w:rPr>
                  <w:rFonts w:ascii="Cambria Math" w:eastAsiaTheme="minorEastAsia" w:hAnsi="Cambria Math"/>
                  <w:szCs w:val="28"/>
                </w:rPr>
                <m:t>5</m:t>
              </m:r>
            </m:sub>
          </m:sSub>
          <m:d>
            <m:dPr>
              <m:ctrlPr>
                <w:rPr>
                  <w:rFonts w:ascii="Cambria Math" w:eastAsiaTheme="minorEastAsia" w:hAnsi="Cambria Math"/>
                  <w:i/>
                  <w:iCs/>
                  <w:szCs w:val="28"/>
                </w:rPr>
              </m:ctrlPr>
            </m:dPr>
            <m:e>
              <m:r>
                <w:rPr>
                  <w:rFonts w:ascii="Cambria Math" w:eastAsiaTheme="minorEastAsia" w:hAnsi="Cambria Math"/>
                  <w:szCs w:val="28"/>
                </w:rPr>
                <m:t>4</m:t>
              </m:r>
            </m:e>
          </m:d>
          <m:r>
            <w:rPr>
              <w:rFonts w:ascii="Cambria Math" w:eastAsiaTheme="minorEastAsia" w:hAnsi="Cambria Math"/>
              <w:szCs w:val="28"/>
            </w:rPr>
            <m:t>=</m:t>
          </m:r>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0</m:t>
              </m:r>
            </m:sub>
          </m:sSub>
          <m:r>
            <w:rPr>
              <w:rFonts w:ascii="Cambria Math" w:eastAsiaTheme="minorEastAsia" w:hAnsi="Cambria Math"/>
              <w:szCs w:val="28"/>
            </w:rPr>
            <m:t>∙</m:t>
          </m:r>
          <m:f>
            <m:fPr>
              <m:ctrlPr>
                <w:rPr>
                  <w:rFonts w:ascii="Cambria Math" w:eastAsiaTheme="minorEastAsia" w:hAnsi="Cambria Math"/>
                  <w:i/>
                  <w:iCs/>
                  <w:szCs w:val="28"/>
                </w:rPr>
              </m:ctrlPr>
            </m:fPr>
            <m:num>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4</m:t>
                  </m:r>
                </m:sub>
              </m:sSub>
            </m:num>
            <m:den>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1</m:t>
                  </m:r>
                </m:sub>
              </m:sSub>
            </m:den>
          </m:f>
          <m:r>
            <w:rPr>
              <w:rFonts w:ascii="Cambria Math" w:eastAsiaTheme="minorEastAsia" w:hAnsi="Cambria Math"/>
              <w:szCs w:val="28"/>
            </w:rPr>
            <m:t>,</m:t>
          </m:r>
        </m:oMath>
      </m:oMathPara>
    </w:p>
    <w:p w14:paraId="30118922" w14:textId="77777777" w:rsidR="008E5AA5" w:rsidRPr="00F60C1D" w:rsidRDefault="008E5AA5" w:rsidP="008E5AA5">
      <w:pPr>
        <w:rPr>
          <w:rFonts w:eastAsiaTheme="minorEastAsia"/>
          <w:szCs w:val="28"/>
        </w:rPr>
      </w:pPr>
    </w:p>
    <w:p w14:paraId="2BC6AD74" w14:textId="77777777" w:rsidR="008E5AA5" w:rsidRPr="00F60C1D" w:rsidRDefault="008E5AA5" w:rsidP="00E34A93">
      <w:pPr>
        <w:ind w:firstLine="709"/>
        <w:rPr>
          <w:rFonts w:eastAsiaTheme="minorEastAsia"/>
          <w:szCs w:val="28"/>
        </w:rPr>
      </w:pPr>
      <w:r w:rsidRPr="00F60C1D">
        <w:rPr>
          <w:rFonts w:ascii="Cambria Math" w:hAnsi="Cambria Math"/>
          <w:noProof/>
          <w:szCs w:val="28"/>
          <w:lang w:val="ru-RU" w:eastAsia="ru-RU"/>
        </w:rPr>
        <mc:AlternateContent>
          <mc:Choice Requires="wps">
            <w:drawing>
              <wp:anchor distT="0" distB="0" distL="0" distR="0" simplePos="0" relativeHeight="251206144" behindDoc="1" locked="0" layoutInCell="1" allowOverlap="1" wp14:anchorId="4698D051" wp14:editId="21D1F801">
                <wp:simplePos x="0" y="0"/>
                <wp:positionH relativeFrom="page">
                  <wp:posOffset>4421378</wp:posOffset>
                </wp:positionH>
                <wp:positionV relativeFrom="paragraph">
                  <wp:posOffset>61982</wp:posOffset>
                </wp:positionV>
                <wp:extent cx="173990" cy="12700"/>
                <wp:effectExtent l="0" t="0" r="0" b="0"/>
                <wp:wrapNone/>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990" cy="12700"/>
                        </a:xfrm>
                        <a:custGeom>
                          <a:avLst/>
                          <a:gdLst/>
                          <a:ahLst/>
                          <a:cxnLst/>
                          <a:rect l="l" t="t" r="r" b="b"/>
                          <a:pathLst>
                            <a:path w="173990" h="12700">
                              <a:moveTo>
                                <a:pt x="173736" y="0"/>
                              </a:moveTo>
                              <a:lnTo>
                                <a:pt x="0" y="0"/>
                              </a:lnTo>
                              <a:lnTo>
                                <a:pt x="0" y="12192"/>
                              </a:lnTo>
                              <a:lnTo>
                                <a:pt x="173736" y="12192"/>
                              </a:lnTo>
                              <a:lnTo>
                                <a:pt x="1737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C6B3F8" id="Graphic 74" o:spid="_x0000_s1026" style="position:absolute;margin-left:348.15pt;margin-top:4.9pt;width:13.7pt;height:1pt;z-index:-252110336;visibility:visible;mso-wrap-style:square;mso-wrap-distance-left:0;mso-wrap-distance-top:0;mso-wrap-distance-right:0;mso-wrap-distance-bottom:0;mso-position-horizontal:absolute;mso-position-horizontal-relative:page;mso-position-vertical:absolute;mso-position-vertical-relative:text;v-text-anchor:top" coordsize="17399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" path="m173736,l,,,12192r173736,l173736,xe" fillcolor="black" stroked="f">
                <v:path arrowok="t"/>
                <w10:wrap anchorx="page"/>
              </v:shape>
            </w:pict>
          </mc:Fallback>
        </mc:AlternateContent>
      </w:r>
      <w:r w:rsidRPr="00F60C1D">
        <w:rPr>
          <w:rFonts w:ascii="Cambria Math" w:hAnsi="Cambria Math"/>
          <w:noProof/>
          <w:szCs w:val="28"/>
          <w:lang w:val="ru-RU" w:eastAsia="ru-RU"/>
        </w:rPr>
        <mc:AlternateContent>
          <mc:Choice Requires="wps">
            <w:drawing>
              <wp:anchor distT="0" distB="0" distL="0" distR="0" simplePos="0" relativeHeight="251220480" behindDoc="1" locked="0" layoutInCell="1" allowOverlap="1" wp14:anchorId="19CB29CA" wp14:editId="0F23FFB4">
                <wp:simplePos x="0" y="0"/>
                <wp:positionH relativeFrom="page">
                  <wp:posOffset>4421378</wp:posOffset>
                </wp:positionH>
                <wp:positionV relativeFrom="paragraph">
                  <wp:posOffset>62456</wp:posOffset>
                </wp:positionV>
                <wp:extent cx="173990" cy="12700"/>
                <wp:effectExtent l="0" t="0" r="0" b="0"/>
                <wp:wrapNone/>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990" cy="12700"/>
                        </a:xfrm>
                        <a:custGeom>
                          <a:avLst/>
                          <a:gdLst/>
                          <a:ahLst/>
                          <a:cxnLst/>
                          <a:rect l="l" t="t" r="r" b="b"/>
                          <a:pathLst>
                            <a:path w="173990" h="12700">
                              <a:moveTo>
                                <a:pt x="173736" y="0"/>
                              </a:moveTo>
                              <a:lnTo>
                                <a:pt x="0" y="0"/>
                              </a:lnTo>
                              <a:lnTo>
                                <a:pt x="0" y="12192"/>
                              </a:lnTo>
                              <a:lnTo>
                                <a:pt x="173736" y="12192"/>
                              </a:lnTo>
                              <a:lnTo>
                                <a:pt x="1737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0CA6E8" id="Graphic 75" o:spid="_x0000_s1026" style="position:absolute;margin-left:348.15pt;margin-top:4.9pt;width:13.7pt;height:1pt;z-index:-252096000;visibility:visible;mso-wrap-style:square;mso-wrap-distance-left:0;mso-wrap-distance-top:0;mso-wrap-distance-right:0;mso-wrap-distance-bottom:0;mso-position-horizontal:absolute;mso-position-horizontal-relative:page;mso-position-vertical:absolute;mso-position-vertical-relative:text;v-text-anchor:top" coordsize="17399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" path="m173736,l,,,12192r173736,l173736,xe" fillcolor="black" stroked="f">
                <v:path arrowok="t"/>
                <w10:wrap anchorx="page"/>
              </v:shape>
            </w:pict>
          </mc:Fallback>
        </mc:AlternateContent>
      </w:r>
      <w:r w:rsidRPr="00F60C1D">
        <w:rPr>
          <w:rFonts w:ascii="Cambria Math" w:hAnsi="Cambria Math"/>
          <w:noProof/>
          <w:szCs w:val="28"/>
          <w:lang w:val="ru-RU" w:eastAsia="ru-RU"/>
        </w:rPr>
        <mc:AlternateContent>
          <mc:Choice Requires="wps">
            <w:drawing>
              <wp:anchor distT="0" distB="0" distL="0" distR="0" simplePos="0" relativeHeight="251249152" behindDoc="1" locked="0" layoutInCell="1" allowOverlap="1" wp14:anchorId="3195793F" wp14:editId="73155ED9">
                <wp:simplePos x="0" y="0"/>
                <wp:positionH relativeFrom="page">
                  <wp:posOffset>4421378</wp:posOffset>
                </wp:positionH>
                <wp:positionV relativeFrom="paragraph">
                  <wp:posOffset>62456</wp:posOffset>
                </wp:positionV>
                <wp:extent cx="173990" cy="12700"/>
                <wp:effectExtent l="0" t="0" r="0" b="0"/>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990" cy="12700"/>
                        </a:xfrm>
                        <a:custGeom>
                          <a:avLst/>
                          <a:gdLst/>
                          <a:ahLst/>
                          <a:cxnLst/>
                          <a:rect l="l" t="t" r="r" b="b"/>
                          <a:pathLst>
                            <a:path w="173990" h="12700">
                              <a:moveTo>
                                <a:pt x="173736" y="0"/>
                              </a:moveTo>
                              <a:lnTo>
                                <a:pt x="0" y="0"/>
                              </a:lnTo>
                              <a:lnTo>
                                <a:pt x="0" y="12192"/>
                              </a:lnTo>
                              <a:lnTo>
                                <a:pt x="173736" y="12192"/>
                              </a:lnTo>
                              <a:lnTo>
                                <a:pt x="1737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7B454A" id="Graphic 76" o:spid="_x0000_s1026" style="position:absolute;margin-left:348.15pt;margin-top:4.9pt;width:13.7pt;height:1pt;z-index:-252067328;visibility:visible;mso-wrap-style:square;mso-wrap-distance-left:0;mso-wrap-distance-top:0;mso-wrap-distance-right:0;mso-wrap-distance-bottom:0;mso-position-horizontal:absolute;mso-position-horizontal-relative:page;mso-position-vertical:absolute;mso-position-vertical-relative:text;v-text-anchor:top" coordsize="17399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" path="m173736,l,,,12192r173736,l173736,xe" fillcolor="black" stroked="f">
                <v:path arrowok="t"/>
                <w10:wrap anchorx="page"/>
              </v:shape>
            </w:pict>
          </mc:Fallback>
        </mc:AlternateContent>
      </w:r>
      <w:r w:rsidRPr="00F60C1D">
        <w:rPr>
          <w:rFonts w:ascii="Cambria Math" w:hAnsi="Cambria Math"/>
          <w:noProof/>
          <w:szCs w:val="28"/>
          <w:lang w:val="ru-RU" w:eastAsia="ru-RU"/>
        </w:rPr>
        <mc:AlternateContent>
          <mc:Choice Requires="wps">
            <w:drawing>
              <wp:anchor distT="0" distB="0" distL="0" distR="0" simplePos="0" relativeHeight="251277824" behindDoc="1" locked="0" layoutInCell="1" allowOverlap="1" wp14:anchorId="508CD8A3" wp14:editId="15E4AF75">
                <wp:simplePos x="0" y="0"/>
                <wp:positionH relativeFrom="page">
                  <wp:posOffset>4421378</wp:posOffset>
                </wp:positionH>
                <wp:positionV relativeFrom="paragraph">
                  <wp:posOffset>62455</wp:posOffset>
                </wp:positionV>
                <wp:extent cx="173990" cy="12700"/>
                <wp:effectExtent l="0" t="0" r="0" b="0"/>
                <wp:wrapNone/>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990" cy="12700"/>
                        </a:xfrm>
                        <a:custGeom>
                          <a:avLst/>
                          <a:gdLst/>
                          <a:ahLst/>
                          <a:cxnLst/>
                          <a:rect l="l" t="t" r="r" b="b"/>
                          <a:pathLst>
                            <a:path w="173990" h="12700">
                              <a:moveTo>
                                <a:pt x="173736" y="0"/>
                              </a:moveTo>
                              <a:lnTo>
                                <a:pt x="0" y="0"/>
                              </a:lnTo>
                              <a:lnTo>
                                <a:pt x="0" y="12192"/>
                              </a:lnTo>
                              <a:lnTo>
                                <a:pt x="173736" y="12192"/>
                              </a:lnTo>
                              <a:lnTo>
                                <a:pt x="1737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8D78F8" id="Graphic 77" o:spid="_x0000_s1026" style="position:absolute;margin-left:348.15pt;margin-top:4.9pt;width:13.7pt;height:1pt;z-index:-252038656;visibility:visible;mso-wrap-style:square;mso-wrap-distance-left:0;mso-wrap-distance-top:0;mso-wrap-distance-right:0;mso-wrap-distance-bottom:0;mso-position-horizontal:absolute;mso-position-horizontal-relative:page;mso-position-vertical:absolute;mso-position-vertical-relative:text;v-text-anchor:top" coordsize="17399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" path="m173736,l,,,12192r173736,l173736,xe" fillcolor="black" stroked="f">
                <v:path arrowok="t"/>
                <w10:wrap anchorx="page"/>
              </v:shape>
            </w:pict>
          </mc:Fallback>
        </mc:AlternateContent>
      </w:r>
      <w:r w:rsidRPr="00F60C1D">
        <w:rPr>
          <w:szCs w:val="28"/>
        </w:rPr>
        <w:t>Бұл</w:t>
      </w:r>
      <w:r w:rsidRPr="00F60C1D">
        <w:rPr>
          <w:spacing w:val="-2"/>
          <w:szCs w:val="28"/>
        </w:rPr>
        <w:t xml:space="preserve"> </w:t>
      </w:r>
      <w:r w:rsidRPr="00F60C1D">
        <w:rPr>
          <w:szCs w:val="28"/>
        </w:rPr>
        <w:t>ретте</w:t>
      </w:r>
      <w:r w:rsidRPr="00F60C1D">
        <w:rPr>
          <w:spacing w:val="-2"/>
          <w:szCs w:val="28"/>
        </w:rPr>
        <w:t xml:space="preserve"> </w:t>
      </w:r>
      <w:r w:rsidRPr="00F60C1D">
        <w:rPr>
          <w:szCs w:val="28"/>
        </w:rPr>
        <w:t>әрбір теңдеу</w:t>
      </w:r>
      <w:r w:rsidRPr="00F60C1D">
        <w:rPr>
          <w:spacing w:val="-3"/>
          <w:szCs w:val="28"/>
        </w:rPr>
        <w:t xml:space="preserve"> </w:t>
      </w:r>
      <w:r w:rsidRPr="00F60C1D">
        <w:rPr>
          <w:szCs w:val="28"/>
        </w:rPr>
        <w:t>τ</w:t>
      </w:r>
      <w:r w:rsidRPr="00F60C1D">
        <w:rPr>
          <w:spacing w:val="-4"/>
          <w:szCs w:val="28"/>
        </w:rPr>
        <w:t xml:space="preserve"> </w:t>
      </w:r>
      <w:r w:rsidRPr="00F60C1D">
        <w:rPr>
          <w:szCs w:val="28"/>
        </w:rPr>
        <w:t>=</w:t>
      </w:r>
      <w:r w:rsidRPr="00F60C1D">
        <w:rPr>
          <w:spacing w:val="-2"/>
          <w:szCs w:val="28"/>
        </w:rPr>
        <w:t xml:space="preserve"> </w:t>
      </w:r>
      <w:r w:rsidRPr="00F60C1D">
        <w:rPr>
          <w:szCs w:val="28"/>
        </w:rPr>
        <w:t>0, 1, 2, 3</w:t>
      </w:r>
      <w:r w:rsidRPr="00F60C1D">
        <w:rPr>
          <w:spacing w:val="-3"/>
          <w:szCs w:val="28"/>
        </w:rPr>
        <w:t xml:space="preserve"> </w:t>
      </w:r>
      <w:r w:rsidRPr="00F60C1D">
        <w:rPr>
          <w:szCs w:val="28"/>
        </w:rPr>
        <w:t>және</w:t>
      </w:r>
      <w:r w:rsidRPr="00F60C1D">
        <w:rPr>
          <w:spacing w:val="-6"/>
          <w:szCs w:val="28"/>
        </w:rPr>
        <w:t xml:space="preserve"> </w:t>
      </w:r>
      <w:r w:rsidRPr="00F60C1D">
        <w:rPr>
          <w:szCs w:val="28"/>
        </w:rPr>
        <w:t>4</w:t>
      </w:r>
      <w:r w:rsidRPr="00F60C1D">
        <w:rPr>
          <w:spacing w:val="-3"/>
          <w:szCs w:val="28"/>
        </w:rPr>
        <w:t xml:space="preserve"> </w:t>
      </w:r>
      <w:r w:rsidRPr="00F60C1D">
        <w:rPr>
          <w:szCs w:val="28"/>
        </w:rPr>
        <w:t>ығысулары</w:t>
      </w:r>
      <w:r w:rsidRPr="00F60C1D">
        <w:rPr>
          <w:spacing w:val="-3"/>
          <w:szCs w:val="28"/>
        </w:rPr>
        <w:t xml:space="preserve"> </w:t>
      </w:r>
      <w:r w:rsidRPr="00F60C1D">
        <w:rPr>
          <w:szCs w:val="28"/>
        </w:rPr>
        <w:t>кезінде</w:t>
      </w:r>
      <w:r w:rsidRPr="00F60C1D">
        <w:rPr>
          <w:spacing w:val="-2"/>
          <w:szCs w:val="28"/>
        </w:rPr>
        <w:t xml:space="preserve"> </w:t>
      </w:r>
      <w:r w:rsidRPr="00F60C1D">
        <w:rPr>
          <w:szCs w:val="28"/>
        </w:rPr>
        <w:t>аталған</w:t>
      </w:r>
      <w:r w:rsidRPr="00F60C1D">
        <w:rPr>
          <w:spacing w:val="-3"/>
          <w:szCs w:val="28"/>
        </w:rPr>
        <w:t xml:space="preserve"> </w:t>
      </w:r>
      <w:r w:rsidRPr="00F60C1D">
        <w:rPr>
          <w:szCs w:val="28"/>
        </w:rPr>
        <w:t xml:space="preserve">екі </w:t>
      </w:r>
      <w:r>
        <w:rPr>
          <w:szCs w:val="28"/>
        </w:rPr>
        <w:t xml:space="preserve">  </w:t>
      </w:r>
      <w:r w:rsidRPr="00F60C1D">
        <w:rPr>
          <w:szCs w:val="28"/>
        </w:rPr>
        <w:t>корреляциялық функцияның сәйкестігі шарты болып табылады.</w:t>
      </w:r>
    </w:p>
    <w:p w14:paraId="7FF8F548" w14:textId="77777777" w:rsidR="008E5AA5" w:rsidRDefault="008E5AA5" w:rsidP="00E34A93">
      <w:pPr>
        <w:pStyle w:val="a3"/>
        <w:ind w:left="0" w:right="287" w:firstLine="709"/>
      </w:pPr>
      <w:r>
        <w:t>Корреляциялық функцияның көрсетілген барлық нүктелеріндегі айырмашылықтың орташа квадраттық қателігі минималды болатындай шарт қояйық, ол үшін алынған теңдеулерді Гаусстың шартты теңдеулер жүйесі ретінде қарастырамыз.</w:t>
      </w:r>
    </w:p>
    <w:p w14:paraId="0CE6C990" w14:textId="77777777" w:rsidR="008E5AA5" w:rsidRDefault="008E5AA5" w:rsidP="00E34A93">
      <w:pPr>
        <w:pStyle w:val="a3"/>
        <w:ind w:left="0" w:right="286" w:firstLine="709"/>
      </w:pPr>
      <w:r>
        <w:t>Сонда нормаль теңдеулер жүйесіне өтіп, оны шеше отырып, бірқадамдық болжам аламыз:</w:t>
      </w:r>
    </w:p>
    <w:p w14:paraId="0CCF5D47" w14:textId="77777777" w:rsidR="008E5AA5" w:rsidRDefault="008E5AA5" w:rsidP="008E5AA5">
      <w:pPr>
        <w:pStyle w:val="a3"/>
        <w:ind w:right="286" w:firstLine="566"/>
      </w:pPr>
    </w:p>
    <w:p w14:paraId="0A3A169B" w14:textId="01503398" w:rsidR="008E5AA5" w:rsidRPr="001A38BC" w:rsidRDefault="003265B3" w:rsidP="008E5AA5">
      <w:pPr>
        <w:rPr>
          <w:sz w:val="19"/>
        </w:rPr>
      </w:pPr>
      <m:oMathPara>
        <m:oMathParaPr>
          <m:jc m:val="right"/>
        </m:oMathParaPr>
        <m:oMath>
          <m:sSub>
            <m:sSubPr>
              <m:ctrlPr>
                <w:rPr>
                  <w:rFonts w:ascii="Cambria Math" w:eastAsiaTheme="minorEastAsia" w:hAnsi="Cambria Math"/>
                  <w:i/>
                  <w:iCs/>
                  <w:szCs w:val="28"/>
                </w:rPr>
              </m:ctrlPr>
            </m:sSubPr>
            <m:e>
              <m:r>
                <w:rPr>
                  <w:rFonts w:ascii="Cambria Math" w:eastAsiaTheme="minorEastAsia" w:hAnsi="Cambria Math"/>
                  <w:szCs w:val="28"/>
                  <w:lang w:val="en-US"/>
                </w:rPr>
                <m:t>x</m:t>
              </m:r>
            </m:e>
            <m:sub>
              <m:r>
                <w:rPr>
                  <w:rFonts w:ascii="Cambria Math" w:eastAsiaTheme="minorEastAsia" w:hAnsi="Cambria Math"/>
                  <w:szCs w:val="28"/>
                </w:rPr>
                <m:t>5</m:t>
              </m:r>
            </m:sub>
          </m:sSub>
          <m:r>
            <w:rPr>
              <w:rFonts w:ascii="Cambria Math" w:eastAsiaTheme="minorEastAsia" w:hAnsi="Cambria Math"/>
              <w:szCs w:val="28"/>
            </w:rPr>
            <m:t>=</m:t>
          </m:r>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0</m:t>
              </m:r>
            </m:sub>
          </m:sSub>
          <m:r>
            <w:rPr>
              <w:rFonts w:ascii="Cambria Math" w:eastAsiaTheme="minorEastAsia" w:hAnsi="Cambria Math"/>
              <w:szCs w:val="28"/>
            </w:rPr>
            <m:t>∙</m:t>
          </m:r>
          <m:f>
            <m:fPr>
              <m:ctrlPr>
                <w:rPr>
                  <w:rFonts w:ascii="Cambria Math" w:eastAsiaTheme="minorEastAsia" w:hAnsi="Cambria Math"/>
                  <w:i/>
                  <w:iCs/>
                  <w:szCs w:val="28"/>
                </w:rPr>
              </m:ctrlPr>
            </m:fPr>
            <m:num>
              <m:r>
                <w:rPr>
                  <w:rFonts w:ascii="Cambria Math" w:eastAsiaTheme="minorEastAsia" w:hAnsi="Cambria Math"/>
                  <w:szCs w:val="28"/>
                </w:rPr>
                <m:t>1+2∙</m:t>
              </m:r>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1</m:t>
                  </m:r>
                </m:sub>
              </m:sSub>
              <m:r>
                <w:rPr>
                  <w:rFonts w:ascii="Cambria Math" w:eastAsiaTheme="minorEastAsia" w:hAnsi="Cambria Math"/>
                  <w:szCs w:val="28"/>
                </w:rPr>
                <m:t>∙</m:t>
              </m:r>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4</m:t>
                  </m:r>
                </m:sub>
              </m:sSub>
              <m:r>
                <w:rPr>
                  <w:rFonts w:ascii="Cambria Math" w:eastAsiaTheme="minorEastAsia" w:hAnsi="Cambria Math"/>
                  <w:szCs w:val="28"/>
                </w:rPr>
                <m:t>+2∙</m:t>
              </m:r>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2</m:t>
                  </m:r>
                </m:sub>
              </m:sSub>
              <m:r>
                <w:rPr>
                  <w:rFonts w:ascii="Cambria Math" w:eastAsiaTheme="minorEastAsia" w:hAnsi="Cambria Math"/>
                  <w:szCs w:val="28"/>
                </w:rPr>
                <m:t>∙</m:t>
              </m:r>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3</m:t>
                  </m:r>
                </m:sub>
              </m:sSub>
            </m:num>
            <m:den>
              <m:r>
                <w:rPr>
                  <w:rFonts w:ascii="Cambria Math" w:eastAsiaTheme="minorEastAsia" w:hAnsi="Cambria Math"/>
                  <w:szCs w:val="28"/>
                </w:rPr>
                <m:t>1+</m:t>
              </m:r>
              <m:sSubSup>
                <m:sSubSupPr>
                  <m:ctrlPr>
                    <w:rPr>
                      <w:rFonts w:ascii="Cambria Math" w:eastAsiaTheme="minorEastAsia" w:hAnsi="Cambria Math"/>
                      <w:i/>
                      <w:iCs/>
                      <w:szCs w:val="28"/>
                    </w:rPr>
                  </m:ctrlPr>
                </m:sSubSupPr>
                <m:e>
                  <m:r>
                    <w:rPr>
                      <w:rFonts w:ascii="Cambria Math" w:eastAsiaTheme="minorEastAsia" w:hAnsi="Cambria Math"/>
                      <w:szCs w:val="28"/>
                    </w:rPr>
                    <m:t>x</m:t>
                  </m:r>
                </m:e>
                <m:sub>
                  <m:r>
                    <w:rPr>
                      <w:rFonts w:ascii="Cambria Math" w:eastAsiaTheme="minorEastAsia" w:hAnsi="Cambria Math"/>
                      <w:szCs w:val="28"/>
                    </w:rPr>
                    <m:t>4</m:t>
                  </m:r>
                </m:sub>
                <m:sup>
                  <m:r>
                    <w:rPr>
                      <w:rFonts w:ascii="Cambria Math" w:eastAsiaTheme="minorEastAsia" w:hAnsi="Cambria Math"/>
                      <w:szCs w:val="28"/>
                    </w:rPr>
                    <m:t>2</m:t>
                  </m:r>
                </m:sup>
              </m:sSubSup>
              <m:r>
                <w:rPr>
                  <w:rFonts w:ascii="Cambria Math" w:eastAsiaTheme="minorEastAsia" w:hAnsi="Cambria Math"/>
                  <w:szCs w:val="28"/>
                </w:rPr>
                <m:t>+</m:t>
              </m:r>
              <m:sSubSup>
                <m:sSubSupPr>
                  <m:ctrlPr>
                    <w:rPr>
                      <w:rFonts w:ascii="Cambria Math" w:eastAsiaTheme="minorEastAsia" w:hAnsi="Cambria Math"/>
                      <w:i/>
                      <w:iCs/>
                      <w:szCs w:val="28"/>
                    </w:rPr>
                  </m:ctrlPr>
                </m:sSubSupPr>
                <m:e>
                  <m:r>
                    <w:rPr>
                      <w:rFonts w:ascii="Cambria Math" w:eastAsiaTheme="minorEastAsia" w:hAnsi="Cambria Math"/>
                      <w:szCs w:val="28"/>
                    </w:rPr>
                    <m:t>x</m:t>
                  </m:r>
                </m:e>
                <m:sub>
                  <m:r>
                    <w:rPr>
                      <w:rFonts w:ascii="Cambria Math" w:eastAsiaTheme="minorEastAsia" w:hAnsi="Cambria Math"/>
                      <w:szCs w:val="28"/>
                    </w:rPr>
                    <m:t>3</m:t>
                  </m:r>
                </m:sub>
                <m:sup>
                  <m:r>
                    <w:rPr>
                      <w:rFonts w:ascii="Cambria Math" w:eastAsiaTheme="minorEastAsia" w:hAnsi="Cambria Math"/>
                      <w:szCs w:val="28"/>
                    </w:rPr>
                    <m:t>2</m:t>
                  </m:r>
                </m:sup>
              </m:sSubSup>
              <m:r>
                <w:rPr>
                  <w:rFonts w:ascii="Cambria Math" w:eastAsiaTheme="minorEastAsia" w:hAnsi="Cambria Math"/>
                  <w:szCs w:val="28"/>
                </w:rPr>
                <m:t>+</m:t>
              </m:r>
              <m:sSubSup>
                <m:sSubSupPr>
                  <m:ctrlPr>
                    <w:rPr>
                      <w:rFonts w:ascii="Cambria Math" w:eastAsiaTheme="minorEastAsia" w:hAnsi="Cambria Math"/>
                      <w:i/>
                      <w:iCs/>
                      <w:szCs w:val="28"/>
                    </w:rPr>
                  </m:ctrlPr>
                </m:sSubSupPr>
                <m:e>
                  <m:r>
                    <w:rPr>
                      <w:rFonts w:ascii="Cambria Math" w:eastAsiaTheme="minorEastAsia" w:hAnsi="Cambria Math"/>
                      <w:szCs w:val="28"/>
                    </w:rPr>
                    <m:t>x</m:t>
                  </m:r>
                </m:e>
                <m:sub>
                  <m:r>
                    <w:rPr>
                      <w:rFonts w:ascii="Cambria Math" w:eastAsiaTheme="minorEastAsia" w:hAnsi="Cambria Math"/>
                      <w:szCs w:val="28"/>
                    </w:rPr>
                    <m:t>2</m:t>
                  </m:r>
                </m:sub>
                <m:sup>
                  <m:r>
                    <w:rPr>
                      <w:rFonts w:ascii="Cambria Math" w:eastAsiaTheme="minorEastAsia" w:hAnsi="Cambria Math"/>
                      <w:szCs w:val="28"/>
                    </w:rPr>
                    <m:t>2</m:t>
                  </m:r>
                </m:sup>
              </m:sSubSup>
              <m:r>
                <w:rPr>
                  <w:rFonts w:ascii="Cambria Math" w:eastAsiaTheme="minorEastAsia" w:hAnsi="Cambria Math"/>
                  <w:szCs w:val="28"/>
                </w:rPr>
                <m:t>+</m:t>
              </m:r>
              <m:sSubSup>
                <m:sSubSupPr>
                  <m:ctrlPr>
                    <w:rPr>
                      <w:rFonts w:ascii="Cambria Math" w:eastAsiaTheme="minorEastAsia" w:hAnsi="Cambria Math"/>
                      <w:i/>
                      <w:iCs/>
                      <w:szCs w:val="28"/>
                    </w:rPr>
                  </m:ctrlPr>
                </m:sSubSupPr>
                <m:e>
                  <m:r>
                    <w:rPr>
                      <w:rFonts w:ascii="Cambria Math" w:eastAsiaTheme="minorEastAsia" w:hAnsi="Cambria Math"/>
                      <w:szCs w:val="28"/>
                    </w:rPr>
                    <m:t>x</m:t>
                  </m:r>
                </m:e>
                <m:sub>
                  <m:r>
                    <w:rPr>
                      <w:rFonts w:ascii="Cambria Math" w:eastAsiaTheme="minorEastAsia" w:hAnsi="Cambria Math"/>
                      <w:szCs w:val="28"/>
                    </w:rPr>
                    <m:t>1</m:t>
                  </m:r>
                </m:sub>
                <m:sup>
                  <m:r>
                    <w:rPr>
                      <w:rFonts w:ascii="Cambria Math" w:eastAsiaTheme="minorEastAsia" w:hAnsi="Cambria Math"/>
                      <w:szCs w:val="28"/>
                    </w:rPr>
                    <m:t>2</m:t>
                  </m:r>
                </m:sup>
              </m:sSubSup>
            </m:den>
          </m:f>
          <m:r>
            <w:rPr>
              <w:rFonts w:ascii="Cambria Math" w:eastAsiaTheme="minorEastAsia" w:hAnsi="Cambria Math"/>
              <w:szCs w:val="28"/>
            </w:rPr>
            <m:t>.                                  (4)</m:t>
          </m:r>
        </m:oMath>
      </m:oMathPara>
    </w:p>
    <w:p w14:paraId="7181F96B" w14:textId="77777777" w:rsidR="008E5AA5" w:rsidRDefault="008E5AA5" w:rsidP="008E5AA5">
      <w:pPr>
        <w:pStyle w:val="a3"/>
        <w:jc w:val="left"/>
        <w:rPr>
          <w:sz w:val="19"/>
        </w:rPr>
        <w:sectPr w:rsidR="008E5AA5" w:rsidSect="001A38BC">
          <w:type w:val="continuous"/>
          <w:pgSz w:w="11910" w:h="16840"/>
          <w:pgMar w:top="1134" w:right="567" w:bottom="1134" w:left="1701" w:header="0" w:footer="952" w:gutter="0"/>
          <w:paperSrc w:first="7" w:other="7"/>
          <w:cols w:space="720"/>
        </w:sectPr>
      </w:pPr>
    </w:p>
    <w:p w14:paraId="224A7828" w14:textId="77777777" w:rsidR="008E5AA5" w:rsidRDefault="008E5AA5" w:rsidP="00E34A93">
      <w:pPr>
        <w:pStyle w:val="a3"/>
        <w:spacing w:before="275"/>
        <w:ind w:left="0" w:firstLine="848"/>
        <w:jc w:val="left"/>
      </w:pPr>
      <w:r>
        <w:t>Сәйкессіздіктер</w:t>
      </w:r>
      <w:r>
        <w:rPr>
          <w:spacing w:val="80"/>
        </w:rPr>
        <w:t xml:space="preserve"> </w:t>
      </w:r>
      <w:r>
        <w:t>қосындысын</w:t>
      </w:r>
      <w:r>
        <w:rPr>
          <w:spacing w:val="80"/>
        </w:rPr>
        <w:t xml:space="preserve"> </w:t>
      </w:r>
      <w:r>
        <w:t>дифференциалдау</w:t>
      </w:r>
      <w:r>
        <w:rPr>
          <w:spacing w:val="80"/>
        </w:rPr>
        <w:t xml:space="preserve"> </w:t>
      </w:r>
      <w:r>
        <w:t>арқылы</w:t>
      </w:r>
      <w:r>
        <w:rPr>
          <w:spacing w:val="80"/>
        </w:rPr>
        <w:t xml:space="preserve"> </w:t>
      </w:r>
      <w:r>
        <w:t>бірқадамдық болжамның анағұрлым қарапайым өрнегін алуға болады:</w:t>
      </w:r>
    </w:p>
    <w:p w14:paraId="1DF05ACB" w14:textId="77777777" w:rsidR="008E5AA5" w:rsidRPr="00263E10" w:rsidRDefault="003265B3" w:rsidP="008E5AA5">
      <w:pPr>
        <w:rPr>
          <w:rFonts w:eastAsiaTheme="minorEastAsia"/>
          <w:iCs/>
          <w:szCs w:val="28"/>
        </w:rPr>
      </w:pPr>
      <m:oMathPara>
        <m:oMath>
          <m:f>
            <m:fPr>
              <m:ctrlPr>
                <w:rPr>
                  <w:rFonts w:ascii="Cambria Math" w:eastAsiaTheme="minorEastAsia" w:hAnsi="Cambria Math"/>
                  <w:i/>
                  <w:iCs/>
                  <w:szCs w:val="28"/>
                </w:rPr>
              </m:ctrlPr>
            </m:fPr>
            <m:num>
              <m:r>
                <w:rPr>
                  <w:rFonts w:ascii="Cambria Math" w:eastAsiaTheme="minorEastAsia" w:hAnsi="Cambria Math"/>
                  <w:szCs w:val="28"/>
                </w:rPr>
                <m:t>∂∆</m:t>
              </m:r>
            </m:num>
            <m:den>
              <m:r>
                <w:rPr>
                  <w:rFonts w:ascii="Cambria Math" w:eastAsiaTheme="minorEastAsia" w:hAnsi="Cambria Math"/>
                  <w:szCs w:val="28"/>
                </w:rPr>
                <m:t>∂</m:t>
              </m:r>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n</m:t>
                  </m:r>
                </m:sub>
              </m:sSub>
            </m:den>
          </m:f>
          <m:r>
            <w:rPr>
              <w:rFonts w:ascii="Cambria Math" w:eastAsiaTheme="minorEastAsia" w:hAnsi="Cambria Math"/>
              <w:szCs w:val="28"/>
            </w:rPr>
            <m:t>=0.</m:t>
          </m:r>
        </m:oMath>
      </m:oMathPara>
    </w:p>
    <w:p w14:paraId="28D7E36E" w14:textId="77777777" w:rsidR="008E5AA5" w:rsidRDefault="008E5AA5" w:rsidP="008E5AA5">
      <w:pPr>
        <w:pStyle w:val="a3"/>
        <w:spacing w:line="309" w:lineRule="exact"/>
        <w:ind w:left="849"/>
        <w:jc w:val="left"/>
      </w:pPr>
    </w:p>
    <w:p w14:paraId="7D3CC9F3" w14:textId="77777777" w:rsidR="008E5AA5" w:rsidRDefault="008E5AA5" w:rsidP="00E34A93">
      <w:pPr>
        <w:ind w:firstLine="851"/>
        <w:rPr>
          <w:spacing w:val="-2"/>
          <w:szCs w:val="28"/>
        </w:rPr>
      </w:pPr>
      <w:r w:rsidRPr="00F60C1D">
        <w:rPr>
          <w:szCs w:val="28"/>
        </w:rPr>
        <w:t>Олай</w:t>
      </w:r>
      <w:r w:rsidRPr="00F60C1D">
        <w:rPr>
          <w:spacing w:val="-4"/>
          <w:szCs w:val="28"/>
        </w:rPr>
        <w:t xml:space="preserve"> </w:t>
      </w:r>
      <w:r w:rsidRPr="00F60C1D">
        <w:rPr>
          <w:szCs w:val="28"/>
        </w:rPr>
        <w:t>болса,</w:t>
      </w:r>
      <w:r w:rsidRPr="00F60C1D">
        <w:rPr>
          <w:spacing w:val="-1"/>
          <w:szCs w:val="28"/>
        </w:rPr>
        <w:t xml:space="preserve"> </w:t>
      </w:r>
      <w:r w:rsidRPr="00F60C1D">
        <w:rPr>
          <w:szCs w:val="28"/>
        </w:rPr>
        <w:t>n</w:t>
      </w:r>
      <w:r w:rsidRPr="00F60C1D">
        <w:rPr>
          <w:spacing w:val="-7"/>
          <w:szCs w:val="28"/>
        </w:rPr>
        <w:t xml:space="preserve"> </w:t>
      </w:r>
      <w:r w:rsidRPr="00F60C1D">
        <w:rPr>
          <w:szCs w:val="28"/>
        </w:rPr>
        <w:t>=</w:t>
      </w:r>
      <w:r w:rsidRPr="00F60C1D">
        <w:rPr>
          <w:spacing w:val="1"/>
          <w:szCs w:val="28"/>
        </w:rPr>
        <w:t xml:space="preserve"> </w:t>
      </w:r>
      <w:r w:rsidRPr="00F60C1D">
        <w:rPr>
          <w:szCs w:val="28"/>
        </w:rPr>
        <w:t>5</w:t>
      </w:r>
      <w:r w:rsidRPr="00F60C1D">
        <w:rPr>
          <w:spacing w:val="-7"/>
          <w:szCs w:val="28"/>
        </w:rPr>
        <w:t xml:space="preserve"> </w:t>
      </w:r>
      <w:r w:rsidRPr="00F60C1D">
        <w:rPr>
          <w:szCs w:val="28"/>
        </w:rPr>
        <w:t>болғанда</w:t>
      </w:r>
      <w:r w:rsidRPr="00F60C1D">
        <w:rPr>
          <w:spacing w:val="-2"/>
          <w:szCs w:val="28"/>
        </w:rPr>
        <w:t xml:space="preserve"> </w:t>
      </w:r>
      <w:r w:rsidRPr="00F60C1D">
        <w:rPr>
          <w:szCs w:val="28"/>
        </w:rPr>
        <w:t>мынаны</w:t>
      </w:r>
      <w:r w:rsidRPr="00F60C1D">
        <w:rPr>
          <w:spacing w:val="-4"/>
          <w:szCs w:val="28"/>
        </w:rPr>
        <w:t xml:space="preserve"> </w:t>
      </w:r>
      <w:r w:rsidRPr="00F60C1D">
        <w:rPr>
          <w:spacing w:val="-2"/>
          <w:szCs w:val="28"/>
        </w:rPr>
        <w:t xml:space="preserve">аламыз: </w:t>
      </w:r>
    </w:p>
    <w:p w14:paraId="201C6B10" w14:textId="197EEC5C" w:rsidR="008E5AA5" w:rsidRPr="001A38BC" w:rsidRDefault="008E5AA5" w:rsidP="008E5AA5">
      <w:pPr>
        <w:ind w:firstLine="720"/>
        <w:rPr>
          <w:spacing w:val="-2"/>
        </w:rPr>
      </w:pPr>
      <m:oMathPara>
        <m:oMathParaPr>
          <m:jc m:val="right"/>
        </m:oMathParaPr>
        <m:oMath>
          <m:r>
            <m:rPr>
              <m:sty m:val="p"/>
            </m:rPr>
            <w:rPr>
              <w:rFonts w:ascii="Cambria Math" w:eastAsiaTheme="minorEastAsia" w:hAnsi="Cambria Math"/>
              <w:szCs w:val="28"/>
            </w:rPr>
            <w:br/>
          </m:r>
        </m:oMath>
        <m:oMath>
          <m:sSub>
            <m:sSubPr>
              <m:ctrlPr>
                <w:rPr>
                  <w:rFonts w:ascii="Cambria Math" w:eastAsiaTheme="minorEastAsia" w:hAnsi="Cambria Math"/>
                  <w:i/>
                  <w:iCs/>
                  <w:szCs w:val="28"/>
                </w:rPr>
              </m:ctrlPr>
            </m:sSubPr>
            <m:e>
              <m:r>
                <w:rPr>
                  <w:rFonts w:ascii="Cambria Math" w:eastAsiaTheme="minorEastAsia" w:hAnsi="Cambria Math"/>
                  <w:szCs w:val="28"/>
                  <w:lang w:val="en-US"/>
                </w:rPr>
                <m:t>x</m:t>
              </m:r>
            </m:e>
            <m:sub>
              <m:r>
                <w:rPr>
                  <w:rFonts w:ascii="Cambria Math" w:eastAsiaTheme="minorEastAsia" w:hAnsi="Cambria Math"/>
                  <w:szCs w:val="28"/>
                </w:rPr>
                <m:t>5</m:t>
              </m:r>
            </m:sub>
          </m:sSub>
          <m:r>
            <w:rPr>
              <w:rFonts w:ascii="Cambria Math" w:eastAsiaTheme="minorEastAsia" w:hAnsi="Cambria Math"/>
              <w:szCs w:val="28"/>
            </w:rPr>
            <m:t>=</m:t>
          </m:r>
          <m:f>
            <m:fPr>
              <m:ctrlPr>
                <w:rPr>
                  <w:rFonts w:ascii="Cambria Math" w:eastAsiaTheme="minorEastAsia" w:hAnsi="Cambria Math"/>
                  <w:i/>
                  <w:iCs/>
                  <w:szCs w:val="28"/>
                </w:rPr>
              </m:ctrlPr>
            </m:fPr>
            <m:num>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0</m:t>
                  </m:r>
                </m:sub>
              </m:sSub>
            </m:num>
            <m:den>
              <m:r>
                <w:rPr>
                  <w:rFonts w:ascii="Cambria Math" w:eastAsiaTheme="minorEastAsia" w:hAnsi="Cambria Math"/>
                  <w:szCs w:val="28"/>
                </w:rPr>
                <m:t>5</m:t>
              </m:r>
            </m:den>
          </m:f>
          <m:d>
            <m:dPr>
              <m:ctrlPr>
                <w:rPr>
                  <w:rFonts w:ascii="Cambria Math" w:eastAsiaTheme="minorEastAsia" w:hAnsi="Cambria Math"/>
                  <w:i/>
                  <w:iCs/>
                  <w:szCs w:val="28"/>
                </w:rPr>
              </m:ctrlPr>
            </m:dPr>
            <m:e>
              <m:r>
                <w:rPr>
                  <w:rFonts w:ascii="Cambria Math" w:eastAsiaTheme="minorEastAsia" w:hAnsi="Cambria Math"/>
                  <w:szCs w:val="28"/>
                </w:rPr>
                <m:t>1+</m:t>
              </m:r>
              <m:f>
                <m:fPr>
                  <m:ctrlPr>
                    <w:rPr>
                      <w:rFonts w:ascii="Cambria Math" w:eastAsiaTheme="minorEastAsia" w:hAnsi="Cambria Math"/>
                      <w:i/>
                      <w:iCs/>
                      <w:szCs w:val="28"/>
                    </w:rPr>
                  </m:ctrlPr>
                </m:fPr>
                <m:num>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1</m:t>
                      </m:r>
                    </m:sub>
                  </m:sSub>
                </m:num>
                <m:den>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4</m:t>
                      </m:r>
                    </m:sub>
                  </m:sSub>
                </m:den>
              </m:f>
              <m:r>
                <w:rPr>
                  <w:rFonts w:ascii="Cambria Math" w:eastAsiaTheme="minorEastAsia" w:hAnsi="Cambria Math"/>
                  <w:szCs w:val="28"/>
                </w:rPr>
                <m:t>+</m:t>
              </m:r>
              <m:f>
                <m:fPr>
                  <m:ctrlPr>
                    <w:rPr>
                      <w:rFonts w:ascii="Cambria Math" w:eastAsiaTheme="minorEastAsia" w:hAnsi="Cambria Math"/>
                      <w:i/>
                      <w:iCs/>
                      <w:szCs w:val="28"/>
                    </w:rPr>
                  </m:ctrlPr>
                </m:fPr>
                <m:num>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2</m:t>
                      </m:r>
                    </m:sub>
                  </m:sSub>
                </m:num>
                <m:den>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3</m:t>
                      </m:r>
                    </m:sub>
                  </m:sSub>
                </m:den>
              </m:f>
              <m:r>
                <w:rPr>
                  <w:rFonts w:ascii="Cambria Math" w:eastAsiaTheme="minorEastAsia" w:hAnsi="Cambria Math"/>
                  <w:szCs w:val="28"/>
                </w:rPr>
                <m:t>+</m:t>
              </m:r>
              <m:f>
                <m:fPr>
                  <m:ctrlPr>
                    <w:rPr>
                      <w:rFonts w:ascii="Cambria Math" w:eastAsiaTheme="minorEastAsia" w:hAnsi="Cambria Math"/>
                      <w:i/>
                      <w:iCs/>
                      <w:szCs w:val="28"/>
                    </w:rPr>
                  </m:ctrlPr>
                </m:fPr>
                <m:num>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3</m:t>
                      </m:r>
                    </m:sub>
                  </m:sSub>
                </m:num>
                <m:den>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2</m:t>
                      </m:r>
                    </m:sub>
                  </m:sSub>
                </m:den>
              </m:f>
              <m:r>
                <w:rPr>
                  <w:rFonts w:ascii="Cambria Math" w:eastAsiaTheme="minorEastAsia" w:hAnsi="Cambria Math"/>
                  <w:szCs w:val="28"/>
                </w:rPr>
                <m:t>+</m:t>
              </m:r>
              <m:f>
                <m:fPr>
                  <m:ctrlPr>
                    <w:rPr>
                      <w:rFonts w:ascii="Cambria Math" w:eastAsiaTheme="minorEastAsia" w:hAnsi="Cambria Math"/>
                      <w:i/>
                      <w:iCs/>
                      <w:szCs w:val="28"/>
                    </w:rPr>
                  </m:ctrlPr>
                </m:fPr>
                <m:num>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4</m:t>
                      </m:r>
                    </m:sub>
                  </m:sSub>
                </m:num>
                <m:den>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1</m:t>
                      </m:r>
                    </m:sub>
                  </m:sSub>
                </m:den>
              </m:f>
            </m:e>
          </m:d>
          <m:r>
            <w:rPr>
              <w:rFonts w:ascii="Cambria Math" w:eastAsiaTheme="minorEastAsia" w:hAnsi="Cambria Math"/>
              <w:szCs w:val="28"/>
            </w:rPr>
            <m:t>.                                 (5)</m:t>
          </m:r>
        </m:oMath>
      </m:oMathPara>
    </w:p>
    <w:p w14:paraId="7D43FAFB" w14:textId="77777777" w:rsidR="008E5AA5" w:rsidRDefault="008E5AA5" w:rsidP="008E5AA5">
      <w:pPr>
        <w:pStyle w:val="a3"/>
        <w:spacing w:line="309" w:lineRule="exact"/>
        <w:ind w:left="849"/>
        <w:jc w:val="left"/>
        <w:rPr>
          <w:sz w:val="16"/>
        </w:rPr>
        <w:sectPr w:rsidR="008E5AA5" w:rsidSect="001A38BC">
          <w:type w:val="continuous"/>
          <w:pgSz w:w="11910" w:h="16840"/>
          <w:pgMar w:top="1134" w:right="567" w:bottom="1134" w:left="1701" w:header="0" w:footer="952" w:gutter="0"/>
          <w:paperSrc w:first="7" w:other="7"/>
          <w:cols w:space="720"/>
        </w:sectPr>
      </w:pPr>
    </w:p>
    <w:p w14:paraId="34007BE6" w14:textId="77777777" w:rsidR="008E5AA5" w:rsidRDefault="008E5AA5" w:rsidP="00E34A93">
      <w:pPr>
        <w:pStyle w:val="a3"/>
        <w:spacing w:before="277"/>
        <w:ind w:left="0" w:right="280" w:firstLine="848"/>
      </w:pPr>
      <w:r>
        <w:t>Алынған бірқадамдық болжам үшін диагностикалау алгоритмінің блок- схемасы 2.56-суреттегі (модель параметрлерін бейімдеу блогын қолданбайтын) алгоритм блок-схемасына ұқсас.</w:t>
      </w:r>
    </w:p>
    <w:p w14:paraId="2722E62E" w14:textId="6AF20C91" w:rsidR="008E5AA5" w:rsidRDefault="008E5AA5" w:rsidP="00E34A93">
      <w:pPr>
        <w:pStyle w:val="a3"/>
        <w:ind w:left="0" w:right="283" w:firstLine="848"/>
        <w:rPr>
          <w:spacing w:val="-2"/>
        </w:rPr>
      </w:pPr>
      <w:r>
        <w:t>Авариялық жағдайларды бақылаудың автоматты жүйелерін пайдалану тәжірибесі өңдеу әдіп өзгеруі сияқты (мысалы, материалда қатты</w:t>
      </w:r>
      <w:r>
        <w:rPr>
          <w:spacing w:val="40"/>
        </w:rPr>
        <w:t xml:space="preserve"> </w:t>
      </w:r>
      <w:r>
        <w:t>қосылымдар немесе қуыстар болған жағдайда тән) міндетті түрде туындайтын кесу параметрлері шамаларының ауытқуы кезінде жүйенің қате әрекет етуін болдырмау қажеттігін көрсетті.</w:t>
      </w:r>
      <w:r w:rsidR="00A0745C" w:rsidRPr="00A0745C">
        <w:t xml:space="preserve"> </w:t>
      </w:r>
      <w:r>
        <w:t xml:space="preserve">Осындай жағдайда құралды бақылау алгоритмін жүзеге асыру әрбір бақыланатын параметр үшін екі </w:t>
      </w:r>
      <w:r>
        <w:lastRenderedPageBreak/>
        <w:t xml:space="preserve">айнымалы шекті қолдануды көздейді.Тиісінше, кесу параметрінің орташа мәнін келесі формула бойынша </w:t>
      </w:r>
      <w:r>
        <w:rPr>
          <w:spacing w:val="-2"/>
        </w:rPr>
        <w:t>бағалайды:</w:t>
      </w:r>
    </w:p>
    <w:p w14:paraId="00E532A1" w14:textId="7A592FA0" w:rsidR="008E5AA5" w:rsidRPr="001A38BC" w:rsidRDefault="003265B3" w:rsidP="008E5AA5">
      <w:pPr>
        <w:rPr>
          <w:rFonts w:eastAsiaTheme="minorEastAsia"/>
          <w:iCs/>
          <w:szCs w:val="28"/>
        </w:rPr>
      </w:pPr>
      <m:oMathPara>
        <m:oMathParaPr>
          <m:jc m:val="right"/>
        </m:oMathParaPr>
        <m:oMath>
          <m:sSub>
            <m:sSubPr>
              <m:ctrlPr>
                <w:rPr>
                  <w:rFonts w:ascii="Cambria Math" w:eastAsiaTheme="minorEastAsia" w:hAnsi="Cambria Math"/>
                  <w:i/>
                  <w:iCs/>
                  <w:szCs w:val="28"/>
                </w:rPr>
              </m:ctrlPr>
            </m:sSubPr>
            <m:e>
              <m:acc>
                <m:accPr>
                  <m:chr m:val="̅"/>
                  <m:ctrlPr>
                    <w:rPr>
                      <w:rFonts w:ascii="Cambria Math" w:eastAsiaTheme="minorEastAsia" w:hAnsi="Cambria Math"/>
                      <w:i/>
                      <w:iCs/>
                      <w:szCs w:val="28"/>
                    </w:rPr>
                  </m:ctrlPr>
                </m:accPr>
                <m:e>
                  <m:r>
                    <w:rPr>
                      <w:rFonts w:ascii="Cambria Math" w:eastAsiaTheme="minorEastAsia" w:hAnsi="Cambria Math"/>
                      <w:szCs w:val="28"/>
                      <w:lang w:val="en-US"/>
                    </w:rPr>
                    <m:t>x</m:t>
                  </m:r>
                </m:e>
              </m:acc>
            </m:e>
            <m:sub>
              <m:r>
                <w:rPr>
                  <w:rFonts w:ascii="Cambria Math" w:eastAsiaTheme="minorEastAsia" w:hAnsi="Cambria Math"/>
                  <w:szCs w:val="28"/>
                </w:rPr>
                <m:t>n-1</m:t>
              </m:r>
            </m:sub>
          </m:sSub>
          <m:r>
            <w:rPr>
              <w:rFonts w:ascii="Cambria Math" w:eastAsiaTheme="minorEastAsia" w:hAnsi="Cambria Math"/>
              <w:szCs w:val="28"/>
            </w:rPr>
            <m:t>=</m:t>
          </m:r>
          <m:f>
            <m:fPr>
              <m:ctrlPr>
                <w:rPr>
                  <w:rFonts w:ascii="Cambria Math" w:eastAsiaTheme="minorEastAsia" w:hAnsi="Cambria Math"/>
                  <w:i/>
                  <w:iCs/>
                  <w:szCs w:val="28"/>
                </w:rPr>
              </m:ctrlPr>
            </m:fPr>
            <m:num>
              <m:r>
                <w:rPr>
                  <w:rFonts w:ascii="Cambria Math" w:eastAsiaTheme="minorEastAsia" w:hAnsi="Cambria Math"/>
                  <w:szCs w:val="28"/>
                </w:rPr>
                <m:t>n-2</m:t>
              </m:r>
            </m:num>
            <m:den>
              <m:r>
                <w:rPr>
                  <w:rFonts w:ascii="Cambria Math" w:eastAsiaTheme="minorEastAsia" w:hAnsi="Cambria Math"/>
                  <w:szCs w:val="28"/>
                </w:rPr>
                <m:t>n-1</m:t>
              </m:r>
            </m:den>
          </m:f>
          <m:r>
            <w:rPr>
              <w:rFonts w:ascii="Cambria Math" w:eastAsiaTheme="minorEastAsia" w:hAnsi="Cambria Math"/>
              <w:szCs w:val="28"/>
            </w:rPr>
            <m:t>∙</m:t>
          </m:r>
          <m:sSub>
            <m:sSubPr>
              <m:ctrlPr>
                <w:rPr>
                  <w:rFonts w:ascii="Cambria Math" w:eastAsiaTheme="minorEastAsia" w:hAnsi="Cambria Math"/>
                  <w:i/>
                  <w:iCs/>
                  <w:szCs w:val="28"/>
                </w:rPr>
              </m:ctrlPr>
            </m:sSubPr>
            <m:e>
              <m:acc>
                <m:accPr>
                  <m:chr m:val="̅"/>
                  <m:ctrlPr>
                    <w:rPr>
                      <w:rFonts w:ascii="Cambria Math" w:eastAsiaTheme="minorEastAsia" w:hAnsi="Cambria Math"/>
                      <w:i/>
                      <w:iCs/>
                      <w:szCs w:val="28"/>
                    </w:rPr>
                  </m:ctrlPr>
                </m:accPr>
                <m:e>
                  <m:r>
                    <w:rPr>
                      <w:rFonts w:ascii="Cambria Math" w:eastAsiaTheme="minorEastAsia" w:hAnsi="Cambria Math"/>
                      <w:szCs w:val="28"/>
                    </w:rPr>
                    <m:t>x</m:t>
                  </m:r>
                </m:e>
              </m:acc>
            </m:e>
            <m:sub>
              <m:r>
                <w:rPr>
                  <w:rFonts w:ascii="Cambria Math" w:eastAsiaTheme="minorEastAsia" w:hAnsi="Cambria Math"/>
                  <w:szCs w:val="28"/>
                </w:rPr>
                <m:t>n-2</m:t>
              </m:r>
            </m:sub>
          </m:sSub>
          <m:r>
            <w:rPr>
              <w:rFonts w:ascii="Cambria Math" w:eastAsiaTheme="minorEastAsia" w:hAnsi="Cambria Math"/>
              <w:szCs w:val="28"/>
            </w:rPr>
            <m:t>+</m:t>
          </m:r>
          <m:f>
            <m:fPr>
              <m:ctrlPr>
                <w:rPr>
                  <w:rFonts w:ascii="Cambria Math" w:eastAsiaTheme="minorEastAsia" w:hAnsi="Cambria Math"/>
                  <w:i/>
                  <w:iCs/>
                  <w:szCs w:val="28"/>
                </w:rPr>
              </m:ctrlPr>
            </m:fPr>
            <m:num>
              <m:sSub>
                <m:sSubPr>
                  <m:ctrlPr>
                    <w:rPr>
                      <w:rFonts w:ascii="Cambria Math" w:eastAsiaTheme="minorEastAsia" w:hAnsi="Cambria Math"/>
                      <w:i/>
                      <w:iCs/>
                      <w:szCs w:val="28"/>
                    </w:rPr>
                  </m:ctrlPr>
                </m:sSubPr>
                <m:e>
                  <m:r>
                    <w:rPr>
                      <w:rFonts w:ascii="Cambria Math" w:eastAsiaTheme="minorEastAsia" w:hAnsi="Cambria Math"/>
                      <w:szCs w:val="28"/>
                    </w:rPr>
                    <m:t>x</m:t>
                  </m:r>
                </m:e>
                <m:sub>
                  <m:r>
                    <w:rPr>
                      <w:rFonts w:ascii="Cambria Math" w:eastAsiaTheme="minorEastAsia" w:hAnsi="Cambria Math"/>
                      <w:szCs w:val="28"/>
                    </w:rPr>
                    <m:t>n-1</m:t>
                  </m:r>
                </m:sub>
              </m:sSub>
            </m:num>
            <m:den>
              <m:r>
                <w:rPr>
                  <w:rFonts w:ascii="Cambria Math" w:eastAsiaTheme="minorEastAsia" w:hAnsi="Cambria Math"/>
                  <w:szCs w:val="28"/>
                </w:rPr>
                <m:t>n-1</m:t>
              </m:r>
            </m:den>
          </m:f>
          <m:r>
            <w:rPr>
              <w:rFonts w:ascii="Cambria Math" w:eastAsiaTheme="minorEastAsia" w:hAnsi="Cambria Math"/>
              <w:szCs w:val="28"/>
            </w:rPr>
            <m:t>,                                     (6)</m:t>
          </m:r>
        </m:oMath>
      </m:oMathPara>
    </w:p>
    <w:p w14:paraId="73D3FBA3" w14:textId="77777777" w:rsidR="008E5AA5" w:rsidRDefault="008E5AA5" w:rsidP="008E5AA5">
      <w:pPr>
        <w:pStyle w:val="a3"/>
        <w:ind w:right="295" w:firstLine="566"/>
      </w:pPr>
    </w:p>
    <w:p w14:paraId="39CEFF18" w14:textId="78C86D40" w:rsidR="008E5AA5" w:rsidRDefault="008E5AA5" w:rsidP="00A0745C">
      <w:pPr>
        <w:pStyle w:val="a3"/>
        <w:spacing w:before="268"/>
        <w:ind w:left="142" w:firstLine="707"/>
        <w:jc w:val="left"/>
      </w:pPr>
      <w:r>
        <w:t>мұндағы</w:t>
      </w:r>
      <w:r>
        <w:rPr>
          <w:spacing w:val="-1"/>
        </w:rPr>
        <w:t xml:space="preserve"> </w:t>
      </w:r>
      <w:r>
        <w:rPr>
          <w:rFonts w:ascii="Cambria Math" w:eastAsia="Cambria Math" w:hAnsi="Cambria Math"/>
        </w:rPr>
        <w:t>𝑥</w:t>
      </w:r>
      <w:r>
        <w:rPr>
          <w:rFonts w:ascii="Cambria Math" w:eastAsia="Cambria Math" w:hAnsi="Cambria Math"/>
          <w:position w:val="-5"/>
          <w:sz w:val="20"/>
        </w:rPr>
        <w:t>𝑛−1</w:t>
      </w:r>
      <w:r>
        <w:rPr>
          <w:rFonts w:ascii="Cambria Math" w:eastAsia="Cambria Math" w:hAnsi="Cambria Math"/>
          <w:spacing w:val="23"/>
          <w:position w:val="-5"/>
          <w:sz w:val="20"/>
        </w:rPr>
        <w:t xml:space="preserve"> </w:t>
      </w:r>
      <w:r>
        <w:rPr>
          <w:rFonts w:ascii="Cambria Math" w:eastAsia="Cambria Math" w:hAnsi="Cambria Math"/>
        </w:rPr>
        <w:t>−</w:t>
      </w:r>
      <w:r>
        <w:rPr>
          <w:rFonts w:ascii="Cambria Math" w:eastAsia="Cambria Math" w:hAnsi="Cambria Math"/>
          <w:spacing w:val="-3"/>
        </w:rPr>
        <w:t xml:space="preserve"> </w:t>
      </w:r>
      <w:r>
        <w:rPr>
          <w:rFonts w:ascii="Cambria Math" w:eastAsia="Cambria Math" w:hAnsi="Cambria Math"/>
        </w:rPr>
        <w:t>(𝑛</w:t>
      </w:r>
      <w:r>
        <w:rPr>
          <w:rFonts w:ascii="Cambria Math" w:eastAsia="Cambria Math" w:hAnsi="Cambria Math"/>
          <w:spacing w:val="1"/>
        </w:rPr>
        <w:t xml:space="preserve"> </w:t>
      </w:r>
      <w:r>
        <w:rPr>
          <w:rFonts w:ascii="Cambria Math" w:eastAsia="Cambria Math" w:hAnsi="Cambria Math"/>
        </w:rPr>
        <w:t>−</w:t>
      </w:r>
      <w:r>
        <w:rPr>
          <w:rFonts w:ascii="Cambria Math" w:eastAsia="Cambria Math" w:hAnsi="Cambria Math"/>
          <w:spacing w:val="-3"/>
        </w:rPr>
        <w:t xml:space="preserve"> </w:t>
      </w:r>
      <w:r>
        <w:rPr>
          <w:rFonts w:ascii="Cambria Math" w:eastAsia="Cambria Math" w:hAnsi="Cambria Math"/>
        </w:rPr>
        <w:t>1)</w:t>
      </w:r>
      <w:r>
        <w:rPr>
          <w:rFonts w:ascii="Cambria Math" w:eastAsia="Cambria Math" w:hAnsi="Cambria Math"/>
          <w:spacing w:val="7"/>
        </w:rPr>
        <w:t xml:space="preserve"> </w:t>
      </w:r>
      <w:r>
        <w:t>кесу</w:t>
      </w:r>
      <w:r>
        <w:rPr>
          <w:spacing w:val="-6"/>
        </w:rPr>
        <w:t xml:space="preserve"> </w:t>
      </w:r>
      <w:r>
        <w:t>процесі</w:t>
      </w:r>
      <w:r>
        <w:rPr>
          <w:spacing w:val="-7"/>
        </w:rPr>
        <w:t xml:space="preserve"> </w:t>
      </w:r>
      <w:r>
        <w:t>параметрінің</w:t>
      </w:r>
      <w:r>
        <w:rPr>
          <w:spacing w:val="-3"/>
        </w:rPr>
        <w:t xml:space="preserve"> </w:t>
      </w:r>
      <w:r>
        <w:t>дискреттік</w:t>
      </w:r>
      <w:r>
        <w:rPr>
          <w:spacing w:val="-3"/>
        </w:rPr>
        <w:t xml:space="preserve"> </w:t>
      </w:r>
      <w:r>
        <w:rPr>
          <w:spacing w:val="-4"/>
        </w:rPr>
        <w:t>мәні</w:t>
      </w:r>
      <w:r w:rsidR="00A0745C" w:rsidRPr="00A0745C">
        <w:rPr>
          <w:spacing w:val="-4"/>
        </w:rPr>
        <w:t xml:space="preserve"> </w:t>
      </w:r>
      <w:r>
        <w:rPr>
          <w:rFonts w:ascii="Cambria Math" w:eastAsia="Cambria Math" w:hAnsi="Cambria Math"/>
          <w:spacing w:val="-2"/>
        </w:rPr>
        <w:t>𝑥̅</w:t>
      </w:r>
      <w:r>
        <w:rPr>
          <w:rFonts w:ascii="Cambria Math" w:eastAsia="Cambria Math" w:hAnsi="Cambria Math"/>
          <w:spacing w:val="-2"/>
          <w:position w:val="-5"/>
          <w:sz w:val="20"/>
        </w:rPr>
        <w:t xml:space="preserve">𝑛−1 </w:t>
      </w:r>
      <w:r>
        <w:rPr>
          <w:spacing w:val="-2"/>
        </w:rPr>
        <w:t xml:space="preserve">және </w:t>
      </w:r>
      <w:r>
        <w:rPr>
          <w:rFonts w:ascii="Cambria Math" w:eastAsia="Cambria Math" w:hAnsi="Cambria Math"/>
          <w:spacing w:val="-2"/>
        </w:rPr>
        <w:t>𝑥̅</w:t>
      </w:r>
      <w:r>
        <w:rPr>
          <w:rFonts w:ascii="Cambria Math" w:eastAsia="Cambria Math" w:hAnsi="Cambria Math"/>
          <w:spacing w:val="-2"/>
          <w:position w:val="-5"/>
          <w:sz w:val="20"/>
        </w:rPr>
        <w:t>𝑛−2</w:t>
      </w:r>
      <w:r>
        <w:rPr>
          <w:rFonts w:ascii="Cambria Math" w:eastAsia="Cambria Math" w:hAnsi="Cambria Math"/>
          <w:position w:val="-5"/>
          <w:sz w:val="20"/>
        </w:rPr>
        <w:tab/>
      </w:r>
      <w:r>
        <w:rPr>
          <w:spacing w:val="-10"/>
        </w:rPr>
        <w:t>–</w:t>
      </w:r>
      <w:r>
        <w:tab/>
      </w:r>
      <w:r>
        <w:rPr>
          <w:spacing w:val="-2"/>
        </w:rPr>
        <w:t>сәйкесінше</w:t>
      </w:r>
      <w:r>
        <w:tab/>
      </w:r>
      <w:r>
        <w:rPr>
          <w:spacing w:val="-4"/>
        </w:rPr>
        <w:t>а-шы</w:t>
      </w:r>
      <w:r>
        <w:tab/>
      </w:r>
      <w:r>
        <w:rPr>
          <w:spacing w:val="-4"/>
        </w:rPr>
        <w:t>және</w:t>
      </w:r>
      <w:r>
        <w:tab/>
      </w:r>
      <w:r>
        <w:rPr>
          <w:spacing w:val="-4"/>
        </w:rPr>
        <w:t>а-ші</w:t>
      </w:r>
      <w:r>
        <w:tab/>
      </w:r>
      <w:r>
        <w:rPr>
          <w:spacing w:val="-2"/>
        </w:rPr>
        <w:t>мәндері</w:t>
      </w:r>
      <w:r>
        <w:tab/>
      </w:r>
      <w:r>
        <w:rPr>
          <w:spacing w:val="-2"/>
        </w:rPr>
        <w:t xml:space="preserve">бойынша </w:t>
      </w:r>
      <w:r>
        <w:t>бағаланған кесу процесі параметрлерінің орташа мәндері.</w:t>
      </w:r>
    </w:p>
    <w:p w14:paraId="551D0EF7" w14:textId="77777777" w:rsidR="008E5AA5" w:rsidRPr="00F60C1D" w:rsidRDefault="008E5AA5" w:rsidP="008E5AA5">
      <w:pPr>
        <w:ind w:firstLine="282"/>
        <w:rPr>
          <w:spacing w:val="-2"/>
          <w:szCs w:val="28"/>
        </w:rPr>
      </w:pPr>
      <w:r w:rsidRPr="00F60C1D">
        <w:rPr>
          <w:spacing w:val="-2"/>
          <w:szCs w:val="28"/>
        </w:rPr>
        <w:t>Дисперсияны</w:t>
      </w:r>
      <w:r w:rsidRPr="00F60C1D">
        <w:rPr>
          <w:szCs w:val="28"/>
        </w:rPr>
        <w:tab/>
      </w:r>
      <w:r w:rsidRPr="00F60C1D">
        <w:rPr>
          <w:spacing w:val="-2"/>
          <w:szCs w:val="28"/>
        </w:rPr>
        <w:t>орталанған</w:t>
      </w:r>
      <w:r w:rsidRPr="00F60C1D">
        <w:rPr>
          <w:szCs w:val="28"/>
        </w:rPr>
        <w:tab/>
      </w:r>
      <w:r w:rsidRPr="00F60C1D">
        <w:rPr>
          <w:spacing w:val="-2"/>
          <w:szCs w:val="28"/>
        </w:rPr>
        <w:t>мәндер</w:t>
      </w:r>
      <w:r w:rsidRPr="00F60C1D">
        <w:rPr>
          <w:szCs w:val="28"/>
        </w:rPr>
        <w:tab/>
      </w:r>
      <w:r w:rsidRPr="00F60C1D">
        <w:rPr>
          <w:spacing w:val="-2"/>
          <w:szCs w:val="28"/>
        </w:rPr>
        <w:t>модулінің</w:t>
      </w:r>
      <w:r w:rsidRPr="00F60C1D">
        <w:rPr>
          <w:szCs w:val="28"/>
        </w:rPr>
        <w:tab/>
      </w:r>
      <w:r w:rsidRPr="00F60C1D">
        <w:rPr>
          <w:spacing w:val="-2"/>
          <w:szCs w:val="28"/>
        </w:rPr>
        <w:t>орташа</w:t>
      </w:r>
      <w:r w:rsidRPr="00F60C1D">
        <w:rPr>
          <w:szCs w:val="28"/>
        </w:rPr>
        <w:tab/>
      </w:r>
      <w:r w:rsidRPr="00F60C1D">
        <w:rPr>
          <w:spacing w:val="-4"/>
          <w:szCs w:val="28"/>
        </w:rPr>
        <w:t>мәні</w:t>
      </w:r>
      <w:r w:rsidRPr="00F60C1D">
        <w:rPr>
          <w:szCs w:val="28"/>
        </w:rPr>
        <w:tab/>
      </w:r>
      <w:r w:rsidRPr="00F60C1D">
        <w:rPr>
          <w:spacing w:val="-2"/>
          <w:szCs w:val="28"/>
        </w:rPr>
        <w:t xml:space="preserve">арқылы бағалайды: </w:t>
      </w:r>
    </w:p>
    <w:p w14:paraId="56D3EC00" w14:textId="62122E30" w:rsidR="008E5AA5" w:rsidRPr="001A38BC" w:rsidRDefault="003265B3" w:rsidP="008E5AA5">
      <w:pPr>
        <w:rPr>
          <w:szCs w:val="28"/>
        </w:rPr>
      </w:pPr>
      <m:oMathPara>
        <m:oMathParaPr>
          <m:jc m:val="right"/>
        </m:oMathParaPr>
        <m:oMath>
          <m:d>
            <m:dPr>
              <m:begChr m:val="|"/>
              <m:endChr m:val="|"/>
              <m:ctrlPr>
                <w:rPr>
                  <w:rFonts w:ascii="Cambria Math" w:eastAsiaTheme="minorEastAsia" w:hAnsi="Cambria Math"/>
                  <w:i/>
                  <w:iCs/>
                  <w:szCs w:val="28"/>
                </w:rPr>
              </m:ctrlPr>
            </m:dPr>
            <m:e>
              <m:sSub>
                <m:sSubPr>
                  <m:ctrlPr>
                    <w:rPr>
                      <w:rFonts w:ascii="Cambria Math" w:eastAsiaTheme="minorEastAsia" w:hAnsi="Cambria Math"/>
                      <w:i/>
                      <w:iCs/>
                      <w:szCs w:val="28"/>
                    </w:rPr>
                  </m:ctrlPr>
                </m:sSubPr>
                <m:e>
                  <m:acc>
                    <m:accPr>
                      <m:chr m:val="̅"/>
                      <m:ctrlPr>
                        <w:rPr>
                          <w:rFonts w:ascii="Cambria Math" w:eastAsiaTheme="minorEastAsia" w:hAnsi="Cambria Math"/>
                          <w:i/>
                          <w:iCs/>
                          <w:szCs w:val="28"/>
                        </w:rPr>
                      </m:ctrlPr>
                    </m:accPr>
                    <m:e>
                      <m:r>
                        <w:rPr>
                          <w:rFonts w:ascii="Cambria Math" w:eastAsiaTheme="minorEastAsia" w:hAnsi="Cambria Math"/>
                          <w:szCs w:val="28"/>
                          <w:lang w:val="en-US"/>
                        </w:rPr>
                        <m:t>x</m:t>
                      </m:r>
                    </m:e>
                  </m:acc>
                </m:e>
                <m:sub>
                  <m:r>
                    <w:rPr>
                      <w:rFonts w:ascii="Cambria Math" w:eastAsiaTheme="minorEastAsia" w:hAnsi="Cambria Math"/>
                      <w:szCs w:val="28"/>
                    </w:rPr>
                    <m:t>n-1</m:t>
                  </m:r>
                </m:sub>
              </m:sSub>
            </m:e>
          </m:d>
          <m:r>
            <w:rPr>
              <w:rFonts w:ascii="Cambria Math" w:eastAsiaTheme="minorEastAsia" w:hAnsi="Cambria Math"/>
              <w:szCs w:val="28"/>
            </w:rPr>
            <m:t>=</m:t>
          </m:r>
          <m:f>
            <m:fPr>
              <m:ctrlPr>
                <w:rPr>
                  <w:rFonts w:ascii="Cambria Math" w:eastAsiaTheme="minorEastAsia" w:hAnsi="Cambria Math"/>
                  <w:i/>
                  <w:iCs/>
                  <w:szCs w:val="28"/>
                </w:rPr>
              </m:ctrlPr>
            </m:fPr>
            <m:num>
              <m:r>
                <w:rPr>
                  <w:rFonts w:ascii="Cambria Math" w:eastAsiaTheme="minorEastAsia" w:hAnsi="Cambria Math"/>
                  <w:szCs w:val="28"/>
                </w:rPr>
                <m:t>n-2</m:t>
              </m:r>
            </m:num>
            <m:den>
              <m:r>
                <w:rPr>
                  <w:rFonts w:ascii="Cambria Math" w:eastAsiaTheme="minorEastAsia" w:hAnsi="Cambria Math"/>
                  <w:szCs w:val="28"/>
                </w:rPr>
                <m:t>n-1</m:t>
              </m:r>
            </m:den>
          </m:f>
          <m:r>
            <w:rPr>
              <w:rFonts w:ascii="Cambria Math" w:eastAsiaTheme="minorEastAsia" w:hAnsi="Cambria Math"/>
              <w:szCs w:val="28"/>
            </w:rPr>
            <m:t>∙</m:t>
          </m:r>
          <m:d>
            <m:dPr>
              <m:begChr m:val="|"/>
              <m:endChr m:val="|"/>
              <m:ctrlPr>
                <w:rPr>
                  <w:rFonts w:ascii="Cambria Math" w:eastAsiaTheme="minorEastAsia" w:hAnsi="Cambria Math"/>
                  <w:i/>
                  <w:iCs/>
                  <w:szCs w:val="28"/>
                </w:rPr>
              </m:ctrlPr>
            </m:dPr>
            <m:e>
              <m:sSub>
                <m:sSubPr>
                  <m:ctrlPr>
                    <w:rPr>
                      <w:rFonts w:ascii="Cambria Math" w:eastAsiaTheme="minorEastAsia" w:hAnsi="Cambria Math"/>
                      <w:i/>
                      <w:iCs/>
                      <w:szCs w:val="28"/>
                    </w:rPr>
                  </m:ctrlPr>
                </m:sSubPr>
                <m:e>
                  <m:acc>
                    <m:accPr>
                      <m:chr m:val="̅"/>
                      <m:ctrlPr>
                        <w:rPr>
                          <w:rFonts w:ascii="Cambria Math" w:eastAsiaTheme="minorEastAsia" w:hAnsi="Cambria Math"/>
                          <w:i/>
                          <w:iCs/>
                          <w:szCs w:val="28"/>
                        </w:rPr>
                      </m:ctrlPr>
                    </m:accPr>
                    <m:e>
                      <m:r>
                        <w:rPr>
                          <w:rFonts w:ascii="Cambria Math" w:eastAsiaTheme="minorEastAsia" w:hAnsi="Cambria Math"/>
                          <w:szCs w:val="28"/>
                        </w:rPr>
                        <m:t>x</m:t>
                      </m:r>
                    </m:e>
                  </m:acc>
                </m:e>
                <m:sub>
                  <m:r>
                    <w:rPr>
                      <w:rFonts w:ascii="Cambria Math" w:eastAsiaTheme="minorEastAsia" w:hAnsi="Cambria Math"/>
                      <w:szCs w:val="28"/>
                    </w:rPr>
                    <m:t>n-2</m:t>
                  </m:r>
                </m:sub>
              </m:sSub>
            </m:e>
          </m:d>
          <m:r>
            <w:rPr>
              <w:rFonts w:ascii="Cambria Math" w:eastAsiaTheme="minorEastAsia" w:hAnsi="Cambria Math"/>
              <w:szCs w:val="28"/>
            </w:rPr>
            <m:t>+</m:t>
          </m:r>
          <m:f>
            <m:fPr>
              <m:ctrlPr>
                <w:rPr>
                  <w:rFonts w:ascii="Cambria Math" w:eastAsiaTheme="minorEastAsia" w:hAnsi="Cambria Math"/>
                  <w:i/>
                  <w:iCs/>
                  <w:szCs w:val="28"/>
                </w:rPr>
              </m:ctrlPr>
            </m:fPr>
            <m:num>
              <m:d>
                <m:dPr>
                  <m:begChr m:val="|"/>
                  <m:endChr m:val="|"/>
                  <m:ctrlPr>
                    <w:rPr>
                      <w:rFonts w:ascii="Cambria Math" w:eastAsiaTheme="minorEastAsia" w:hAnsi="Cambria Math"/>
                      <w:i/>
                      <w:iCs/>
                      <w:szCs w:val="28"/>
                    </w:rPr>
                  </m:ctrlPr>
                </m:dPr>
                <m:e>
                  <m:sSub>
                    <m:sSubPr>
                      <m:ctrlPr>
                        <w:rPr>
                          <w:rFonts w:ascii="Cambria Math" w:eastAsiaTheme="minorEastAsia" w:hAnsi="Cambria Math"/>
                          <w:i/>
                          <w:iCs/>
                          <w:szCs w:val="28"/>
                        </w:rPr>
                      </m:ctrlPr>
                    </m:sSubPr>
                    <m:e>
                      <m:acc>
                        <m:accPr>
                          <m:chr m:val="̇"/>
                          <m:ctrlPr>
                            <w:rPr>
                              <w:rFonts w:ascii="Cambria Math" w:eastAsiaTheme="minorEastAsia" w:hAnsi="Cambria Math"/>
                              <w:i/>
                              <w:iCs/>
                              <w:szCs w:val="28"/>
                            </w:rPr>
                          </m:ctrlPr>
                        </m:accPr>
                        <m:e>
                          <m:r>
                            <w:rPr>
                              <w:rFonts w:ascii="Cambria Math" w:eastAsiaTheme="minorEastAsia" w:hAnsi="Cambria Math"/>
                              <w:szCs w:val="28"/>
                            </w:rPr>
                            <m:t>x</m:t>
                          </m:r>
                        </m:e>
                      </m:acc>
                    </m:e>
                    <m:sub>
                      <m:r>
                        <w:rPr>
                          <w:rFonts w:ascii="Cambria Math" w:eastAsiaTheme="minorEastAsia" w:hAnsi="Cambria Math"/>
                          <w:szCs w:val="28"/>
                        </w:rPr>
                        <m:t>n-1</m:t>
                      </m:r>
                    </m:sub>
                  </m:sSub>
                </m:e>
              </m:d>
            </m:num>
            <m:den>
              <m:r>
                <w:rPr>
                  <w:rFonts w:ascii="Cambria Math" w:eastAsiaTheme="minorEastAsia" w:hAnsi="Cambria Math"/>
                  <w:szCs w:val="28"/>
                </w:rPr>
                <m:t>n-1</m:t>
              </m:r>
            </m:den>
          </m:f>
          <m:r>
            <w:rPr>
              <w:rFonts w:ascii="Cambria Math" w:eastAsiaTheme="minorEastAsia" w:hAnsi="Cambria Math"/>
              <w:szCs w:val="28"/>
            </w:rPr>
            <m:t xml:space="preserve">,                                 </m:t>
          </m:r>
          <m:d>
            <m:dPr>
              <m:ctrlPr>
                <w:rPr>
                  <w:rFonts w:ascii="Cambria Math" w:eastAsiaTheme="minorEastAsia" w:hAnsi="Cambria Math"/>
                  <w:i/>
                  <w:szCs w:val="28"/>
                </w:rPr>
              </m:ctrlPr>
            </m:dPr>
            <m:e>
              <m:r>
                <w:rPr>
                  <w:rFonts w:ascii="Cambria Math" w:eastAsiaTheme="minorEastAsia" w:hAnsi="Cambria Math"/>
                  <w:szCs w:val="28"/>
                </w:rPr>
                <m:t>7</m:t>
              </m:r>
            </m:e>
          </m:d>
        </m:oMath>
      </m:oMathPara>
    </w:p>
    <w:p w14:paraId="1B11A6C7" w14:textId="77777777" w:rsidR="008E5AA5" w:rsidRPr="00F60C1D" w:rsidRDefault="008E5AA5" w:rsidP="008E5AA5">
      <w:pPr>
        <w:rPr>
          <w:szCs w:val="28"/>
        </w:rPr>
      </w:pPr>
    </w:p>
    <w:p w14:paraId="0F37CD8E" w14:textId="77777777" w:rsidR="008E5AA5" w:rsidRDefault="008E5AA5" w:rsidP="00E34A93">
      <w:pPr>
        <w:ind w:firstLine="849"/>
      </w:pPr>
      <w:r>
        <w:t>мұндағы</w:t>
      </w:r>
      <w:r>
        <w:rPr>
          <w:spacing w:val="7"/>
        </w:rPr>
        <w:t xml:space="preserve"> </w:t>
      </w:r>
      <w:r>
        <w:rPr>
          <w:rFonts w:ascii="Cambria Math" w:eastAsia="Cambria Math" w:hAnsi="Cambria Math"/>
        </w:rPr>
        <w:t>𝑥̇</w:t>
      </w:r>
      <w:r>
        <w:rPr>
          <w:rFonts w:ascii="Cambria Math" w:eastAsia="Cambria Math" w:hAnsi="Cambria Math"/>
          <w:position w:val="-5"/>
          <w:sz w:val="20"/>
        </w:rPr>
        <w:t>𝑛−1</w:t>
      </w:r>
      <w:r>
        <w:rPr>
          <w:rFonts w:ascii="Cambria Math" w:eastAsia="Cambria Math" w:hAnsi="Cambria Math"/>
          <w:spacing w:val="46"/>
          <w:position w:val="-5"/>
          <w:sz w:val="20"/>
        </w:rPr>
        <w:t xml:space="preserve"> </w:t>
      </w:r>
      <w:r>
        <w:rPr>
          <w:rFonts w:ascii="Cambria Math" w:eastAsia="Cambria Math" w:hAnsi="Cambria Math"/>
        </w:rPr>
        <w:t>=</w:t>
      </w:r>
      <w:r>
        <w:rPr>
          <w:rFonts w:ascii="Cambria Math" w:eastAsia="Cambria Math" w:hAnsi="Cambria Math"/>
          <w:spacing w:val="23"/>
        </w:rPr>
        <w:t xml:space="preserve"> </w:t>
      </w:r>
      <w:r>
        <w:rPr>
          <w:rFonts w:ascii="Cambria Math" w:eastAsia="Cambria Math" w:hAnsi="Cambria Math"/>
        </w:rPr>
        <w:t>𝑥</w:t>
      </w:r>
      <w:r>
        <w:rPr>
          <w:rFonts w:ascii="Cambria Math" w:eastAsia="Cambria Math" w:hAnsi="Cambria Math"/>
          <w:position w:val="-5"/>
          <w:sz w:val="20"/>
        </w:rPr>
        <w:t>𝑛−1</w:t>
      </w:r>
      <w:r>
        <w:rPr>
          <w:rFonts w:ascii="Cambria Math" w:eastAsia="Cambria Math" w:hAnsi="Cambria Math"/>
          <w:spacing w:val="30"/>
          <w:position w:val="-5"/>
          <w:sz w:val="20"/>
        </w:rPr>
        <w:t xml:space="preserve"> </w:t>
      </w:r>
      <w:r>
        <w:rPr>
          <w:rFonts w:ascii="Cambria Math" w:eastAsia="Cambria Math" w:hAnsi="Cambria Math"/>
        </w:rPr>
        <w:t>−</w:t>
      </w:r>
      <w:r>
        <w:rPr>
          <w:rFonts w:ascii="Cambria Math" w:eastAsia="Cambria Math" w:hAnsi="Cambria Math"/>
          <w:spacing w:val="3"/>
        </w:rPr>
        <w:t xml:space="preserve"> </w:t>
      </w:r>
      <w:r>
        <w:rPr>
          <w:rFonts w:ascii="Cambria Math" w:eastAsia="Cambria Math" w:hAnsi="Cambria Math"/>
          <w:spacing w:val="-4"/>
        </w:rPr>
        <w:t>𝑥̅</w:t>
      </w:r>
      <w:r>
        <w:rPr>
          <w:rFonts w:ascii="Cambria Math" w:eastAsia="Cambria Math" w:hAnsi="Cambria Math"/>
          <w:spacing w:val="-4"/>
          <w:position w:val="-5"/>
          <w:sz w:val="20"/>
        </w:rPr>
        <w:t>𝑛−1</w:t>
      </w:r>
      <w:r>
        <w:rPr>
          <w:spacing w:val="-4"/>
        </w:rPr>
        <w:t>.</w:t>
      </w:r>
    </w:p>
    <w:p w14:paraId="6AD568F8" w14:textId="77777777" w:rsidR="008E5AA5" w:rsidRDefault="008E5AA5" w:rsidP="00E34A93">
      <w:pPr>
        <w:pStyle w:val="a3"/>
        <w:ind w:left="0" w:right="3" w:firstLine="849"/>
      </w:pPr>
      <w:r>
        <w:t xml:space="preserve">Осылайша, кесу процесінің параметрінің статистикалық сипаттамаларын, дисперсияны бағалауды және модульдің орташа мәнін біле отырып, шашырау өрісінің шамасын және оның орнын бағалауға болады. Сонымен қатар, бірінші өтуде сынақтар жүргізу кезінде кесу процесінің параметр мәндерінің кездейсоқ компонентінің дисперсиясы және кесу процесі тұрақты болатын аймақ анықталады. Аймақтың жоғарғы және төменгі сигналдары белгілі бір технологиялық процеске тән кесу процесінің параметрлерінің өзгерген сигналдарына сәйкес келеді (динамикалық шектер арқылы). Жоғарғы және төменгі динамикалық шектердің ағымдағы мәндері туралы ақпаратты қосымша сақтау жүзеге асырылмайды, өйткені олардың қалыптасуы кесу процесінің параметрлерін тіркеу датчиктерінің Шығыс сигналдарымен уақыт бойынша синхрондалады. Бұл жағдайда ағымдағы шекті мәндер автоматты түрде құралдың сыну жағдайына тән реттіліктегі тұрақты динамикалық шектер параметрлерінің лездік мәндеріне сәйкес </w:t>
      </w:r>
      <w:r>
        <w:rPr>
          <w:spacing w:val="-2"/>
        </w:rPr>
        <w:t>келеді.</w:t>
      </w:r>
    </w:p>
    <w:p w14:paraId="1828EEA1" w14:textId="77777777" w:rsidR="008E5AA5" w:rsidRDefault="008E5AA5" w:rsidP="00E34A93">
      <w:pPr>
        <w:pStyle w:val="a3"/>
        <w:ind w:left="0" w:right="3" w:firstLine="849"/>
      </w:pPr>
      <w:r>
        <w:t>Жоғарғы және төменгі динамикалық шектердің қиылысу фактісі құрал сынған кезде тіркеледі. Құралдың сынуы алдымен динамикалық шекті деңгейден жоғары кесу процесінің тіркелген параметрінің сигналының жоғарылауымен және талданатын параметрдің осы деңгейден кейінгі төмендеуімен танылады (анықталады).</w:t>
      </w:r>
    </w:p>
    <w:p w14:paraId="755745C4" w14:textId="77777777" w:rsidR="008E5AA5" w:rsidRDefault="008E5AA5" w:rsidP="00E34A93">
      <w:pPr>
        <w:pStyle w:val="a3"/>
        <w:ind w:left="0" w:right="3" w:firstLine="849"/>
      </w:pPr>
      <w:r>
        <w:t>Құралдардың бұзылуын жедел танудың ұсынылған алгоритмдері зақымдану көлемін кескіш пен кескіштің тірек тақталарының минималды бұзылуымен шектеуге мүмкіндік береді.</w:t>
      </w:r>
    </w:p>
    <w:p w14:paraId="301C61A5" w14:textId="77777777" w:rsidR="008E5AA5" w:rsidRDefault="008E5AA5" w:rsidP="00E34A93">
      <w:pPr>
        <w:pStyle w:val="a3"/>
        <w:spacing w:before="3"/>
        <w:ind w:left="0" w:right="3" w:firstLine="849"/>
      </w:pPr>
      <w:r>
        <w:t xml:space="preserve">Қарастырылған алгоритмдердің негізгі артықшылығы, мысалы, қатаң шектеулер әдісімен салыстырғанда, құралдардың бұзылуын жедел тануда. Бұл диагностикалық жүйенің сезімталдығын жоғарылату және құралды уақтылы ауыстыру туралы шешім қабылдау кезінде жоғары объективтілік есебінен CNC токарлық станоктың жұмысындағы төтенше жағдайларды </w:t>
      </w:r>
      <w:r>
        <w:rPr>
          <w:spacing w:val="-2"/>
        </w:rPr>
        <w:t>болдырмайды.</w:t>
      </w:r>
    </w:p>
    <w:p w14:paraId="4BDAD114" w14:textId="77777777" w:rsidR="008E5AA5" w:rsidRDefault="008E5AA5" w:rsidP="00E34A93">
      <w:pPr>
        <w:pStyle w:val="a3"/>
        <w:ind w:left="0" w:right="3" w:firstLine="849"/>
      </w:pPr>
      <w:r>
        <w:t xml:space="preserve">Ұсынылған алгоритмдерді қолданған кезде автоматты жүйе станоктың беріліс жетектерін лезде тоқтатады, соның арқасында кесу процесінің </w:t>
      </w:r>
      <w:r>
        <w:lastRenderedPageBreak/>
        <w:t>параметрлері ешқашан апаттық мәндерге жетпейді.</w:t>
      </w:r>
    </w:p>
    <w:p w14:paraId="79D3501A" w14:textId="77777777" w:rsidR="003253C6" w:rsidRDefault="003253C6" w:rsidP="00334738">
      <w:pPr>
        <w:pStyle w:val="a3"/>
        <w:ind w:left="0" w:right="3" w:firstLine="848"/>
        <w:jc w:val="left"/>
      </w:pPr>
    </w:p>
    <w:p w14:paraId="3AB4E3F7" w14:textId="77777777" w:rsidR="003253C6" w:rsidRDefault="00A753CC" w:rsidP="00334738">
      <w:pPr>
        <w:pStyle w:val="2"/>
        <w:numPr>
          <w:ilvl w:val="1"/>
          <w:numId w:val="23"/>
        </w:numPr>
        <w:tabs>
          <w:tab w:val="left" w:pos="1380"/>
        </w:tabs>
        <w:ind w:left="0" w:right="3" w:firstLine="848"/>
      </w:pPr>
      <w:bookmarkStart w:id="18" w:name="_Toc216790282"/>
      <w:r>
        <w:t>Жабдықтың,</w:t>
      </w:r>
      <w:r>
        <w:rPr>
          <w:spacing w:val="80"/>
        </w:rPr>
        <w:t xml:space="preserve"> </w:t>
      </w:r>
      <w:r>
        <w:t>оның</w:t>
      </w:r>
      <w:r>
        <w:rPr>
          <w:spacing w:val="80"/>
        </w:rPr>
        <w:t xml:space="preserve"> </w:t>
      </w:r>
      <w:r>
        <w:t>ішінде</w:t>
      </w:r>
      <w:r>
        <w:rPr>
          <w:spacing w:val="80"/>
        </w:rPr>
        <w:t xml:space="preserve"> </w:t>
      </w:r>
      <w:r>
        <w:t>оның</w:t>
      </w:r>
      <w:r>
        <w:rPr>
          <w:spacing w:val="80"/>
        </w:rPr>
        <w:t xml:space="preserve"> </w:t>
      </w:r>
      <w:r>
        <w:t>құралдарының</w:t>
      </w:r>
      <w:r>
        <w:rPr>
          <w:spacing w:val="80"/>
        </w:rPr>
        <w:t xml:space="preserve"> </w:t>
      </w:r>
      <w:r>
        <w:t>техникалық жай-күйін диагностикалаудың технологиялық алгоритмдері</w:t>
      </w:r>
      <w:bookmarkEnd w:id="18"/>
    </w:p>
    <w:p w14:paraId="0DABA6B4" w14:textId="77777777" w:rsidR="001A38BC" w:rsidRDefault="001A38BC" w:rsidP="001A38BC">
      <w:pPr>
        <w:pStyle w:val="a3"/>
        <w:ind w:left="0" w:right="3" w:firstLine="848"/>
      </w:pPr>
      <w:r>
        <w:t>Диагностиканың технологиялық алгоритмдері бақылау (диагностика) принциптерін сипаттайды және бақылау процесіне кіретін барлық операциялар мен процедураларға қойылатын талаптарды қамтиды. Бұл алгоритмдер төтенше жағдайларды анықтауға арналған аппараттық және бағдарламалық</w:t>
      </w:r>
      <w:r>
        <w:rPr>
          <w:spacing w:val="37"/>
        </w:rPr>
        <w:t xml:space="preserve">  </w:t>
      </w:r>
      <w:r>
        <w:t>құралдарды</w:t>
      </w:r>
      <w:r>
        <w:rPr>
          <w:spacing w:val="37"/>
        </w:rPr>
        <w:t xml:space="preserve">  </w:t>
      </w:r>
      <w:r>
        <w:t>әзірлеуге</w:t>
      </w:r>
      <w:r>
        <w:rPr>
          <w:spacing w:val="41"/>
        </w:rPr>
        <w:t xml:space="preserve">  </w:t>
      </w:r>
      <w:r>
        <w:t>негіз</w:t>
      </w:r>
      <w:r>
        <w:rPr>
          <w:spacing w:val="37"/>
        </w:rPr>
        <w:t xml:space="preserve">  </w:t>
      </w:r>
      <w:r>
        <w:t>болып</w:t>
      </w:r>
      <w:r>
        <w:rPr>
          <w:spacing w:val="37"/>
        </w:rPr>
        <w:t xml:space="preserve">  </w:t>
      </w:r>
      <w:r>
        <w:t>табылады</w:t>
      </w:r>
      <w:r>
        <w:rPr>
          <w:spacing w:val="38"/>
        </w:rPr>
        <w:t xml:space="preserve">  </w:t>
      </w:r>
      <w:r>
        <w:rPr>
          <w:spacing w:val="-2"/>
        </w:rPr>
        <w:t>(«соққы»,</w:t>
      </w:r>
    </w:p>
    <w:p w14:paraId="0D26FC38" w14:textId="77777777" w:rsidR="001A38BC" w:rsidRDefault="001A38BC" w:rsidP="001A38BC">
      <w:pPr>
        <w:pStyle w:val="a3"/>
        <w:ind w:left="0" w:right="3" w:firstLine="848"/>
      </w:pPr>
      <w:r>
        <w:t>«сыну»</w:t>
      </w:r>
      <w:r>
        <w:rPr>
          <w:spacing w:val="-7"/>
        </w:rPr>
        <w:t xml:space="preserve"> </w:t>
      </w:r>
      <w:r>
        <w:t>және</w:t>
      </w:r>
      <w:r>
        <w:rPr>
          <w:spacing w:val="-6"/>
        </w:rPr>
        <w:t xml:space="preserve"> </w:t>
      </w:r>
      <w:r>
        <w:t>«құралдың</w:t>
      </w:r>
      <w:r>
        <w:rPr>
          <w:spacing w:val="-7"/>
        </w:rPr>
        <w:t xml:space="preserve"> </w:t>
      </w:r>
      <w:r>
        <w:rPr>
          <w:spacing w:val="-2"/>
        </w:rPr>
        <w:t>тозуы»).</w:t>
      </w:r>
    </w:p>
    <w:p w14:paraId="2BA6A5FE" w14:textId="502DD7D2" w:rsidR="001A38BC" w:rsidRDefault="001A38BC" w:rsidP="001A38BC">
      <w:pPr>
        <w:pStyle w:val="a3"/>
        <w:ind w:left="0" w:right="3" w:firstLine="848"/>
      </w:pPr>
      <w:r>
        <w:t>Технологиялық Алгоритмдер процедуралардың дәйекті орындалуын қамтиды [</w:t>
      </w:r>
      <w:r w:rsidR="00522155" w:rsidRPr="00B44DD0">
        <w:t>4</w:t>
      </w:r>
      <w:r>
        <w:t>4]:</w:t>
      </w:r>
    </w:p>
    <w:p w14:paraId="333ADD36" w14:textId="77777777" w:rsidR="001A38BC" w:rsidRDefault="001A38BC" w:rsidP="001A38BC">
      <w:pPr>
        <w:pStyle w:val="a5"/>
        <w:numPr>
          <w:ilvl w:val="0"/>
          <w:numId w:val="13"/>
        </w:numPr>
        <w:tabs>
          <w:tab w:val="left" w:pos="1077"/>
        </w:tabs>
        <w:ind w:left="0" w:right="3" w:firstLine="848"/>
      </w:pPr>
      <w:r>
        <w:t>бастапқы деректерді дайындау және процестің өзгермелі айнымалыларын өлшеу;</w:t>
      </w:r>
    </w:p>
    <w:p w14:paraId="74453595" w14:textId="77777777" w:rsidR="001A38BC" w:rsidRDefault="001A38BC" w:rsidP="001A38BC">
      <w:pPr>
        <w:pStyle w:val="a5"/>
        <w:numPr>
          <w:ilvl w:val="0"/>
          <w:numId w:val="13"/>
        </w:numPr>
        <w:tabs>
          <w:tab w:val="left" w:pos="1078"/>
        </w:tabs>
        <w:ind w:left="0" w:right="3" w:firstLine="848"/>
      </w:pPr>
      <w:r>
        <w:t>Төтенше</w:t>
      </w:r>
      <w:r>
        <w:rPr>
          <w:spacing w:val="-10"/>
        </w:rPr>
        <w:t xml:space="preserve"> </w:t>
      </w:r>
      <w:r>
        <w:t>жағдайларды</w:t>
      </w:r>
      <w:r>
        <w:rPr>
          <w:spacing w:val="-11"/>
        </w:rPr>
        <w:t xml:space="preserve"> </w:t>
      </w:r>
      <w:r>
        <w:t>тану</w:t>
      </w:r>
      <w:r>
        <w:rPr>
          <w:spacing w:val="-14"/>
        </w:rPr>
        <w:t xml:space="preserve"> </w:t>
      </w:r>
      <w:r>
        <w:t>(сәйкестендіру)</w:t>
      </w:r>
      <w:r>
        <w:rPr>
          <w:spacing w:val="-12"/>
        </w:rPr>
        <w:t xml:space="preserve"> </w:t>
      </w:r>
      <w:r>
        <w:rPr>
          <w:spacing w:val="-10"/>
        </w:rPr>
        <w:t>;</w:t>
      </w:r>
    </w:p>
    <w:p w14:paraId="1E259496" w14:textId="77777777" w:rsidR="001A38BC" w:rsidRDefault="001A38BC" w:rsidP="001A38BC">
      <w:pPr>
        <w:pStyle w:val="a5"/>
        <w:numPr>
          <w:ilvl w:val="0"/>
          <w:numId w:val="13"/>
        </w:numPr>
        <w:tabs>
          <w:tab w:val="left" w:pos="1078"/>
        </w:tabs>
        <w:ind w:left="0" w:right="3" w:firstLine="848"/>
      </w:pPr>
      <w:r>
        <w:t>Шешім</w:t>
      </w:r>
      <w:r>
        <w:rPr>
          <w:spacing w:val="-9"/>
        </w:rPr>
        <w:t xml:space="preserve"> </w:t>
      </w:r>
      <w:r>
        <w:rPr>
          <w:spacing w:val="-2"/>
        </w:rPr>
        <w:t>қабылдау.</w:t>
      </w:r>
    </w:p>
    <w:p w14:paraId="22C1F0EC" w14:textId="77777777" w:rsidR="001A38BC" w:rsidRDefault="001A38BC" w:rsidP="001A38BC">
      <w:pPr>
        <w:pStyle w:val="a3"/>
        <w:ind w:left="0" w:right="3" w:firstLine="848"/>
      </w:pPr>
      <w:r>
        <w:t xml:space="preserve">Барлық алгоритмдердің жұмысы параметрдің ағымдағы (өзгермелі) мәнін өлшеуге негізделген (мысалы, кесу күші, оның құрамдас бөлігі немесе күш әсерінен станок түйіндерінің серпімді деформациясы) және алдын-ала белгіленген шекті мәнмен (жоғарғы және төменгі мән) одан әрі салыстыру, содан кейін шешім қабылдау шарттардың бірін орындау кезінде жүзеге </w:t>
      </w:r>
      <w:r>
        <w:rPr>
          <w:spacing w:val="-2"/>
        </w:rPr>
        <w:t>асырылады:</w:t>
      </w:r>
    </w:p>
    <w:p w14:paraId="3AB9D5B0" w14:textId="77777777" w:rsidR="001A38BC" w:rsidRDefault="001A38BC" w:rsidP="00334738">
      <w:pPr>
        <w:pStyle w:val="2"/>
        <w:ind w:left="0" w:right="3" w:firstLine="848"/>
      </w:pPr>
    </w:p>
    <w:p w14:paraId="12210E46" w14:textId="77777777" w:rsidR="001A38BC" w:rsidRDefault="003265B3" w:rsidP="001A38BC">
      <w:pPr>
        <w:ind w:firstLine="3686"/>
        <w:rPr>
          <w:rFonts w:eastAsiaTheme="minorEastAsia"/>
          <w:szCs w:val="28"/>
        </w:rPr>
      </w:pPr>
      <m:oMath>
        <m:sSub>
          <m:sSubPr>
            <m:ctrlPr>
              <w:rPr>
                <w:rFonts w:ascii="Cambria Math" w:hAnsi="Cambria Math"/>
                <w:i/>
                <w:szCs w:val="28"/>
              </w:rPr>
            </m:ctrlPr>
          </m:sSubPr>
          <m:e>
            <m:r>
              <m:rPr>
                <m:sty m:val="bi"/>
              </m:rPr>
              <w:rPr>
                <w:rFonts w:ascii="Cambria Math" w:hAnsi="Cambria Math"/>
                <w:szCs w:val="28"/>
              </w:rPr>
              <m:t>P</m:t>
            </m:r>
          </m:e>
          <m:sub>
            <m:sSub>
              <m:sSubPr>
                <m:ctrlPr>
                  <w:rPr>
                    <w:rFonts w:ascii="Cambria Math" w:hAnsi="Cambria Math"/>
                    <w:i/>
                    <w:szCs w:val="28"/>
                  </w:rPr>
                </m:ctrlPr>
              </m:sSubPr>
              <m:e>
                <m:r>
                  <w:rPr>
                    <w:rFonts w:ascii="Cambria Math" w:hAnsi="Cambria Math"/>
                    <w:szCs w:val="28"/>
                  </w:rPr>
                  <m:t>изм</m:t>
                </m:r>
              </m:e>
              <m:sub>
                <m:r>
                  <w:rPr>
                    <w:rFonts w:ascii="Cambria Math" w:hAnsi="Cambria Math"/>
                    <w:szCs w:val="28"/>
                  </w:rPr>
                  <m:t>i</m:t>
                </m:r>
              </m:sub>
            </m:sSub>
          </m:sub>
        </m:sSub>
        <m:r>
          <w:rPr>
            <w:rFonts w:ascii="Cambria Math" w:hAnsi="Cambria Math"/>
            <w:szCs w:val="28"/>
          </w:rPr>
          <m:t>&gt;</m:t>
        </m:r>
        <m:sSubSup>
          <m:sSubSupPr>
            <m:ctrlPr>
              <w:rPr>
                <w:rFonts w:ascii="Cambria Math" w:hAnsi="Cambria Math"/>
                <w:i/>
                <w:szCs w:val="28"/>
              </w:rPr>
            </m:ctrlPr>
          </m:sSubSupPr>
          <m:e>
            <m:r>
              <m:rPr>
                <m:sty m:val="bi"/>
              </m:rPr>
              <w:rPr>
                <w:rFonts w:ascii="Cambria Math" w:hAnsi="Cambria Math"/>
                <w:szCs w:val="28"/>
              </w:rPr>
              <m:t>P</m:t>
            </m:r>
          </m:e>
          <m:sub>
            <m:r>
              <w:rPr>
                <w:rFonts w:ascii="Cambria Math" w:hAnsi="Cambria Math"/>
                <w:szCs w:val="28"/>
              </w:rPr>
              <m:t>пр</m:t>
            </m:r>
          </m:sub>
          <m:sup>
            <m:r>
              <w:rPr>
                <w:rFonts w:ascii="Cambria Math" w:hAnsi="Cambria Math"/>
                <w:szCs w:val="28"/>
              </w:rPr>
              <m:t>max</m:t>
            </m:r>
          </m:sup>
        </m:sSubSup>
      </m:oMath>
      <w:r w:rsidR="001A38BC">
        <w:rPr>
          <w:rFonts w:eastAsiaTheme="minorEastAsia"/>
          <w:szCs w:val="28"/>
        </w:rPr>
        <w:t xml:space="preserve"> </w:t>
      </w:r>
    </w:p>
    <w:p w14:paraId="192D4C3A" w14:textId="7BBCE13B" w:rsidR="001A38BC" w:rsidRDefault="003265B3" w:rsidP="001A38BC">
      <w:pPr>
        <w:ind w:firstLine="3686"/>
      </w:pPr>
      <m:oMath>
        <m:sSub>
          <m:sSubPr>
            <m:ctrlPr>
              <w:rPr>
                <w:rFonts w:ascii="Cambria Math" w:hAnsi="Cambria Math"/>
                <w:i/>
                <w:szCs w:val="28"/>
              </w:rPr>
            </m:ctrlPr>
          </m:sSubPr>
          <m:e>
            <m:r>
              <m:rPr>
                <m:sty m:val="bi"/>
              </m:rPr>
              <w:rPr>
                <w:rFonts w:ascii="Cambria Math" w:hAnsi="Cambria Math"/>
                <w:szCs w:val="28"/>
              </w:rPr>
              <m:t>P</m:t>
            </m:r>
          </m:e>
          <m:sub>
            <m:sSub>
              <m:sSubPr>
                <m:ctrlPr>
                  <w:rPr>
                    <w:rFonts w:ascii="Cambria Math" w:hAnsi="Cambria Math"/>
                    <w:i/>
                    <w:szCs w:val="28"/>
                  </w:rPr>
                </m:ctrlPr>
              </m:sSubPr>
              <m:e>
                <m:r>
                  <w:rPr>
                    <w:rFonts w:ascii="Cambria Math" w:hAnsi="Cambria Math"/>
                    <w:szCs w:val="28"/>
                  </w:rPr>
                  <m:t>изм</m:t>
                </m:r>
              </m:e>
              <m:sub>
                <m:r>
                  <w:rPr>
                    <w:rFonts w:ascii="Cambria Math" w:hAnsi="Cambria Math"/>
                    <w:szCs w:val="28"/>
                  </w:rPr>
                  <m:t>i</m:t>
                </m:r>
              </m:sub>
            </m:sSub>
          </m:sub>
        </m:sSub>
        <m:r>
          <w:rPr>
            <w:rFonts w:ascii="Cambria Math" w:hAnsi="Cambria Math"/>
            <w:szCs w:val="28"/>
          </w:rPr>
          <m:t>&lt;</m:t>
        </m:r>
        <m:sSubSup>
          <m:sSubSupPr>
            <m:ctrlPr>
              <w:rPr>
                <w:rFonts w:ascii="Cambria Math" w:hAnsi="Cambria Math"/>
                <w:i/>
                <w:szCs w:val="28"/>
              </w:rPr>
            </m:ctrlPr>
          </m:sSubSupPr>
          <m:e>
            <m:r>
              <m:rPr>
                <m:sty m:val="bi"/>
              </m:rPr>
              <w:rPr>
                <w:rFonts w:ascii="Cambria Math" w:hAnsi="Cambria Math"/>
                <w:szCs w:val="28"/>
              </w:rPr>
              <m:t>P</m:t>
            </m:r>
          </m:e>
          <m:sub>
            <m:r>
              <w:rPr>
                <w:rFonts w:ascii="Cambria Math" w:hAnsi="Cambria Math"/>
                <w:szCs w:val="28"/>
              </w:rPr>
              <m:t>пр</m:t>
            </m:r>
          </m:sub>
          <m:sup>
            <m:r>
              <w:rPr>
                <w:rFonts w:ascii="Cambria Math" w:hAnsi="Cambria Math"/>
                <w:szCs w:val="28"/>
              </w:rPr>
              <m:t>min</m:t>
            </m:r>
          </m:sup>
        </m:sSubSup>
        <m:r>
          <w:rPr>
            <w:rFonts w:ascii="Cambria Math" w:eastAsiaTheme="minorEastAsia" w:hAnsi="Cambria Math"/>
            <w:szCs w:val="28"/>
          </w:rPr>
          <m:t>,</m:t>
        </m:r>
      </m:oMath>
      <w:r w:rsidR="001A38BC">
        <w:rPr>
          <w:rFonts w:eastAsiaTheme="minorEastAsia"/>
          <w:b/>
          <w:bCs/>
          <w:i/>
          <w:szCs w:val="28"/>
        </w:rPr>
        <w:tab/>
      </w:r>
      <w:r w:rsidR="001A38BC">
        <w:rPr>
          <w:rFonts w:eastAsiaTheme="minorEastAsia"/>
          <w:b/>
          <w:bCs/>
          <w:i/>
          <w:szCs w:val="28"/>
        </w:rPr>
        <w:tab/>
      </w:r>
      <w:r w:rsidR="001A38BC">
        <w:rPr>
          <w:rFonts w:eastAsiaTheme="minorEastAsia"/>
          <w:b/>
          <w:bCs/>
          <w:i/>
          <w:szCs w:val="28"/>
        </w:rPr>
        <w:tab/>
      </w:r>
      <w:r w:rsidR="001A38BC" w:rsidRPr="001A38BC">
        <w:rPr>
          <w:rFonts w:eastAsiaTheme="minorEastAsia"/>
          <w:b/>
          <w:bCs/>
          <w:i/>
          <w:szCs w:val="28"/>
        </w:rPr>
        <w:t xml:space="preserve">                         </w:t>
      </w:r>
      <w:r w:rsidR="001A38BC">
        <w:rPr>
          <w:rFonts w:eastAsiaTheme="minorEastAsia"/>
          <w:iCs/>
          <w:szCs w:val="28"/>
        </w:rPr>
        <w:t>(8)</w:t>
      </w:r>
    </w:p>
    <w:p w14:paraId="79D21AC5" w14:textId="77777777" w:rsidR="001A38BC" w:rsidRDefault="001A38BC" w:rsidP="00E34A93">
      <w:pPr>
        <w:pStyle w:val="a3"/>
        <w:spacing w:before="307"/>
        <w:ind w:left="0" w:firstLine="851"/>
        <w:jc w:val="left"/>
      </w:pPr>
      <w:r>
        <w:t xml:space="preserve">мұндағы </w:t>
      </w:r>
      <w:r>
        <w:rPr>
          <w:rFonts w:ascii="Cambria Math" w:eastAsia="Cambria Math" w:hAnsi="Cambria Math"/>
        </w:rPr>
        <w:t>𝑷</w:t>
      </w:r>
      <w:r>
        <w:rPr>
          <w:rFonts w:ascii="Cambria Math" w:eastAsia="Cambria Math" w:hAnsi="Cambria Math"/>
          <w:position w:val="-5"/>
          <w:sz w:val="20"/>
        </w:rPr>
        <w:t>изм</w:t>
      </w:r>
      <w:r>
        <w:rPr>
          <w:rFonts w:ascii="Cambria Math" w:eastAsia="Cambria Math" w:hAnsi="Cambria Math"/>
          <w:position w:val="-9"/>
          <w:sz w:val="16"/>
        </w:rPr>
        <w:t xml:space="preserve">𝑖 </w:t>
      </w:r>
      <w:r>
        <w:t>– өлшенген параметрдің ағымдағы мәні,</w:t>
      </w:r>
    </w:p>
    <w:p w14:paraId="1B04C4BA" w14:textId="7340A5D6" w:rsidR="001A38BC" w:rsidRDefault="003265B3" w:rsidP="00E34A93">
      <w:pPr>
        <w:pStyle w:val="a3"/>
        <w:ind w:left="0" w:firstLine="851"/>
      </w:pPr>
      <m:oMath>
        <m:sSubSup>
          <m:sSubSupPr>
            <m:ctrlPr>
              <w:rPr>
                <w:rFonts w:ascii="Cambria Math" w:hAnsi="Cambria Math"/>
                <w:i/>
              </w:rPr>
            </m:ctrlPr>
          </m:sSubSupPr>
          <m:e>
            <m:r>
              <m:rPr>
                <m:sty m:val="bi"/>
              </m:rPr>
              <w:rPr>
                <w:rFonts w:ascii="Cambria Math" w:hAnsi="Cambria Math"/>
              </w:rPr>
              <m:t>P</m:t>
            </m:r>
          </m:e>
          <m:sub>
            <m:r>
              <w:rPr>
                <w:rFonts w:ascii="Cambria Math" w:hAnsi="Cambria Math"/>
              </w:rPr>
              <m:t>пр</m:t>
            </m:r>
          </m:sub>
          <m:sup>
            <m:r>
              <w:rPr>
                <w:rFonts w:ascii="Cambria Math" w:hAnsi="Cambria Math"/>
              </w:rPr>
              <m:t>max</m:t>
            </m:r>
          </m:sup>
        </m:sSubSup>
      </m:oMath>
      <w:r w:rsidR="001A38BC">
        <w:rPr>
          <w:rFonts w:eastAsiaTheme="minorEastAsia"/>
        </w:rPr>
        <w:t xml:space="preserve"> және </w:t>
      </w:r>
      <m:oMath>
        <m:sSubSup>
          <m:sSubSupPr>
            <m:ctrlPr>
              <w:rPr>
                <w:rFonts w:ascii="Cambria Math" w:hAnsi="Cambria Math"/>
                <w:i/>
              </w:rPr>
            </m:ctrlPr>
          </m:sSubSupPr>
          <m:e>
            <m:r>
              <m:rPr>
                <m:sty m:val="bi"/>
              </m:rPr>
              <w:rPr>
                <w:rFonts w:ascii="Cambria Math" w:hAnsi="Cambria Math"/>
              </w:rPr>
              <m:t>P</m:t>
            </m:r>
          </m:e>
          <m:sub>
            <m:r>
              <w:rPr>
                <w:rFonts w:ascii="Cambria Math" w:hAnsi="Cambria Math"/>
              </w:rPr>
              <m:t>пр</m:t>
            </m:r>
          </m:sub>
          <m:sup>
            <m:r>
              <w:rPr>
                <w:rFonts w:ascii="Cambria Math" w:hAnsi="Cambria Math"/>
              </w:rPr>
              <m:t>min</m:t>
            </m:r>
          </m:sup>
        </m:sSubSup>
      </m:oMath>
      <w:r w:rsidR="001A38BC">
        <w:rPr>
          <w:rFonts w:eastAsiaTheme="minorEastAsia"/>
        </w:rPr>
        <w:t xml:space="preserve"> </w:t>
      </w:r>
      <w:r w:rsidR="001A38BC">
        <w:rPr>
          <w:rFonts w:ascii="Cambria Math" w:eastAsia="Cambria Math" w:hAnsi="Cambria Math"/>
        </w:rPr>
        <w:t xml:space="preserve">  </w:t>
      </w:r>
      <w:r w:rsidR="001A38BC">
        <w:t>–  тиісінше,  шекті  рұқсат  етілген  (өзгермелі  параметрдің</w:t>
      </w:r>
      <w:r w:rsidR="00E34A93">
        <w:t xml:space="preserve"> </w:t>
      </w:r>
      <w:r w:rsidR="001A38BC">
        <w:t>максималды және минималды мәндері).</w:t>
      </w:r>
      <w:r w:rsidR="00E34A93">
        <w:t xml:space="preserve"> </w:t>
      </w:r>
      <w:r w:rsidR="001A38BC">
        <w:t>«Оқыту» режимінде диагностикалау басталғанға дейін өлшенетін параметр өзгерістерінің шекті жол берілетін (ең жоғары, ең төменгі, Орташаланған және басқа) мәндерін белгілейді және бұдан әрі техникалық диагностикалау процесінде өлшенген және шекті жол берілетін мәндерді салыстыру арқылы өзгермелі параметрдің станок жұмысында авариялық жағдайдың басталуын анықтайды (сәйкестендіреді), содан кейін салыстыру нәтижелері бойынша түпкілікті шешім қабылдайды кесу процесін</w:t>
      </w:r>
      <w:r w:rsidR="001A38BC">
        <w:rPr>
          <w:spacing w:val="40"/>
        </w:rPr>
        <w:t xml:space="preserve"> </w:t>
      </w:r>
      <w:r w:rsidR="001A38BC">
        <w:t>жалғастыру туралы</w:t>
      </w:r>
    </w:p>
    <w:p w14:paraId="20FBC780" w14:textId="714F5B46" w:rsidR="001A38BC" w:rsidRDefault="001A38BC" w:rsidP="00E34A93">
      <w:pPr>
        <w:pStyle w:val="a3"/>
        <w:tabs>
          <w:tab w:val="left" w:pos="2393"/>
          <w:tab w:val="left" w:pos="4403"/>
          <w:tab w:val="left" w:pos="6351"/>
          <w:tab w:val="left" w:pos="7416"/>
          <w:tab w:val="left" w:pos="8485"/>
        </w:tabs>
        <w:spacing w:before="2"/>
        <w:ind w:left="0" w:firstLine="282"/>
      </w:pPr>
      <w:r>
        <w:rPr>
          <w:spacing w:val="-2"/>
        </w:rPr>
        <w:t>Осылайша,</w:t>
      </w:r>
      <w:r>
        <w:tab/>
      </w:r>
      <w:r>
        <w:rPr>
          <w:spacing w:val="-2"/>
        </w:rPr>
        <w:t>технологиялық</w:t>
      </w:r>
      <w:r>
        <w:tab/>
      </w:r>
      <w:r>
        <w:rPr>
          <w:spacing w:val="-2"/>
        </w:rPr>
        <w:t>алгоритмдерді</w:t>
      </w:r>
      <w:r>
        <w:tab/>
      </w:r>
      <w:r>
        <w:rPr>
          <w:spacing w:val="-2"/>
        </w:rPr>
        <w:t>әзірлеу</w:t>
      </w:r>
      <w:r>
        <w:tab/>
      </w:r>
      <w:r>
        <w:rPr>
          <w:spacing w:val="-2"/>
        </w:rPr>
        <w:t>кезінде</w:t>
      </w:r>
      <w:r w:rsidR="00A0745C">
        <w:rPr>
          <w:spacing w:val="-2"/>
        </w:rPr>
        <w:t xml:space="preserve"> </w:t>
      </w:r>
      <w:r>
        <w:rPr>
          <w:spacing w:val="-2"/>
        </w:rPr>
        <w:t>өзгер</w:t>
      </w:r>
      <w:r w:rsidR="00A0745C">
        <w:rPr>
          <w:spacing w:val="-2"/>
        </w:rPr>
        <w:t>-</w:t>
      </w:r>
      <w:r>
        <w:rPr>
          <w:spacing w:val="-2"/>
        </w:rPr>
        <w:t xml:space="preserve">мелі </w:t>
      </w:r>
      <w:r>
        <w:t>параметрдің</w:t>
      </w:r>
      <w:r>
        <w:rPr>
          <w:spacing w:val="40"/>
        </w:rPr>
        <w:t xml:space="preserve"> </w:t>
      </w:r>
      <w:r>
        <w:t>шекті</w:t>
      </w:r>
      <w:r>
        <w:rPr>
          <w:spacing w:val="40"/>
        </w:rPr>
        <w:t xml:space="preserve"> </w:t>
      </w:r>
      <w:r>
        <w:t>мәндерін</w:t>
      </w:r>
      <w:r>
        <w:rPr>
          <w:spacing w:val="40"/>
        </w:rPr>
        <w:t xml:space="preserve"> </w:t>
      </w:r>
      <w:r>
        <w:t>анықтау,</w:t>
      </w:r>
      <w:r>
        <w:rPr>
          <w:spacing w:val="40"/>
        </w:rPr>
        <w:t xml:space="preserve"> </w:t>
      </w:r>
      <w:r>
        <w:t>әр</w:t>
      </w:r>
      <w:r>
        <w:rPr>
          <w:spacing w:val="40"/>
        </w:rPr>
        <w:t xml:space="preserve"> </w:t>
      </w:r>
      <w:r>
        <w:t>сәтте</w:t>
      </w:r>
      <w:r>
        <w:rPr>
          <w:spacing w:val="40"/>
        </w:rPr>
        <w:t xml:space="preserve"> </w:t>
      </w:r>
      <w:r>
        <w:t>кесу</w:t>
      </w:r>
      <w:r>
        <w:rPr>
          <w:spacing w:val="40"/>
        </w:rPr>
        <w:t xml:space="preserve"> </w:t>
      </w:r>
      <w:r>
        <w:t>күшінің</w:t>
      </w:r>
      <w:r>
        <w:rPr>
          <w:spacing w:val="40"/>
        </w:rPr>
        <w:t xml:space="preserve"> </w:t>
      </w:r>
      <w:r>
        <w:t>немесе</w:t>
      </w:r>
      <w:r>
        <w:rPr>
          <w:spacing w:val="40"/>
        </w:rPr>
        <w:t xml:space="preserve"> </w:t>
      </w:r>
      <w:r>
        <w:t>оның құрамдас</w:t>
      </w:r>
      <w:r>
        <w:rPr>
          <w:spacing w:val="40"/>
        </w:rPr>
        <w:t xml:space="preserve"> </w:t>
      </w:r>
      <w:r>
        <w:t>бөлігінің</w:t>
      </w:r>
      <w:r>
        <w:rPr>
          <w:spacing w:val="40"/>
        </w:rPr>
        <w:t xml:space="preserve"> </w:t>
      </w:r>
      <w:r>
        <w:t>ағымдағы</w:t>
      </w:r>
      <w:r>
        <w:rPr>
          <w:spacing w:val="40"/>
        </w:rPr>
        <w:t xml:space="preserve"> </w:t>
      </w:r>
      <w:r>
        <w:t>мәнін</w:t>
      </w:r>
      <w:r>
        <w:rPr>
          <w:spacing w:val="40"/>
        </w:rPr>
        <w:t xml:space="preserve"> </w:t>
      </w:r>
      <w:r>
        <w:t>өлшеу</w:t>
      </w:r>
      <w:r>
        <w:rPr>
          <w:spacing w:val="40"/>
        </w:rPr>
        <w:t xml:space="preserve"> </w:t>
      </w:r>
      <w:r>
        <w:t>және</w:t>
      </w:r>
      <w:r>
        <w:rPr>
          <w:spacing w:val="40"/>
        </w:rPr>
        <w:t xml:space="preserve"> </w:t>
      </w:r>
      <w:r>
        <w:t>салыстыру</w:t>
      </w:r>
      <w:r>
        <w:rPr>
          <w:spacing w:val="40"/>
        </w:rPr>
        <w:t xml:space="preserve"> </w:t>
      </w:r>
      <w:r>
        <w:t>негізінде</w:t>
      </w:r>
      <w:r>
        <w:rPr>
          <w:spacing w:val="40"/>
        </w:rPr>
        <w:t xml:space="preserve"> </w:t>
      </w:r>
      <w:r>
        <w:t>кесу процесін одан әрі</w:t>
      </w:r>
      <w:r>
        <w:rPr>
          <w:spacing w:val="-2"/>
        </w:rPr>
        <w:t xml:space="preserve"> </w:t>
      </w:r>
      <w:r>
        <w:t>жалғастыру</w:t>
      </w:r>
      <w:r>
        <w:rPr>
          <w:spacing w:val="-1"/>
        </w:rPr>
        <w:t xml:space="preserve"> </w:t>
      </w:r>
      <w:r>
        <w:t>немесе тоқтату</w:t>
      </w:r>
      <w:r>
        <w:rPr>
          <w:spacing w:val="-1"/>
        </w:rPr>
        <w:t xml:space="preserve"> </w:t>
      </w:r>
      <w:r>
        <w:t>туралы шешім қабылдау</w:t>
      </w:r>
      <w:r>
        <w:rPr>
          <w:spacing w:val="-1"/>
        </w:rPr>
        <w:t xml:space="preserve"> </w:t>
      </w:r>
      <w:r>
        <w:t>қажет. Өзгермелі параметрдің (кесу күші немесе компонент) ықтимал ағымдағы өзгеруінің</w:t>
      </w:r>
      <w:r>
        <w:rPr>
          <w:spacing w:val="49"/>
        </w:rPr>
        <w:t xml:space="preserve"> </w:t>
      </w:r>
      <w:r>
        <w:t>графикалық</w:t>
      </w:r>
      <w:r>
        <w:rPr>
          <w:spacing w:val="50"/>
        </w:rPr>
        <w:t xml:space="preserve"> </w:t>
      </w:r>
      <w:r>
        <w:t>иллюстрациясын</w:t>
      </w:r>
      <w:r>
        <w:rPr>
          <w:spacing w:val="49"/>
        </w:rPr>
        <w:t xml:space="preserve"> </w:t>
      </w:r>
      <w:r>
        <w:t>қарастырыңыз,</w:t>
      </w:r>
      <w:r>
        <w:rPr>
          <w:spacing w:val="53"/>
        </w:rPr>
        <w:t xml:space="preserve"> </w:t>
      </w:r>
      <w:r>
        <w:t>бір</w:t>
      </w:r>
      <w:r>
        <w:rPr>
          <w:spacing w:val="50"/>
        </w:rPr>
        <w:t xml:space="preserve"> </w:t>
      </w:r>
      <w:r>
        <w:t>жұмыс</w:t>
      </w:r>
      <w:r>
        <w:rPr>
          <w:spacing w:val="52"/>
        </w:rPr>
        <w:t xml:space="preserve"> </w:t>
      </w:r>
      <w:r>
        <w:rPr>
          <w:spacing w:val="-2"/>
        </w:rPr>
        <w:t>кезінде</w:t>
      </w:r>
    </w:p>
    <w:p w14:paraId="762133C1" w14:textId="77777777" w:rsidR="001A38BC" w:rsidRDefault="001A38BC" w:rsidP="00E34A93">
      <w:pPr>
        <w:pStyle w:val="a3"/>
        <w:spacing w:line="320" w:lineRule="exact"/>
        <w:ind w:left="0"/>
      </w:pPr>
      <w:r>
        <w:t>төтенше</w:t>
      </w:r>
      <w:r>
        <w:rPr>
          <w:spacing w:val="-10"/>
        </w:rPr>
        <w:t xml:space="preserve"> </w:t>
      </w:r>
      <w:r>
        <w:t>жағдайлардың</w:t>
      </w:r>
      <w:r>
        <w:rPr>
          <w:spacing w:val="-10"/>
        </w:rPr>
        <w:t xml:space="preserve"> </w:t>
      </w:r>
      <w:r>
        <w:t>пайда</w:t>
      </w:r>
      <w:r>
        <w:rPr>
          <w:spacing w:val="-9"/>
        </w:rPr>
        <w:t xml:space="preserve"> </w:t>
      </w:r>
      <w:r>
        <w:t>болуын</w:t>
      </w:r>
      <w:r>
        <w:rPr>
          <w:spacing w:val="-10"/>
        </w:rPr>
        <w:t xml:space="preserve"> </w:t>
      </w:r>
      <w:r>
        <w:t>анықтаңыз,</w:t>
      </w:r>
      <w:r>
        <w:rPr>
          <w:spacing w:val="-7"/>
        </w:rPr>
        <w:t xml:space="preserve"> </w:t>
      </w:r>
      <w:r>
        <w:t>2.43-</w:t>
      </w:r>
      <w:r>
        <w:rPr>
          <w:spacing w:val="-2"/>
        </w:rPr>
        <w:t>сурет.</w:t>
      </w:r>
    </w:p>
    <w:p w14:paraId="72CB68C9" w14:textId="77777777" w:rsidR="001A38BC" w:rsidRDefault="001A38BC" w:rsidP="00E34A93">
      <w:pPr>
        <w:pStyle w:val="a3"/>
        <w:ind w:left="0" w:firstLine="566"/>
      </w:pPr>
      <w:r>
        <w:t xml:space="preserve">Токарлық станокта 16К20Ф3 моделі 2Р22 СТПУ 40Х болаттан жасалған </w:t>
      </w:r>
      <w:r>
        <w:lastRenderedPageBreak/>
        <w:t>сатылы бөлшекті токарлық өңдеуді жүзеге асырады.Станок алты құралмен алты позициялы револьвер басымен жабдықталған.</w:t>
      </w:r>
    </w:p>
    <w:p w14:paraId="09C204DD" w14:textId="77777777" w:rsidR="001A38BC" w:rsidRDefault="001A38BC" w:rsidP="00334738">
      <w:pPr>
        <w:pStyle w:val="2"/>
        <w:ind w:left="0" w:right="3" w:firstLine="848"/>
      </w:pPr>
    </w:p>
    <w:p w14:paraId="2B7FAB9B" w14:textId="091E676E" w:rsidR="001A38BC" w:rsidRDefault="001A38BC" w:rsidP="00DF23C1">
      <w:pPr>
        <w:pStyle w:val="TableParagraph"/>
      </w:pPr>
      <w:r>
        <w:rPr>
          <w:noProof/>
          <w:lang w:val="ru-RU" w:eastAsia="ru-RU"/>
        </w:rPr>
        <w:drawing>
          <wp:inline distT="0" distB="0" distL="0" distR="0" wp14:anchorId="6E72A11A" wp14:editId="012BE277">
            <wp:extent cx="3274799" cy="2483892"/>
            <wp:effectExtent l="0" t="0" r="1905" b="0"/>
            <wp:docPr id="89" name="Image 93" descr="Изображение выглядит как диаграмма, линия, текст, График&#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65" cstate="print"/>
                    <a:stretch>
                      <a:fillRect/>
                    </a:stretch>
                  </pic:blipFill>
                  <pic:spPr>
                    <a:xfrm>
                      <a:off x="0" y="0"/>
                      <a:ext cx="3284610" cy="2491333"/>
                    </a:xfrm>
                    <a:prstGeom prst="rect">
                      <a:avLst/>
                    </a:prstGeom>
                  </pic:spPr>
                </pic:pic>
              </a:graphicData>
            </a:graphic>
          </wp:inline>
        </w:drawing>
      </w:r>
    </w:p>
    <w:p w14:paraId="4E5A5938" w14:textId="77777777" w:rsidR="001A38BC" w:rsidRDefault="001A38BC" w:rsidP="00334738">
      <w:pPr>
        <w:pStyle w:val="2"/>
        <w:ind w:left="0" w:right="3" w:firstLine="848"/>
      </w:pPr>
    </w:p>
    <w:p w14:paraId="3C9DC740" w14:textId="450CC272" w:rsidR="001A38BC" w:rsidRDefault="001A38BC" w:rsidP="001A38BC">
      <w:pPr>
        <w:pStyle w:val="a3"/>
        <w:ind w:left="840" w:firstLine="393"/>
        <w:jc w:val="left"/>
      </w:pPr>
      <w:r w:rsidRPr="001A38BC">
        <w:t xml:space="preserve">Сурет </w:t>
      </w:r>
      <w:r>
        <w:t>2.43-</w:t>
      </w:r>
      <w:r w:rsidR="00A0745C" w:rsidRPr="00A0745C">
        <w:t xml:space="preserve"> Б</w:t>
      </w:r>
      <w:r>
        <w:t>ір</w:t>
      </w:r>
      <w:r>
        <w:rPr>
          <w:spacing w:val="-9"/>
        </w:rPr>
        <w:t xml:space="preserve"> </w:t>
      </w:r>
      <w:r>
        <w:t>жұмыс</w:t>
      </w:r>
      <w:r>
        <w:rPr>
          <w:spacing w:val="-8"/>
        </w:rPr>
        <w:t xml:space="preserve"> </w:t>
      </w:r>
      <w:r>
        <w:t>барысында</w:t>
      </w:r>
      <w:r>
        <w:rPr>
          <w:spacing w:val="-8"/>
        </w:rPr>
        <w:t xml:space="preserve"> </w:t>
      </w:r>
      <w:r>
        <w:t>туындаған</w:t>
      </w:r>
      <w:r>
        <w:rPr>
          <w:spacing w:val="-9"/>
        </w:rPr>
        <w:t xml:space="preserve"> </w:t>
      </w:r>
      <w:r>
        <w:t>төтенше</w:t>
      </w:r>
      <w:r>
        <w:rPr>
          <w:spacing w:val="-8"/>
        </w:rPr>
        <w:t xml:space="preserve"> </w:t>
      </w:r>
      <w:r>
        <w:t>жағдайларды анықтаумен өзгермелі параметрдің ағымдағы өзгеруінің графикалық</w:t>
      </w:r>
    </w:p>
    <w:p w14:paraId="0BF1C0E3" w14:textId="77777777" w:rsidR="001A38BC" w:rsidRDefault="001A38BC" w:rsidP="001A38BC">
      <w:pPr>
        <w:pStyle w:val="a3"/>
        <w:spacing w:line="322" w:lineRule="exact"/>
        <w:ind w:left="4013"/>
        <w:jc w:val="left"/>
      </w:pPr>
      <w:r>
        <w:rPr>
          <w:spacing w:val="-2"/>
        </w:rPr>
        <w:t>иллюстрациясы</w:t>
      </w:r>
    </w:p>
    <w:p w14:paraId="5B5E117C" w14:textId="77777777" w:rsidR="00A0745C" w:rsidRPr="00423E34" w:rsidRDefault="00A0745C" w:rsidP="00A0745C">
      <w:pPr>
        <w:pStyle w:val="a3"/>
        <w:tabs>
          <w:tab w:val="left" w:pos="2124"/>
          <w:tab w:val="left" w:pos="2897"/>
          <w:tab w:val="left" w:pos="4585"/>
          <w:tab w:val="left" w:pos="5415"/>
          <w:tab w:val="left" w:pos="5932"/>
          <w:tab w:val="left" w:pos="6858"/>
          <w:tab w:val="left" w:pos="7684"/>
          <w:tab w:val="left" w:pos="8350"/>
        </w:tabs>
        <w:spacing w:before="322"/>
        <w:ind w:left="849"/>
        <w:jc w:val="left"/>
      </w:pPr>
      <w:r w:rsidRPr="00423E34">
        <w:rPr>
          <w:spacing w:val="-2"/>
        </w:rPr>
        <w:t>Берілген</w:t>
      </w:r>
      <w:r w:rsidRPr="00423E34">
        <w:tab/>
      </w:r>
      <w:r w:rsidRPr="00423E34">
        <w:rPr>
          <w:spacing w:val="-4"/>
        </w:rPr>
        <w:t>кесу</w:t>
      </w:r>
      <w:r w:rsidRPr="00423E34">
        <w:tab/>
      </w:r>
      <w:r w:rsidRPr="00423E34">
        <w:rPr>
          <w:spacing w:val="-2"/>
        </w:rPr>
        <w:t>жағдайлары</w:t>
      </w:r>
      <w:r w:rsidRPr="00423E34">
        <w:tab/>
      </w:r>
      <w:r w:rsidRPr="00423E34">
        <w:rPr>
          <w:spacing w:val="-4"/>
        </w:rPr>
        <w:t>үшін</w:t>
      </w:r>
      <w:r w:rsidRPr="00423E34">
        <w:tab/>
      </w:r>
      <w:r w:rsidRPr="00423E34">
        <w:rPr>
          <w:spacing w:val="-5"/>
        </w:rPr>
        <w:t>әр</w:t>
      </w:r>
      <w:r w:rsidRPr="00423E34">
        <w:tab/>
      </w:r>
      <w:r w:rsidRPr="00423E34">
        <w:rPr>
          <w:spacing w:val="-2"/>
        </w:rPr>
        <w:t>құрал</w:t>
      </w:r>
      <w:r w:rsidRPr="00423E34">
        <w:tab/>
      </w:r>
      <w:r w:rsidRPr="00423E34">
        <w:rPr>
          <w:spacing w:val="-4"/>
        </w:rPr>
        <w:t>үшін</w:t>
      </w:r>
      <w:r w:rsidRPr="00423E34">
        <w:tab/>
      </w:r>
      <w:r w:rsidRPr="00423E34">
        <w:rPr>
          <w:spacing w:val="-5"/>
        </w:rPr>
        <w:t>оқу</w:t>
      </w:r>
      <w:r w:rsidRPr="00423E34">
        <w:tab/>
      </w:r>
      <w:r w:rsidRPr="00423E34">
        <w:rPr>
          <w:spacing w:val="-2"/>
        </w:rPr>
        <w:t>режимінде</w:t>
      </w:r>
    </w:p>
    <w:p w14:paraId="42D1A806" w14:textId="7939576B" w:rsidR="00A0745C" w:rsidRPr="00423E34" w:rsidRDefault="003265B3" w:rsidP="00A0745C">
      <w:pPr>
        <w:pStyle w:val="a3"/>
        <w:tabs>
          <w:tab w:val="left" w:pos="2716"/>
          <w:tab w:val="left" w:pos="4214"/>
          <w:tab w:val="left" w:pos="6289"/>
          <w:tab w:val="left" w:pos="9120"/>
        </w:tabs>
        <w:spacing w:before="19"/>
        <w:jc w:val="left"/>
      </w:pPr>
      <m:oMath>
        <m:sSubSup>
          <m:sSubSupPr>
            <m:ctrlPr>
              <w:rPr>
                <w:rFonts w:ascii="Cambria Math" w:hAnsi="Cambria Math"/>
                <w:i/>
              </w:rPr>
            </m:ctrlPr>
          </m:sSubSupPr>
          <m:e>
            <m:r>
              <w:rPr>
                <w:rFonts w:ascii="Cambria Math" w:hAnsi="Cambria Math"/>
              </w:rPr>
              <m:t>P</m:t>
            </m:r>
          </m:e>
          <m:sub>
            <m:r>
              <w:rPr>
                <w:rFonts w:ascii="Cambria Math" w:hAnsi="Cambria Math"/>
              </w:rPr>
              <m:t>пр</m:t>
            </m:r>
          </m:sub>
          <m:sup>
            <m:r>
              <w:rPr>
                <w:rFonts w:ascii="Cambria Math" w:hAnsi="Cambria Math"/>
              </w:rPr>
              <m:t>max</m:t>
            </m:r>
          </m:sup>
        </m:sSubSup>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пр</m:t>
            </m:r>
          </m:sub>
          <m:sup>
            <m:r>
              <w:rPr>
                <w:rFonts w:ascii="Cambria Math" w:hAnsi="Cambria Math"/>
              </w:rPr>
              <m:t>min</m:t>
            </m:r>
          </m:sup>
        </m:sSubSup>
        <m:r>
          <w:rPr>
            <w:rFonts w:ascii="Cambria Math" w:hAnsi="Cambria Math"/>
          </w:rPr>
          <m:t xml:space="preserve"> және </m:t>
        </m:r>
        <m:sSubSup>
          <m:sSubSupPr>
            <m:ctrlPr>
              <w:rPr>
                <w:rFonts w:ascii="Cambria Math" w:hAnsi="Cambria Math"/>
                <w:i/>
              </w:rPr>
            </m:ctrlPr>
          </m:sSubSupPr>
          <m:e>
            <m:r>
              <w:rPr>
                <w:rFonts w:ascii="Cambria Math" w:hAnsi="Cambria Math"/>
              </w:rPr>
              <m:t>P</m:t>
            </m:r>
          </m:e>
          <m:sub>
            <m:r>
              <w:rPr>
                <w:rFonts w:ascii="Cambria Math" w:hAnsi="Cambria Math"/>
              </w:rPr>
              <m:t>пр</m:t>
            </m:r>
          </m:sub>
          <m:sup>
            <m:r>
              <w:rPr>
                <w:rFonts w:ascii="Cambria Math" w:hAnsi="Cambria Math"/>
              </w:rPr>
              <m:t>изн</m:t>
            </m:r>
          </m:sup>
        </m:sSubSup>
      </m:oMath>
      <w:r w:rsidR="00A0745C" w:rsidRPr="00423E34">
        <w:rPr>
          <w:spacing w:val="-4"/>
        </w:rPr>
        <w:t>,</w:t>
      </w:r>
      <w:r w:rsidR="00A0745C" w:rsidRPr="00423E34">
        <w:rPr>
          <w:spacing w:val="-2"/>
        </w:rPr>
        <w:t xml:space="preserve"> 2.57-сурет,</w:t>
      </w:r>
      <w:r w:rsidR="00A0745C" w:rsidRPr="00423E34">
        <w:t xml:space="preserve"> мұндағы</w:t>
      </w:r>
      <w:r w:rsidR="00A0745C" w:rsidRPr="00423E34">
        <w:rPr>
          <w:spacing w:val="25"/>
        </w:rPr>
        <w:t xml:space="preserve"> </w:t>
      </w:r>
      <m:oMath>
        <m:sSubSup>
          <m:sSubSupPr>
            <m:ctrlPr>
              <w:rPr>
                <w:rFonts w:ascii="Cambria Math" w:hAnsi="Cambria Math"/>
                <w:i/>
              </w:rPr>
            </m:ctrlPr>
          </m:sSubSupPr>
          <m:e>
            <m:r>
              <w:rPr>
                <w:rFonts w:ascii="Cambria Math" w:hAnsi="Cambria Math"/>
              </w:rPr>
              <m:t>P</m:t>
            </m:r>
          </m:e>
          <m:sub>
            <m:r>
              <w:rPr>
                <w:rFonts w:ascii="Cambria Math" w:hAnsi="Cambria Math"/>
              </w:rPr>
              <m:t>пр</m:t>
            </m:r>
          </m:sub>
          <m:sup>
            <m:r>
              <w:rPr>
                <w:rFonts w:ascii="Cambria Math" w:hAnsi="Cambria Math"/>
              </w:rPr>
              <m:t>max</m:t>
            </m:r>
          </m:sup>
        </m:sSubSup>
      </m:oMath>
      <w:r w:rsidR="00A0745C" w:rsidRPr="00423E34">
        <w:rPr>
          <w:spacing w:val="25"/>
        </w:rPr>
        <w:t xml:space="preserve"> </w:t>
      </w:r>
      <w:r w:rsidR="00A0745C" w:rsidRPr="00423E34">
        <w:t xml:space="preserve"> және </w:t>
      </w:r>
      <m:oMath>
        <m:sSubSup>
          <m:sSubSupPr>
            <m:ctrlPr>
              <w:rPr>
                <w:rFonts w:ascii="Cambria Math" w:hAnsi="Cambria Math"/>
                <w:i/>
              </w:rPr>
            </m:ctrlPr>
          </m:sSubSupPr>
          <m:e>
            <m:r>
              <w:rPr>
                <w:rFonts w:ascii="Cambria Math" w:hAnsi="Cambria Math"/>
              </w:rPr>
              <m:t>P</m:t>
            </m:r>
          </m:e>
          <m:sub>
            <m:r>
              <w:rPr>
                <w:rFonts w:ascii="Cambria Math" w:hAnsi="Cambria Math"/>
              </w:rPr>
              <m:t>пр</m:t>
            </m:r>
          </m:sub>
          <m:sup>
            <m:r>
              <w:rPr>
                <w:rFonts w:ascii="Cambria Math" w:hAnsi="Cambria Math"/>
              </w:rPr>
              <m:t>min</m:t>
            </m:r>
          </m:sup>
        </m:sSubSup>
      </m:oMath>
      <w:r w:rsidR="00A0745C" w:rsidRPr="00423E34">
        <w:t>-</w:t>
      </w:r>
      <w:r w:rsidR="00A0745C" w:rsidRPr="00423E34">
        <w:rPr>
          <w:spacing w:val="-2"/>
        </w:rPr>
        <w:t>сәйкесінше</w:t>
      </w:r>
      <w:r w:rsidR="00A0745C" w:rsidRPr="00423E34">
        <w:tab/>
      </w:r>
      <w:r w:rsidR="00A0745C" w:rsidRPr="00423E34">
        <w:rPr>
          <w:spacing w:val="-4"/>
        </w:rPr>
        <w:t xml:space="preserve">кесу </w:t>
      </w:r>
      <w:r w:rsidR="00A0745C" w:rsidRPr="00423E34">
        <w:t xml:space="preserve">күшінің максималды және минималды мәні, </w:t>
      </w:r>
      <m:oMath>
        <m:sSubSup>
          <m:sSubSupPr>
            <m:ctrlPr>
              <w:rPr>
                <w:rFonts w:ascii="Cambria Math" w:hAnsi="Cambria Math"/>
                <w:i/>
              </w:rPr>
            </m:ctrlPr>
          </m:sSubSupPr>
          <m:e>
            <m:r>
              <w:rPr>
                <w:rFonts w:ascii="Cambria Math" w:hAnsi="Cambria Math"/>
              </w:rPr>
              <m:t>P</m:t>
            </m:r>
          </m:e>
          <m:sub>
            <m:r>
              <w:rPr>
                <w:rFonts w:ascii="Cambria Math" w:hAnsi="Cambria Math"/>
              </w:rPr>
              <m:t>пр</m:t>
            </m:r>
          </m:sub>
          <m:sup>
            <m:r>
              <w:rPr>
                <w:rFonts w:ascii="Cambria Math" w:hAnsi="Cambria Math"/>
              </w:rPr>
              <m:t>изн</m:t>
            </m:r>
          </m:sup>
        </m:sSubSup>
      </m:oMath>
      <w:r w:rsidR="00A0745C" w:rsidRPr="00423E34">
        <w:t>- «құралдың тозуы» апаттық жағдайына сәйкес келетін кесу күшінің шекті мәні.</w:t>
      </w:r>
    </w:p>
    <w:p w14:paraId="0027D031" w14:textId="69608CFE" w:rsidR="00A0745C" w:rsidRPr="00423E34" w:rsidRDefault="003265B3" w:rsidP="00A0745C">
      <w:pPr>
        <w:ind w:firstLine="2977"/>
        <w:rPr>
          <w:szCs w:val="28"/>
        </w:rPr>
      </w:pPr>
      <m:oMath>
        <m:sSub>
          <m:sSubPr>
            <m:ctrlPr>
              <w:rPr>
                <w:rFonts w:ascii="Cambria Math" w:hAnsi="Cambria Math"/>
                <w:i/>
                <w:szCs w:val="28"/>
              </w:rPr>
            </m:ctrlPr>
          </m:sSubPr>
          <m:e>
            <m:r>
              <w:rPr>
                <w:rFonts w:ascii="Cambria Math" w:hAnsi="Cambria Math"/>
                <w:szCs w:val="28"/>
              </w:rPr>
              <m:t>P</m:t>
            </m:r>
          </m:e>
          <m:sub>
            <m:r>
              <w:rPr>
                <w:rFonts w:ascii="Cambria Math" w:hAnsi="Cambria Math"/>
                <w:szCs w:val="28"/>
              </w:rPr>
              <m:t>ср</m:t>
            </m:r>
          </m:sub>
        </m:sSub>
        <m:r>
          <w:rPr>
            <w:rFonts w:ascii="Cambria Math" w:hAnsi="Cambria Math"/>
            <w:szCs w:val="28"/>
          </w:rPr>
          <m:t>=</m:t>
        </m:r>
        <m:f>
          <m:fPr>
            <m:ctrlPr>
              <w:rPr>
                <w:rFonts w:ascii="Cambria Math" w:hAnsi="Cambria Math"/>
                <w:i/>
                <w:szCs w:val="28"/>
              </w:rPr>
            </m:ctrlPr>
          </m:fPr>
          <m:num>
            <m:sSubSup>
              <m:sSubSupPr>
                <m:ctrlPr>
                  <w:rPr>
                    <w:rFonts w:ascii="Cambria Math" w:hAnsi="Cambria Math"/>
                    <w:i/>
                    <w:szCs w:val="28"/>
                  </w:rPr>
                </m:ctrlPr>
              </m:sSubSupPr>
              <m:e>
                <m:r>
                  <w:rPr>
                    <w:rFonts w:ascii="Cambria Math" w:hAnsi="Cambria Math"/>
                    <w:szCs w:val="28"/>
                  </w:rPr>
                  <m:t>P</m:t>
                </m:r>
              </m:e>
              <m:sub>
                <m:r>
                  <w:rPr>
                    <w:rFonts w:ascii="Cambria Math" w:hAnsi="Cambria Math"/>
                    <w:szCs w:val="28"/>
                  </w:rPr>
                  <m:t>пр</m:t>
                </m:r>
              </m:sub>
              <m:sup>
                <m:r>
                  <w:rPr>
                    <w:rFonts w:ascii="Cambria Math" w:hAnsi="Cambria Math"/>
                    <w:szCs w:val="28"/>
                  </w:rPr>
                  <m:t>max</m:t>
                </m:r>
              </m:sup>
            </m:sSubSup>
            <m:r>
              <w:rPr>
                <w:rFonts w:ascii="Cambria Math" w:hAnsi="Cambria Math"/>
                <w:szCs w:val="28"/>
              </w:rPr>
              <m:t>+</m:t>
            </m:r>
            <m:sSubSup>
              <m:sSubSupPr>
                <m:ctrlPr>
                  <w:rPr>
                    <w:rFonts w:ascii="Cambria Math" w:hAnsi="Cambria Math"/>
                    <w:i/>
                    <w:szCs w:val="28"/>
                  </w:rPr>
                </m:ctrlPr>
              </m:sSubSupPr>
              <m:e>
                <m:r>
                  <w:rPr>
                    <w:rFonts w:ascii="Cambria Math" w:hAnsi="Cambria Math"/>
                    <w:szCs w:val="28"/>
                  </w:rPr>
                  <m:t>P</m:t>
                </m:r>
              </m:e>
              <m:sub>
                <m:r>
                  <w:rPr>
                    <w:rFonts w:ascii="Cambria Math" w:hAnsi="Cambria Math"/>
                    <w:szCs w:val="28"/>
                  </w:rPr>
                  <m:t>пр</m:t>
                </m:r>
              </m:sub>
              <m:sup>
                <m:r>
                  <w:rPr>
                    <w:rFonts w:ascii="Cambria Math" w:hAnsi="Cambria Math"/>
                    <w:szCs w:val="28"/>
                  </w:rPr>
                  <m:t>min</m:t>
                </m:r>
              </m:sup>
            </m:sSubSup>
          </m:num>
          <m:den>
            <m:r>
              <w:rPr>
                <w:rFonts w:ascii="Cambria Math" w:hAnsi="Cambria Math"/>
                <w:szCs w:val="28"/>
              </w:rPr>
              <m:t>2</m:t>
            </m:r>
          </m:den>
        </m:f>
      </m:oMath>
      <w:r w:rsidR="00A0745C" w:rsidRPr="00423E34">
        <w:rPr>
          <w:szCs w:val="28"/>
        </w:rPr>
        <w:t>.</w:t>
      </w:r>
      <w:r w:rsidR="00A0745C" w:rsidRPr="00423E34">
        <w:rPr>
          <w:szCs w:val="28"/>
        </w:rPr>
        <w:tab/>
      </w:r>
      <w:r w:rsidR="00A0745C" w:rsidRPr="00423E34">
        <w:rPr>
          <w:szCs w:val="28"/>
        </w:rPr>
        <w:tab/>
      </w:r>
      <w:r w:rsidR="00A0745C" w:rsidRPr="00423E34">
        <w:rPr>
          <w:szCs w:val="28"/>
        </w:rPr>
        <w:tab/>
      </w:r>
      <w:r w:rsidR="00A0745C" w:rsidRPr="00423E34">
        <w:rPr>
          <w:szCs w:val="28"/>
        </w:rPr>
        <w:tab/>
        <w:t xml:space="preserve">                             (9)</w:t>
      </w:r>
    </w:p>
    <w:p w14:paraId="0E6FF3C4" w14:textId="29CF680F" w:rsidR="00A0745C" w:rsidRPr="00423E34" w:rsidRDefault="00DF23C1" w:rsidP="00A0745C">
      <w:pPr>
        <w:ind w:firstLine="2977"/>
        <w:rPr>
          <w:szCs w:val="28"/>
        </w:rPr>
      </w:pPr>
      <w:r w:rsidRPr="00423E34">
        <w:rPr>
          <w:noProof/>
          <w:lang w:val="ru-RU" w:eastAsia="ru-RU"/>
        </w:rPr>
        <w:drawing>
          <wp:anchor distT="0" distB="0" distL="114300" distR="114300" simplePos="0" relativeHeight="252282368" behindDoc="0" locked="0" layoutInCell="1" allowOverlap="1" wp14:anchorId="7926B1B7" wp14:editId="0B9BA33C">
            <wp:simplePos x="0" y="0"/>
            <wp:positionH relativeFrom="column">
              <wp:posOffset>1624965</wp:posOffset>
            </wp:positionH>
            <wp:positionV relativeFrom="paragraph">
              <wp:posOffset>278765</wp:posOffset>
            </wp:positionV>
            <wp:extent cx="2285365" cy="2164080"/>
            <wp:effectExtent l="0" t="0" r="635" b="7620"/>
            <wp:wrapTopAndBottom/>
            <wp:docPr id="90" name="Image 95" descr="Изображение выглядит как диаграмма, линия, Параллельный&#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285365" cy="2164080"/>
                    </a:xfrm>
                    <a:prstGeom prst="rect">
                      <a:avLst/>
                    </a:prstGeom>
                  </pic:spPr>
                </pic:pic>
              </a:graphicData>
            </a:graphic>
            <wp14:sizeRelH relativeFrom="page">
              <wp14:pctWidth>0</wp14:pctWidth>
            </wp14:sizeRelH>
            <wp14:sizeRelV relativeFrom="page">
              <wp14:pctHeight>0</wp14:pctHeight>
            </wp14:sizeRelV>
          </wp:anchor>
        </w:drawing>
      </w:r>
    </w:p>
    <w:p w14:paraId="68462B97" w14:textId="1F23B9C0" w:rsidR="001A38BC" w:rsidRPr="00423E34" w:rsidRDefault="001A38BC" w:rsidP="00DF23C1">
      <w:pPr>
        <w:pStyle w:val="TableParagraph"/>
      </w:pPr>
    </w:p>
    <w:p w14:paraId="726E55EB" w14:textId="77777777" w:rsidR="001A38BC" w:rsidRPr="00423E34" w:rsidRDefault="001A38BC" w:rsidP="00DF23C1">
      <w:pPr>
        <w:pStyle w:val="TableParagraph"/>
      </w:pPr>
    </w:p>
    <w:p w14:paraId="0BF0140F" w14:textId="7BD2594C" w:rsidR="00E34A93" w:rsidRPr="00423E34" w:rsidRDefault="00A0745C" w:rsidP="00DF23C1">
      <w:pPr>
        <w:pStyle w:val="a3"/>
        <w:ind w:left="0"/>
        <w:jc w:val="center"/>
      </w:pPr>
      <w:r w:rsidRPr="00423E34">
        <w:t>Сурет 2.44-Өлшеу түрлендіргішінің сигналының уақыт циклограммасы</w:t>
      </w:r>
    </w:p>
    <w:p w14:paraId="31C55429" w14:textId="77777777" w:rsidR="00E34A93" w:rsidRPr="00423E34" w:rsidRDefault="00E34A93" w:rsidP="00A0745C">
      <w:pPr>
        <w:pStyle w:val="a3"/>
        <w:ind w:left="849" w:hanging="130"/>
        <w:jc w:val="left"/>
      </w:pPr>
    </w:p>
    <w:p w14:paraId="07489BDB" w14:textId="143E36B4" w:rsidR="00A0745C" w:rsidRPr="00423E34" w:rsidRDefault="00A0745C" w:rsidP="00E34A93">
      <w:pPr>
        <w:pStyle w:val="a3"/>
        <w:ind w:left="0" w:firstLine="719"/>
        <w:jc w:val="left"/>
      </w:pPr>
      <w:r w:rsidRPr="00423E34">
        <w:t>Аналогтық сигналды сандық кодқа түрлендіру, 2.44-сурет, дәйекті түрде</w:t>
      </w:r>
    </w:p>
    <w:p w14:paraId="078FC2A8" w14:textId="0C6D6ED0" w:rsidR="00A0745C" w:rsidRPr="00423E34" w:rsidRDefault="00A0745C" w:rsidP="00E34A93">
      <w:pPr>
        <w:pStyle w:val="a3"/>
        <w:tabs>
          <w:tab w:val="left" w:pos="709"/>
        </w:tabs>
        <w:ind w:left="0"/>
        <w:rPr>
          <w:spacing w:val="-2"/>
        </w:rPr>
      </w:pPr>
      <w:r w:rsidRPr="00423E34">
        <w:t>орындалатын</w:t>
      </w:r>
      <w:r w:rsidRPr="00423E34">
        <w:rPr>
          <w:spacing w:val="-11"/>
        </w:rPr>
        <w:t xml:space="preserve"> </w:t>
      </w:r>
      <w:r w:rsidRPr="00423E34">
        <w:t>процедуралар</w:t>
      </w:r>
      <w:r w:rsidRPr="00423E34">
        <w:rPr>
          <w:spacing w:val="-10"/>
        </w:rPr>
        <w:t xml:space="preserve"> </w:t>
      </w:r>
      <w:r w:rsidRPr="00423E34">
        <w:t>нәтижесінде</w:t>
      </w:r>
      <w:r w:rsidRPr="00423E34">
        <w:rPr>
          <w:spacing w:val="-5"/>
        </w:rPr>
        <w:t xml:space="preserve"> </w:t>
      </w:r>
      <w:r w:rsidRPr="00423E34">
        <w:t>пайда</w:t>
      </w:r>
      <w:r w:rsidRPr="00423E34">
        <w:rPr>
          <w:spacing w:val="-9"/>
        </w:rPr>
        <w:t xml:space="preserve"> </w:t>
      </w:r>
      <w:r w:rsidRPr="00423E34">
        <w:rPr>
          <w:spacing w:val="-2"/>
        </w:rPr>
        <w:t>болады:</w:t>
      </w:r>
    </w:p>
    <w:p w14:paraId="07C8765E" w14:textId="0C6D6ED0" w:rsidR="00A0745C" w:rsidRPr="00423E34" w:rsidRDefault="00A0745C" w:rsidP="00E34A93">
      <w:pPr>
        <w:pStyle w:val="a5"/>
        <w:numPr>
          <w:ilvl w:val="0"/>
          <w:numId w:val="29"/>
        </w:numPr>
        <w:tabs>
          <w:tab w:val="left" w:pos="284"/>
          <w:tab w:val="left" w:pos="567"/>
          <w:tab w:val="left" w:pos="709"/>
          <w:tab w:val="left" w:pos="851"/>
          <w:tab w:val="left" w:pos="993"/>
        </w:tabs>
        <w:ind w:left="0" w:firstLine="709"/>
      </w:pPr>
      <w:r w:rsidRPr="00423E34">
        <w:lastRenderedPageBreak/>
        <w:t>өлшеу</w:t>
      </w:r>
      <w:r w:rsidRPr="00423E34">
        <w:rPr>
          <w:spacing w:val="-14"/>
        </w:rPr>
        <w:t xml:space="preserve"> </w:t>
      </w:r>
      <w:r w:rsidRPr="00423E34">
        <w:t>түрлендіргішінің</w:t>
      </w:r>
      <w:r w:rsidRPr="00423E34">
        <w:rPr>
          <w:spacing w:val="-11"/>
        </w:rPr>
        <w:t xml:space="preserve"> </w:t>
      </w:r>
      <w:r w:rsidRPr="00423E34">
        <w:t>сауалнамасы</w:t>
      </w:r>
      <w:r w:rsidRPr="00423E34">
        <w:rPr>
          <w:spacing w:val="-11"/>
        </w:rPr>
        <w:t xml:space="preserve"> </w:t>
      </w:r>
      <w:r w:rsidRPr="00423E34">
        <w:t>(поз.1,</w:t>
      </w:r>
      <w:r w:rsidRPr="00423E34">
        <w:rPr>
          <w:spacing w:val="-7"/>
        </w:rPr>
        <w:t xml:space="preserve"> </w:t>
      </w:r>
      <w:r w:rsidRPr="00423E34">
        <w:t>2.44-</w:t>
      </w:r>
      <w:r w:rsidRPr="00423E34">
        <w:rPr>
          <w:spacing w:val="-2"/>
        </w:rPr>
        <w:t>сурет);</w:t>
      </w:r>
    </w:p>
    <w:p w14:paraId="3071AE72" w14:textId="77777777" w:rsidR="00A0745C" w:rsidRPr="00423E34" w:rsidRDefault="00A0745C" w:rsidP="00E34A93">
      <w:pPr>
        <w:pStyle w:val="a5"/>
        <w:numPr>
          <w:ilvl w:val="0"/>
          <w:numId w:val="29"/>
        </w:numPr>
        <w:tabs>
          <w:tab w:val="left" w:pos="284"/>
          <w:tab w:val="left" w:pos="567"/>
          <w:tab w:val="left" w:pos="709"/>
          <w:tab w:val="left" w:pos="851"/>
          <w:tab w:val="left" w:pos="993"/>
        </w:tabs>
        <w:ind w:left="0" w:firstLine="709"/>
      </w:pPr>
      <w:r w:rsidRPr="00423E34">
        <w:t>аналогтық</w:t>
      </w:r>
      <w:r w:rsidRPr="00423E34">
        <w:rPr>
          <w:spacing w:val="-8"/>
        </w:rPr>
        <w:t xml:space="preserve"> </w:t>
      </w:r>
      <w:r w:rsidRPr="00423E34">
        <w:t>сигналды</w:t>
      </w:r>
      <w:r w:rsidRPr="00423E34">
        <w:rPr>
          <w:spacing w:val="-8"/>
        </w:rPr>
        <w:t xml:space="preserve"> </w:t>
      </w:r>
      <w:r w:rsidRPr="00423E34">
        <w:t>сандық</w:t>
      </w:r>
      <w:r w:rsidRPr="00423E34">
        <w:rPr>
          <w:spacing w:val="-8"/>
        </w:rPr>
        <w:t xml:space="preserve"> </w:t>
      </w:r>
      <w:r w:rsidRPr="00423E34">
        <w:t>кодқа</w:t>
      </w:r>
      <w:r w:rsidRPr="00423E34">
        <w:rPr>
          <w:spacing w:val="-7"/>
        </w:rPr>
        <w:t xml:space="preserve"> </w:t>
      </w:r>
      <w:r w:rsidRPr="00423E34">
        <w:t>түрлендіру</w:t>
      </w:r>
      <w:r w:rsidRPr="00423E34">
        <w:rPr>
          <w:spacing w:val="-12"/>
        </w:rPr>
        <w:t xml:space="preserve"> </w:t>
      </w:r>
      <w:r w:rsidRPr="00423E34">
        <w:t>(поз.2,</w:t>
      </w:r>
      <w:r w:rsidRPr="00423E34">
        <w:rPr>
          <w:spacing w:val="-5"/>
        </w:rPr>
        <w:t xml:space="preserve"> </w:t>
      </w:r>
      <w:r w:rsidRPr="00423E34">
        <w:t>сурет</w:t>
      </w:r>
      <w:r w:rsidRPr="00423E34">
        <w:rPr>
          <w:spacing w:val="-9"/>
        </w:rPr>
        <w:t xml:space="preserve"> </w:t>
      </w:r>
      <w:r w:rsidRPr="00423E34">
        <w:rPr>
          <w:spacing w:val="-2"/>
        </w:rPr>
        <w:t>2.58);</w:t>
      </w:r>
    </w:p>
    <w:p w14:paraId="143E2206" w14:textId="77777777" w:rsidR="00A0745C" w:rsidRPr="00423E34" w:rsidRDefault="00A0745C" w:rsidP="0017650E">
      <w:pPr>
        <w:pStyle w:val="a5"/>
        <w:numPr>
          <w:ilvl w:val="0"/>
          <w:numId w:val="29"/>
        </w:numPr>
        <w:tabs>
          <w:tab w:val="left" w:pos="284"/>
          <w:tab w:val="left" w:pos="567"/>
          <w:tab w:val="left" w:pos="709"/>
          <w:tab w:val="left" w:pos="851"/>
          <w:tab w:val="left" w:pos="993"/>
        </w:tabs>
        <w:ind w:left="0" w:firstLine="709"/>
      </w:pPr>
      <w:r w:rsidRPr="00423E34">
        <w:t>бұл кодты кесу күшінің сандық кодқа түрлендірілген шекті мәнімен салыстыру (поз.3, 2.44-сурет).</w:t>
      </w:r>
    </w:p>
    <w:p w14:paraId="2EAC09E0" w14:textId="77777777" w:rsidR="00A0745C" w:rsidRPr="00423E34" w:rsidRDefault="00A0745C" w:rsidP="0017650E">
      <w:pPr>
        <w:pStyle w:val="a3"/>
        <w:tabs>
          <w:tab w:val="left" w:pos="709"/>
        </w:tabs>
        <w:ind w:left="0" w:firstLine="719"/>
      </w:pPr>
      <w:r w:rsidRPr="00423E34">
        <w:t>Барлық үш процедураның уақыт сегменті сауалнама циклі болып табылады (бірінші және екінші циклдар, 2.44-сурет).</w:t>
      </w:r>
    </w:p>
    <w:p w14:paraId="5B3F2200" w14:textId="13197C63" w:rsidR="00A0745C" w:rsidRPr="00423E34" w:rsidRDefault="00A0745C" w:rsidP="0017650E">
      <w:pPr>
        <w:pStyle w:val="a3"/>
        <w:tabs>
          <w:tab w:val="left" w:pos="709"/>
        </w:tabs>
        <w:ind w:left="0" w:firstLine="719"/>
      </w:pPr>
      <w:r w:rsidRPr="00423E34">
        <w:t>0-ден</w:t>
      </w:r>
      <w:r w:rsidRPr="00423E34">
        <w:rPr>
          <w:spacing w:val="-10"/>
        </w:rPr>
        <w:t xml:space="preserve"> </w:t>
      </w:r>
      <m:oMath>
        <m:sSubSup>
          <m:sSubSupPr>
            <m:ctrlPr>
              <w:rPr>
                <w:rFonts w:ascii="Cambria Math" w:hAnsi="Cambria Math"/>
                <w:i/>
              </w:rPr>
            </m:ctrlPr>
          </m:sSubSupPr>
          <m:e>
            <m:r>
              <w:rPr>
                <w:rFonts w:ascii="Cambria Math" w:hAnsi="Cambria Math"/>
              </w:rPr>
              <m:t>τ</m:t>
            </m:r>
          </m:e>
          <m:sub>
            <m:r>
              <w:rPr>
                <w:rFonts w:ascii="Cambria Math" w:hAnsi="Cambria Math"/>
              </w:rPr>
              <m:t>врез</m:t>
            </m:r>
          </m:sub>
          <m:sup>
            <m:r>
              <w:rPr>
                <w:rFonts w:ascii="Cambria Math" w:hAnsi="Cambria Math"/>
              </w:rPr>
              <m:t>1</m:t>
            </m:r>
          </m:sup>
        </m:sSubSup>
      </m:oMath>
      <w:r w:rsidRPr="00423E34">
        <w:rPr>
          <w:spacing w:val="-10"/>
        </w:rPr>
        <w:t xml:space="preserve"> </w:t>
      </w:r>
      <w:r w:rsidRPr="00423E34">
        <w:t>уақыт аралығында станоктың қозғалмалы түйіндері (суппорт, суппорт кареткасы) бөлшекке қозғалады. Құралдың бөлшекпен жанасу сәті</w:t>
      </w:r>
      <w:r w:rsidRPr="00423E34">
        <w:rPr>
          <w:spacing w:val="-9"/>
        </w:rPr>
        <w:t xml:space="preserve"> </w:t>
      </w:r>
      <m:oMath>
        <m:sSubSup>
          <m:sSubSupPr>
            <m:ctrlPr>
              <w:rPr>
                <w:rFonts w:ascii="Cambria Math" w:hAnsi="Cambria Math"/>
                <w:i/>
              </w:rPr>
            </m:ctrlPr>
          </m:sSubSupPr>
          <m:e>
            <m:r>
              <w:rPr>
                <w:rFonts w:ascii="Cambria Math" w:hAnsi="Cambria Math"/>
              </w:rPr>
              <m:t>τ</m:t>
            </m:r>
          </m:e>
          <m:sub>
            <m:r>
              <w:rPr>
                <w:rFonts w:ascii="Cambria Math" w:hAnsi="Cambria Math"/>
              </w:rPr>
              <m:t>врез</m:t>
            </m:r>
          </m:sub>
          <m:sup>
            <m:r>
              <w:rPr>
                <w:rFonts w:ascii="Cambria Math" w:hAnsi="Cambria Math"/>
              </w:rPr>
              <m:t>1</m:t>
            </m:r>
          </m:sup>
        </m:sSubSup>
      </m:oMath>
      <w:r w:rsidRPr="00423E34">
        <w:t xml:space="preserve"> уақыт</w:t>
      </w:r>
      <w:r w:rsidRPr="00423E34">
        <w:rPr>
          <w:spacing w:val="60"/>
          <w:w w:val="150"/>
        </w:rPr>
        <w:t xml:space="preserve"> </w:t>
      </w:r>
      <w:r w:rsidRPr="00423E34">
        <w:t>мезетінде,</w:t>
      </w:r>
      <w:r w:rsidRPr="00423E34">
        <w:rPr>
          <w:spacing w:val="64"/>
          <w:w w:val="150"/>
        </w:rPr>
        <w:t xml:space="preserve"> </w:t>
      </w:r>
      <w:r w:rsidRPr="00423E34">
        <w:t>1-нүкте,</w:t>
      </w:r>
      <w:r w:rsidRPr="00423E34">
        <w:rPr>
          <w:spacing w:val="63"/>
          <w:w w:val="150"/>
        </w:rPr>
        <w:t xml:space="preserve"> </w:t>
      </w:r>
      <w:r w:rsidRPr="00423E34">
        <w:t>2.43-сурет)</w:t>
      </w:r>
      <w:r w:rsidRPr="00423E34">
        <w:rPr>
          <w:spacing w:val="61"/>
          <w:w w:val="150"/>
        </w:rPr>
        <w:t xml:space="preserve"> </w:t>
      </w:r>
      <w:r w:rsidRPr="00423E34">
        <w:t>нөлден</w:t>
      </w:r>
      <w:r w:rsidRPr="00423E34">
        <w:rPr>
          <w:spacing w:val="62"/>
          <w:w w:val="150"/>
        </w:rPr>
        <w:t xml:space="preserve"> </w:t>
      </w:r>
      <w:r w:rsidRPr="00423E34">
        <w:t>өзгеше</w:t>
      </w:r>
      <w:r w:rsidRPr="00423E34">
        <w:rPr>
          <w:spacing w:val="62"/>
          <w:w w:val="150"/>
        </w:rPr>
        <w:t xml:space="preserve"> </w:t>
      </w:r>
      <w:r w:rsidRPr="00423E34">
        <w:rPr>
          <w:spacing w:val="-2"/>
        </w:rPr>
        <w:t xml:space="preserve">сигналдың </w:t>
      </w:r>
      <w:r w:rsidRPr="00423E34">
        <w:t>(кесу</w:t>
      </w:r>
      <w:r w:rsidRPr="00423E34">
        <w:rPr>
          <w:spacing w:val="-9"/>
        </w:rPr>
        <w:t xml:space="preserve"> </w:t>
      </w:r>
      <w:r w:rsidRPr="00423E34">
        <w:t>күшінің</w:t>
      </w:r>
      <w:r w:rsidRPr="00423E34">
        <w:rPr>
          <w:spacing w:val="1"/>
        </w:rPr>
        <w:t xml:space="preserve"> </w:t>
      </w:r>
      <m:oMath>
        <m:sSubSup>
          <m:sSubSupPr>
            <m:ctrlPr>
              <w:rPr>
                <w:rFonts w:ascii="Cambria Math" w:hAnsi="Cambria Math"/>
                <w:i/>
              </w:rPr>
            </m:ctrlPr>
          </m:sSubSupPr>
          <m:e>
            <m:r>
              <w:rPr>
                <w:rFonts w:ascii="Cambria Math" w:hAnsi="Cambria Math"/>
              </w:rPr>
              <m:t>τ</m:t>
            </m:r>
          </m:e>
          <m:sub>
            <m:r>
              <w:rPr>
                <w:rFonts w:ascii="Cambria Math" w:hAnsi="Cambria Math"/>
              </w:rPr>
              <m:t>врез</m:t>
            </m:r>
          </m:sub>
          <m:sup>
            <m:r>
              <w:rPr>
                <w:rFonts w:ascii="Cambria Math" w:hAnsi="Cambria Math"/>
              </w:rPr>
              <m:t>1</m:t>
            </m:r>
          </m:sup>
        </m:sSubSup>
      </m:oMath>
      <w:r w:rsidRPr="00423E34">
        <w:t>). (0</w:t>
      </w:r>
      <w:r w:rsidRPr="00423E34">
        <w:rPr>
          <w:spacing w:val="-1"/>
        </w:rPr>
        <w:t xml:space="preserve"> </w:t>
      </w:r>
      <w:r w:rsidRPr="00423E34">
        <w:t>–</w:t>
      </w:r>
      <w:r w:rsidRPr="00423E34">
        <w:rPr>
          <w:spacing w:val="3"/>
        </w:rPr>
        <w:t xml:space="preserve"> </w:t>
      </w:r>
      <m:oMath>
        <m:sSubSup>
          <m:sSubSupPr>
            <m:ctrlPr>
              <w:rPr>
                <w:rFonts w:ascii="Cambria Math" w:hAnsi="Cambria Math"/>
                <w:i/>
              </w:rPr>
            </m:ctrlPr>
          </m:sSubSupPr>
          <m:e>
            <m:r>
              <w:rPr>
                <w:rFonts w:ascii="Cambria Math" w:hAnsi="Cambria Math"/>
              </w:rPr>
              <m:t>τ</m:t>
            </m:r>
          </m:e>
          <m:sub>
            <m:r>
              <w:rPr>
                <w:rFonts w:ascii="Cambria Math" w:hAnsi="Cambria Math"/>
              </w:rPr>
              <m:t>врез</m:t>
            </m:r>
          </m:sub>
          <m:sup>
            <m:r>
              <w:rPr>
                <w:rFonts w:ascii="Cambria Math" w:hAnsi="Cambria Math"/>
              </w:rPr>
              <m:t>1</m:t>
            </m:r>
          </m:sup>
        </m:sSubSup>
      </m:oMath>
      <w:r w:rsidRPr="00423E34">
        <w:rPr>
          <w:rFonts w:ascii="Cambria Math" w:eastAsia="Cambria Math" w:hAnsi="Cambria Math"/>
        </w:rPr>
        <w:tab/>
      </w:r>
      <w:r w:rsidRPr="00423E34">
        <w:t>)</w:t>
      </w:r>
      <w:r w:rsidRPr="00423E34">
        <w:rPr>
          <w:spacing w:val="-7"/>
        </w:rPr>
        <w:t xml:space="preserve"> </w:t>
      </w:r>
      <w:r w:rsidRPr="00423E34">
        <w:t>учаскесіндегі</w:t>
      </w:r>
      <w:r w:rsidRPr="00423E34">
        <w:rPr>
          <w:spacing w:val="-11"/>
        </w:rPr>
        <w:t xml:space="preserve"> </w:t>
      </w:r>
      <w:r w:rsidRPr="00423E34">
        <w:t>нөлге</w:t>
      </w:r>
      <w:r w:rsidRPr="00423E34">
        <w:rPr>
          <w:spacing w:val="-5"/>
        </w:rPr>
        <w:t xml:space="preserve"> </w:t>
      </w:r>
      <w:r w:rsidRPr="00423E34">
        <w:t>тең</w:t>
      </w:r>
      <w:r w:rsidRPr="00423E34">
        <w:rPr>
          <w:spacing w:val="-6"/>
        </w:rPr>
        <w:t xml:space="preserve"> </w:t>
      </w:r>
      <w:r w:rsidRPr="00423E34">
        <w:t>емес</w:t>
      </w:r>
      <w:r w:rsidRPr="00423E34">
        <w:rPr>
          <w:spacing w:val="-5"/>
        </w:rPr>
        <w:t xml:space="preserve"> </w:t>
      </w:r>
      <w:r w:rsidRPr="00423E34">
        <w:t>сигналдың</w:t>
      </w:r>
      <w:r w:rsidRPr="00423E34">
        <w:rPr>
          <w:spacing w:val="-5"/>
        </w:rPr>
        <w:t xml:space="preserve"> </w:t>
      </w:r>
      <w:r w:rsidRPr="00423E34">
        <w:rPr>
          <w:spacing w:val="-2"/>
        </w:rPr>
        <w:t xml:space="preserve">болуы </w:t>
      </w:r>
      <w:r w:rsidRPr="00423E34">
        <w:t xml:space="preserve">қажетсіз жоғалтулармен, мысалы, станок суппортының (кареткасының) бос жүрісі кезінде беру жетектің жүріс бұрандасындағы осьтік күшті жеңуге </w:t>
      </w:r>
      <w:r w:rsidRPr="00423E34">
        <w:rPr>
          <w:spacing w:val="-2"/>
        </w:rPr>
        <w:t>байланысты.</w:t>
      </w:r>
    </w:p>
    <w:p w14:paraId="781DD53A" w14:textId="3EC63645" w:rsidR="00A0745C" w:rsidRPr="00423E34" w:rsidRDefault="00A0745C" w:rsidP="0017650E">
      <w:pPr>
        <w:pStyle w:val="a3"/>
        <w:tabs>
          <w:tab w:val="left" w:pos="709"/>
        </w:tabs>
        <w:ind w:left="0" w:firstLine="719"/>
      </w:pPr>
      <w:r w:rsidRPr="00423E34">
        <w:t>Кесудің</w:t>
      </w:r>
      <w:r w:rsidRPr="00423E34">
        <w:rPr>
          <w:spacing w:val="36"/>
        </w:rPr>
        <w:t xml:space="preserve"> </w:t>
      </w:r>
      <w:r w:rsidRPr="00423E34">
        <w:t>толық</w:t>
      </w:r>
      <w:r w:rsidRPr="00423E34">
        <w:rPr>
          <w:spacing w:val="36"/>
        </w:rPr>
        <w:t xml:space="preserve"> </w:t>
      </w:r>
      <w:r w:rsidRPr="00423E34">
        <w:t>тереңдігіне</w:t>
      </w:r>
      <w:r w:rsidRPr="00423E34">
        <w:rPr>
          <w:spacing w:val="38"/>
        </w:rPr>
        <w:t xml:space="preserve"> </w:t>
      </w:r>
      <w:r w:rsidRPr="00423E34">
        <w:t>ену</w:t>
      </w:r>
      <w:r w:rsidRPr="00423E34">
        <w:rPr>
          <w:spacing w:val="32"/>
        </w:rPr>
        <w:t xml:space="preserve"> </w:t>
      </w:r>
      <w:r w:rsidRPr="00423E34">
        <w:t>кесу</w:t>
      </w:r>
      <w:r w:rsidRPr="00423E34">
        <w:rPr>
          <w:spacing w:val="33"/>
        </w:rPr>
        <w:t xml:space="preserve"> </w:t>
      </w:r>
      <w:r w:rsidRPr="00423E34">
        <w:t>күшінің</w:t>
      </w:r>
      <w:r w:rsidRPr="00423E34">
        <w:rPr>
          <w:spacing w:val="36"/>
        </w:rPr>
        <w:t xml:space="preserve"> </w:t>
      </w:r>
      <w:r w:rsidRPr="00423E34">
        <w:t>1-нүктеден</w:t>
      </w:r>
      <w:r w:rsidRPr="00423E34">
        <w:rPr>
          <w:spacing w:val="37"/>
        </w:rPr>
        <w:t xml:space="preserve"> </w:t>
      </w:r>
      <w:r w:rsidRPr="00423E34">
        <w:t>(2.43-сурет)</w:t>
      </w:r>
      <w:r w:rsidRPr="00423E34">
        <w:rPr>
          <w:spacing w:val="35"/>
        </w:rPr>
        <w:t xml:space="preserve"> </w:t>
      </w:r>
      <w:r w:rsidRPr="00423E34">
        <w:rPr>
          <w:spacing w:val="-5"/>
        </w:rPr>
        <w:t>3-</w:t>
      </w:r>
      <w:r w:rsidRPr="00423E34">
        <w:t>нүктеге</w:t>
      </w:r>
      <w:r w:rsidRPr="00423E34">
        <w:rPr>
          <w:spacing w:val="78"/>
        </w:rPr>
        <w:t xml:space="preserve"> </w:t>
      </w:r>
      <w:r w:rsidRPr="00423E34">
        <w:t>дейін</w:t>
      </w:r>
      <w:r w:rsidRPr="00423E34">
        <w:rPr>
          <w:spacing w:val="77"/>
        </w:rPr>
        <w:t xml:space="preserve"> </w:t>
      </w:r>
      <w:r w:rsidRPr="00423E34">
        <w:t>өзгеру</w:t>
      </w:r>
      <w:r w:rsidRPr="00423E34">
        <w:rPr>
          <w:spacing w:val="78"/>
        </w:rPr>
        <w:t xml:space="preserve"> </w:t>
      </w:r>
      <w:r w:rsidRPr="00423E34">
        <w:t>учаскесінде</w:t>
      </w:r>
      <w:r w:rsidRPr="00423E34">
        <w:rPr>
          <w:spacing w:val="48"/>
          <w:w w:val="150"/>
        </w:rPr>
        <w:t xml:space="preserve"> </w:t>
      </w:r>
      <w:r w:rsidRPr="00423E34">
        <w:t>уақыт</w:t>
      </w:r>
      <w:r w:rsidRPr="00423E34">
        <w:rPr>
          <w:spacing w:val="76"/>
        </w:rPr>
        <w:t xml:space="preserve"> </w:t>
      </w:r>
      <w:r w:rsidRPr="00423E34">
        <w:t>аралығында</w:t>
      </w:r>
      <w:r w:rsidRPr="00423E34">
        <w:rPr>
          <w:spacing w:val="54"/>
          <w:w w:val="150"/>
        </w:rPr>
        <w:t xml:space="preserve"> </w:t>
      </w:r>
      <m:oMath>
        <m:sSubSup>
          <m:sSubSupPr>
            <m:ctrlPr>
              <w:rPr>
                <w:rFonts w:ascii="Cambria Math" w:hAnsi="Cambria Math"/>
                <w:i/>
              </w:rPr>
            </m:ctrlPr>
          </m:sSubSupPr>
          <m:e>
            <m:r>
              <w:rPr>
                <w:rFonts w:ascii="Cambria Math" w:hAnsi="Cambria Math"/>
              </w:rPr>
              <m:t>τ</m:t>
            </m:r>
          </m:e>
          <m:sub>
            <m:r>
              <w:rPr>
                <w:rFonts w:ascii="Cambria Math" w:hAnsi="Cambria Math"/>
              </w:rPr>
              <m:t>врез</m:t>
            </m:r>
          </m:sub>
          <m:sup>
            <m:r>
              <w:rPr>
                <w:rFonts w:ascii="Cambria Math" w:hAnsi="Cambria Math"/>
              </w:rPr>
              <m:t>1</m:t>
            </m:r>
          </m:sup>
        </m:sSubSup>
        <m:r>
          <w:rPr>
            <w:rFonts w:ascii="Cambria Math" w:hAnsi="Cambria Math"/>
          </w:rPr>
          <m:t>-</m:t>
        </m:r>
        <m:sSubSup>
          <m:sSubSupPr>
            <m:ctrlPr>
              <w:rPr>
                <w:rFonts w:ascii="Cambria Math" w:hAnsi="Cambria Math"/>
                <w:i/>
              </w:rPr>
            </m:ctrlPr>
          </m:sSubSupPr>
          <m:e>
            <m:r>
              <w:rPr>
                <w:rFonts w:ascii="Cambria Math" w:hAnsi="Cambria Math"/>
              </w:rPr>
              <m:t>τ</m:t>
            </m:r>
          </m:e>
          <m:sub>
            <m:r>
              <w:rPr>
                <w:rFonts w:ascii="Cambria Math" w:hAnsi="Cambria Math"/>
              </w:rPr>
              <m:t>врез</m:t>
            </m:r>
          </m:sub>
          <m:sup>
            <m:r>
              <w:rPr>
                <w:rFonts w:ascii="Cambria Math" w:hAnsi="Cambria Math"/>
              </w:rPr>
              <m:t>2</m:t>
            </m:r>
          </m:sup>
        </m:sSubSup>
      </m:oMath>
      <w:r w:rsidRPr="00423E34">
        <w:rPr>
          <w:spacing w:val="-2"/>
        </w:rPr>
        <w:t>жүреді.</w:t>
      </w:r>
    </w:p>
    <w:p w14:paraId="2B8A1665" w14:textId="715E5F33" w:rsidR="00A0745C" w:rsidRPr="00423E34" w:rsidRDefault="00A0745C" w:rsidP="0017650E">
      <w:pPr>
        <w:pStyle w:val="a3"/>
        <w:tabs>
          <w:tab w:val="left" w:pos="709"/>
        </w:tabs>
        <w:ind w:left="0" w:firstLine="719"/>
        <w:rPr>
          <w:rFonts w:ascii="Cambria Math" w:eastAsia="Cambria Math" w:hAnsi="Cambria Math"/>
        </w:rPr>
      </w:pPr>
      <w:r w:rsidRPr="00423E34">
        <w:t>2.43-суреттегі</w:t>
      </w:r>
      <w:r w:rsidRPr="00423E34">
        <w:rPr>
          <w:spacing w:val="-12"/>
        </w:rPr>
        <w:t xml:space="preserve"> </w:t>
      </w:r>
      <w:r w:rsidRPr="00423E34">
        <w:t>2-нүкте</w:t>
      </w:r>
      <w:r w:rsidRPr="00423E34">
        <w:rPr>
          <w:spacing w:val="-5"/>
        </w:rPr>
        <w:t xml:space="preserve"> </w:t>
      </w:r>
      <w:r w:rsidRPr="00423E34">
        <w:t>кесу</w:t>
      </w:r>
      <w:r w:rsidRPr="00423E34">
        <w:rPr>
          <w:spacing w:val="-11"/>
        </w:rPr>
        <w:t xml:space="preserve"> </w:t>
      </w:r>
      <w:r w:rsidRPr="00423E34">
        <w:t>күшінің</w:t>
      </w:r>
      <w:r w:rsidRPr="00423E34">
        <w:rPr>
          <w:spacing w:val="-7"/>
        </w:rPr>
        <w:t xml:space="preserve"> </w:t>
      </w:r>
      <w:r w:rsidRPr="00423E34">
        <w:t>орташа</w:t>
      </w:r>
      <w:r w:rsidRPr="00423E34">
        <w:rPr>
          <w:spacing w:val="-10"/>
        </w:rPr>
        <w:t xml:space="preserve"> </w:t>
      </w:r>
      <m:oMath>
        <m:sSub>
          <m:sSubPr>
            <m:ctrlPr>
              <w:rPr>
                <w:rFonts w:ascii="Cambria Math" w:hAnsi="Cambria Math"/>
                <w:i/>
              </w:rPr>
            </m:ctrlPr>
          </m:sSubPr>
          <m:e>
            <m:r>
              <w:rPr>
                <w:rFonts w:ascii="Cambria Math" w:hAnsi="Cambria Math"/>
              </w:rPr>
              <m:t>P</m:t>
            </m:r>
          </m:e>
          <m:sub>
            <m:r>
              <w:rPr>
                <w:rFonts w:ascii="Cambria Math" w:hAnsi="Cambria Math"/>
              </w:rPr>
              <m:t xml:space="preserve">ср </m:t>
            </m:r>
          </m:sub>
        </m:sSub>
      </m:oMath>
      <w:r w:rsidRPr="00423E34">
        <w:rPr>
          <w:rFonts w:ascii="Cambria Math" w:eastAsia="Cambria Math" w:hAnsi="Cambria Math"/>
        </w:rPr>
        <w:t>мәніне</w:t>
      </w:r>
      <w:r w:rsidRPr="00423E34">
        <w:rPr>
          <w:rFonts w:ascii="Cambria Math" w:eastAsia="Cambria Math" w:hAnsi="Cambria Math"/>
          <w:spacing w:val="-3"/>
        </w:rPr>
        <w:t xml:space="preserve"> </w:t>
      </w:r>
      <w:r w:rsidRPr="00423E34">
        <w:rPr>
          <w:rFonts w:ascii="Cambria Math" w:eastAsia="Cambria Math" w:hAnsi="Cambria Math"/>
        </w:rPr>
        <w:t xml:space="preserve">сәйкес </w:t>
      </w:r>
      <w:r w:rsidRPr="00423E34">
        <w:rPr>
          <w:rFonts w:ascii="Cambria Math" w:eastAsia="Cambria Math" w:hAnsi="Cambria Math"/>
          <w:spacing w:val="-2"/>
        </w:rPr>
        <w:t>келеді.</w:t>
      </w:r>
    </w:p>
    <w:p w14:paraId="261B1391" w14:textId="3B5E903F" w:rsidR="00A0745C" w:rsidRPr="00423E34" w:rsidRDefault="003265B3" w:rsidP="0017650E">
      <w:pPr>
        <w:pStyle w:val="a3"/>
        <w:tabs>
          <w:tab w:val="left" w:pos="709"/>
          <w:tab w:val="left" w:pos="1559"/>
          <w:tab w:val="left" w:pos="2395"/>
        </w:tabs>
        <w:ind w:left="0" w:firstLine="719"/>
      </w:pPr>
      <m:oMath>
        <m:sSubSup>
          <m:sSubSupPr>
            <m:ctrlPr>
              <w:rPr>
                <w:rFonts w:ascii="Cambria Math" w:hAnsi="Cambria Math"/>
                <w:i/>
              </w:rPr>
            </m:ctrlPr>
          </m:sSubSupPr>
          <m:e>
            <m:r>
              <w:rPr>
                <w:rFonts w:ascii="Cambria Math" w:hAnsi="Cambria Math"/>
              </w:rPr>
              <m:t>τ</m:t>
            </m:r>
          </m:e>
          <m:sub>
            <m:r>
              <w:rPr>
                <w:rFonts w:ascii="Cambria Math" w:hAnsi="Cambria Math"/>
              </w:rPr>
              <m:t>врез</m:t>
            </m:r>
          </m:sub>
          <m:sup>
            <m:r>
              <w:rPr>
                <w:rFonts w:ascii="Cambria Math" w:hAnsi="Cambria Math"/>
              </w:rPr>
              <m:t>1</m:t>
            </m:r>
          </m:sup>
        </m:sSubSup>
        <m:r>
          <w:rPr>
            <w:rFonts w:ascii="Cambria Math" w:hAnsi="Cambria Math"/>
          </w:rPr>
          <m:t>-</m:t>
        </m:r>
        <m:sSubSup>
          <m:sSubSupPr>
            <m:ctrlPr>
              <w:rPr>
                <w:rFonts w:ascii="Cambria Math" w:hAnsi="Cambria Math"/>
                <w:i/>
              </w:rPr>
            </m:ctrlPr>
          </m:sSubSupPr>
          <m:e>
            <m:r>
              <w:rPr>
                <w:rFonts w:ascii="Cambria Math" w:hAnsi="Cambria Math"/>
              </w:rPr>
              <m:t>τ</m:t>
            </m:r>
          </m:e>
          <m:sub>
            <m:r>
              <w:rPr>
                <w:rFonts w:ascii="Cambria Math" w:hAnsi="Cambria Math"/>
              </w:rPr>
              <m:t>врез</m:t>
            </m:r>
          </m:sub>
          <m:sup>
            <m:r>
              <w:rPr>
                <w:rFonts w:ascii="Cambria Math" w:hAnsi="Cambria Math"/>
              </w:rPr>
              <m:t>2</m:t>
            </m:r>
          </m:sup>
        </m:sSubSup>
        <m:r>
          <w:rPr>
            <w:rFonts w:ascii="Cambria Math" w:hAnsi="Cambria Math"/>
          </w:rPr>
          <m:t xml:space="preserve"> </m:t>
        </m:r>
      </m:oMath>
      <w:r w:rsidR="00A0745C" w:rsidRPr="00423E34">
        <w:t>уақыт</w:t>
      </w:r>
      <w:r w:rsidR="00A0745C" w:rsidRPr="00423E34">
        <w:rPr>
          <w:spacing w:val="35"/>
        </w:rPr>
        <w:t xml:space="preserve"> </w:t>
      </w:r>
      <w:r w:rsidR="00A0745C" w:rsidRPr="00423E34">
        <w:t>аралығында</w:t>
      </w:r>
      <w:r w:rsidR="00A0745C" w:rsidRPr="00423E34">
        <w:rPr>
          <w:spacing w:val="40"/>
        </w:rPr>
        <w:t xml:space="preserve"> </w:t>
      </w:r>
      <w:r w:rsidR="00A0745C" w:rsidRPr="00423E34">
        <w:t>кесу</w:t>
      </w:r>
      <w:r w:rsidR="00A0745C" w:rsidRPr="00423E34">
        <w:rPr>
          <w:spacing w:val="32"/>
        </w:rPr>
        <w:t xml:space="preserve"> </w:t>
      </w:r>
      <w:r w:rsidR="00A0745C" w:rsidRPr="00423E34">
        <w:t>процесін</w:t>
      </w:r>
      <w:r w:rsidR="00A0745C" w:rsidRPr="00423E34">
        <w:rPr>
          <w:spacing w:val="36"/>
        </w:rPr>
        <w:t xml:space="preserve"> </w:t>
      </w:r>
      <w:r w:rsidR="00A0745C" w:rsidRPr="00423E34">
        <w:t>тоқтату</w:t>
      </w:r>
      <w:r w:rsidR="00A0745C" w:rsidRPr="00423E34">
        <w:rPr>
          <w:spacing w:val="33"/>
        </w:rPr>
        <w:t xml:space="preserve"> </w:t>
      </w:r>
      <w:r w:rsidR="00A0745C" w:rsidRPr="00423E34">
        <w:t>туралы</w:t>
      </w:r>
      <w:r w:rsidR="00A0745C" w:rsidRPr="00423E34">
        <w:rPr>
          <w:spacing w:val="37"/>
        </w:rPr>
        <w:t xml:space="preserve"> </w:t>
      </w:r>
      <w:r w:rsidR="00A0745C" w:rsidRPr="00423E34">
        <w:rPr>
          <w:spacing w:val="-2"/>
        </w:rPr>
        <w:t>шешім</w:t>
      </w:r>
      <w:r w:rsidR="00A0745C" w:rsidRPr="00423E34">
        <w:t xml:space="preserve"> қабылдау</w:t>
      </w:r>
      <w:r w:rsidR="00A0745C" w:rsidRPr="00423E34">
        <w:rPr>
          <w:spacing w:val="-10"/>
        </w:rPr>
        <w:t xml:space="preserve"> </w:t>
      </w:r>
      <w:r w:rsidR="00A0745C" w:rsidRPr="00423E34">
        <w:t>уақытша</w:t>
      </w:r>
      <w:r w:rsidR="00A0745C" w:rsidRPr="00423E34">
        <w:rPr>
          <w:spacing w:val="-9"/>
        </w:rPr>
        <w:t xml:space="preserve"> </w:t>
      </w:r>
      <w:r w:rsidR="00A0745C" w:rsidRPr="00423E34">
        <w:rPr>
          <w:spacing w:val="-2"/>
        </w:rPr>
        <w:t>бұғатталады.</w:t>
      </w:r>
    </w:p>
    <w:p w14:paraId="3AF52A55" w14:textId="7447221C" w:rsidR="00A0745C" w:rsidRPr="00423E34" w:rsidRDefault="00A0745C" w:rsidP="0017650E">
      <w:pPr>
        <w:pStyle w:val="a3"/>
        <w:tabs>
          <w:tab w:val="left" w:pos="709"/>
          <w:tab w:val="left" w:pos="7610"/>
        </w:tabs>
        <w:ind w:left="0" w:firstLine="719"/>
      </w:pPr>
      <w:r w:rsidRPr="00423E34">
        <w:rPr>
          <w:position w:val="2"/>
        </w:rPr>
        <w:t xml:space="preserve">Апатсыз (берілген өңдеу шарттарына сәйкес) кесу </w:t>
      </w:r>
      <m:oMath>
        <m:sSubSup>
          <m:sSubSupPr>
            <m:ctrlPr>
              <w:rPr>
                <w:rFonts w:ascii="Cambria Math" w:hAnsi="Cambria Math"/>
                <w:i/>
              </w:rPr>
            </m:ctrlPr>
          </m:sSubSupPr>
          <m:e>
            <m:r>
              <w:rPr>
                <w:rFonts w:ascii="Cambria Math" w:hAnsi="Cambria Math"/>
              </w:rPr>
              <m:t>τ</m:t>
            </m:r>
          </m:e>
          <m:sub>
            <m:r>
              <w:rPr>
                <w:rFonts w:ascii="Cambria Math" w:hAnsi="Cambria Math"/>
              </w:rPr>
              <m:t>врез</m:t>
            </m:r>
          </m:sub>
          <m:sup>
            <m:r>
              <w:rPr>
                <w:rFonts w:ascii="Cambria Math" w:hAnsi="Cambria Math"/>
              </w:rPr>
              <m:t>2</m:t>
            </m:r>
          </m:sup>
        </m:sSubSup>
      </m:oMath>
      <w:r w:rsidRPr="00423E34">
        <w:rPr>
          <w:position w:val="2"/>
        </w:rPr>
        <w:t xml:space="preserve">-ден </w:t>
      </w:r>
      <w:r w:rsidRPr="00423E34">
        <w:rPr>
          <w:i/>
          <w:position w:val="2"/>
        </w:rPr>
        <w:t>τ</w:t>
      </w:r>
      <w:r w:rsidRPr="00423E34">
        <w:rPr>
          <w:i/>
          <w:sz w:val="18"/>
        </w:rPr>
        <w:t>3</w:t>
      </w:r>
      <w:r w:rsidRPr="00423E34">
        <w:rPr>
          <w:position w:val="2"/>
        </w:rPr>
        <w:t xml:space="preserve">– ке дейін </w:t>
      </w:r>
      <w:r w:rsidRPr="00423E34">
        <w:t>аралықтарда</w:t>
      </w:r>
      <w:r w:rsidRPr="00423E34">
        <w:rPr>
          <w:spacing w:val="39"/>
        </w:rPr>
        <w:t xml:space="preserve"> </w:t>
      </w:r>
      <w:r w:rsidRPr="00423E34">
        <w:t>орын</w:t>
      </w:r>
      <w:r w:rsidRPr="00423E34">
        <w:rPr>
          <w:spacing w:val="39"/>
        </w:rPr>
        <w:t xml:space="preserve"> </w:t>
      </w:r>
      <w:r w:rsidRPr="00423E34">
        <w:t>алады</w:t>
      </w:r>
      <w:r w:rsidRPr="00423E34">
        <w:rPr>
          <w:spacing w:val="39"/>
        </w:rPr>
        <w:t xml:space="preserve"> </w:t>
      </w:r>
      <w:r w:rsidRPr="00423E34">
        <w:t>(графиктегі</w:t>
      </w:r>
      <w:r w:rsidRPr="00423E34">
        <w:rPr>
          <w:spacing w:val="34"/>
        </w:rPr>
        <w:t xml:space="preserve"> </w:t>
      </w:r>
      <w:r w:rsidRPr="00423E34">
        <w:t>3-4-5-6</w:t>
      </w:r>
      <w:r w:rsidRPr="00423E34">
        <w:rPr>
          <w:spacing w:val="38"/>
        </w:rPr>
        <w:t xml:space="preserve"> </w:t>
      </w:r>
      <w:r w:rsidRPr="00423E34">
        <w:t>позициялары,</w:t>
      </w:r>
      <w:r w:rsidRPr="00423E34">
        <w:rPr>
          <w:spacing w:val="41"/>
        </w:rPr>
        <w:t xml:space="preserve"> </w:t>
      </w:r>
      <w:r w:rsidRPr="00423E34">
        <w:t>2.43-сурет).</w:t>
      </w:r>
      <w:r w:rsidRPr="00423E34">
        <w:rPr>
          <w:spacing w:val="41"/>
        </w:rPr>
        <w:t xml:space="preserve"> </w:t>
      </w:r>
      <w:r w:rsidRPr="00423E34">
        <w:rPr>
          <w:spacing w:val="-5"/>
        </w:rPr>
        <w:t>Бұл</w:t>
      </w:r>
      <w:r w:rsidRPr="00423E34">
        <w:t xml:space="preserve"> кезде</w:t>
      </w:r>
      <w:r w:rsidRPr="00423E34">
        <w:rPr>
          <w:spacing w:val="71"/>
        </w:rPr>
        <w:t xml:space="preserve"> </w:t>
      </w:r>
      <w:r w:rsidRPr="00423E34">
        <w:t>кесу</w:t>
      </w:r>
      <w:r w:rsidRPr="00423E34">
        <w:rPr>
          <w:spacing w:val="65"/>
        </w:rPr>
        <w:t xml:space="preserve"> </w:t>
      </w:r>
      <w:r w:rsidRPr="00423E34">
        <w:t>күшінің</w:t>
      </w:r>
      <w:r w:rsidRPr="00423E34">
        <w:rPr>
          <w:spacing w:val="69"/>
        </w:rPr>
        <w:t xml:space="preserve"> </w:t>
      </w:r>
      <w:r w:rsidRPr="00423E34">
        <w:t>ағымдағы</w:t>
      </w:r>
      <w:r w:rsidRPr="00423E34">
        <w:rPr>
          <w:spacing w:val="70"/>
        </w:rPr>
        <w:t xml:space="preserve"> </w:t>
      </w:r>
      <w:r w:rsidRPr="00423E34">
        <w:t>мәні</w:t>
      </w:r>
      <m:oMath>
        <m:sSubSup>
          <m:sSubSupPr>
            <m:ctrlPr>
              <w:rPr>
                <w:rFonts w:ascii="Cambria Math" w:hAnsi="Cambria Math"/>
                <w:i/>
              </w:rPr>
            </m:ctrlPr>
          </m:sSubSupPr>
          <m:e>
            <m:r>
              <w:rPr>
                <w:rFonts w:ascii="Cambria Math" w:hAnsi="Cambria Math"/>
              </w:rPr>
              <m:t xml:space="preserve"> P</m:t>
            </m:r>
          </m:e>
          <m:sub>
            <m:r>
              <w:rPr>
                <w:rFonts w:ascii="Cambria Math" w:hAnsi="Cambria Math"/>
              </w:rPr>
              <m:t>пр</m:t>
            </m:r>
          </m:sub>
          <m:sup>
            <m:r>
              <w:rPr>
                <w:rFonts w:ascii="Cambria Math" w:hAnsi="Cambria Math"/>
              </w:rPr>
              <m:t>min</m:t>
            </m:r>
          </m:sup>
        </m:sSubSup>
      </m:oMath>
      <w:r w:rsidRPr="00423E34">
        <w:rPr>
          <w:spacing w:val="67"/>
        </w:rPr>
        <w:t xml:space="preserve"> </w:t>
      </w:r>
      <w:r w:rsidRPr="00423E34">
        <w:rPr>
          <w:rFonts w:ascii="Cambria Math" w:eastAsia="Cambria Math" w:hAnsi="Cambria Math"/>
          <w:spacing w:val="60"/>
          <w:w w:val="150"/>
        </w:rPr>
        <w:t xml:space="preserve"> </w:t>
      </w:r>
      <w:r w:rsidRPr="00423E34">
        <w:t xml:space="preserve">және </w:t>
      </w:r>
      <m:oMath>
        <m:sSubSup>
          <m:sSubSupPr>
            <m:ctrlPr>
              <w:rPr>
                <w:rFonts w:ascii="Cambria Math" w:hAnsi="Cambria Math"/>
                <w:i/>
              </w:rPr>
            </m:ctrlPr>
          </m:sSubSupPr>
          <m:e>
            <m:r>
              <w:rPr>
                <w:rFonts w:ascii="Cambria Math" w:hAnsi="Cambria Math"/>
              </w:rPr>
              <m:t>P</m:t>
            </m:r>
          </m:e>
          <m:sub>
            <m:r>
              <w:rPr>
                <w:rFonts w:ascii="Cambria Math" w:hAnsi="Cambria Math"/>
              </w:rPr>
              <m:t>пр</m:t>
            </m:r>
          </m:sub>
          <m:sup>
            <m:r>
              <w:rPr>
                <w:rFonts w:ascii="Cambria Math" w:hAnsi="Cambria Math"/>
              </w:rPr>
              <m:t>max</m:t>
            </m:r>
          </m:sup>
        </m:sSubSup>
      </m:oMath>
      <w:r w:rsidRPr="00423E34">
        <w:t>,</w:t>
      </w:r>
      <w:r w:rsidRPr="00423E34">
        <w:rPr>
          <w:spacing w:val="73"/>
        </w:rPr>
        <w:t xml:space="preserve"> </w:t>
      </w:r>
      <w:r w:rsidRPr="00423E34">
        <w:t>шектік</w:t>
      </w:r>
      <w:r w:rsidRPr="00423E34">
        <w:rPr>
          <w:spacing w:val="69"/>
        </w:rPr>
        <w:t xml:space="preserve"> </w:t>
      </w:r>
      <w:r w:rsidRPr="00423E34">
        <w:t>рұқсат</w:t>
      </w:r>
      <w:r w:rsidRPr="00423E34">
        <w:rPr>
          <w:spacing w:val="68"/>
        </w:rPr>
        <w:t xml:space="preserve"> </w:t>
      </w:r>
      <w:r w:rsidRPr="00423E34">
        <w:rPr>
          <w:spacing w:val="-2"/>
        </w:rPr>
        <w:t xml:space="preserve">етілген </w:t>
      </w:r>
      <w:r w:rsidRPr="00423E34">
        <w:t>мәндерінен</w:t>
      </w:r>
      <w:r w:rsidRPr="00423E34">
        <w:rPr>
          <w:spacing w:val="40"/>
        </w:rPr>
        <w:t xml:space="preserve">  </w:t>
      </w:r>
      <w:r w:rsidRPr="00423E34">
        <w:t>аспайды,</w:t>
      </w:r>
      <w:r w:rsidRPr="00423E34">
        <w:rPr>
          <w:spacing w:val="40"/>
        </w:rPr>
        <w:t xml:space="preserve">  </w:t>
      </w:r>
      <w:r w:rsidRPr="00423E34">
        <w:t>ал</w:t>
      </w:r>
      <w:r w:rsidRPr="00423E34">
        <w:rPr>
          <w:spacing w:val="40"/>
        </w:rPr>
        <w:t xml:space="preserve">  </w:t>
      </w:r>
      <w:r w:rsidRPr="00423E34">
        <w:t>кесу</w:t>
      </w:r>
      <w:r w:rsidRPr="00423E34">
        <w:rPr>
          <w:spacing w:val="40"/>
        </w:rPr>
        <w:t xml:space="preserve">  </w:t>
      </w:r>
      <w:r w:rsidRPr="00423E34">
        <w:t>процесі</w:t>
      </w:r>
      <w:r w:rsidRPr="00423E34">
        <w:rPr>
          <w:spacing w:val="40"/>
        </w:rPr>
        <w:t xml:space="preserve">  </w:t>
      </w:r>
      <w:r w:rsidRPr="00423E34">
        <w:t>аяқталғаннан</w:t>
      </w:r>
      <w:r w:rsidRPr="00423E34">
        <w:rPr>
          <w:spacing w:val="40"/>
        </w:rPr>
        <w:t xml:space="preserve">  </w:t>
      </w:r>
      <w:r w:rsidRPr="00423E34">
        <w:t>кейін</w:t>
      </w:r>
      <w:r w:rsidRPr="00423E34">
        <w:rPr>
          <w:spacing w:val="40"/>
        </w:rPr>
        <w:t xml:space="preserve">  </w:t>
      </w:r>
      <w:r w:rsidRPr="00423E34">
        <w:t>кесу күшінің</w:t>
      </w:r>
      <w:r w:rsidRPr="00423E34">
        <w:rPr>
          <w:spacing w:val="-1"/>
        </w:rPr>
        <w:t xml:space="preserve"> </w:t>
      </w:r>
      <m:oMath>
        <m:sSub>
          <m:sSubPr>
            <m:ctrlPr>
              <w:rPr>
                <w:rFonts w:ascii="Cambria Math" w:hAnsi="Cambria Math"/>
                <w:i/>
              </w:rPr>
            </m:ctrlPr>
          </m:sSubPr>
          <m:e>
            <m:r>
              <w:rPr>
                <w:rFonts w:ascii="Cambria Math" w:hAnsi="Cambria Math"/>
              </w:rPr>
              <m:t>P</m:t>
            </m:r>
          </m:e>
          <m:sub>
            <m:r>
              <w:rPr>
                <w:rFonts w:ascii="Cambria Math" w:hAnsi="Cambria Math"/>
              </w:rPr>
              <m:t>ср</m:t>
            </m:r>
          </m:sub>
        </m:sSub>
      </m:oMath>
      <w:r w:rsidRPr="00423E34">
        <w:t xml:space="preserve"> орташа мәні мен </w:t>
      </w:r>
      <m:oMath>
        <m:sSubSup>
          <m:sSubSupPr>
            <m:ctrlPr>
              <w:rPr>
                <w:rFonts w:ascii="Cambria Math" w:hAnsi="Cambria Math"/>
                <w:i/>
              </w:rPr>
            </m:ctrlPr>
          </m:sSubSupPr>
          <m:e>
            <m:r>
              <w:rPr>
                <w:rFonts w:ascii="Cambria Math" w:hAnsi="Cambria Math"/>
              </w:rPr>
              <m:t>P</m:t>
            </m:r>
          </m:e>
          <m:sub>
            <m:r>
              <w:rPr>
                <w:rFonts w:ascii="Cambria Math" w:hAnsi="Cambria Math"/>
              </w:rPr>
              <m:t>пр</m:t>
            </m:r>
          </m:sub>
          <m:sup>
            <m:r>
              <w:rPr>
                <w:rFonts w:ascii="Cambria Math" w:hAnsi="Cambria Math"/>
              </w:rPr>
              <m:t>min</m:t>
            </m:r>
          </m:sup>
        </m:sSubSup>
        <m:r>
          <w:rPr>
            <w:rFonts w:ascii="Cambria Math" w:hAnsi="Cambria Math"/>
          </w:rPr>
          <m:t xml:space="preserve"> </m:t>
        </m:r>
      </m:oMath>
      <w:r w:rsidRPr="00423E34">
        <w:t>шектік минималды мәні деңгейлерінің ретті өтулері анықталған кезде де кесу процесін тоқтату туралы шешім қабылдау уақытша бұғатталады.</w:t>
      </w:r>
    </w:p>
    <w:p w14:paraId="6A65DF89" w14:textId="366B8986" w:rsidR="00A0745C" w:rsidRPr="00423E34" w:rsidRDefault="00A0745C" w:rsidP="0017650E">
      <w:pPr>
        <w:pStyle w:val="a3"/>
        <w:tabs>
          <w:tab w:val="left" w:pos="709"/>
        </w:tabs>
        <w:ind w:left="0" w:firstLine="719"/>
      </w:pPr>
      <w:r w:rsidRPr="00423E34">
        <w:t>«Тістелу» апатты жағдайының болуында, яғни станоктың қозғалмалы түйіндерінің қозғалмайтын бөлшектерге (немесе кесу аймағындағы бөгде механизмдерге, мысалы, өнеркәсіптік роботтың қолына және т.б.)</w:t>
      </w:r>
      <w:r w:rsidRPr="00423E34">
        <w:rPr>
          <w:spacing w:val="40"/>
        </w:rPr>
        <w:t xml:space="preserve"> </w:t>
      </w:r>
      <w:r w:rsidRPr="00423E34">
        <w:t xml:space="preserve">тістелуінде, оны кесу күшінің ағымдағы мәнінің оның </w:t>
      </w:r>
      <m:oMath>
        <m:sSubSup>
          <m:sSubSupPr>
            <m:ctrlPr>
              <w:rPr>
                <w:rFonts w:ascii="Cambria Math" w:hAnsi="Cambria Math"/>
                <w:i/>
              </w:rPr>
            </m:ctrlPr>
          </m:sSubSupPr>
          <m:e>
            <m:r>
              <w:rPr>
                <w:rFonts w:ascii="Cambria Math" w:hAnsi="Cambria Math"/>
              </w:rPr>
              <m:t>P</m:t>
            </m:r>
          </m:e>
          <m:sub>
            <m:r>
              <w:rPr>
                <w:rFonts w:ascii="Cambria Math" w:hAnsi="Cambria Math"/>
              </w:rPr>
              <m:t>пр</m:t>
            </m:r>
          </m:sub>
          <m:sup>
            <m:r>
              <w:rPr>
                <w:rFonts w:ascii="Cambria Math" w:hAnsi="Cambria Math"/>
              </w:rPr>
              <m:t>max</m:t>
            </m:r>
          </m:sup>
        </m:sSubSup>
        <m:r>
          <w:rPr>
            <w:rFonts w:ascii="Cambria Math" w:hAnsi="Cambria Math"/>
          </w:rPr>
          <m:t xml:space="preserve"> </m:t>
        </m:r>
      </m:oMath>
      <w:r w:rsidRPr="00423E34">
        <w:t>шектік максималды мәнінен лезде қарқынды өсетін асуымен (1-нүктеден 7-нүктеге дейін және одан әрі жоғары) анықтайды.</w:t>
      </w:r>
    </w:p>
    <w:p w14:paraId="613D70BF" w14:textId="701842B1" w:rsidR="00A0745C" w:rsidRPr="00423E34" w:rsidRDefault="00A0745C" w:rsidP="0017650E">
      <w:pPr>
        <w:pStyle w:val="a3"/>
        <w:tabs>
          <w:tab w:val="left" w:pos="709"/>
        </w:tabs>
        <w:ind w:left="0" w:firstLine="709"/>
      </w:pPr>
      <w:r w:rsidRPr="00423E34">
        <w:t xml:space="preserve">Құралдың «сынуы» апатты жағдайының болуында кескіш пластинаның төбесі сынып қалады. Құралдың «сынуы» апатты жағдайын кесу күшінің ағымдағы мәнінің, </w:t>
      </w:r>
      <m:oMath>
        <m:sSubSup>
          <m:sSubSupPr>
            <m:ctrlPr>
              <w:rPr>
                <w:rFonts w:ascii="Cambria Math" w:hAnsi="Cambria Math"/>
                <w:i/>
              </w:rPr>
            </m:ctrlPr>
          </m:sSubSupPr>
          <m:e>
            <m:r>
              <w:rPr>
                <w:rFonts w:ascii="Cambria Math" w:hAnsi="Cambria Math"/>
              </w:rPr>
              <m:t>P</m:t>
            </m:r>
          </m:e>
          <m:sub>
            <m:r>
              <w:rPr>
                <w:rFonts w:ascii="Cambria Math" w:hAnsi="Cambria Math"/>
              </w:rPr>
              <m:t>пр</m:t>
            </m:r>
          </m:sub>
          <m:sup>
            <m:r>
              <w:rPr>
                <w:rFonts w:ascii="Cambria Math" w:hAnsi="Cambria Math"/>
              </w:rPr>
              <m:t>max</m:t>
            </m:r>
          </m:sup>
        </m:sSubSup>
        <m:r>
          <w:rPr>
            <w:rFonts w:ascii="Cambria Math" w:hAnsi="Cambria Math"/>
          </w:rPr>
          <m:t xml:space="preserve"> шек</m:t>
        </m:r>
      </m:oMath>
      <w:r w:rsidRPr="00423E34">
        <w:t>тік максималды кесу күші мәнінен бірінен соң бірі</w:t>
      </w:r>
      <w:r w:rsidRPr="00423E34">
        <w:rPr>
          <w:spacing w:val="80"/>
          <w:w w:val="150"/>
        </w:rPr>
        <w:t xml:space="preserve"> </w:t>
      </w:r>
      <w:r w:rsidRPr="00423E34">
        <w:t>лезде</w:t>
      </w:r>
      <w:r w:rsidRPr="00423E34">
        <w:rPr>
          <w:spacing w:val="40"/>
        </w:rPr>
        <w:t xml:space="preserve">  </w:t>
      </w:r>
      <w:r w:rsidRPr="00423E34">
        <w:t>асуымен</w:t>
      </w:r>
      <w:r w:rsidRPr="00423E34">
        <w:rPr>
          <w:spacing w:val="40"/>
        </w:rPr>
        <w:t xml:space="preserve">  </w:t>
      </w:r>
      <w:r w:rsidRPr="00423E34">
        <w:t>(8-нүктеде)</w:t>
      </w:r>
      <w:r w:rsidRPr="00423E34">
        <w:rPr>
          <w:spacing w:val="40"/>
        </w:rPr>
        <w:t xml:space="preserve">  </w:t>
      </w:r>
      <w:r w:rsidRPr="00423E34">
        <w:t>және</w:t>
      </w:r>
      <w:r w:rsidRPr="00423E34">
        <w:rPr>
          <w:spacing w:val="40"/>
        </w:rPr>
        <w:t xml:space="preserve">  </w:t>
      </w:r>
      <w:r w:rsidRPr="00423E34">
        <w:t>кемуімен</w:t>
      </w:r>
      <w:r w:rsidRPr="00423E34">
        <w:rPr>
          <w:spacing w:val="40"/>
        </w:rPr>
        <w:t xml:space="preserve">  </w:t>
      </w:r>
      <w:r w:rsidRPr="00423E34">
        <w:t>(9-нүктеде),</w:t>
      </w:r>
      <w:r w:rsidRPr="00423E34">
        <w:rPr>
          <w:spacing w:val="40"/>
        </w:rPr>
        <w:t xml:space="preserve">  </w:t>
      </w:r>
      <w:r w:rsidRPr="00423E34">
        <w:t xml:space="preserve">содан кейін </w:t>
      </w:r>
      <w:r w:rsidRPr="00423E34">
        <w:rPr>
          <w:rFonts w:ascii="Cambria Math" w:eastAsia="Cambria Math" w:hAnsi="Cambria Math"/>
        </w:rPr>
        <w:t>𝑷</w:t>
      </w:r>
      <w:r w:rsidR="00423E34" w:rsidRPr="00423E34">
        <w:rPr>
          <w:rFonts w:ascii="Cambria Math" w:eastAsia="Cambria Math" w:hAnsi="Cambria Math"/>
          <w:vertAlign w:val="subscript"/>
        </w:rPr>
        <w:t>пр</w:t>
      </w:r>
      <w:r w:rsidRPr="00423E34">
        <w:rPr>
          <w:rFonts w:ascii="Cambria Math" w:eastAsia="Cambria Math" w:hAnsi="Cambria Math"/>
          <w:vertAlign w:val="superscript"/>
        </w:rPr>
        <w:t>𝑚𝑖𝑛</w:t>
      </w:r>
      <w:r w:rsidR="00423E34" w:rsidRPr="00423E34">
        <w:rPr>
          <w:rFonts w:ascii="Cambria Math" w:eastAsia="Cambria Math" w:hAnsi="Cambria Math"/>
          <w:vertAlign w:val="superscript"/>
        </w:rPr>
        <w:t xml:space="preserve"> </w:t>
      </w:r>
      <w:r w:rsidRPr="00423E34">
        <w:t xml:space="preserve">шектік минималды кесу күші мәнінен лезде өтуімен (10-нүктеде) </w:t>
      </w:r>
      <w:r w:rsidRPr="00423E34">
        <w:rPr>
          <w:spacing w:val="-2"/>
        </w:rPr>
        <w:t>анықтайды.</w:t>
      </w:r>
    </w:p>
    <w:p w14:paraId="6742B9A5" w14:textId="0AD0F6AA" w:rsidR="00A0745C" w:rsidRPr="00423E34" w:rsidRDefault="00423E34" w:rsidP="0017650E">
      <w:pPr>
        <w:pStyle w:val="a3"/>
        <w:ind w:left="0"/>
      </w:pPr>
      <w:r w:rsidRPr="00423E34">
        <w:rPr>
          <w:noProof/>
          <w:lang w:val="ru-RU" w:eastAsia="ru-RU"/>
        </w:rPr>
        <mc:AlternateContent>
          <mc:Choice Requires="wps">
            <w:drawing>
              <wp:anchor distT="0" distB="0" distL="0" distR="0" simplePos="0" relativeHeight="251698688" behindDoc="1" locked="0" layoutInCell="1" allowOverlap="1" wp14:anchorId="505430E4" wp14:editId="6CD1EA85">
                <wp:simplePos x="0" y="0"/>
                <wp:positionH relativeFrom="page">
                  <wp:posOffset>6490154</wp:posOffset>
                </wp:positionH>
                <wp:positionV relativeFrom="paragraph">
                  <wp:posOffset>545556</wp:posOffset>
                </wp:positionV>
                <wp:extent cx="145415" cy="128270"/>
                <wp:effectExtent l="0" t="0" r="0" b="0"/>
                <wp:wrapNone/>
                <wp:docPr id="202" name="Надпись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 cy="128270"/>
                        </a:xfrm>
                        <a:prstGeom prst="rect">
                          <a:avLst/>
                        </a:prstGeom>
                      </wps:spPr>
                      <wps:txbx>
                        <w:txbxContent>
                          <w:p w14:paraId="0236B4F3" w14:textId="77777777" w:rsidR="007A549D" w:rsidRDefault="007A549D" w:rsidP="00A0745C">
                            <w:pPr>
                              <w:spacing w:line="201" w:lineRule="exact"/>
                              <w:rPr>
                                <w:rFonts w:ascii="Cambria Math" w:hAnsi="Cambria Math"/>
                                <w:sz w:val="20"/>
                              </w:rPr>
                            </w:pPr>
                            <w:r>
                              <w:rPr>
                                <w:rFonts w:ascii="Cambria Math" w:hAnsi="Cambria Math"/>
                                <w:spacing w:val="-5"/>
                                <w:sz w:val="20"/>
                              </w:rPr>
                              <w:t>пр</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05430E4" id="Надпись 202" o:spid="_x0000_s1027" type="#_x0000_t202" style="position:absolute;left:0;text-align:left;margin-left:511.05pt;margin-top:42.95pt;width:11.45pt;height:10.1pt;z-index:-251617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" filled="f" stroked="f">
                <v:path arrowok="t"/>
                <v:textbox inset="0,0,0,0">
                  <w:txbxContent>
                    <w:p w14:paraId="0236B4F3" w14:textId="77777777" w:rsidR="007A549D" w:rsidRDefault="007A549D" w:rsidP="00A0745C">
                      <w:pPr>
                        <w:spacing w:line="201" w:lineRule="exact"/>
                        <w:rPr>
                          <w:rFonts w:ascii="Cambria Math" w:hAnsi="Cambria Math"/>
                          <w:sz w:val="20"/>
                        </w:rPr>
                      </w:pPr>
                      <w:r>
                        <w:rPr>
                          <w:rFonts w:ascii="Cambria Math" w:hAnsi="Cambria Math"/>
                          <w:spacing w:val="-5"/>
                          <w:sz w:val="20"/>
                        </w:rPr>
                        <w:t>пр</w:t>
                      </w:r>
                    </w:p>
                  </w:txbxContent>
                </v:textbox>
                <w10:wrap anchorx="page"/>
              </v:shape>
            </w:pict>
          </mc:Fallback>
        </mc:AlternateContent>
      </w:r>
      <w:r w:rsidR="00A0745C" w:rsidRPr="00423E34">
        <w:t>Құралдың</w:t>
      </w:r>
      <w:r w:rsidR="00A0745C" w:rsidRPr="00423E34">
        <w:rPr>
          <w:spacing w:val="36"/>
        </w:rPr>
        <w:t xml:space="preserve">  </w:t>
      </w:r>
      <w:r w:rsidR="00A0745C" w:rsidRPr="00423E34">
        <w:t>кескіш</w:t>
      </w:r>
      <w:r w:rsidR="00A0745C" w:rsidRPr="00423E34">
        <w:rPr>
          <w:spacing w:val="36"/>
        </w:rPr>
        <w:t xml:space="preserve">  </w:t>
      </w:r>
      <w:r w:rsidR="00A0745C" w:rsidRPr="00423E34">
        <w:t>жиектері</w:t>
      </w:r>
      <w:r w:rsidR="00A0745C" w:rsidRPr="00423E34">
        <w:rPr>
          <w:spacing w:val="36"/>
        </w:rPr>
        <w:t xml:space="preserve">  </w:t>
      </w:r>
      <w:r w:rsidR="00A0745C" w:rsidRPr="00423E34">
        <w:t>тозған</w:t>
      </w:r>
      <w:r w:rsidR="00A0745C" w:rsidRPr="00423E34">
        <w:rPr>
          <w:spacing w:val="38"/>
        </w:rPr>
        <w:t xml:space="preserve">  </w:t>
      </w:r>
      <w:r w:rsidR="00A0745C" w:rsidRPr="00423E34">
        <w:t>(доғалданған)</w:t>
      </w:r>
      <w:r w:rsidR="00A0745C" w:rsidRPr="00423E34">
        <w:rPr>
          <w:spacing w:val="35"/>
        </w:rPr>
        <w:t xml:space="preserve">  </w:t>
      </w:r>
      <w:r w:rsidR="00A0745C" w:rsidRPr="00423E34">
        <w:t>кезде</w:t>
      </w:r>
      <w:r w:rsidR="00A0745C" w:rsidRPr="00423E34">
        <w:rPr>
          <w:spacing w:val="36"/>
        </w:rPr>
        <w:t xml:space="preserve">  </w:t>
      </w:r>
      <w:r w:rsidR="00A0745C" w:rsidRPr="00423E34">
        <w:t>кесу</w:t>
      </w:r>
      <w:r w:rsidR="00A0745C" w:rsidRPr="00423E34">
        <w:rPr>
          <w:spacing w:val="36"/>
        </w:rPr>
        <w:t xml:space="preserve">  </w:t>
      </w:r>
      <w:r w:rsidR="00A0745C" w:rsidRPr="00423E34">
        <w:rPr>
          <w:spacing w:val="-4"/>
        </w:rPr>
        <w:t>күші</w:t>
      </w:r>
      <w:r w:rsidRPr="00423E34">
        <w:rPr>
          <w:spacing w:val="-4"/>
        </w:rPr>
        <w:t xml:space="preserve"> </w:t>
      </w:r>
      <w:r w:rsidR="00A0745C" w:rsidRPr="00423E34">
        <w:t>монотонды түрде өседі. «Құралдың тозуы» апатты жағдайы кесу күшінің ағымдағы мәнінің (11-нүктеде) монотонды өсуімен және одан әрі</w:t>
      </w:r>
      <w:r w:rsidR="00A0745C" w:rsidRPr="00423E34">
        <w:rPr>
          <w:spacing w:val="-3"/>
        </w:rPr>
        <w:t xml:space="preserve"> </w:t>
      </w:r>
      <w:r w:rsidR="00A0745C" w:rsidRPr="00423E34">
        <w:rPr>
          <w:rFonts w:ascii="Cambria Math" w:eastAsia="Cambria Math" w:hAnsi="Cambria Math"/>
        </w:rPr>
        <w:t>𝑷</w:t>
      </w:r>
      <w:r w:rsidR="00A0745C" w:rsidRPr="00423E34">
        <w:rPr>
          <w:rFonts w:ascii="Cambria Math" w:eastAsia="Cambria Math" w:hAnsi="Cambria Math"/>
          <w:vertAlign w:val="superscript"/>
        </w:rPr>
        <w:t>изн</w:t>
      </w:r>
      <w:r w:rsidR="00A0745C" w:rsidRPr="00423E34">
        <w:t>, кесу күшінің шектік мәнінен асуымен сәйкес келетін «Құралдың тозуы» апатты жағдайының болуына сәйкес анықталады.</w:t>
      </w:r>
    </w:p>
    <w:p w14:paraId="489A5192" w14:textId="59765391" w:rsidR="001A38BC" w:rsidRDefault="001A38BC" w:rsidP="0017650E">
      <w:pPr>
        <w:pStyle w:val="2"/>
        <w:ind w:left="0" w:firstLine="848"/>
        <w:sectPr w:rsidR="001A38BC" w:rsidSect="001A38BC">
          <w:type w:val="continuous"/>
          <w:pgSz w:w="11910" w:h="16840"/>
          <w:pgMar w:top="1134" w:right="567" w:bottom="1134" w:left="1701" w:header="0" w:footer="952" w:gutter="0"/>
          <w:paperSrc w:first="7" w:other="7"/>
          <w:cols w:space="720"/>
        </w:sectPr>
      </w:pPr>
    </w:p>
    <w:p w14:paraId="4CC507C7" w14:textId="6F9FD349" w:rsidR="00751795" w:rsidRPr="00423E34" w:rsidRDefault="00751795" w:rsidP="0017650E">
      <w:pPr>
        <w:pStyle w:val="a3"/>
        <w:tabs>
          <w:tab w:val="left" w:pos="9356"/>
        </w:tabs>
        <w:ind w:left="0" w:firstLine="709"/>
      </w:pPr>
      <w:r w:rsidRPr="00423E34">
        <w:rPr>
          <w:noProof/>
          <w:lang w:val="ru-RU" w:eastAsia="ru-RU"/>
        </w:rPr>
        <w:lastRenderedPageBreak/>
        <mc:AlternateContent>
          <mc:Choice Requires="wps">
            <w:drawing>
              <wp:anchor distT="0" distB="0" distL="0" distR="0" simplePos="0" relativeHeight="251579904" behindDoc="1" locked="0" layoutInCell="1" allowOverlap="1" wp14:anchorId="13A73840" wp14:editId="4C1EDEB9">
                <wp:simplePos x="0" y="0"/>
                <wp:positionH relativeFrom="page">
                  <wp:posOffset>2689225</wp:posOffset>
                </wp:positionH>
                <wp:positionV relativeFrom="paragraph">
                  <wp:posOffset>152400</wp:posOffset>
                </wp:positionV>
                <wp:extent cx="145415" cy="128270"/>
                <wp:effectExtent l="0" t="0" r="0" b="0"/>
                <wp:wrapNone/>
                <wp:docPr id="205" name="Надпись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 cy="128270"/>
                        </a:xfrm>
                        <a:prstGeom prst="rect">
                          <a:avLst/>
                        </a:prstGeom>
                      </wps:spPr>
                      <wps:txbx>
                        <w:txbxContent>
                          <w:p w14:paraId="6AF7B5B7" w14:textId="77777777" w:rsidR="007A549D" w:rsidRDefault="007A549D" w:rsidP="00751795">
                            <w:pPr>
                              <w:spacing w:line="201" w:lineRule="exact"/>
                              <w:rPr>
                                <w:rFonts w:ascii="Cambria Math" w:hAnsi="Cambria Math"/>
                                <w:sz w:val="20"/>
                              </w:rPr>
                            </w:pPr>
                            <w:r>
                              <w:rPr>
                                <w:rFonts w:ascii="Cambria Math" w:hAnsi="Cambria Math"/>
                                <w:spacing w:val="-5"/>
                                <w:sz w:val="20"/>
                              </w:rPr>
                              <w:t>пр</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3A73840" id="Надпись 205" o:spid="_x0000_s1028" type="#_x0000_t202" style="position:absolute;left:0;text-align:left;margin-left:211.75pt;margin-top:12pt;width:11.45pt;height:10.1pt;z-index:-251736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" filled="f" stroked="f">
                <v:path arrowok="t"/>
                <v:textbox inset="0,0,0,0">
                  <w:txbxContent>
                    <w:p w14:paraId="6AF7B5B7" w14:textId="77777777" w:rsidR="007A549D" w:rsidRDefault="007A549D" w:rsidP="00751795">
                      <w:pPr>
                        <w:spacing w:line="201" w:lineRule="exact"/>
                        <w:rPr>
                          <w:rFonts w:ascii="Cambria Math" w:hAnsi="Cambria Math"/>
                          <w:sz w:val="20"/>
                        </w:rPr>
                      </w:pPr>
                      <w:r>
                        <w:rPr>
                          <w:rFonts w:ascii="Cambria Math" w:hAnsi="Cambria Math"/>
                          <w:spacing w:val="-5"/>
                          <w:sz w:val="20"/>
                        </w:rPr>
                        <w:t>пр</w:t>
                      </w:r>
                    </w:p>
                  </w:txbxContent>
                </v:textbox>
                <w10:wrap anchorx="page"/>
              </v:shape>
            </w:pict>
          </mc:Fallback>
        </mc:AlternateContent>
      </w:r>
      <w:r w:rsidRPr="00423E34">
        <w:t xml:space="preserve">Кесу күшінің </w:t>
      </w:r>
      <w:r w:rsidRPr="00423E34">
        <w:rPr>
          <w:rFonts w:ascii="Cambria Math" w:eastAsia="Cambria Math" w:hAnsi="Cambria Math"/>
        </w:rPr>
        <w:t>𝑷</w:t>
      </w:r>
      <w:r w:rsidRPr="00423E34">
        <w:rPr>
          <w:rFonts w:ascii="Cambria Math" w:eastAsia="Cambria Math" w:hAnsi="Cambria Math"/>
          <w:vertAlign w:val="superscript"/>
        </w:rPr>
        <w:t xml:space="preserve">𝑚𝑎𝑥 </w:t>
      </w:r>
      <w:r w:rsidRPr="00423E34">
        <w:t xml:space="preserve">шектік максималды мәнінен (7 және 8-нүктелерде) және </w:t>
      </w:r>
      <w:r w:rsidRPr="00423E34">
        <w:rPr>
          <w:spacing w:val="-3"/>
        </w:rPr>
        <w:t xml:space="preserve"> </w:t>
      </w:r>
      <m:oMath>
        <m:sSubSup>
          <m:sSubSupPr>
            <m:ctrlPr>
              <w:rPr>
                <w:rFonts w:ascii="Cambria Math" w:hAnsi="Cambria Math"/>
                <w:i/>
              </w:rPr>
            </m:ctrlPr>
          </m:sSubSupPr>
          <m:e>
            <m:r>
              <w:rPr>
                <w:rFonts w:ascii="Cambria Math" w:hAnsi="Cambria Math"/>
              </w:rPr>
              <m:t>P</m:t>
            </m:r>
          </m:e>
          <m:sub>
            <m:r>
              <w:rPr>
                <w:rFonts w:ascii="Cambria Math" w:hAnsi="Cambria Math"/>
              </w:rPr>
              <m:t>пр</m:t>
            </m:r>
          </m:sub>
          <m:sup>
            <m:r>
              <w:rPr>
                <w:rFonts w:ascii="Cambria Math" w:hAnsi="Cambria Math"/>
              </w:rPr>
              <m:t>min</m:t>
            </m:r>
          </m:sup>
        </m:sSubSup>
      </m:oMath>
      <w:r w:rsidRPr="00423E34">
        <w:t xml:space="preserve"> (10-нүктеде), сондай-ақ «құралдың тозуы» апатты жағдайының болуына сәйкес келетін, </w:t>
      </w:r>
      <m:oMath>
        <m:sSubSup>
          <m:sSubSupPr>
            <m:ctrlPr>
              <w:rPr>
                <w:rFonts w:ascii="Cambria Math" w:hAnsi="Cambria Math"/>
                <w:i/>
              </w:rPr>
            </m:ctrlPr>
          </m:sSubSupPr>
          <m:e>
            <m:r>
              <w:rPr>
                <w:rFonts w:ascii="Cambria Math" w:hAnsi="Cambria Math"/>
              </w:rPr>
              <m:t>P</m:t>
            </m:r>
          </m:e>
          <m:sub>
            <m:r>
              <w:rPr>
                <w:rFonts w:ascii="Cambria Math" w:hAnsi="Cambria Math"/>
              </w:rPr>
              <m:t>пр</m:t>
            </m:r>
          </m:sub>
          <m:sup>
            <m:r>
              <w:rPr>
                <w:rFonts w:ascii="Cambria Math" w:hAnsi="Cambria Math"/>
              </w:rPr>
              <m:t>изн</m:t>
            </m:r>
          </m:sup>
        </m:sSubSup>
      </m:oMath>
      <w:r w:rsidRPr="00423E34">
        <w:t xml:space="preserve"> шектік кесу күші мәнінен өтудің анықталған барлық жағдайларында, өлшеуіш түрлендіргішті сұрау, аналогты сигналды сандық кодқа түрлендіру және оны кесу күшінің шектік мәндерімен салыстыру ретті процедураларын жүргізгеннен кейін, кесу процесін одан әрі жалғастыру</w:t>
      </w:r>
      <w:r w:rsidRPr="00423E34">
        <w:rPr>
          <w:spacing w:val="-10"/>
        </w:rPr>
        <w:t xml:space="preserve"> </w:t>
      </w:r>
      <w:r w:rsidRPr="00423E34">
        <w:t>немесе</w:t>
      </w:r>
      <w:r w:rsidRPr="00423E34">
        <w:rPr>
          <w:spacing w:val="-4"/>
        </w:rPr>
        <w:t xml:space="preserve"> </w:t>
      </w:r>
      <w:r w:rsidRPr="00423E34">
        <w:t>тоқтату</w:t>
      </w:r>
      <w:r w:rsidRPr="00423E34">
        <w:rPr>
          <w:spacing w:val="-6"/>
        </w:rPr>
        <w:t xml:space="preserve"> </w:t>
      </w:r>
      <w:r w:rsidRPr="00423E34">
        <w:t>туралы</w:t>
      </w:r>
      <w:r w:rsidRPr="00423E34">
        <w:rPr>
          <w:spacing w:val="-5"/>
        </w:rPr>
        <w:t xml:space="preserve"> </w:t>
      </w:r>
      <w:r w:rsidRPr="00423E34">
        <w:t>шешімді</w:t>
      </w:r>
      <w:r w:rsidRPr="00423E34">
        <w:rPr>
          <w:spacing w:val="2"/>
        </w:rPr>
        <w:t xml:space="preserve"> </w:t>
      </w:r>
      <w:r w:rsidRPr="00423E34">
        <w:t>уақытша</w:t>
      </w:r>
      <w:r w:rsidRPr="00423E34">
        <w:rPr>
          <w:spacing w:val="-4"/>
        </w:rPr>
        <w:t xml:space="preserve"> </w:t>
      </w:r>
      <w:r w:rsidRPr="00423E34">
        <w:t>кідіріспен</w:t>
      </w:r>
      <w:r w:rsidRPr="00423E34">
        <w:rPr>
          <w:spacing w:val="-5"/>
        </w:rPr>
        <w:t xml:space="preserve"> </w:t>
      </w:r>
      <w:r w:rsidRPr="00423E34">
        <w:rPr>
          <w:spacing w:val="-2"/>
        </w:rPr>
        <w:t>қабылдайды:</w:t>
      </w:r>
      <w:r w:rsidRPr="00423E34">
        <w:t xml:space="preserve"> </w:t>
      </w:r>
      <w:r w:rsidRPr="00423E34">
        <w:rPr>
          <w:spacing w:val="-2"/>
        </w:rPr>
        <w:t>сәйкесінше,</w:t>
      </w:r>
      <w:r w:rsidRPr="00423E34">
        <w:t xml:space="preserve"> 7-нүктеде</w:t>
      </w:r>
      <w:r w:rsidRPr="00423E34">
        <w:rPr>
          <w:spacing w:val="-13"/>
        </w:rPr>
        <w:t xml:space="preserve"> </w:t>
      </w:r>
      <m:oMath>
        <m:sSubSup>
          <m:sSubSupPr>
            <m:ctrlPr>
              <w:rPr>
                <w:rFonts w:ascii="Cambria Math" w:hAnsi="Cambria Math"/>
                <w:i/>
              </w:rPr>
            </m:ctrlPr>
          </m:sSubSupPr>
          <m:e>
            <m:r>
              <w:rPr>
                <w:rFonts w:ascii="Cambria Math" w:hAnsi="Cambria Math"/>
              </w:rPr>
              <m:t>τ</m:t>
            </m:r>
          </m:e>
          <m:sub>
            <m:r>
              <w:rPr>
                <w:rFonts w:ascii="Cambria Math" w:hAnsi="Cambria Math"/>
              </w:rPr>
              <m:t>зад</m:t>
            </m:r>
          </m:sub>
          <m:sup>
            <m:r>
              <w:rPr>
                <w:rFonts w:ascii="Cambria Math" w:hAnsi="Cambria Math"/>
              </w:rPr>
              <m:t>1</m:t>
            </m:r>
          </m:sup>
        </m:sSubSup>
      </m:oMath>
      <w:r w:rsidRPr="00423E34">
        <w:rPr>
          <w:rFonts w:ascii="Cambria Math" w:eastAsia="Cambria Math" w:hAnsi="Cambria Math"/>
        </w:rPr>
        <w:t xml:space="preserve"> </w:t>
      </w:r>
      <w:r w:rsidRPr="00423E34">
        <w:rPr>
          <w:spacing w:val="-10"/>
        </w:rPr>
        <w:t xml:space="preserve">,8 </w:t>
      </w:r>
      <w:r w:rsidRPr="00423E34">
        <w:t>нүктеде</w:t>
      </w:r>
      <w:r w:rsidRPr="00423E34">
        <w:rPr>
          <w:spacing w:val="-5"/>
        </w:rPr>
        <w:t xml:space="preserve"> </w:t>
      </w:r>
      <m:oMath>
        <m:sSubSup>
          <m:sSubSupPr>
            <m:ctrlPr>
              <w:rPr>
                <w:rFonts w:ascii="Cambria Math" w:hAnsi="Cambria Math"/>
                <w:i/>
              </w:rPr>
            </m:ctrlPr>
          </m:sSubSupPr>
          <m:e>
            <m:r>
              <w:rPr>
                <w:rFonts w:ascii="Cambria Math" w:hAnsi="Cambria Math"/>
              </w:rPr>
              <m:t>τ</m:t>
            </m:r>
          </m:e>
          <m:sub>
            <m:r>
              <w:rPr>
                <w:rFonts w:ascii="Cambria Math" w:hAnsi="Cambria Math"/>
              </w:rPr>
              <m:t>зад</m:t>
            </m:r>
          </m:sub>
          <m:sup>
            <m:r>
              <w:rPr>
                <w:rFonts w:ascii="Cambria Math" w:hAnsi="Cambria Math"/>
              </w:rPr>
              <m:t>2</m:t>
            </m:r>
          </m:sup>
        </m:sSubSup>
        <m:r>
          <w:rPr>
            <w:rFonts w:ascii="Cambria Math" w:hAnsi="Cambria Math"/>
          </w:rPr>
          <m:t xml:space="preserve"> </m:t>
        </m:r>
      </m:oMath>
      <w:r w:rsidRPr="00423E34">
        <w:rPr>
          <w:spacing w:val="-4"/>
        </w:rPr>
        <w:t>және</w:t>
      </w:r>
      <w:r w:rsidRPr="00423E34">
        <w:t xml:space="preserve"> </w:t>
      </w:r>
      <w:r w:rsidRPr="00423E34">
        <w:rPr>
          <w:spacing w:val="-5"/>
        </w:rPr>
        <w:t>11</w:t>
      </w:r>
      <w:r w:rsidRPr="00423E34">
        <w:t xml:space="preserve"> нүктеде </w:t>
      </w:r>
      <m:oMath>
        <m:sSubSup>
          <m:sSubSupPr>
            <m:ctrlPr>
              <w:rPr>
                <w:rFonts w:ascii="Cambria Math" w:hAnsi="Cambria Math"/>
                <w:i/>
              </w:rPr>
            </m:ctrlPr>
          </m:sSubSupPr>
          <m:e>
            <m:r>
              <w:rPr>
                <w:rFonts w:ascii="Cambria Math" w:hAnsi="Cambria Math"/>
              </w:rPr>
              <m:t>τ</m:t>
            </m:r>
          </m:e>
          <m:sub>
            <m:r>
              <w:rPr>
                <w:rFonts w:ascii="Cambria Math" w:hAnsi="Cambria Math"/>
              </w:rPr>
              <m:t>зад</m:t>
            </m:r>
          </m:sub>
          <m:sup>
            <m:r>
              <w:rPr>
                <w:rFonts w:ascii="Cambria Math" w:hAnsi="Cambria Math"/>
              </w:rPr>
              <m:t>3</m:t>
            </m:r>
          </m:sup>
        </m:sSubSup>
      </m:oMath>
      <w:r w:rsidRPr="00423E34">
        <w:rPr>
          <w:rFonts w:ascii="Cambria Math" w:eastAsia="Cambria Math" w:hAnsi="Cambria Math"/>
          <w:spacing w:val="38"/>
        </w:rPr>
        <w:t xml:space="preserve"> </w:t>
      </w:r>
      <w:r w:rsidRPr="00423E34">
        <w:rPr>
          <w:spacing w:val="-2"/>
        </w:rPr>
        <w:t xml:space="preserve">кiдіріс </w:t>
      </w:r>
      <w:r w:rsidRPr="00423E34">
        <w:t>уақытымен. Кідіріс уақыты кідіріс циклін құрайды (2.44-сурет). Бұл ретте шешім қабылдау кесу күшінің ағымдағы мәнінің осы деңгейлерден кем дегенде екі рет сәйкес екі реттік өту жағдайлары сәйкес кезде ғана жүзеге асырылады (кідіріс циклі, 2.44-сурет).</w:t>
      </w:r>
    </w:p>
    <w:p w14:paraId="5B4855C6" w14:textId="55327716" w:rsidR="00751795" w:rsidRPr="00423E34" w:rsidRDefault="00751795" w:rsidP="0017650E">
      <w:pPr>
        <w:pStyle w:val="a3"/>
        <w:tabs>
          <w:tab w:val="left" w:pos="9356"/>
        </w:tabs>
        <w:ind w:left="0" w:firstLine="709"/>
      </w:pPr>
      <w:r w:rsidRPr="00423E34">
        <w:t>2.43-суретте</w:t>
      </w:r>
      <w:r w:rsidRPr="00423E34">
        <w:rPr>
          <w:spacing w:val="37"/>
        </w:rPr>
        <w:t xml:space="preserve">  </w:t>
      </w:r>
      <w:r w:rsidRPr="00423E34">
        <w:t>мыналар</w:t>
      </w:r>
      <w:r w:rsidRPr="00423E34">
        <w:rPr>
          <w:spacing w:val="36"/>
        </w:rPr>
        <w:t xml:space="preserve">  </w:t>
      </w:r>
      <w:r w:rsidRPr="00423E34">
        <w:t>белгіленген:</w:t>
      </w:r>
      <w:r w:rsidRPr="00423E34">
        <w:rPr>
          <w:spacing w:val="40"/>
        </w:rPr>
        <w:t xml:space="preserve"> </w:t>
      </w:r>
      <m:oMath>
        <m:sSubSup>
          <m:sSubSupPr>
            <m:ctrlPr>
              <w:rPr>
                <w:rFonts w:ascii="Cambria Math" w:hAnsi="Cambria Math"/>
                <w:i/>
              </w:rPr>
            </m:ctrlPr>
          </m:sSubSupPr>
          <m:e>
            <m:r>
              <w:rPr>
                <w:rFonts w:ascii="Cambria Math" w:hAnsi="Cambria Math"/>
              </w:rPr>
              <m:t>τ</m:t>
            </m:r>
          </m:e>
          <m:sub>
            <m:r>
              <w:rPr>
                <w:rFonts w:ascii="Cambria Math" w:hAnsi="Cambria Math"/>
              </w:rPr>
              <m:t>врез</m:t>
            </m:r>
          </m:sub>
          <m:sup>
            <m:r>
              <w:rPr>
                <w:rFonts w:ascii="Cambria Math" w:hAnsi="Cambria Math"/>
              </w:rPr>
              <m:t>1</m:t>
            </m:r>
          </m:sup>
        </m:sSubSup>
        <m:r>
          <w:rPr>
            <w:rFonts w:ascii="Cambria Math" w:hAnsi="Cambria Math"/>
          </w:rPr>
          <m:t xml:space="preserve"> және  </m:t>
        </m:r>
        <m:sSubSup>
          <m:sSubSupPr>
            <m:ctrlPr>
              <w:rPr>
                <w:rFonts w:ascii="Cambria Math" w:hAnsi="Cambria Math"/>
                <w:i/>
              </w:rPr>
            </m:ctrlPr>
          </m:sSubSupPr>
          <m:e>
            <m:r>
              <w:rPr>
                <w:rFonts w:ascii="Cambria Math" w:hAnsi="Cambria Math"/>
              </w:rPr>
              <m:t>τ</m:t>
            </m:r>
          </m:e>
          <m:sub>
            <m:r>
              <w:rPr>
                <w:rFonts w:ascii="Cambria Math" w:hAnsi="Cambria Math"/>
              </w:rPr>
              <m:t>врез</m:t>
            </m:r>
          </m:sub>
          <m:sup>
            <m:r>
              <w:rPr>
                <w:rFonts w:ascii="Cambria Math" w:hAnsi="Cambria Math"/>
              </w:rPr>
              <m:t>2</m:t>
            </m:r>
          </m:sup>
        </m:sSubSup>
      </m:oMath>
      <w:r w:rsidRPr="00423E34">
        <w:rPr>
          <w:rFonts w:ascii="Cambria Math" w:eastAsia="Cambria Math" w:hAnsi="Cambria Math"/>
          <w:spacing w:val="76"/>
          <w:w w:val="150"/>
        </w:rPr>
        <w:t xml:space="preserve"> </w:t>
      </w:r>
      <w:r w:rsidRPr="00423E34">
        <w:t>–</w:t>
      </w:r>
      <w:r w:rsidRPr="00423E34">
        <w:rPr>
          <w:spacing w:val="38"/>
        </w:rPr>
        <w:t xml:space="preserve"> </w:t>
      </w:r>
      <w:r w:rsidRPr="00423E34">
        <w:rPr>
          <w:spacing w:val="-2"/>
        </w:rPr>
        <w:t>сәйкесінше, құралдың</w:t>
      </w:r>
      <w:r w:rsidRPr="00423E34">
        <w:t xml:space="preserve"> </w:t>
      </w:r>
      <w:r w:rsidRPr="00423E34">
        <w:rPr>
          <w:spacing w:val="-2"/>
        </w:rPr>
        <w:t>бөлшекпен жанасу</w:t>
      </w:r>
      <w:r w:rsidRPr="00423E34">
        <w:t xml:space="preserve"> </w:t>
      </w:r>
      <w:r w:rsidRPr="00423E34">
        <w:rPr>
          <w:spacing w:val="-2"/>
        </w:rPr>
        <w:t xml:space="preserve">уақыты </w:t>
      </w:r>
      <w:r w:rsidRPr="00423E34">
        <w:rPr>
          <w:spacing w:val="-4"/>
        </w:rPr>
        <w:t xml:space="preserve">және </w:t>
      </w:r>
      <w:r w:rsidRPr="00423E34">
        <w:rPr>
          <w:spacing w:val="-2"/>
        </w:rPr>
        <w:t>құралдың белгіленген</w:t>
      </w:r>
      <w:r w:rsidRPr="00423E34">
        <w:t xml:space="preserve"> </w:t>
      </w:r>
      <w:r w:rsidRPr="00423E34">
        <w:rPr>
          <w:spacing w:val="-4"/>
        </w:rPr>
        <w:t>кесу</w:t>
      </w:r>
      <w:r w:rsidRPr="00423E34">
        <w:t xml:space="preserve"> тереңдігіне</w:t>
      </w:r>
      <w:r w:rsidRPr="00423E34">
        <w:rPr>
          <w:spacing w:val="7"/>
        </w:rPr>
        <w:t xml:space="preserve"> </w:t>
      </w:r>
      <w:r w:rsidRPr="00423E34">
        <w:t>толық</w:t>
      </w:r>
      <w:r w:rsidRPr="00423E34">
        <w:rPr>
          <w:spacing w:val="6"/>
        </w:rPr>
        <w:t xml:space="preserve"> </w:t>
      </w:r>
      <w:r w:rsidRPr="00423E34">
        <w:t>ену</w:t>
      </w:r>
      <w:r w:rsidRPr="00423E34">
        <w:rPr>
          <w:spacing w:val="7"/>
        </w:rPr>
        <w:t xml:space="preserve"> </w:t>
      </w:r>
      <w:r w:rsidRPr="00423E34">
        <w:t>уақыты;</w:t>
      </w:r>
      <w:r w:rsidRPr="00423E34">
        <w:rPr>
          <w:spacing w:val="7"/>
        </w:rPr>
        <w:t xml:space="preserve"> </w:t>
      </w:r>
      <m:oMath>
        <m:sSubSup>
          <m:sSubSupPr>
            <m:ctrlPr>
              <w:rPr>
                <w:rFonts w:ascii="Cambria Math" w:hAnsi="Cambria Math"/>
                <w:i/>
              </w:rPr>
            </m:ctrlPr>
          </m:sSubSupPr>
          <m:e>
            <m:r>
              <w:rPr>
                <w:rFonts w:ascii="Cambria Math" w:hAnsi="Cambria Math"/>
              </w:rPr>
              <m:t>τ</m:t>
            </m:r>
          </m:e>
          <m:sub>
            <m:r>
              <w:rPr>
                <w:rFonts w:ascii="Cambria Math" w:hAnsi="Cambria Math"/>
              </w:rPr>
              <m:t>бл</m:t>
            </m:r>
          </m:sub>
          <m:sup>
            <m:r>
              <w:rPr>
                <w:rFonts w:ascii="Cambria Math" w:hAnsi="Cambria Math"/>
              </w:rPr>
              <m:t>1</m:t>
            </m:r>
          </m:sup>
        </m:sSubSup>
        <m:r>
          <w:rPr>
            <w:rFonts w:ascii="Cambria Math" w:hAnsi="Cambria Math"/>
          </w:rPr>
          <m:t xml:space="preserve"> және </m:t>
        </m:r>
        <m:sSubSup>
          <m:sSubSupPr>
            <m:ctrlPr>
              <w:rPr>
                <w:rFonts w:ascii="Cambria Math" w:hAnsi="Cambria Math"/>
                <w:i/>
              </w:rPr>
            </m:ctrlPr>
          </m:sSubSupPr>
          <m:e>
            <m:r>
              <w:rPr>
                <w:rFonts w:ascii="Cambria Math" w:hAnsi="Cambria Math"/>
              </w:rPr>
              <m:t>τ</m:t>
            </m:r>
          </m:e>
          <m:sub>
            <m:r>
              <w:rPr>
                <w:rFonts w:ascii="Cambria Math" w:hAnsi="Cambria Math"/>
              </w:rPr>
              <m:t>бл</m:t>
            </m:r>
          </m:sub>
          <m:sup>
            <m:r>
              <w:rPr>
                <w:rFonts w:ascii="Cambria Math" w:hAnsi="Cambria Math"/>
              </w:rPr>
              <m:t>2</m:t>
            </m:r>
          </m:sup>
        </m:sSubSup>
      </m:oMath>
      <w:r w:rsidRPr="00423E34">
        <w:rPr>
          <w:rFonts w:ascii="Cambria Math" w:eastAsia="Cambria Math" w:hAnsi="Cambria Math"/>
          <w:spacing w:val="30"/>
        </w:rPr>
        <w:t xml:space="preserve"> </w:t>
      </w:r>
      <w:r w:rsidRPr="00423E34">
        <w:t>–</w:t>
      </w:r>
      <w:r w:rsidRPr="00423E34">
        <w:rPr>
          <w:spacing w:val="8"/>
        </w:rPr>
        <w:t xml:space="preserve"> </w:t>
      </w:r>
      <w:r w:rsidRPr="00423E34">
        <w:t>всәйкесінше,</w:t>
      </w:r>
      <w:r w:rsidRPr="00423E34">
        <w:rPr>
          <w:spacing w:val="9"/>
        </w:rPr>
        <w:t xml:space="preserve"> </w:t>
      </w:r>
      <w:r w:rsidRPr="00423E34">
        <w:t>құралдың</w:t>
      </w:r>
      <w:r w:rsidRPr="00423E34">
        <w:rPr>
          <w:spacing w:val="6"/>
        </w:rPr>
        <w:t xml:space="preserve"> </w:t>
      </w:r>
      <w:r w:rsidRPr="00423E34">
        <w:rPr>
          <w:spacing w:val="-2"/>
        </w:rPr>
        <w:t xml:space="preserve">кесудің </w:t>
      </w:r>
      <w:r w:rsidRPr="00423E34">
        <w:t>толық</w:t>
      </w:r>
      <w:r w:rsidRPr="00423E34">
        <w:rPr>
          <w:spacing w:val="40"/>
        </w:rPr>
        <w:t xml:space="preserve"> </w:t>
      </w:r>
      <w:r w:rsidRPr="00423E34">
        <w:t>тереңдігіне</w:t>
      </w:r>
      <w:r w:rsidRPr="00423E34">
        <w:rPr>
          <w:spacing w:val="40"/>
        </w:rPr>
        <w:t xml:space="preserve"> </w:t>
      </w:r>
      <w:r w:rsidRPr="00423E34">
        <w:t>енуінде</w:t>
      </w:r>
      <w:r w:rsidRPr="00423E34">
        <w:rPr>
          <w:spacing w:val="40"/>
        </w:rPr>
        <w:t xml:space="preserve"> </w:t>
      </w:r>
      <w:r w:rsidRPr="00423E34">
        <w:t>және</w:t>
      </w:r>
      <w:r w:rsidRPr="00423E34">
        <w:rPr>
          <w:spacing w:val="40"/>
        </w:rPr>
        <w:t xml:space="preserve"> </w:t>
      </w:r>
      <w:r w:rsidRPr="00423E34">
        <w:t>кесу</w:t>
      </w:r>
      <w:r w:rsidRPr="00423E34">
        <w:rPr>
          <w:spacing w:val="40"/>
        </w:rPr>
        <w:t xml:space="preserve"> </w:t>
      </w:r>
      <w:r w:rsidRPr="00423E34">
        <w:t>процесі</w:t>
      </w:r>
      <w:r w:rsidRPr="00423E34">
        <w:rPr>
          <w:spacing w:val="40"/>
        </w:rPr>
        <w:t xml:space="preserve"> </w:t>
      </w:r>
      <w:r w:rsidRPr="00423E34">
        <w:t>аяқталғаннан</w:t>
      </w:r>
      <w:r w:rsidRPr="00423E34">
        <w:rPr>
          <w:spacing w:val="40"/>
        </w:rPr>
        <w:t xml:space="preserve"> </w:t>
      </w:r>
      <w:r w:rsidRPr="00423E34">
        <w:t>кейін</w:t>
      </w:r>
      <w:r w:rsidRPr="00423E34">
        <w:rPr>
          <w:spacing w:val="40"/>
        </w:rPr>
        <w:t xml:space="preserve"> </w:t>
      </w:r>
      <w:r w:rsidRPr="00423E34">
        <w:t>құралдың бөлшекпен</w:t>
      </w:r>
      <w:r w:rsidRPr="00423E34">
        <w:rPr>
          <w:spacing w:val="54"/>
          <w:w w:val="150"/>
        </w:rPr>
        <w:t xml:space="preserve"> </w:t>
      </w:r>
      <w:r w:rsidRPr="00423E34">
        <w:t>жанасуынан</w:t>
      </w:r>
      <w:r w:rsidRPr="00423E34">
        <w:rPr>
          <w:spacing w:val="54"/>
          <w:w w:val="150"/>
        </w:rPr>
        <w:t xml:space="preserve"> </w:t>
      </w:r>
      <w:r w:rsidRPr="00423E34">
        <w:t>шығуында</w:t>
      </w:r>
      <w:r w:rsidRPr="00423E34">
        <w:rPr>
          <w:spacing w:val="56"/>
          <w:w w:val="150"/>
        </w:rPr>
        <w:t xml:space="preserve"> </w:t>
      </w:r>
      <w:r w:rsidRPr="00423E34">
        <w:t>шешім</w:t>
      </w:r>
      <w:r w:rsidRPr="00423E34">
        <w:rPr>
          <w:spacing w:val="55"/>
          <w:w w:val="150"/>
        </w:rPr>
        <w:t xml:space="preserve"> </w:t>
      </w:r>
      <w:r w:rsidRPr="00423E34">
        <w:t>қабылдауды</w:t>
      </w:r>
      <w:r w:rsidRPr="00423E34">
        <w:rPr>
          <w:spacing w:val="54"/>
          <w:w w:val="150"/>
        </w:rPr>
        <w:t xml:space="preserve"> </w:t>
      </w:r>
      <w:r w:rsidRPr="00423E34">
        <w:t>бұғаттау</w:t>
      </w:r>
      <w:r w:rsidRPr="00423E34">
        <w:rPr>
          <w:spacing w:val="50"/>
          <w:w w:val="150"/>
        </w:rPr>
        <w:t xml:space="preserve"> </w:t>
      </w:r>
      <w:r w:rsidRPr="00423E34">
        <w:rPr>
          <w:spacing w:val="-2"/>
        </w:rPr>
        <w:t>уақыты;</w:t>
      </w:r>
    </w:p>
    <w:p w14:paraId="010F86FE" w14:textId="1930D0DF" w:rsidR="00751795" w:rsidRPr="00423E34" w:rsidRDefault="003265B3" w:rsidP="0017650E">
      <w:pPr>
        <w:pStyle w:val="a3"/>
        <w:tabs>
          <w:tab w:val="left" w:pos="955"/>
          <w:tab w:val="left" w:pos="2433"/>
          <w:tab w:val="left" w:pos="9356"/>
        </w:tabs>
        <w:ind w:left="0" w:firstLine="709"/>
        <w:rPr>
          <w:spacing w:val="-4"/>
        </w:rPr>
      </w:pPr>
      <m:oMath>
        <m:sSubSup>
          <m:sSubSupPr>
            <m:ctrlPr>
              <w:rPr>
                <w:rFonts w:ascii="Cambria Math" w:hAnsi="Cambria Math"/>
                <w:i/>
              </w:rPr>
            </m:ctrlPr>
          </m:sSubSupPr>
          <m:e>
            <m:r>
              <w:rPr>
                <w:rFonts w:ascii="Cambria Math" w:hAnsi="Cambria Math"/>
              </w:rPr>
              <m:t>P</m:t>
            </m:r>
          </m:e>
          <m:sub>
            <m:r>
              <w:rPr>
                <w:rFonts w:ascii="Cambria Math" w:hAnsi="Cambria Math"/>
              </w:rPr>
              <m:t>врез</m:t>
            </m:r>
          </m:sub>
          <m:sup>
            <m:r>
              <w:rPr>
                <w:rFonts w:ascii="Cambria Math" w:hAnsi="Cambria Math"/>
              </w:rPr>
              <m:t>1</m:t>
            </m:r>
          </m:sup>
        </m:sSubSup>
        <m:r>
          <w:rPr>
            <w:rFonts w:ascii="Cambria Math" w:hAnsi="Cambria Math"/>
          </w:rPr>
          <m:t xml:space="preserve"> и </m:t>
        </m:r>
        <m:sSubSup>
          <m:sSubSupPr>
            <m:ctrlPr>
              <w:rPr>
                <w:rFonts w:ascii="Cambria Math" w:hAnsi="Cambria Math"/>
                <w:i/>
              </w:rPr>
            </m:ctrlPr>
          </m:sSubSupPr>
          <m:e>
            <m:r>
              <w:rPr>
                <w:rFonts w:ascii="Cambria Math" w:hAnsi="Cambria Math"/>
              </w:rPr>
              <m:t>P</m:t>
            </m:r>
          </m:e>
          <m:sub>
            <m:r>
              <w:rPr>
                <w:rFonts w:ascii="Cambria Math" w:hAnsi="Cambria Math"/>
              </w:rPr>
              <m:t>врез</m:t>
            </m:r>
          </m:sub>
          <m:sup>
            <m:r>
              <w:rPr>
                <w:rFonts w:ascii="Cambria Math" w:hAnsi="Cambria Math"/>
              </w:rPr>
              <m:t>2</m:t>
            </m:r>
          </m:sup>
        </m:sSubSup>
      </m:oMath>
      <w:r w:rsidR="00751795" w:rsidRPr="00423E34">
        <w:rPr>
          <w:rFonts w:ascii="Cambria Math" w:eastAsia="Cambria Math" w:hAnsi="Cambria Math"/>
        </w:rPr>
        <w:t xml:space="preserve"> </w:t>
      </w:r>
      <w:r w:rsidR="00751795" w:rsidRPr="00423E34">
        <w:t>–</w:t>
      </w:r>
      <w:r w:rsidR="00751795" w:rsidRPr="00423E34">
        <w:rPr>
          <w:spacing w:val="53"/>
          <w:w w:val="150"/>
        </w:rPr>
        <w:t xml:space="preserve"> </w:t>
      </w:r>
      <w:r w:rsidR="00751795" w:rsidRPr="00423E34">
        <w:t>сәйкесінше,</w:t>
      </w:r>
      <w:r w:rsidR="00751795" w:rsidRPr="00423E34">
        <w:rPr>
          <w:spacing w:val="55"/>
          <w:w w:val="150"/>
        </w:rPr>
        <w:t xml:space="preserve"> </w:t>
      </w:r>
      <w:r w:rsidR="00751795" w:rsidRPr="00423E34">
        <w:t>құралдың</w:t>
      </w:r>
      <w:r w:rsidR="00751795" w:rsidRPr="00423E34">
        <w:rPr>
          <w:spacing w:val="53"/>
          <w:w w:val="150"/>
        </w:rPr>
        <w:t xml:space="preserve"> </w:t>
      </w:r>
      <w:r w:rsidR="00751795" w:rsidRPr="00423E34">
        <w:t>бөлшекпен</w:t>
      </w:r>
      <w:r w:rsidR="00751795" w:rsidRPr="00423E34">
        <w:rPr>
          <w:spacing w:val="53"/>
          <w:w w:val="150"/>
        </w:rPr>
        <w:t xml:space="preserve"> </w:t>
      </w:r>
      <w:r w:rsidR="00751795" w:rsidRPr="00423E34">
        <w:t>жанасу</w:t>
      </w:r>
      <w:r w:rsidR="00751795" w:rsidRPr="00423E34">
        <w:rPr>
          <w:spacing w:val="48"/>
          <w:w w:val="150"/>
        </w:rPr>
        <w:t xml:space="preserve"> </w:t>
      </w:r>
      <w:r w:rsidR="00751795" w:rsidRPr="00423E34">
        <w:t>сәтіне</w:t>
      </w:r>
      <w:r w:rsidR="00751795" w:rsidRPr="00423E34">
        <w:rPr>
          <w:spacing w:val="54"/>
          <w:w w:val="150"/>
        </w:rPr>
        <w:t xml:space="preserve"> </w:t>
      </w:r>
      <w:r w:rsidR="00751795" w:rsidRPr="00423E34">
        <w:rPr>
          <w:spacing w:val="-4"/>
        </w:rPr>
        <w:t>және</w:t>
      </w:r>
    </w:p>
    <w:p w14:paraId="4A0C8B89" w14:textId="2353F599" w:rsidR="00751795" w:rsidRPr="00423E34" w:rsidRDefault="00751795" w:rsidP="0017650E">
      <w:pPr>
        <w:pStyle w:val="a3"/>
        <w:tabs>
          <w:tab w:val="left" w:pos="955"/>
          <w:tab w:val="left" w:pos="2433"/>
          <w:tab w:val="left" w:pos="9356"/>
        </w:tabs>
        <w:ind w:left="0" w:firstLine="709"/>
      </w:pPr>
      <w:r w:rsidRPr="00423E34">
        <w:rPr>
          <w:noProof/>
          <w:lang w:val="ru-RU" w:eastAsia="ru-RU"/>
        </w:rPr>
        <mc:AlternateContent>
          <mc:Choice Requires="wps">
            <w:drawing>
              <wp:anchor distT="0" distB="0" distL="0" distR="0" simplePos="0" relativeHeight="251727360" behindDoc="1" locked="0" layoutInCell="1" allowOverlap="1" wp14:anchorId="11259CA9" wp14:editId="57533EBD">
                <wp:simplePos x="0" y="0"/>
                <wp:positionH relativeFrom="page">
                  <wp:posOffset>3985260</wp:posOffset>
                </wp:positionH>
                <wp:positionV relativeFrom="paragraph">
                  <wp:posOffset>716915</wp:posOffset>
                </wp:positionV>
                <wp:extent cx="145415" cy="128270"/>
                <wp:effectExtent l="0" t="0" r="0" b="0"/>
                <wp:wrapNone/>
                <wp:docPr id="204" name="Надпись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 cy="128270"/>
                        </a:xfrm>
                        <a:prstGeom prst="rect">
                          <a:avLst/>
                        </a:prstGeom>
                      </wps:spPr>
                      <wps:txbx>
                        <w:txbxContent>
                          <w:p w14:paraId="3C0321C5" w14:textId="77777777" w:rsidR="007A549D" w:rsidRDefault="007A549D" w:rsidP="00751795">
                            <w:pPr>
                              <w:spacing w:line="201" w:lineRule="exact"/>
                              <w:rPr>
                                <w:rFonts w:ascii="Cambria Math" w:hAnsi="Cambria Math"/>
                                <w:sz w:val="20"/>
                              </w:rPr>
                            </w:pPr>
                            <w:r>
                              <w:rPr>
                                <w:rFonts w:ascii="Cambria Math" w:hAnsi="Cambria Math"/>
                                <w:spacing w:val="-5"/>
                                <w:sz w:val="20"/>
                              </w:rPr>
                              <w:t>пр</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1259CA9" id="Надпись 204" o:spid="_x0000_s1029" type="#_x0000_t202" style="position:absolute;left:0;text-align:left;margin-left:313.8pt;margin-top:56.45pt;width:11.45pt;height:10.1pt;z-index:-251589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" filled="f" stroked="f">
                <v:path arrowok="t"/>
                <v:textbox inset="0,0,0,0">
                  <w:txbxContent>
                    <w:p w14:paraId="3C0321C5" w14:textId="77777777" w:rsidR="007A549D" w:rsidRDefault="007A549D" w:rsidP="00751795">
                      <w:pPr>
                        <w:spacing w:line="201" w:lineRule="exact"/>
                        <w:rPr>
                          <w:rFonts w:ascii="Cambria Math" w:hAnsi="Cambria Math"/>
                          <w:sz w:val="20"/>
                        </w:rPr>
                      </w:pPr>
                      <w:r>
                        <w:rPr>
                          <w:rFonts w:ascii="Cambria Math" w:hAnsi="Cambria Math"/>
                          <w:spacing w:val="-5"/>
                          <w:sz w:val="20"/>
                        </w:rPr>
                        <w:t>пр</w:t>
                      </w:r>
                    </w:p>
                  </w:txbxContent>
                </v:textbox>
                <w10:wrap anchorx="page"/>
              </v:shape>
            </w:pict>
          </mc:Fallback>
        </mc:AlternateContent>
      </w:r>
      <w:r w:rsidRPr="00423E34">
        <w:t xml:space="preserve">құралдың бөлшекке кесудің толық (белгіленген) тереңдігіне енуіне сәйкес </w:t>
      </w:r>
      <w:r w:rsidRPr="00423E34">
        <w:rPr>
          <w:position w:val="2"/>
        </w:rPr>
        <w:t>келетін кесу күші;</w:t>
      </w:r>
      <w:r w:rsidRPr="00423E34">
        <w:rPr>
          <w:i/>
          <w:position w:val="2"/>
        </w:rPr>
        <w:t>τ</w:t>
      </w:r>
      <w:r w:rsidRPr="00423E34">
        <w:rPr>
          <w:i/>
          <w:sz w:val="18"/>
        </w:rPr>
        <w:t>1</w:t>
      </w:r>
      <w:r w:rsidRPr="00423E34">
        <w:rPr>
          <w:position w:val="2"/>
        </w:rPr>
        <w:t xml:space="preserve">, </w:t>
      </w:r>
      <w:r w:rsidRPr="00423E34">
        <w:rPr>
          <w:i/>
          <w:position w:val="2"/>
        </w:rPr>
        <w:t>τ</w:t>
      </w:r>
      <w:r w:rsidRPr="00423E34">
        <w:rPr>
          <w:i/>
          <w:sz w:val="18"/>
        </w:rPr>
        <w:t>2</w:t>
      </w:r>
      <w:r w:rsidRPr="00423E34">
        <w:rPr>
          <w:i/>
          <w:spacing w:val="40"/>
          <w:sz w:val="18"/>
        </w:rPr>
        <w:t xml:space="preserve"> </w:t>
      </w:r>
      <w:r w:rsidRPr="00423E34">
        <w:rPr>
          <w:position w:val="2"/>
        </w:rPr>
        <w:t xml:space="preserve">және </w:t>
      </w:r>
      <w:r w:rsidRPr="00423E34">
        <w:rPr>
          <w:i/>
          <w:position w:val="2"/>
        </w:rPr>
        <w:t>τ</w:t>
      </w:r>
      <w:r w:rsidRPr="00423E34">
        <w:rPr>
          <w:i/>
          <w:sz w:val="18"/>
        </w:rPr>
        <w:t>3</w:t>
      </w:r>
      <w:r w:rsidRPr="00423E34">
        <w:rPr>
          <w:i/>
          <w:spacing w:val="40"/>
          <w:sz w:val="18"/>
        </w:rPr>
        <w:t xml:space="preserve"> </w:t>
      </w:r>
      <w:r w:rsidRPr="00423E34">
        <w:rPr>
          <w:position w:val="2"/>
        </w:rPr>
        <w:t>– сәйкесінше, кесу күшінің шектік максимал мәнінен өту уақыты (</w:t>
      </w:r>
      <w:r w:rsidRPr="00423E34">
        <w:rPr>
          <w:i/>
          <w:position w:val="2"/>
        </w:rPr>
        <w:t>τ</w:t>
      </w:r>
      <w:r w:rsidRPr="00423E34">
        <w:rPr>
          <w:i/>
          <w:sz w:val="18"/>
        </w:rPr>
        <w:t>1</w:t>
      </w:r>
      <w:r w:rsidRPr="00423E34">
        <w:rPr>
          <w:i/>
          <w:spacing w:val="40"/>
          <w:sz w:val="18"/>
        </w:rPr>
        <w:t xml:space="preserve"> </w:t>
      </w:r>
      <w:r w:rsidRPr="00423E34">
        <w:rPr>
          <w:position w:val="2"/>
        </w:rPr>
        <w:t xml:space="preserve">7 нүктеде және </w:t>
      </w:r>
      <w:r w:rsidRPr="00423E34">
        <w:rPr>
          <w:i/>
          <w:position w:val="2"/>
        </w:rPr>
        <w:t>τ</w:t>
      </w:r>
      <w:r w:rsidRPr="00423E34">
        <w:rPr>
          <w:i/>
          <w:sz w:val="18"/>
        </w:rPr>
        <w:t>2</w:t>
      </w:r>
      <w:r w:rsidRPr="00423E34">
        <w:rPr>
          <w:i/>
          <w:spacing w:val="40"/>
          <w:sz w:val="18"/>
        </w:rPr>
        <w:t xml:space="preserve"> </w:t>
      </w:r>
      <w:r w:rsidRPr="00423E34">
        <w:rPr>
          <w:position w:val="2"/>
        </w:rPr>
        <w:t xml:space="preserve">8 нүктеде) және «құралдың тозуы» </w:t>
      </w:r>
      <w:r w:rsidRPr="00423E34">
        <w:t>апатты</w:t>
      </w:r>
      <w:r w:rsidRPr="00423E34">
        <w:rPr>
          <w:spacing w:val="66"/>
          <w:w w:val="150"/>
        </w:rPr>
        <w:t xml:space="preserve"> </w:t>
      </w:r>
      <w:r w:rsidRPr="00423E34">
        <w:t>жағдайына</w:t>
      </w:r>
      <w:r w:rsidRPr="00423E34">
        <w:rPr>
          <w:spacing w:val="70"/>
          <w:w w:val="150"/>
        </w:rPr>
        <w:t xml:space="preserve"> </w:t>
      </w:r>
      <w:r w:rsidRPr="00423E34">
        <w:t>сәйкес</w:t>
      </w:r>
      <w:r w:rsidRPr="00423E34">
        <w:rPr>
          <w:spacing w:val="68"/>
          <w:w w:val="150"/>
        </w:rPr>
        <w:t xml:space="preserve"> </w:t>
      </w:r>
      <w:r w:rsidRPr="00423E34">
        <w:t>келетін</w:t>
      </w:r>
      <w:r w:rsidRPr="00423E34">
        <w:rPr>
          <w:spacing w:val="-2"/>
        </w:rPr>
        <w:t xml:space="preserve"> </w:t>
      </w:r>
      <w:r w:rsidRPr="00423E34">
        <w:rPr>
          <w:rFonts w:ascii="Cambria Math" w:eastAsia="Cambria Math" w:hAnsi="Cambria Math"/>
        </w:rPr>
        <w:t>𝑷</w:t>
      </w:r>
      <w:r w:rsidRPr="00423E34">
        <w:rPr>
          <w:rFonts w:ascii="Cambria Math" w:eastAsia="Cambria Math" w:hAnsi="Cambria Math"/>
          <w:vertAlign w:val="superscript"/>
        </w:rPr>
        <w:t>изн</w:t>
      </w:r>
      <w:r w:rsidRPr="00423E34">
        <w:t>,</w:t>
      </w:r>
      <w:r w:rsidRPr="00423E34">
        <w:rPr>
          <w:spacing w:val="69"/>
          <w:w w:val="150"/>
        </w:rPr>
        <w:t xml:space="preserve"> </w:t>
      </w:r>
      <w:r w:rsidRPr="00423E34">
        <w:t>есу</w:t>
      </w:r>
      <w:r w:rsidRPr="00423E34">
        <w:rPr>
          <w:spacing w:val="62"/>
          <w:w w:val="150"/>
        </w:rPr>
        <w:t xml:space="preserve"> </w:t>
      </w:r>
      <w:r w:rsidRPr="00423E34">
        <w:t>күшінің</w:t>
      </w:r>
      <w:r w:rsidRPr="00423E34">
        <w:rPr>
          <w:spacing w:val="65"/>
          <w:w w:val="150"/>
        </w:rPr>
        <w:t xml:space="preserve"> </w:t>
      </w:r>
      <w:r w:rsidRPr="00423E34">
        <w:t>шектік</w:t>
      </w:r>
      <w:r w:rsidRPr="00423E34">
        <w:rPr>
          <w:spacing w:val="66"/>
          <w:w w:val="150"/>
        </w:rPr>
        <w:t xml:space="preserve"> </w:t>
      </w:r>
      <w:r w:rsidRPr="00423E34">
        <w:t>мәнінен</w:t>
      </w:r>
      <w:r w:rsidRPr="00423E34">
        <w:rPr>
          <w:spacing w:val="66"/>
          <w:w w:val="150"/>
        </w:rPr>
        <w:t xml:space="preserve"> </w:t>
      </w:r>
      <w:r w:rsidRPr="00423E34">
        <w:rPr>
          <w:spacing w:val="-5"/>
        </w:rPr>
        <w:t>өту</w:t>
      </w:r>
      <w:r w:rsidRPr="00423E34">
        <w:t xml:space="preserve"> </w:t>
      </w:r>
      <w:r w:rsidRPr="00423E34">
        <w:rPr>
          <w:position w:val="2"/>
        </w:rPr>
        <w:t>уақыты</w:t>
      </w:r>
      <w:r w:rsidRPr="00423E34">
        <w:rPr>
          <w:spacing w:val="-4"/>
          <w:position w:val="2"/>
        </w:rPr>
        <w:t xml:space="preserve"> </w:t>
      </w:r>
      <w:r w:rsidRPr="00423E34">
        <w:rPr>
          <w:position w:val="2"/>
        </w:rPr>
        <w:t>(</w:t>
      </w:r>
      <w:r w:rsidRPr="00423E34">
        <w:rPr>
          <w:i/>
          <w:position w:val="2"/>
        </w:rPr>
        <w:t>τ</w:t>
      </w:r>
      <w:r w:rsidRPr="00423E34">
        <w:rPr>
          <w:i/>
          <w:sz w:val="18"/>
        </w:rPr>
        <w:t>3</w:t>
      </w:r>
      <w:r w:rsidRPr="00423E34">
        <w:rPr>
          <w:i/>
          <w:spacing w:val="21"/>
          <w:sz w:val="18"/>
        </w:rPr>
        <w:t xml:space="preserve"> </w:t>
      </w:r>
      <w:r w:rsidRPr="00423E34">
        <w:rPr>
          <w:position w:val="2"/>
        </w:rPr>
        <w:t>11</w:t>
      </w:r>
      <w:r w:rsidRPr="00423E34">
        <w:rPr>
          <w:spacing w:val="-4"/>
          <w:position w:val="2"/>
        </w:rPr>
        <w:t xml:space="preserve"> </w:t>
      </w:r>
      <w:r w:rsidRPr="00423E34">
        <w:rPr>
          <w:spacing w:val="-2"/>
          <w:position w:val="2"/>
        </w:rPr>
        <w:t>нүктеде).</w:t>
      </w:r>
    </w:p>
    <w:p w14:paraId="0742056A" w14:textId="09915F37" w:rsidR="00751795" w:rsidRPr="00423E34" w:rsidRDefault="00751795" w:rsidP="0017650E">
      <w:pPr>
        <w:pStyle w:val="a3"/>
        <w:tabs>
          <w:tab w:val="left" w:pos="9356"/>
        </w:tabs>
        <w:spacing w:before="1"/>
        <w:ind w:left="0" w:firstLine="709"/>
      </w:pPr>
      <w:r w:rsidRPr="00423E34">
        <w:t>Ұсынылған</w:t>
      </w:r>
      <w:r w:rsidRPr="00423E34">
        <w:rPr>
          <w:spacing w:val="80"/>
        </w:rPr>
        <w:t xml:space="preserve"> </w:t>
      </w:r>
      <w:r w:rsidRPr="00423E34">
        <w:t>диагностикалау</w:t>
      </w:r>
      <w:r w:rsidRPr="00423E34">
        <w:rPr>
          <w:spacing w:val="40"/>
        </w:rPr>
        <w:t xml:space="preserve"> </w:t>
      </w:r>
      <w:r w:rsidRPr="00423E34">
        <w:t>әдісінде</w:t>
      </w:r>
      <w:r w:rsidRPr="00423E34">
        <w:rPr>
          <w:spacing w:val="80"/>
        </w:rPr>
        <w:t xml:space="preserve"> </w:t>
      </w:r>
      <w:r w:rsidRPr="00423E34">
        <w:t>бір</w:t>
      </w:r>
      <w:r w:rsidRPr="00423E34">
        <w:rPr>
          <w:spacing w:val="40"/>
        </w:rPr>
        <w:t xml:space="preserve"> </w:t>
      </w:r>
      <w:r w:rsidRPr="00423E34">
        <w:t>құрал</w:t>
      </w:r>
      <w:r w:rsidRPr="00423E34">
        <w:rPr>
          <w:spacing w:val="40"/>
        </w:rPr>
        <w:t xml:space="preserve"> </w:t>
      </w:r>
      <w:r w:rsidRPr="00423E34">
        <w:t>үшін</w:t>
      </w:r>
      <w:r w:rsidRPr="00423E34">
        <w:rPr>
          <w:spacing w:val="40"/>
        </w:rPr>
        <w:t xml:space="preserve"> </w:t>
      </w:r>
      <w:r w:rsidRPr="00423E34">
        <w:t>кесу</w:t>
      </w:r>
      <w:r w:rsidRPr="00423E34">
        <w:rPr>
          <w:spacing w:val="40"/>
        </w:rPr>
        <w:t xml:space="preserve"> </w:t>
      </w:r>
      <w:r w:rsidRPr="00423E34">
        <w:t>учаскесіне</w:t>
      </w:r>
      <w:r w:rsidRPr="00423E34">
        <w:rPr>
          <w:spacing w:val="40"/>
        </w:rPr>
        <w:t xml:space="preserve"> </w:t>
      </w:r>
      <w:r w:rsidRPr="00423E34">
        <w:t>құрастырылған</w:t>
      </w:r>
      <w:r w:rsidRPr="00423E34">
        <w:rPr>
          <w:spacing w:val="9"/>
        </w:rPr>
        <w:t xml:space="preserve"> </w:t>
      </w:r>
      <w:r w:rsidRPr="00423E34">
        <w:t>диагностикалау</w:t>
      </w:r>
      <w:r w:rsidRPr="00423E34">
        <w:rPr>
          <w:spacing w:val="5"/>
        </w:rPr>
        <w:t xml:space="preserve"> </w:t>
      </w:r>
      <w:r w:rsidRPr="00423E34">
        <w:t>бағдарламасының</w:t>
      </w:r>
      <w:r w:rsidRPr="00423E34">
        <w:rPr>
          <w:spacing w:val="10"/>
        </w:rPr>
        <w:t xml:space="preserve"> </w:t>
      </w:r>
      <w:r w:rsidRPr="00423E34">
        <w:t>әрбір</w:t>
      </w:r>
      <w:r w:rsidRPr="00423E34">
        <w:rPr>
          <w:spacing w:val="10"/>
        </w:rPr>
        <w:t xml:space="preserve"> </w:t>
      </w:r>
      <w:r w:rsidRPr="00423E34">
        <w:t>кадры</w:t>
      </w:r>
      <w:r w:rsidRPr="00423E34">
        <w:rPr>
          <w:spacing w:val="10"/>
        </w:rPr>
        <w:t xml:space="preserve"> </w:t>
      </w:r>
      <w:r w:rsidRPr="00423E34">
        <w:t>үшін</w:t>
      </w:r>
      <w:r w:rsidRPr="00423E34">
        <w:rPr>
          <w:spacing w:val="12"/>
        </w:rPr>
        <w:t xml:space="preserve"> </w:t>
      </w:r>
      <w:r w:rsidRPr="00423E34">
        <w:rPr>
          <w:spacing w:val="-2"/>
        </w:rPr>
        <w:t>«оқыту»</w:t>
      </w:r>
      <w:r w:rsidRPr="00423E34">
        <w:t xml:space="preserve"> </w:t>
      </w:r>
      <w:r w:rsidRPr="00423E34">
        <w:rPr>
          <w:w w:val="105"/>
        </w:rPr>
        <w:t>процедурасын</w:t>
      </w:r>
      <w:r w:rsidRPr="00423E34">
        <w:rPr>
          <w:spacing w:val="25"/>
          <w:w w:val="105"/>
        </w:rPr>
        <w:t xml:space="preserve"> </w:t>
      </w:r>
      <w:r w:rsidRPr="00423E34">
        <w:rPr>
          <w:w w:val="105"/>
        </w:rPr>
        <w:t>қолданған</w:t>
      </w:r>
      <w:r w:rsidRPr="00423E34">
        <w:rPr>
          <w:spacing w:val="40"/>
          <w:w w:val="105"/>
        </w:rPr>
        <w:t xml:space="preserve"> </w:t>
      </w:r>
      <w:r w:rsidRPr="00423E34">
        <w:rPr>
          <w:w w:val="105"/>
        </w:rPr>
        <w:t>кезде,</w:t>
      </w:r>
      <w:r w:rsidRPr="00423E34">
        <w:rPr>
          <w:spacing w:val="38"/>
          <w:w w:val="105"/>
        </w:rPr>
        <w:t xml:space="preserve"> </w:t>
      </w:r>
      <w:r w:rsidRPr="00423E34">
        <w:rPr>
          <w:w w:val="105"/>
        </w:rPr>
        <w:t>өлшенген</w:t>
      </w:r>
      <w:r w:rsidRPr="00423E34">
        <w:rPr>
          <w:spacing w:val="-19"/>
          <w:w w:val="105"/>
        </w:rPr>
        <w:t xml:space="preserve"> </w:t>
      </w:r>
      <m:oMath>
        <m:sSubSup>
          <m:sSubSupPr>
            <m:ctrlPr>
              <w:rPr>
                <w:rFonts w:ascii="Cambria Math" w:hAnsi="Cambria Math"/>
                <w:i/>
              </w:rPr>
            </m:ctrlPr>
          </m:sSubSupPr>
          <m:e>
            <m:r>
              <w:rPr>
                <w:rFonts w:ascii="Cambria Math" w:hAnsi="Cambria Math"/>
              </w:rPr>
              <m:t>P</m:t>
            </m:r>
          </m:e>
          <m:sub>
            <m:r>
              <w:rPr>
                <w:rFonts w:ascii="Cambria Math" w:hAnsi="Cambria Math"/>
              </w:rPr>
              <m:t>изм</m:t>
            </m:r>
          </m:sub>
          <m:sup>
            <m:r>
              <w:rPr>
                <w:rFonts w:ascii="Cambria Math" w:hAnsi="Cambria Math"/>
              </w:rPr>
              <m:t>max</m:t>
            </m:r>
          </m:sup>
        </m:sSubSup>
      </m:oMath>
      <w:r w:rsidRPr="00423E34">
        <w:rPr>
          <w:w w:val="105"/>
        </w:rPr>
        <w:t>және</w:t>
      </w:r>
      <w:r w:rsidRPr="00423E34">
        <w:rPr>
          <w:spacing w:val="-19"/>
          <w:w w:val="105"/>
        </w:rPr>
        <w:t xml:space="preserve"> </w:t>
      </w:r>
      <m:oMath>
        <m:sSubSup>
          <m:sSubSupPr>
            <m:ctrlPr>
              <w:rPr>
                <w:rFonts w:ascii="Cambria Math" w:hAnsi="Cambria Math"/>
                <w:i/>
              </w:rPr>
            </m:ctrlPr>
          </m:sSubSupPr>
          <m:e>
            <m:r>
              <w:rPr>
                <w:rFonts w:ascii="Cambria Math" w:hAnsi="Cambria Math"/>
              </w:rPr>
              <m:t>P</m:t>
            </m:r>
          </m:e>
          <m:sub>
            <m:r>
              <w:rPr>
                <w:rFonts w:ascii="Cambria Math" w:hAnsi="Cambria Math"/>
              </w:rPr>
              <m:t>изм</m:t>
            </m:r>
          </m:sub>
          <m:sup>
            <m:r>
              <w:rPr>
                <w:rFonts w:ascii="Cambria Math" w:hAnsi="Cambria Math"/>
              </w:rPr>
              <m:t>min</m:t>
            </m:r>
          </m:sup>
        </m:sSubSup>
      </m:oMath>
      <w:r w:rsidRPr="00423E34">
        <w:rPr>
          <w:spacing w:val="-19"/>
          <w:w w:val="105"/>
        </w:rPr>
        <w:t xml:space="preserve"> </w:t>
      </w:r>
      <w:r w:rsidRPr="00423E34">
        <w:rPr>
          <w:w w:val="105"/>
        </w:rPr>
        <w:t>кесу</w:t>
      </w:r>
      <w:r w:rsidRPr="00423E34">
        <w:rPr>
          <w:spacing w:val="36"/>
          <w:w w:val="105"/>
        </w:rPr>
        <w:t xml:space="preserve"> </w:t>
      </w:r>
      <w:r w:rsidRPr="00423E34">
        <w:rPr>
          <w:spacing w:val="-2"/>
          <w:w w:val="105"/>
        </w:rPr>
        <w:t xml:space="preserve">күштерінің </w:t>
      </w:r>
      <w:r w:rsidRPr="00423E34">
        <w:rPr>
          <w:spacing w:val="-2"/>
        </w:rPr>
        <w:t xml:space="preserve">максималды </w:t>
      </w:r>
      <w:r w:rsidRPr="00423E34">
        <w:rPr>
          <w:spacing w:val="-4"/>
        </w:rPr>
        <w:t xml:space="preserve">және </w:t>
      </w:r>
      <w:r w:rsidRPr="00423E34">
        <w:rPr>
          <w:spacing w:val="-2"/>
        </w:rPr>
        <w:t>минималды мәндері автоматты түрде бөлініп,</w:t>
      </w:r>
      <w:r w:rsidRPr="00423E34">
        <w:t xml:space="preserve"> </w:t>
      </w:r>
      <w:r w:rsidRPr="00423E34">
        <w:rPr>
          <w:spacing w:val="-4"/>
        </w:rPr>
        <w:t xml:space="preserve">есте </w:t>
      </w:r>
      <w:r w:rsidRPr="00423E34">
        <w:rPr>
          <w:spacing w:val="-2"/>
        </w:rPr>
        <w:t>сақталады.</w:t>
      </w:r>
    </w:p>
    <w:p w14:paraId="0AD6706E" w14:textId="06F1641F" w:rsidR="00751795" w:rsidRPr="00423E34" w:rsidRDefault="00751795" w:rsidP="0017650E">
      <w:pPr>
        <w:pStyle w:val="a3"/>
        <w:tabs>
          <w:tab w:val="left" w:pos="9356"/>
        </w:tabs>
        <w:ind w:left="0" w:firstLine="709"/>
      </w:pPr>
      <w:r w:rsidRPr="00423E34">
        <w:t>Өлшенген кесу күштерінің мәндері негізінде күштердің шектік мәндері автоматты түрде есептеледі:</w:t>
      </w:r>
    </w:p>
    <w:p w14:paraId="759AA757" w14:textId="77777777" w:rsidR="00751795" w:rsidRPr="00423E34" w:rsidRDefault="00751795" w:rsidP="0017650E">
      <w:pPr>
        <w:pStyle w:val="a3"/>
        <w:tabs>
          <w:tab w:val="left" w:pos="9356"/>
        </w:tabs>
        <w:ind w:left="0" w:firstLine="709"/>
      </w:pPr>
    </w:p>
    <w:p w14:paraId="09F27583" w14:textId="29015718" w:rsidR="00751795" w:rsidRPr="00423E34" w:rsidRDefault="003265B3" w:rsidP="00C7308D">
      <w:pPr>
        <w:tabs>
          <w:tab w:val="left" w:pos="2985"/>
        </w:tabs>
        <w:jc w:val="right"/>
        <w:rPr>
          <w:rFonts w:eastAsiaTheme="minorEastAsia"/>
          <w:szCs w:val="28"/>
        </w:rPr>
      </w:pPr>
      <m:oMath>
        <m:sSubSup>
          <m:sSubSupPr>
            <m:ctrlPr>
              <w:rPr>
                <w:rFonts w:ascii="Cambria Math" w:hAnsi="Cambria Math"/>
                <w:i/>
                <w:szCs w:val="28"/>
              </w:rPr>
            </m:ctrlPr>
          </m:sSubSupPr>
          <m:e>
            <m:r>
              <w:rPr>
                <w:rFonts w:ascii="Cambria Math" w:hAnsi="Cambria Math"/>
                <w:szCs w:val="28"/>
              </w:rPr>
              <m:t>P</m:t>
            </m:r>
          </m:e>
          <m:sub>
            <m:r>
              <w:rPr>
                <w:rFonts w:ascii="Cambria Math" w:hAnsi="Cambria Math"/>
                <w:szCs w:val="28"/>
              </w:rPr>
              <m:t>пр</m:t>
            </m:r>
          </m:sub>
          <m:sup>
            <m:r>
              <w:rPr>
                <w:rFonts w:ascii="Cambria Math" w:hAnsi="Cambria Math"/>
                <w:szCs w:val="28"/>
              </w:rPr>
              <m:t>max</m:t>
            </m:r>
          </m:sup>
        </m:sSubSup>
        <m:r>
          <w:rPr>
            <w:rFonts w:ascii="Cambria Math" w:hAnsi="Cambria Math"/>
            <w:szCs w:val="28"/>
          </w:rPr>
          <m:t>=</m:t>
        </m:r>
        <m:sSub>
          <m:sSubPr>
            <m:ctrlPr>
              <w:rPr>
                <w:rFonts w:ascii="Cambria Math" w:hAnsi="Cambria Math"/>
                <w:i/>
                <w:szCs w:val="28"/>
              </w:rPr>
            </m:ctrlPr>
          </m:sSubPr>
          <m:e>
            <m:r>
              <w:rPr>
                <w:rFonts w:ascii="Cambria Math" w:hAnsi="Cambria Math"/>
                <w:szCs w:val="28"/>
              </w:rPr>
              <m:t>K</m:t>
            </m:r>
          </m:e>
          <m:sub>
            <m:r>
              <w:rPr>
                <w:rFonts w:ascii="Cambria Math" w:hAnsi="Cambria Math"/>
                <w:szCs w:val="28"/>
              </w:rPr>
              <m:t>max</m:t>
            </m:r>
          </m:sub>
        </m:sSub>
        <m:r>
          <w:rPr>
            <w:rFonts w:ascii="Cambria Math" w:hAnsi="Cambria Math"/>
            <w:szCs w:val="28"/>
          </w:rPr>
          <m:t>∙</m:t>
        </m:r>
        <m:sSubSup>
          <m:sSubSupPr>
            <m:ctrlPr>
              <w:rPr>
                <w:rFonts w:ascii="Cambria Math" w:hAnsi="Cambria Math"/>
                <w:i/>
                <w:szCs w:val="28"/>
              </w:rPr>
            </m:ctrlPr>
          </m:sSubSupPr>
          <m:e>
            <m:r>
              <w:rPr>
                <w:rFonts w:ascii="Cambria Math" w:hAnsi="Cambria Math"/>
                <w:szCs w:val="28"/>
              </w:rPr>
              <m:t>P</m:t>
            </m:r>
          </m:e>
          <m:sub>
            <m:r>
              <w:rPr>
                <w:rFonts w:ascii="Cambria Math" w:hAnsi="Cambria Math"/>
                <w:szCs w:val="28"/>
              </w:rPr>
              <m:t>изм</m:t>
            </m:r>
          </m:sub>
          <m:sup>
            <m:r>
              <w:rPr>
                <w:rFonts w:ascii="Cambria Math" w:hAnsi="Cambria Math"/>
                <w:szCs w:val="28"/>
              </w:rPr>
              <m:t>max</m:t>
            </m:r>
          </m:sup>
        </m:sSubSup>
      </m:oMath>
      <w:r w:rsidR="00751795" w:rsidRPr="00423E34">
        <w:rPr>
          <w:rFonts w:eastAsiaTheme="minorEastAsia"/>
          <w:szCs w:val="28"/>
        </w:rPr>
        <w:t xml:space="preserve"> </w:t>
      </w:r>
      <w:r w:rsidR="00C7308D" w:rsidRPr="00B44DD0">
        <w:rPr>
          <w:rFonts w:eastAsiaTheme="minorEastAsia"/>
          <w:szCs w:val="28"/>
        </w:rPr>
        <w:t xml:space="preserve">      </w:t>
      </w:r>
      <w:r w:rsidR="00751795" w:rsidRPr="00423E34">
        <w:rPr>
          <w:rFonts w:eastAsiaTheme="minorEastAsia"/>
          <w:szCs w:val="28"/>
        </w:rPr>
        <w:tab/>
      </w:r>
      <w:r w:rsidR="00C7308D" w:rsidRPr="00B44DD0">
        <w:rPr>
          <w:rFonts w:eastAsiaTheme="minorEastAsia"/>
          <w:szCs w:val="28"/>
        </w:rPr>
        <w:t xml:space="preserve">      </w:t>
      </w:r>
      <w:r w:rsidR="00751795" w:rsidRPr="00423E34">
        <w:rPr>
          <w:rFonts w:eastAsiaTheme="minorEastAsia"/>
          <w:szCs w:val="28"/>
        </w:rPr>
        <w:tab/>
      </w:r>
      <w:r w:rsidR="00C7308D" w:rsidRPr="00B44DD0">
        <w:rPr>
          <w:rFonts w:eastAsiaTheme="minorEastAsia"/>
          <w:szCs w:val="28"/>
        </w:rPr>
        <w:t xml:space="preserve">  </w:t>
      </w:r>
      <w:r w:rsidR="00751795" w:rsidRPr="00423E34">
        <w:rPr>
          <w:rFonts w:eastAsiaTheme="minorEastAsia"/>
          <w:szCs w:val="28"/>
        </w:rPr>
        <w:tab/>
      </w:r>
      <w:r w:rsidR="00C7308D" w:rsidRPr="00B44DD0">
        <w:rPr>
          <w:rFonts w:eastAsiaTheme="minorEastAsia"/>
          <w:szCs w:val="28"/>
        </w:rPr>
        <w:t xml:space="preserve">              </w:t>
      </w:r>
      <w:r w:rsidR="00751795" w:rsidRPr="00423E34">
        <w:rPr>
          <w:rFonts w:eastAsiaTheme="minorEastAsia"/>
          <w:szCs w:val="28"/>
        </w:rPr>
        <w:t>(10)</w:t>
      </w:r>
    </w:p>
    <w:p w14:paraId="3592DA43" w14:textId="77777777" w:rsidR="00751795" w:rsidRPr="00423E34" w:rsidRDefault="00751795" w:rsidP="00C7308D">
      <w:pPr>
        <w:tabs>
          <w:tab w:val="left" w:pos="2985"/>
        </w:tabs>
        <w:jc w:val="right"/>
        <w:rPr>
          <w:rFonts w:eastAsiaTheme="minorEastAsia"/>
          <w:iCs/>
          <w:szCs w:val="28"/>
        </w:rPr>
      </w:pPr>
    </w:p>
    <w:p w14:paraId="5DCC149B" w14:textId="0C3F6F78" w:rsidR="00751795" w:rsidRPr="00423E34" w:rsidRDefault="003265B3" w:rsidP="00C7308D">
      <w:pPr>
        <w:tabs>
          <w:tab w:val="left" w:pos="2985"/>
        </w:tabs>
        <w:ind w:firstLine="2552"/>
        <w:jc w:val="right"/>
        <w:rPr>
          <w:rFonts w:eastAsiaTheme="minorEastAsia"/>
          <w:iCs/>
          <w:szCs w:val="28"/>
        </w:rPr>
      </w:pPr>
      <m:oMath>
        <m:sSubSup>
          <m:sSubSupPr>
            <m:ctrlPr>
              <w:rPr>
                <w:rFonts w:ascii="Cambria Math" w:hAnsi="Cambria Math"/>
                <w:i/>
                <w:szCs w:val="28"/>
              </w:rPr>
            </m:ctrlPr>
          </m:sSubSupPr>
          <m:e>
            <m:r>
              <w:rPr>
                <w:rFonts w:ascii="Cambria Math" w:hAnsi="Cambria Math"/>
                <w:szCs w:val="28"/>
              </w:rPr>
              <m:t>P</m:t>
            </m:r>
          </m:e>
          <m:sub>
            <m:r>
              <w:rPr>
                <w:rFonts w:ascii="Cambria Math" w:hAnsi="Cambria Math"/>
                <w:szCs w:val="28"/>
              </w:rPr>
              <m:t>пр</m:t>
            </m:r>
          </m:sub>
          <m:sup>
            <m:r>
              <w:rPr>
                <w:rFonts w:ascii="Cambria Math" w:hAnsi="Cambria Math"/>
                <w:szCs w:val="28"/>
              </w:rPr>
              <m:t>min</m:t>
            </m:r>
          </m:sup>
        </m:sSubSup>
        <m:r>
          <w:rPr>
            <w:rFonts w:ascii="Cambria Math" w:hAnsi="Cambria Math"/>
            <w:szCs w:val="28"/>
          </w:rPr>
          <m:t>=</m:t>
        </m:r>
        <m:sSub>
          <m:sSubPr>
            <m:ctrlPr>
              <w:rPr>
                <w:rFonts w:ascii="Cambria Math" w:hAnsi="Cambria Math"/>
                <w:i/>
                <w:szCs w:val="28"/>
              </w:rPr>
            </m:ctrlPr>
          </m:sSubPr>
          <m:e>
            <m:r>
              <w:rPr>
                <w:rFonts w:ascii="Cambria Math" w:hAnsi="Cambria Math"/>
                <w:szCs w:val="28"/>
              </w:rPr>
              <m:t>K</m:t>
            </m:r>
          </m:e>
          <m:sub>
            <m:r>
              <w:rPr>
                <w:rFonts w:ascii="Cambria Math" w:hAnsi="Cambria Math"/>
                <w:szCs w:val="28"/>
              </w:rPr>
              <m:t>min</m:t>
            </m:r>
          </m:sub>
        </m:sSub>
        <m:r>
          <w:rPr>
            <w:rFonts w:ascii="Cambria Math" w:hAnsi="Cambria Math"/>
            <w:szCs w:val="28"/>
          </w:rPr>
          <m:t>∙</m:t>
        </m:r>
        <m:sSubSup>
          <m:sSubSupPr>
            <m:ctrlPr>
              <w:rPr>
                <w:rFonts w:ascii="Cambria Math" w:hAnsi="Cambria Math"/>
                <w:i/>
                <w:szCs w:val="28"/>
              </w:rPr>
            </m:ctrlPr>
          </m:sSubSupPr>
          <m:e>
            <m:r>
              <w:rPr>
                <w:rFonts w:ascii="Cambria Math" w:hAnsi="Cambria Math"/>
                <w:szCs w:val="28"/>
              </w:rPr>
              <m:t>P</m:t>
            </m:r>
          </m:e>
          <m:sub>
            <m:r>
              <w:rPr>
                <w:rFonts w:ascii="Cambria Math" w:hAnsi="Cambria Math"/>
                <w:szCs w:val="28"/>
              </w:rPr>
              <m:t>изм</m:t>
            </m:r>
          </m:sub>
          <m:sup>
            <m:r>
              <w:rPr>
                <w:rFonts w:ascii="Cambria Math" w:hAnsi="Cambria Math"/>
                <w:szCs w:val="28"/>
              </w:rPr>
              <m:t>min</m:t>
            </m:r>
          </m:sup>
        </m:sSubSup>
        <m:r>
          <w:rPr>
            <w:rFonts w:ascii="Cambria Math" w:hAnsi="Cambria Math"/>
            <w:szCs w:val="28"/>
          </w:rPr>
          <m:t>,</m:t>
        </m:r>
      </m:oMath>
      <w:r w:rsidR="00751795" w:rsidRPr="00423E34">
        <w:rPr>
          <w:rFonts w:eastAsiaTheme="minorEastAsia"/>
          <w:szCs w:val="28"/>
        </w:rPr>
        <w:t xml:space="preserve"> </w:t>
      </w:r>
      <w:r w:rsidR="00751795" w:rsidRPr="00423E34">
        <w:rPr>
          <w:rFonts w:eastAsiaTheme="minorEastAsia"/>
          <w:szCs w:val="28"/>
        </w:rPr>
        <w:tab/>
      </w:r>
      <w:r w:rsidR="00751795" w:rsidRPr="00423E34">
        <w:rPr>
          <w:rFonts w:eastAsiaTheme="minorEastAsia"/>
          <w:szCs w:val="28"/>
        </w:rPr>
        <w:tab/>
      </w:r>
      <w:r w:rsidR="00C7308D" w:rsidRPr="00B44DD0">
        <w:rPr>
          <w:rFonts w:eastAsiaTheme="minorEastAsia"/>
          <w:szCs w:val="28"/>
        </w:rPr>
        <w:t xml:space="preserve">                      </w:t>
      </w:r>
      <w:r w:rsidR="00751795" w:rsidRPr="00423E34">
        <w:rPr>
          <w:rFonts w:eastAsiaTheme="minorEastAsia"/>
          <w:szCs w:val="28"/>
        </w:rPr>
        <w:tab/>
        <w:t>(11)</w:t>
      </w:r>
    </w:p>
    <w:p w14:paraId="6D1DB462" w14:textId="77777777" w:rsidR="00751795" w:rsidRPr="00423E34" w:rsidRDefault="00751795" w:rsidP="0017650E">
      <w:pPr>
        <w:pStyle w:val="a3"/>
        <w:tabs>
          <w:tab w:val="left" w:pos="9356"/>
        </w:tabs>
        <w:ind w:left="0" w:firstLine="709"/>
        <w:jc w:val="left"/>
      </w:pPr>
    </w:p>
    <w:p w14:paraId="7D77C6EC" w14:textId="58392E46" w:rsidR="00751795" w:rsidRPr="00423E34" w:rsidRDefault="00751795" w:rsidP="0017650E">
      <w:pPr>
        <w:pStyle w:val="a3"/>
        <w:tabs>
          <w:tab w:val="left" w:pos="9356"/>
        </w:tabs>
        <w:ind w:left="0" w:firstLine="709"/>
      </w:pPr>
      <w:r w:rsidRPr="00423E34">
        <w:t>Мұндағы</w:t>
      </w:r>
      <w:r w:rsidRPr="00423E34">
        <w:rPr>
          <w:spacing w:val="80"/>
        </w:rPr>
        <w:t xml:space="preserve"> </w:t>
      </w:r>
      <w:r w:rsidRPr="00423E34">
        <w:rPr>
          <w:rFonts w:ascii="Cambria Math" w:eastAsia="Cambria Math" w:hAnsi="Cambria Math"/>
        </w:rPr>
        <w:t>𝑲</w:t>
      </w:r>
      <w:r w:rsidRPr="00423E34">
        <w:rPr>
          <w:rFonts w:ascii="Cambria Math" w:eastAsia="Cambria Math" w:hAnsi="Cambria Math"/>
          <w:position w:val="-5"/>
          <w:sz w:val="20"/>
        </w:rPr>
        <w:t>𝒎𝒂𝒙</w:t>
      </w:r>
      <w:r w:rsidRPr="00423E34">
        <w:rPr>
          <w:rFonts w:ascii="Cambria Math" w:eastAsia="Cambria Math" w:hAnsi="Cambria Math"/>
          <w:spacing w:val="80"/>
          <w:w w:val="150"/>
          <w:position w:val="-5"/>
          <w:sz w:val="20"/>
        </w:rPr>
        <w:t xml:space="preserve"> </w:t>
      </w:r>
      <w:r w:rsidRPr="00423E34">
        <w:t>және</w:t>
      </w:r>
      <w:r w:rsidRPr="00423E34">
        <w:rPr>
          <w:spacing w:val="-9"/>
        </w:rPr>
        <w:t xml:space="preserve"> </w:t>
      </w:r>
      <w:r w:rsidRPr="00423E34">
        <w:rPr>
          <w:rFonts w:ascii="Cambria Math" w:eastAsia="Cambria Math" w:hAnsi="Cambria Math"/>
        </w:rPr>
        <w:t>𝑲</w:t>
      </w:r>
      <w:r w:rsidRPr="00423E34">
        <w:rPr>
          <w:rFonts w:ascii="Cambria Math" w:eastAsia="Cambria Math" w:hAnsi="Cambria Math"/>
          <w:position w:val="-5"/>
          <w:sz w:val="20"/>
        </w:rPr>
        <w:t>𝒎𝒊𝒏</w:t>
      </w:r>
      <w:r w:rsidRPr="00423E34">
        <w:rPr>
          <w:rFonts w:ascii="Cambria Math" w:eastAsia="Cambria Math" w:hAnsi="Cambria Math"/>
          <w:spacing w:val="80"/>
          <w:w w:val="150"/>
          <w:position w:val="-5"/>
          <w:sz w:val="20"/>
        </w:rPr>
        <w:t xml:space="preserve"> </w:t>
      </w:r>
      <w:r w:rsidRPr="00423E34">
        <w:t>–</w:t>
      </w:r>
      <w:r w:rsidRPr="00423E34">
        <w:rPr>
          <w:spacing w:val="80"/>
        </w:rPr>
        <w:t xml:space="preserve"> </w:t>
      </w:r>
      <w:r w:rsidRPr="00423E34">
        <w:t>технолог</w:t>
      </w:r>
      <w:r w:rsidRPr="00423E34">
        <w:rPr>
          <w:spacing w:val="80"/>
        </w:rPr>
        <w:t xml:space="preserve"> </w:t>
      </w:r>
      <w:r w:rsidRPr="00423E34">
        <w:t>алдын</w:t>
      </w:r>
      <w:r w:rsidRPr="00423E34">
        <w:rPr>
          <w:spacing w:val="80"/>
        </w:rPr>
        <w:t xml:space="preserve"> </w:t>
      </w:r>
      <w:r w:rsidRPr="00423E34">
        <w:t>ала</w:t>
      </w:r>
      <w:r w:rsidRPr="00423E34">
        <w:rPr>
          <w:spacing w:val="80"/>
        </w:rPr>
        <w:t xml:space="preserve"> </w:t>
      </w:r>
      <w:r w:rsidRPr="00423E34">
        <w:t xml:space="preserve">белгіленетін </w:t>
      </w:r>
      <w:r w:rsidRPr="00423E34">
        <w:rPr>
          <w:spacing w:val="-2"/>
        </w:rPr>
        <w:t>коэффициенттер.</w:t>
      </w:r>
    </w:p>
    <w:p w14:paraId="77174A83" w14:textId="1EDF34CD" w:rsidR="00751795" w:rsidRPr="00423E34" w:rsidRDefault="00751795" w:rsidP="0017650E">
      <w:pPr>
        <w:pStyle w:val="a3"/>
        <w:tabs>
          <w:tab w:val="left" w:pos="1823"/>
          <w:tab w:val="left" w:pos="2547"/>
          <w:tab w:val="left" w:pos="4109"/>
          <w:tab w:val="left" w:pos="6936"/>
          <w:tab w:val="left" w:pos="7765"/>
          <w:tab w:val="left" w:pos="8384"/>
          <w:tab w:val="left" w:pos="9356"/>
        </w:tabs>
        <w:spacing w:before="26"/>
        <w:ind w:left="0" w:firstLine="709"/>
        <w:jc w:val="left"/>
      </w:pPr>
      <w:r w:rsidRPr="00423E34">
        <w:rPr>
          <w:color w:val="0E1115"/>
          <w:spacing w:val="-2"/>
        </w:rPr>
        <w:t>Бұрын</w:t>
      </w:r>
      <w:r w:rsidRPr="00423E34">
        <w:rPr>
          <w:color w:val="0E1115"/>
        </w:rPr>
        <w:tab/>
      </w:r>
      <w:r w:rsidRPr="00423E34">
        <w:rPr>
          <w:color w:val="0E1115"/>
          <w:spacing w:val="-4"/>
        </w:rPr>
        <w:t>атап</w:t>
      </w:r>
      <w:r w:rsidRPr="00423E34">
        <w:rPr>
          <w:color w:val="0E1115"/>
        </w:rPr>
        <w:tab/>
      </w:r>
      <w:r w:rsidRPr="00423E34">
        <w:rPr>
          <w:color w:val="0E1115"/>
          <w:spacing w:val="-2"/>
        </w:rPr>
        <w:t>өтілгендей</w:t>
      </w:r>
      <w:r w:rsidRPr="00423E34">
        <w:rPr>
          <w:spacing w:val="-2"/>
        </w:rPr>
        <w:t>,</w:t>
      </w:r>
      <w:r w:rsidRPr="00423E34">
        <w:tab/>
      </w:r>
      <m:oMath>
        <m:sSubSup>
          <m:sSubSupPr>
            <m:ctrlPr>
              <w:rPr>
                <w:rFonts w:ascii="Cambria Math" w:hAnsi="Cambria Math"/>
                <w:i/>
              </w:rPr>
            </m:ctrlPr>
          </m:sSubSupPr>
          <m:e>
            <m:r>
              <w:rPr>
                <w:rFonts w:ascii="Cambria Math" w:hAnsi="Cambria Math"/>
              </w:rPr>
              <m:t>P</m:t>
            </m:r>
          </m:e>
          <m:sub>
            <m:r>
              <w:rPr>
                <w:rFonts w:ascii="Cambria Math" w:hAnsi="Cambria Math"/>
              </w:rPr>
              <m:t>пр</m:t>
            </m:r>
          </m:sub>
          <m:sup>
            <m:r>
              <w:rPr>
                <w:rFonts w:ascii="Cambria Math" w:hAnsi="Cambria Math"/>
              </w:rPr>
              <m:t>max</m:t>
            </m:r>
          </m:sup>
        </m:sSubSup>
      </m:oMath>
      <w:r w:rsidRPr="00423E34">
        <w:rPr>
          <w:rFonts w:eastAsiaTheme="minorEastAsia"/>
          <w:iCs/>
        </w:rPr>
        <w:t xml:space="preserve"> және </w:t>
      </w:r>
      <m:oMath>
        <m:sSubSup>
          <m:sSubSupPr>
            <m:ctrlPr>
              <w:rPr>
                <w:rFonts w:ascii="Cambria Math" w:hAnsi="Cambria Math"/>
                <w:i/>
              </w:rPr>
            </m:ctrlPr>
          </m:sSubSupPr>
          <m:e>
            <m:r>
              <w:rPr>
                <w:rFonts w:ascii="Cambria Math" w:hAnsi="Cambria Math"/>
              </w:rPr>
              <m:t>P</m:t>
            </m:r>
          </m:e>
          <m:sub>
            <m:r>
              <w:rPr>
                <w:rFonts w:ascii="Cambria Math" w:hAnsi="Cambria Math"/>
              </w:rPr>
              <m:t>пр</m:t>
            </m:r>
          </m:sub>
          <m:sup>
            <m:r>
              <w:rPr>
                <w:rFonts w:ascii="Cambria Math" w:hAnsi="Cambria Math"/>
              </w:rPr>
              <m:t>min</m:t>
            </m:r>
          </m:sup>
        </m:sSubSup>
        <m:r>
          <w:rPr>
            <w:rFonts w:ascii="Cambria Math" w:hAnsi="Cambria Math"/>
          </w:rPr>
          <m:t xml:space="preserve"> </m:t>
        </m:r>
      </m:oMath>
      <w:r w:rsidRPr="00423E34">
        <w:rPr>
          <w:spacing w:val="-2"/>
        </w:rPr>
        <w:t>ескіш</w:t>
      </w:r>
      <w:r w:rsidRPr="00423E34">
        <w:tab/>
      </w:r>
      <w:r w:rsidRPr="00423E34">
        <w:rPr>
          <w:spacing w:val="-2"/>
        </w:rPr>
        <w:t>бүтін</w:t>
      </w:r>
      <w:r w:rsidRPr="00423E34">
        <w:tab/>
      </w:r>
      <w:r w:rsidRPr="00423E34">
        <w:rPr>
          <w:spacing w:val="-5"/>
        </w:rPr>
        <w:t>деп</w:t>
      </w:r>
      <w:r w:rsidRPr="00423E34">
        <w:tab/>
      </w:r>
      <w:r w:rsidRPr="00423E34">
        <w:rPr>
          <w:spacing w:val="-2"/>
        </w:rPr>
        <w:t>саналатын</w:t>
      </w:r>
    </w:p>
    <w:p w14:paraId="33058077" w14:textId="135368EE" w:rsidR="00751795" w:rsidRDefault="00751795" w:rsidP="0017650E">
      <w:pPr>
        <w:pStyle w:val="a3"/>
        <w:tabs>
          <w:tab w:val="left" w:pos="9356"/>
        </w:tabs>
        <w:ind w:left="0"/>
      </w:pPr>
      <w:r w:rsidRPr="00423E34">
        <w:t>жұмыс аймағының (параметрлер аймағының) шекараларын құрайды. Осыған ұқсас түрде, жоғарыдан п шамасымен шектелген тозуды бекіту үшін жұмыс аймағы да жұмыс аймағының жоғарғы шекарасы болып табылады (төменнен бұл</w:t>
      </w:r>
      <w:r w:rsidRPr="00423E34">
        <w:rPr>
          <w:spacing w:val="61"/>
          <w:w w:val="150"/>
        </w:rPr>
        <w:t xml:space="preserve">  </w:t>
      </w:r>
      <w:r w:rsidRPr="00423E34">
        <w:t>аймақ</w:t>
      </w:r>
      <w:r w:rsidRPr="00423E34">
        <w:rPr>
          <w:spacing w:val="61"/>
          <w:w w:val="150"/>
        </w:rPr>
        <w:t xml:space="preserve">  </w:t>
      </w:r>
      <w:r w:rsidRPr="00423E34">
        <w:t>кескіштің</w:t>
      </w:r>
      <w:r w:rsidRPr="00423E34">
        <w:rPr>
          <w:spacing w:val="61"/>
          <w:w w:val="150"/>
        </w:rPr>
        <w:t xml:space="preserve">  </w:t>
      </w:r>
      <w:r w:rsidRPr="00423E34">
        <w:t>сыну</w:t>
      </w:r>
      <w:r w:rsidRPr="00423E34">
        <w:rPr>
          <w:spacing w:val="59"/>
          <w:w w:val="150"/>
        </w:rPr>
        <w:t xml:space="preserve">  </w:t>
      </w:r>
      <w:r w:rsidRPr="00423E34">
        <w:t>шартымен</w:t>
      </w:r>
      <w:r w:rsidRPr="00423E34">
        <w:rPr>
          <w:spacing w:val="61"/>
          <w:w w:val="150"/>
        </w:rPr>
        <w:t xml:space="preserve">  </w:t>
      </w:r>
      <w:r w:rsidRPr="00423E34">
        <w:t>шектеледі,</w:t>
      </w:r>
      <w:r w:rsidRPr="00423E34">
        <w:rPr>
          <w:spacing w:val="62"/>
          <w:w w:val="150"/>
        </w:rPr>
        <w:t xml:space="preserve">  </w:t>
      </w:r>
      <w:r w:rsidRPr="00423E34">
        <w:t>6-нүкте,</w:t>
      </w:r>
      <w:r w:rsidRPr="00423E34">
        <w:rPr>
          <w:spacing w:val="63"/>
          <w:w w:val="150"/>
        </w:rPr>
        <w:t xml:space="preserve">  </w:t>
      </w:r>
      <w:r w:rsidRPr="00423E34">
        <w:rPr>
          <w:spacing w:val="-2"/>
        </w:rPr>
        <w:t xml:space="preserve">2.43- </w:t>
      </w:r>
      <w:r w:rsidRPr="00423E34">
        <w:t>сурет</w:t>
      </w:r>
      <w:r w:rsidRPr="00423E34">
        <w:rPr>
          <w:spacing w:val="-2"/>
        </w:rPr>
        <w:t xml:space="preserve"> </w:t>
      </w:r>
      <m:oMath>
        <m:sSubSup>
          <m:sSubSupPr>
            <m:ctrlPr>
              <w:rPr>
                <w:rFonts w:ascii="Cambria Math" w:hAnsi="Cambria Math"/>
                <w:i/>
              </w:rPr>
            </m:ctrlPr>
          </m:sSubSupPr>
          <m:e>
            <m:r>
              <w:rPr>
                <w:rFonts w:ascii="Cambria Math" w:hAnsi="Cambria Math"/>
              </w:rPr>
              <m:t>P</m:t>
            </m:r>
          </m:e>
          <m:sub>
            <m:r>
              <w:rPr>
                <w:rFonts w:ascii="Cambria Math" w:hAnsi="Cambria Math"/>
              </w:rPr>
              <m:t>пр</m:t>
            </m:r>
          </m:sub>
          <m:sup>
            <m:r>
              <w:rPr>
                <w:rFonts w:ascii="Cambria Math" w:hAnsi="Cambria Math"/>
              </w:rPr>
              <m:t>min</m:t>
            </m:r>
          </m:sup>
        </m:sSubSup>
      </m:oMath>
      <w:r w:rsidRPr="00423E34">
        <w:rPr>
          <w:rFonts w:eastAsiaTheme="minorEastAsia"/>
          <w:iCs/>
        </w:rPr>
        <w:t xml:space="preserve"> және </w:t>
      </w:r>
      <m:oMath>
        <m:sSubSup>
          <m:sSubSupPr>
            <m:ctrlPr>
              <w:rPr>
                <w:rFonts w:ascii="Cambria Math" w:hAnsi="Cambria Math"/>
                <w:i/>
              </w:rPr>
            </m:ctrlPr>
          </m:sSubSupPr>
          <m:e>
            <m:r>
              <w:rPr>
                <w:rFonts w:ascii="Cambria Math" w:hAnsi="Cambria Math"/>
              </w:rPr>
              <m:t>P</m:t>
            </m:r>
          </m:e>
          <m:sub>
            <m:r>
              <w:rPr>
                <w:rFonts w:ascii="Cambria Math" w:hAnsi="Cambria Math"/>
              </w:rPr>
              <m:t>врез</m:t>
            </m:r>
          </m:sub>
          <m:sup>
            <m:r>
              <w:rPr>
                <w:rFonts w:ascii="Cambria Math" w:hAnsi="Cambria Math"/>
              </w:rPr>
              <m:t>1</m:t>
            </m:r>
          </m:sup>
        </m:sSubSup>
      </m:oMath>
      <w:r w:rsidRPr="00423E34">
        <w:rPr>
          <w:rFonts w:ascii="Cambria Math" w:eastAsia="Cambria Math" w:hAnsi="Cambria Math"/>
          <w:spacing w:val="65"/>
          <w:w w:val="150"/>
        </w:rPr>
        <w:t xml:space="preserve"> </w:t>
      </w:r>
      <w:r w:rsidRPr="00423E34">
        <w:rPr>
          <w:rFonts w:ascii="Cambria Math" w:eastAsia="Cambria Math" w:hAnsi="Cambria Math"/>
        </w:rPr>
        <w:t>күш</w:t>
      </w:r>
      <w:r w:rsidRPr="00423E34">
        <w:rPr>
          <w:rFonts w:ascii="Cambria Math" w:eastAsia="Cambria Math" w:hAnsi="Cambria Math"/>
          <w:spacing w:val="7"/>
        </w:rPr>
        <w:t xml:space="preserve"> </w:t>
      </w:r>
      <w:r w:rsidRPr="00423E34">
        <w:rPr>
          <w:rFonts w:ascii="Cambria Math" w:eastAsia="Cambria Math" w:hAnsi="Cambria Math"/>
        </w:rPr>
        <w:t>деңгейлерінен</w:t>
      </w:r>
      <w:r w:rsidRPr="00423E34">
        <w:rPr>
          <w:rFonts w:ascii="Cambria Math" w:eastAsia="Cambria Math" w:hAnsi="Cambria Math"/>
          <w:spacing w:val="14"/>
        </w:rPr>
        <w:t xml:space="preserve"> </w:t>
      </w:r>
      <w:r w:rsidRPr="00423E34">
        <w:rPr>
          <w:rFonts w:ascii="Cambria Math" w:eastAsia="Cambria Math" w:hAnsi="Cambria Math"/>
        </w:rPr>
        <w:t>өткеннен</w:t>
      </w:r>
      <w:r w:rsidRPr="00423E34">
        <w:rPr>
          <w:rFonts w:ascii="Cambria Math" w:eastAsia="Cambria Math" w:hAnsi="Cambria Math"/>
          <w:spacing w:val="12"/>
        </w:rPr>
        <w:t xml:space="preserve"> </w:t>
      </w:r>
      <w:r w:rsidRPr="00423E34">
        <w:rPr>
          <w:rFonts w:ascii="Cambria Math" w:eastAsia="Cambria Math" w:hAnsi="Cambria Math"/>
          <w:spacing w:val="-2"/>
        </w:rPr>
        <w:t>кейін</w:t>
      </w:r>
      <w:r>
        <w:rPr>
          <w:spacing w:val="-2"/>
        </w:rPr>
        <w:t>).</w:t>
      </w:r>
    </w:p>
    <w:p w14:paraId="1CDCD633" w14:textId="77777777" w:rsidR="003253C6" w:rsidRDefault="003253C6" w:rsidP="0017650E">
      <w:pPr>
        <w:ind w:firstLine="848"/>
        <w:rPr>
          <w:rFonts w:ascii="Cambria Math" w:hAnsi="Cambria Math"/>
          <w:sz w:val="20"/>
        </w:rPr>
        <w:sectPr w:rsidR="003253C6" w:rsidSect="00751795">
          <w:pgSz w:w="11910" w:h="16840"/>
          <w:pgMar w:top="1134" w:right="567" w:bottom="1134" w:left="1701" w:header="0" w:footer="952" w:gutter="0"/>
          <w:paperSrc w:first="7" w:other="7"/>
          <w:cols w:space="720"/>
        </w:sectPr>
      </w:pPr>
    </w:p>
    <w:p w14:paraId="5F122FED" w14:textId="77777777" w:rsidR="003253C6" w:rsidRDefault="00A753CC" w:rsidP="0017650E">
      <w:pPr>
        <w:pStyle w:val="a3"/>
        <w:ind w:left="0" w:firstLine="848"/>
      </w:pPr>
      <w:r>
        <w:rPr>
          <w:rFonts w:ascii="Cambria Math" w:eastAsia="Cambria Math" w:hAnsi="Cambria Math"/>
        </w:rPr>
        <w:lastRenderedPageBreak/>
        <w:t>𝑲</w:t>
      </w:r>
      <w:r>
        <w:rPr>
          <w:rFonts w:ascii="Cambria Math" w:eastAsia="Cambria Math" w:hAnsi="Cambria Math"/>
          <w:position w:val="-5"/>
          <w:sz w:val="20"/>
        </w:rPr>
        <w:t xml:space="preserve">𝒎𝒂𝒙 </w:t>
      </w:r>
      <w:r>
        <w:t>және</w:t>
      </w:r>
      <w:r>
        <w:rPr>
          <w:spacing w:val="-9"/>
        </w:rPr>
        <w:t xml:space="preserve"> </w:t>
      </w:r>
      <w:r>
        <w:rPr>
          <w:rFonts w:ascii="Cambria Math" w:eastAsia="Cambria Math" w:hAnsi="Cambria Math"/>
        </w:rPr>
        <w:t>𝑲</w:t>
      </w:r>
      <w:r>
        <w:rPr>
          <w:rFonts w:ascii="Cambria Math" w:eastAsia="Cambria Math" w:hAnsi="Cambria Math"/>
          <w:position w:val="-5"/>
          <w:sz w:val="20"/>
        </w:rPr>
        <w:t xml:space="preserve">𝒎𝒊𝒏 </w:t>
      </w:r>
      <w:r>
        <w:t>коэффициенттерін анықтау мәселесі диагностикалау бағдарламасын құрудың негізі болып табылады.</w:t>
      </w:r>
    </w:p>
    <w:p w14:paraId="57C5894A" w14:textId="77777777" w:rsidR="003253C6" w:rsidRDefault="00A753CC" w:rsidP="0017650E">
      <w:pPr>
        <w:pStyle w:val="a3"/>
        <w:ind w:left="0" w:firstLine="848"/>
      </w:pPr>
      <w:r>
        <w:t>Осылайша, өлшенетін параметрдің шекті рұқсат етілген өзгерістерін тауып, содан кейін әрбір уақыт мезетінде кесу күшінің немесе оның құраушыларының ағымдағы мәндерін өлшеу және оларды шекті рұқсат етілген мәндермен салыстыру кесу процесін жалғастыру немесе тоқтату туралы сенімді шешім қабылдауға мүмкіндік берді.</w:t>
      </w:r>
    </w:p>
    <w:p w14:paraId="5030AED4" w14:textId="77777777" w:rsidR="003253C6" w:rsidRDefault="003253C6" w:rsidP="0017650E">
      <w:pPr>
        <w:pStyle w:val="a3"/>
        <w:ind w:left="0" w:firstLine="851"/>
        <w:jc w:val="left"/>
      </w:pPr>
    </w:p>
    <w:p w14:paraId="76AFD7C6" w14:textId="77041F8F" w:rsidR="003253C6" w:rsidRDefault="00751795" w:rsidP="0017650E">
      <w:pPr>
        <w:pStyle w:val="2"/>
        <w:tabs>
          <w:tab w:val="left" w:pos="1270"/>
        </w:tabs>
        <w:ind w:left="0" w:firstLine="851"/>
      </w:pPr>
      <w:bookmarkStart w:id="19" w:name="_Toc216790283"/>
      <w:r>
        <w:t>2-б</w:t>
      </w:r>
      <w:r w:rsidR="00A753CC">
        <w:t>өлім</w:t>
      </w:r>
      <w:r w:rsidR="00A753CC">
        <w:rPr>
          <w:spacing w:val="-10"/>
        </w:rPr>
        <w:t xml:space="preserve"> </w:t>
      </w:r>
      <w:r w:rsidR="00A753CC">
        <w:t>бойынша</w:t>
      </w:r>
      <w:r w:rsidR="00A753CC">
        <w:rPr>
          <w:spacing w:val="-12"/>
        </w:rPr>
        <w:t xml:space="preserve"> </w:t>
      </w:r>
      <w:r>
        <w:rPr>
          <w:spacing w:val="-2"/>
        </w:rPr>
        <w:t>қорытынды</w:t>
      </w:r>
      <w:bookmarkEnd w:id="19"/>
    </w:p>
    <w:p w14:paraId="52F5C230" w14:textId="77777777" w:rsidR="003253C6" w:rsidRDefault="00A753CC" w:rsidP="0017650E">
      <w:pPr>
        <w:pStyle w:val="a3"/>
        <w:ind w:left="0" w:firstLine="848"/>
      </w:pPr>
      <w:r>
        <w:t>CББ токарлық станоктың жұмысындағы төтенше жағдайларды тану төтенше жағдай орын алған оқиғаның бейнесін қалыптастыру және тану режимінде орынды. Таңдалған функционалды параметрді ағымдағы өңдеуді жүзеге асыратын машина түйіндерінің күйін диагностикалаудың белгілі жүйелерінен айырмашылығы, оқиғалар матрицасын қалыптастыру кезінде екілік параметрлерді қолдану есептеу процедураларының көлемін едәуір азайтты. Мұндай тәсілдің өзіндік ерекшелігі ҚР 36029 Патетімен қорғалған.</w:t>
      </w:r>
    </w:p>
    <w:p w14:paraId="39277DA2" w14:textId="77777777" w:rsidR="003253C6" w:rsidRDefault="00A753CC" w:rsidP="0017650E">
      <w:pPr>
        <w:pStyle w:val="a3"/>
        <w:ind w:left="0" w:firstLine="848"/>
      </w:pPr>
      <w:r>
        <w:t>CББ токарлық станоктың жұмысындағы авариялық жағдайларды диагностикалау жүйелерін одан әрі жетілдіруді оның құрамына кіретін орталық процессоры, мекен-жай дешифраторы, АСТ, тұрақты және жедел сақтау құрылғылары және техникалық диагностика процесін</w:t>
      </w:r>
      <w:r>
        <w:rPr>
          <w:spacing w:val="40"/>
        </w:rPr>
        <w:t xml:space="preserve"> </w:t>
      </w:r>
      <w:r>
        <w:t>визуализациялау үшін символдық ақпаратты көрсету блогы бар микропроцессорлық басқару блогын пайдалану арқылы жүзеге асырған жөн.</w:t>
      </w:r>
    </w:p>
    <w:p w14:paraId="3B0B93A8" w14:textId="77777777" w:rsidR="003253C6" w:rsidRDefault="00A753CC" w:rsidP="0017650E">
      <w:pPr>
        <w:pStyle w:val="a3"/>
        <w:ind w:left="0" w:firstLine="848"/>
      </w:pPr>
      <w:r>
        <w:t>CNC сыныбының АБЖ токарлы станоктарына станоктың ең көп жүктелген бөлшектерінің серпімді деформацияларын тіркейтін кіріктірілген өлшеуіш түрлендіргіші бар, орталық процессоры, мекен-жай дешифраторы, аналогты-сандық түрлендіргіші (АСТ), тұрақты (ТЖ) және оперативті (ОЖ) жадтау құрылғылары бар микропроцессорлық басқару блогы бар кескіштің тістелуін, сынуын және тозуын бақылайтын микропроцессорлық автоматты жүйе қажет, ал техникалық диагностикалау процесін символдық ақпаратты көрсету блогы (САКБ) арқылы көрсету қажет.</w:t>
      </w:r>
    </w:p>
    <w:p w14:paraId="462C6BC6" w14:textId="77777777" w:rsidR="003253C6" w:rsidRDefault="00A753CC" w:rsidP="0017650E">
      <w:pPr>
        <w:pStyle w:val="a3"/>
        <w:ind w:left="0" w:firstLine="848"/>
      </w:pPr>
      <w:r>
        <w:t>Құралдардың соғылуын, сынуын және тозуын бақылаудың микропроцессорлық автоматты жүйесінің жұмыс істеуі үшін оның жеті жұмыс</w:t>
      </w:r>
      <w:r>
        <w:rPr>
          <w:spacing w:val="74"/>
        </w:rPr>
        <w:t xml:space="preserve"> </w:t>
      </w:r>
      <w:r>
        <w:t>режимі</w:t>
      </w:r>
      <w:r>
        <w:rPr>
          <w:spacing w:val="69"/>
        </w:rPr>
        <w:t xml:space="preserve"> </w:t>
      </w:r>
      <w:r>
        <w:t>қажет:</w:t>
      </w:r>
      <w:r>
        <w:rPr>
          <w:spacing w:val="77"/>
        </w:rPr>
        <w:t xml:space="preserve"> </w:t>
      </w:r>
      <w:r>
        <w:t>«жедел</w:t>
      </w:r>
      <w:r>
        <w:rPr>
          <w:spacing w:val="73"/>
        </w:rPr>
        <w:t xml:space="preserve"> </w:t>
      </w:r>
      <w:r>
        <w:t>жады</w:t>
      </w:r>
      <w:r>
        <w:rPr>
          <w:spacing w:val="74"/>
        </w:rPr>
        <w:t xml:space="preserve"> </w:t>
      </w:r>
      <w:r>
        <w:t>сынағы»,</w:t>
      </w:r>
      <w:r>
        <w:rPr>
          <w:spacing w:val="76"/>
        </w:rPr>
        <w:t xml:space="preserve"> </w:t>
      </w:r>
      <w:r>
        <w:t>«енгізу»,</w:t>
      </w:r>
      <w:r>
        <w:rPr>
          <w:spacing w:val="45"/>
          <w:w w:val="150"/>
        </w:rPr>
        <w:t xml:space="preserve"> </w:t>
      </w:r>
      <w:r>
        <w:t>«оқыту»,</w:t>
      </w:r>
      <w:r>
        <w:rPr>
          <w:spacing w:val="75"/>
        </w:rPr>
        <w:t xml:space="preserve"> </w:t>
      </w:r>
      <w:r>
        <w:rPr>
          <w:spacing w:val="-2"/>
        </w:rPr>
        <w:t>«CNC»,</w:t>
      </w:r>
    </w:p>
    <w:p w14:paraId="312F594E" w14:textId="77777777" w:rsidR="003253C6" w:rsidRDefault="00A753CC" w:rsidP="0017650E">
      <w:pPr>
        <w:pStyle w:val="a3"/>
        <w:ind w:left="0" w:firstLine="848"/>
      </w:pPr>
      <w:r>
        <w:t>«График»,</w:t>
      </w:r>
      <w:r>
        <w:rPr>
          <w:spacing w:val="-4"/>
        </w:rPr>
        <w:t xml:space="preserve"> </w:t>
      </w:r>
      <w:r>
        <w:t>«Автомат»</w:t>
      </w:r>
      <w:r>
        <w:rPr>
          <w:spacing w:val="-14"/>
        </w:rPr>
        <w:t xml:space="preserve"> </w:t>
      </w:r>
      <w:r>
        <w:t>және</w:t>
      </w:r>
      <w:r>
        <w:rPr>
          <w:spacing w:val="-4"/>
        </w:rPr>
        <w:t xml:space="preserve"> </w:t>
      </w:r>
      <w:r>
        <w:rPr>
          <w:spacing w:val="-2"/>
        </w:rPr>
        <w:t>«тозу».</w:t>
      </w:r>
    </w:p>
    <w:p w14:paraId="0081DF08" w14:textId="77777777" w:rsidR="003253C6" w:rsidRDefault="00A753CC" w:rsidP="0017650E">
      <w:pPr>
        <w:pStyle w:val="a3"/>
        <w:ind w:left="0" w:firstLine="848"/>
      </w:pPr>
      <w:r>
        <w:t>Өлшенетін параметрлердің детерминирленген тәуелділіктері болмаған жағдайда, мысалы, құралдардың тозуына, сондай-ақ өлшенетін сигналда бір мәнді тәуелділіктерді орнатуға кедергі келтіретін кедергілердің болуы жағдайында техникалық диагностикалау процедурасын орындау кезінде алгоритмдік сүзудің арнайы әдістерін және корреляциялық функциялар теориясы аппаратын қолдану арқылы техникалық диагностика жүйесінің жоғары тиімділігіне қол жеткізуге болады.</w:t>
      </w:r>
    </w:p>
    <w:p w14:paraId="1155D348" w14:textId="77777777" w:rsidR="003253C6" w:rsidRDefault="003253C6" w:rsidP="0017650E">
      <w:pPr>
        <w:pStyle w:val="a3"/>
        <w:ind w:left="0" w:firstLine="848"/>
        <w:sectPr w:rsidR="003253C6" w:rsidSect="001A38BC">
          <w:pgSz w:w="11910" w:h="16840"/>
          <w:pgMar w:top="1134" w:right="567" w:bottom="1134" w:left="1701" w:header="0" w:footer="952" w:gutter="0"/>
          <w:paperSrc w:first="7" w:other="7"/>
          <w:cols w:space="720"/>
        </w:sectPr>
      </w:pPr>
    </w:p>
    <w:p w14:paraId="24972C6D" w14:textId="77777777" w:rsidR="003253C6" w:rsidRDefault="00A753CC" w:rsidP="0017650E">
      <w:pPr>
        <w:pStyle w:val="a3"/>
        <w:ind w:left="0" w:firstLine="848"/>
      </w:pPr>
      <w:r>
        <w:lastRenderedPageBreak/>
        <w:t>Жұмыс істеудің технологиялық алгоритмдерін қолдану әр түрлі параметрдің шекті мәндерін анықтауға, әр сәтте бақыланатын параметрдің ағымдағы мәнін өлшеуге (мысалы, кесу күшінің өзгеруі) және салыстыру негізінде кесу процесін жалғастыру немесе тоқтату туралы шешім</w:t>
      </w:r>
      <w:r>
        <w:rPr>
          <w:spacing w:val="40"/>
        </w:rPr>
        <w:t xml:space="preserve"> </w:t>
      </w:r>
      <w:r>
        <w:t>қабылдауға мүмкіндік береді.</w:t>
      </w:r>
    </w:p>
    <w:p w14:paraId="56902A93" w14:textId="77777777" w:rsidR="003253C6" w:rsidRDefault="003253C6">
      <w:pPr>
        <w:pStyle w:val="a3"/>
        <w:sectPr w:rsidR="003253C6" w:rsidSect="001A38BC">
          <w:pgSz w:w="11910" w:h="16840"/>
          <w:pgMar w:top="1134" w:right="567" w:bottom="1134" w:left="1701" w:header="0" w:footer="952" w:gutter="0"/>
          <w:paperSrc w:first="7" w:other="7"/>
          <w:cols w:space="720"/>
        </w:sectPr>
      </w:pPr>
    </w:p>
    <w:p w14:paraId="73BE2AD8" w14:textId="5B15D8E7" w:rsidR="003253C6" w:rsidRPr="005F27CB" w:rsidRDefault="005F27CB" w:rsidP="005F27CB">
      <w:pPr>
        <w:pStyle w:val="1"/>
        <w:ind w:left="0" w:firstLine="851"/>
      </w:pPr>
      <w:bookmarkStart w:id="20" w:name="_Toc216790284"/>
      <w:r w:rsidRPr="00B44DD0">
        <w:lastRenderedPageBreak/>
        <w:t xml:space="preserve">3. </w:t>
      </w:r>
      <w:r w:rsidR="00A753CC" w:rsidRPr="005F27CB">
        <w:t>CББ ТОКАРЛЫҚ СТАНОК ҚҰРАЛДАРЫНЫҢ СОҒЫЛУЫН, СЫНУЫН ЖӘНЕ ТОЗУЫН БАҚЫЛАУДЫҢ АВТОМАТТЫ ЖҮЙЕЛЕРІНІҢ ЖҰМЫС ІСТЕУІН АСПАПТЫҚ ҚАМТАМАСЫЗ ЕТУ</w:t>
      </w:r>
      <w:bookmarkEnd w:id="20"/>
    </w:p>
    <w:p w14:paraId="4C0D8F42" w14:textId="77777777" w:rsidR="0040075C" w:rsidRDefault="0040075C" w:rsidP="0040075C">
      <w:pPr>
        <w:pStyle w:val="a3"/>
        <w:spacing w:before="321"/>
        <w:ind w:left="0" w:right="3" w:firstLine="709"/>
      </w:pPr>
      <w:r>
        <w:t>16К20Ф3, ТПК-125 ВН2, 1Б732Ф3 және басқалары сияқты сериялы шығарылатын CББ токарлық станоктарда қолданылатын өлшеу түрлендіргіштерінің (ӨТ) номенклатурасы өте шектеулі және негізінен жылжымалы тораптардың (калибрлердің, кареткалардың) қозғалысы бойынша кері байланыс (ДОС) датчиктеріне немесе жетектердегі жүктеме тогын бақылауға дейін азаяды иннингтер. ЖК номенклатурасының шектелуі CББ токарлық станоктардың функционалдық мүмкіндіктерін тарылтады, олардың негізінде кесу процесін басқарудың автоматты жүйелерін және станоктың функционалдық тораптарының жай-күйін техникалық диагностикалаудың автоматты жүйелерін іске асыруға мүмкіндік бермейді.</w:t>
      </w:r>
    </w:p>
    <w:p w14:paraId="3F3DB22A" w14:textId="77777777" w:rsidR="0040075C" w:rsidRDefault="0040075C" w:rsidP="0040075C">
      <w:pPr>
        <w:pStyle w:val="a3"/>
        <w:ind w:left="0" w:right="3" w:firstLine="709"/>
      </w:pPr>
      <w:r>
        <w:t>Станоктың сыртқы жүктеме күштерінің (кесу күштерінің) әсерінен болатын серпімді-деформациялық күйін талдау үлкен қызығушылық тудырады. Басқару және техникалық диагностика мәселесін шешу үшін метрологиялық және пайдалану сипаттамалары жақсартылған күш өлшеу құралдарының жаңа конструкциялары қажет.</w:t>
      </w:r>
    </w:p>
    <w:p w14:paraId="3CE8D145" w14:textId="77777777" w:rsidR="0040075C" w:rsidRDefault="0040075C" w:rsidP="0040075C">
      <w:pPr>
        <w:pStyle w:val="a3"/>
        <w:spacing w:before="1"/>
        <w:ind w:left="0" w:right="3" w:firstLine="709"/>
      </w:pPr>
      <w:r>
        <w:t>Мұндай күш өлшеу құралдарын (СИС) құру әдістемесі оларды құрудың бірқатар принциптерін қолдануды қамтиды.</w:t>
      </w:r>
    </w:p>
    <w:p w14:paraId="4AB12001" w14:textId="2D2C054F" w:rsidR="0040075C" w:rsidRPr="00522155" w:rsidRDefault="00522155" w:rsidP="00522155">
      <w:pPr>
        <w:tabs>
          <w:tab w:val="left" w:pos="1643"/>
        </w:tabs>
        <w:ind w:left="709" w:right="3"/>
      </w:pPr>
      <w:r w:rsidRPr="00522155">
        <w:t>[45]</w:t>
      </w:r>
      <w:r w:rsidRPr="00B44DD0">
        <w:t xml:space="preserve"> </w:t>
      </w:r>
      <w:r w:rsidR="0040075C" w:rsidRPr="00522155">
        <w:t>құрылымның тұтастығы принципі және SIS тепе-теңдік (симметриялы) құру принципі ашылды.</w:t>
      </w:r>
    </w:p>
    <w:p w14:paraId="08259B56" w14:textId="14B0C3BF" w:rsidR="0040075C" w:rsidRPr="00522155" w:rsidRDefault="00522155" w:rsidP="00522155">
      <w:pPr>
        <w:tabs>
          <w:tab w:val="left" w:pos="1412"/>
        </w:tabs>
        <w:ind w:left="709" w:right="3"/>
      </w:pPr>
      <w:r w:rsidRPr="00522155">
        <w:t>[4</w:t>
      </w:r>
      <w:r w:rsidRPr="00B44DD0">
        <w:t>6</w:t>
      </w:r>
      <w:r w:rsidRPr="00522155">
        <w:t>]</w:t>
      </w:r>
      <w:r w:rsidRPr="00B44DD0">
        <w:t xml:space="preserve"> </w:t>
      </w:r>
      <w:r w:rsidR="0040075C" w:rsidRPr="00522155">
        <w:t>сенсор (IP) қабылдаған жүктеме күштерін бөлу принципін, ал [</w:t>
      </w:r>
      <w:r w:rsidRPr="00B44DD0">
        <w:t>4</w:t>
      </w:r>
      <w:r w:rsidR="0040075C" w:rsidRPr="00522155">
        <w:t>7] көп функционалдылық принципін ұсынады.</w:t>
      </w:r>
    </w:p>
    <w:p w14:paraId="25C4E4F8" w14:textId="5A922D20" w:rsidR="0040075C" w:rsidRDefault="0040075C" w:rsidP="0040075C">
      <w:pPr>
        <w:pStyle w:val="a3"/>
        <w:ind w:left="0" w:right="3" w:firstLine="709"/>
      </w:pPr>
      <w:r>
        <w:t>[</w:t>
      </w:r>
      <w:r w:rsidR="00522155" w:rsidRPr="00B44DD0">
        <w:t>4</w:t>
      </w:r>
      <w:r>
        <w:t>8] СИС-ті жобалау кезінде станоктың негізгі элементтерінің модульділігі мен өзара алмастырылуы принципін, сондай-ақ жаңадан құрылған СИС конструкцияларының инварианттылық принципін станоктың тораптарына ұтымды орналастыруды (ендіруді) қамтамасыз ете отырып, станоктың штаттық бөлшектері мен тораптары бар жаңадан құрылған СИС- тің негізгі конструкциялық пішіндері мен геометриялық өлшемдерін өзгеріссіз сақтау принципін пайдалану ұсынылады.</w:t>
      </w:r>
    </w:p>
    <w:p w14:paraId="0D90D6D0" w14:textId="77777777" w:rsidR="0040075C" w:rsidRDefault="0040075C" w:rsidP="0040075C">
      <w:pPr>
        <w:pStyle w:val="a3"/>
        <w:spacing w:before="1"/>
        <w:ind w:left="0" w:right="3" w:firstLine="709"/>
      </w:pPr>
      <w:r>
        <w:t>Жаңа</w:t>
      </w:r>
      <w:r>
        <w:rPr>
          <w:spacing w:val="-4"/>
        </w:rPr>
        <w:t xml:space="preserve"> </w:t>
      </w:r>
      <w:r>
        <w:t>жүйелерді</w:t>
      </w:r>
      <w:r>
        <w:rPr>
          <w:spacing w:val="-10"/>
        </w:rPr>
        <w:t xml:space="preserve"> </w:t>
      </w:r>
      <w:r>
        <w:t>құрудың</w:t>
      </w:r>
      <w:r>
        <w:rPr>
          <w:spacing w:val="-5"/>
        </w:rPr>
        <w:t xml:space="preserve"> </w:t>
      </w:r>
      <w:r>
        <w:t>бұрыннан</w:t>
      </w:r>
      <w:r>
        <w:rPr>
          <w:spacing w:val="-5"/>
        </w:rPr>
        <w:t xml:space="preserve"> </w:t>
      </w:r>
      <w:r>
        <w:t>бар</w:t>
      </w:r>
      <w:r>
        <w:rPr>
          <w:spacing w:val="-5"/>
        </w:rPr>
        <w:t xml:space="preserve"> </w:t>
      </w:r>
      <w:r>
        <w:t>принциптерін</w:t>
      </w:r>
      <w:r>
        <w:rPr>
          <w:spacing w:val="-5"/>
        </w:rPr>
        <w:t xml:space="preserve"> </w:t>
      </w:r>
      <w:r>
        <w:t>пайдалануды</w:t>
      </w:r>
      <w:r>
        <w:rPr>
          <w:spacing w:val="-5"/>
        </w:rPr>
        <w:t xml:space="preserve"> </w:t>
      </w:r>
      <w:r>
        <w:t xml:space="preserve">одан әрі зерттеу және талдау негізінде оларды құрудың екі жаңа қағидасы </w:t>
      </w:r>
      <w:r>
        <w:rPr>
          <w:spacing w:val="-2"/>
        </w:rPr>
        <w:t>ұсынылды:</w:t>
      </w:r>
    </w:p>
    <w:p w14:paraId="088D9F71" w14:textId="77777777" w:rsidR="0040075C" w:rsidRDefault="0040075C" w:rsidP="0040075C">
      <w:pPr>
        <w:pStyle w:val="a3"/>
        <w:ind w:left="0" w:right="3" w:firstLine="709"/>
      </w:pPr>
      <w:r>
        <w:t>– жаңадан құрылған СИС-дың барынша ақпараттылығын қамтамасыз</w:t>
      </w:r>
      <w:r>
        <w:rPr>
          <w:spacing w:val="40"/>
        </w:rPr>
        <w:t xml:space="preserve"> </w:t>
      </w:r>
      <w:r>
        <w:t>ету қағидаты және</w:t>
      </w:r>
    </w:p>
    <w:p w14:paraId="3C2A562B" w14:textId="77777777" w:rsidR="0040075C" w:rsidRDefault="0040075C" w:rsidP="0040075C">
      <w:pPr>
        <w:pStyle w:val="a3"/>
        <w:ind w:left="0" w:right="3" w:firstLine="709"/>
      </w:pPr>
      <w:r>
        <w:t>- жаңадан құрылған жүйелердің сыртқы жүктеме күштеріне жоғары сезімталдығын қамтамасыз ету принципі.</w:t>
      </w:r>
    </w:p>
    <w:p w14:paraId="3F38783A" w14:textId="77777777" w:rsidR="0040075C" w:rsidRDefault="0040075C" w:rsidP="0040075C">
      <w:pPr>
        <w:pStyle w:val="a3"/>
        <w:ind w:left="0" w:right="3" w:firstLine="709"/>
      </w:pPr>
      <w:r>
        <w:t>Ұсынылған принциптер СИС-тің ақпараттық-метрологиялық сипаттамаларына жатады және олардың ең маңызды функционалдық сипаттамалары болып табылады.</w:t>
      </w:r>
    </w:p>
    <w:p w14:paraId="74692348" w14:textId="77777777" w:rsidR="0040075C" w:rsidRDefault="0040075C" w:rsidP="0040075C">
      <w:pPr>
        <w:pStyle w:val="a3"/>
        <w:spacing w:before="2"/>
        <w:ind w:left="0" w:right="3" w:firstLine="709"/>
      </w:pPr>
      <w:r>
        <w:t>Автоматты кесу процесін басқару жүйесінде және автоматты</w:t>
      </w:r>
      <w:r>
        <w:rPr>
          <w:spacing w:val="40"/>
        </w:rPr>
        <w:t xml:space="preserve"> </w:t>
      </w:r>
      <w:r>
        <w:t>техникалық</w:t>
      </w:r>
      <w:r>
        <w:rPr>
          <w:spacing w:val="42"/>
        </w:rPr>
        <w:t xml:space="preserve"> </w:t>
      </w:r>
      <w:r>
        <w:t>диагностика</w:t>
      </w:r>
      <w:r>
        <w:rPr>
          <w:spacing w:val="45"/>
        </w:rPr>
        <w:t xml:space="preserve"> </w:t>
      </w:r>
      <w:r>
        <w:t>жүйесінде</w:t>
      </w:r>
      <w:r>
        <w:rPr>
          <w:spacing w:val="49"/>
        </w:rPr>
        <w:t xml:space="preserve"> </w:t>
      </w:r>
      <w:r>
        <w:t>СББ</w:t>
      </w:r>
      <w:r>
        <w:rPr>
          <w:spacing w:val="43"/>
        </w:rPr>
        <w:t xml:space="preserve"> </w:t>
      </w:r>
      <w:r>
        <w:t>токарлық</w:t>
      </w:r>
      <w:r>
        <w:rPr>
          <w:spacing w:val="42"/>
        </w:rPr>
        <w:t xml:space="preserve"> </w:t>
      </w:r>
      <w:r>
        <w:t>станоктың</w:t>
      </w:r>
      <w:r>
        <w:rPr>
          <w:spacing w:val="44"/>
        </w:rPr>
        <w:t xml:space="preserve"> </w:t>
      </w:r>
      <w:r>
        <w:t>жұмыс</w:t>
      </w:r>
      <w:r>
        <w:rPr>
          <w:spacing w:val="49"/>
        </w:rPr>
        <w:t xml:space="preserve"> </w:t>
      </w:r>
      <w:r>
        <w:rPr>
          <w:spacing w:val="-2"/>
        </w:rPr>
        <w:t>істеуі</w:t>
      </w:r>
    </w:p>
    <w:p w14:paraId="007B75AD" w14:textId="77777777" w:rsidR="0040075C" w:rsidRDefault="0040075C" w:rsidP="0040075C">
      <w:pPr>
        <w:widowControl/>
        <w:autoSpaceDE/>
        <w:autoSpaceDN/>
        <w:ind w:right="3" w:firstLine="709"/>
        <w:rPr>
          <w:szCs w:val="28"/>
        </w:rPr>
        <w:sectPr w:rsidR="0040075C">
          <w:pgSz w:w="11910" w:h="16840"/>
          <w:pgMar w:top="1040" w:right="566" w:bottom="1240" w:left="1417" w:header="0" w:footer="952" w:gutter="0"/>
          <w:cols w:space="720"/>
        </w:sectPr>
      </w:pPr>
    </w:p>
    <w:p w14:paraId="1B5E0C59" w14:textId="77777777" w:rsidR="0040075C" w:rsidRDefault="0040075C" w:rsidP="0040075C">
      <w:pPr>
        <w:pStyle w:val="a3"/>
        <w:spacing w:before="67"/>
        <w:ind w:left="0" w:right="3" w:firstLine="709"/>
      </w:pPr>
      <w:r>
        <w:lastRenderedPageBreak/>
        <w:t>үшін жылжымалы тораптар мен беріліс жетектеріндегі жүктеме тогын бақылау датчиктерін жылжыту үшін ДОС-тан басқа оларды қосымша жабдықтау ұсынылады.</w:t>
      </w:r>
    </w:p>
    <w:p w14:paraId="020C630A" w14:textId="071A84AF" w:rsidR="0040075C" w:rsidRDefault="0040075C" w:rsidP="0040075C">
      <w:pPr>
        <w:pStyle w:val="a3"/>
        <w:ind w:left="0" w:right="3" w:firstLine="709"/>
      </w:pPr>
      <w:r>
        <w:t>Сериялық шығарылатын АБЖ токарлы станоктарды кесу аймағындағы температура өзгерісін, соның ішінде қызған бөлшектердің сызықтық ұзаруы нәтижесінде, сондай-ақ кесу аймағы учаскелерінің ИҚ-сәуле шығаруының өзгеруі нәтижесінде [</w:t>
      </w:r>
      <w:r w:rsidR="004A0A7B" w:rsidRPr="00B44DD0">
        <w:t>4</w:t>
      </w:r>
      <w:r>
        <w:t>9] тіркейтін сенсормен (ӨТ) жабдықтау, сондай-ақ технологиялық жүйе буындарының серпімді-деформациялық күйінің өзгеруінің әртүрлі конструкциядағы сенсорларымен, соның ішінде түйіскен бөлшектердің жүк көтергіш түйіспелерінде [</w:t>
      </w:r>
      <w:r w:rsidR="004A0A7B" w:rsidRPr="00B44DD0">
        <w:t>5</w:t>
      </w:r>
      <w:r>
        <w:t>0</w:t>
      </w:r>
      <w:r w:rsidR="00DB0C6C" w:rsidRPr="00DB0C6C">
        <w:t>-</w:t>
      </w:r>
      <w:r w:rsidR="004A0A7B" w:rsidRPr="00B44DD0">
        <w:t>5</w:t>
      </w:r>
      <w:r>
        <w:t>2], станоктың қозғалмалы түйіндерінің подшипниктік тіректерінде [</w:t>
      </w:r>
      <w:r w:rsidR="004A0A7B" w:rsidRPr="00B44DD0">
        <w:t>5</w:t>
      </w:r>
      <w:r>
        <w:t>3], станоктың кесу процесіне қатысатын функционалдық түйіндерінде, атап айтқанда револьверлік бас (РБ) тұрғысының негізгі ойығында [</w:t>
      </w:r>
      <w:r w:rsidR="004A0A7B" w:rsidRPr="00B44DD0">
        <w:t>5</w:t>
      </w:r>
      <w:r>
        <w:t>4,</w:t>
      </w:r>
      <w:r w:rsidR="004A0A7B" w:rsidRPr="00B44DD0">
        <w:t>5</w:t>
      </w:r>
      <w:r>
        <w:t>5], РБ тұрғысын станок кареткасына бекіту орнында [</w:t>
      </w:r>
      <w:r w:rsidR="004A0A7B" w:rsidRPr="00B44DD0">
        <w:t>4</w:t>
      </w:r>
      <w:r>
        <w:t xml:space="preserve">1, </w:t>
      </w:r>
      <w:r w:rsidR="00DB0C6C" w:rsidRPr="00DB0C6C">
        <w:t xml:space="preserve">б. </w:t>
      </w:r>
      <w:r>
        <w:t>6], РБ-дың айналатын бөлшектерінің (планшайба) орналасу орнында [</w:t>
      </w:r>
      <w:r w:rsidR="004A0A7B" w:rsidRPr="00B44DD0">
        <w:t>4</w:t>
      </w:r>
      <w:r>
        <w:t xml:space="preserve">3, </w:t>
      </w:r>
      <w:r w:rsidR="00DB0C6C" w:rsidRPr="00DB0C6C">
        <w:t>б.</w:t>
      </w:r>
      <w:r>
        <w:t>6] жабдықтау ұсынылады, сонымен қатар жоғары жиілікті (ЖЖ) тербелістер генерациясының сенсорларын [</w:t>
      </w:r>
      <w:r w:rsidR="004A0A7B" w:rsidRPr="00B44DD0">
        <w:t>5</w:t>
      </w:r>
      <w:r>
        <w:t>6], сондай-ақ шпиндельдердің бұрыштық орны мен станок қозғалмалы түйіндерінің кеңістіктегі орнының, олардың сенсорлардың қосымша аттестациялау алаңдарымен өзара әрекеттесу кезіндегі, сенсорларын [</w:t>
      </w:r>
      <w:r w:rsidR="004A0A7B" w:rsidRPr="00B44DD0">
        <w:t>5</w:t>
      </w:r>
      <w:r>
        <w:t xml:space="preserve">7, </w:t>
      </w:r>
      <w:r w:rsidR="004A0A7B" w:rsidRPr="00B44DD0">
        <w:t>5</w:t>
      </w:r>
      <w:r>
        <w:t>8] пайдалану ұсынылады.</w:t>
      </w:r>
    </w:p>
    <w:p w14:paraId="30403829" w14:textId="77777777" w:rsidR="0040075C" w:rsidRDefault="0040075C" w:rsidP="0040075C">
      <w:pPr>
        <w:pStyle w:val="a3"/>
        <w:ind w:left="0" w:right="3" w:firstLine="709"/>
        <w:jc w:val="left"/>
      </w:pPr>
    </w:p>
    <w:p w14:paraId="2AB73D99" w14:textId="77777777" w:rsidR="0040075C" w:rsidRDefault="0040075C" w:rsidP="0040075C">
      <w:pPr>
        <w:pStyle w:val="2"/>
        <w:numPr>
          <w:ilvl w:val="1"/>
          <w:numId w:val="37"/>
        </w:numPr>
        <w:tabs>
          <w:tab w:val="left" w:pos="1399"/>
        </w:tabs>
        <w:ind w:left="0" w:right="3" w:firstLine="709"/>
      </w:pPr>
      <w:bookmarkStart w:id="21" w:name="_Toc216790285"/>
      <w:r>
        <w:t>Станок тораптарын кесу және техникалық диагностикалау процесін басқарудың өлшеу түрлендіргіштерінің жіктелуі</w:t>
      </w:r>
      <w:bookmarkEnd w:id="21"/>
    </w:p>
    <w:p w14:paraId="52C2EE5C" w14:textId="77777777" w:rsidR="0040075C" w:rsidRDefault="0040075C" w:rsidP="0040075C">
      <w:pPr>
        <w:pStyle w:val="a3"/>
        <w:ind w:left="0" w:right="3" w:firstLine="709"/>
      </w:pPr>
      <w:r>
        <w:t>Біз ӨТ-ны индекстер тізбегі түрінде кодтаймыз, ол үшін біз ағаш тәрізді жіктеу графигін жасаймыз, оның көмегімен құрылымдардың ерекшеліктерін және жаңадан құрылған ӨТ-нің конструктивті орындалуын көрсетеміз.</w:t>
      </w:r>
    </w:p>
    <w:p w14:paraId="1B3F2477" w14:textId="77777777" w:rsidR="0040075C" w:rsidRDefault="0040075C" w:rsidP="0040075C">
      <w:pPr>
        <w:pStyle w:val="a3"/>
        <w:ind w:left="0" w:right="3" w:firstLine="709"/>
      </w:pPr>
      <w:r>
        <w:t>ӨТ талдау үшін автордың қатысуымен әзірленген жаңа техникалық шешімдер таңдалды. ӨТ-нің бұл үлгісі репрезентативті және жаңадан құрылған ЖК-нің ерекшеліктерін толық ашады.</w:t>
      </w:r>
    </w:p>
    <w:p w14:paraId="6066ADB7" w14:textId="77777777" w:rsidR="0040075C" w:rsidRDefault="0040075C" w:rsidP="0040075C">
      <w:pPr>
        <w:pStyle w:val="a3"/>
        <w:ind w:left="0" w:right="3" w:firstLine="709"/>
      </w:pPr>
      <w:r>
        <w:t>Біз он бір жіктеу белгілерін тұжырымдаймыз, оларға сәйкес біз жаңадан құрылған әрбір жеке кәсіпкердің кодтық белгісін ұсынамыз. Бұл ретте әрбір жіктеу белгісінде ӨТ 1 және 0 индекстерімен кодталған екі топқа бөлінеді:</w:t>
      </w:r>
    </w:p>
    <w:p w14:paraId="5E232011" w14:textId="77777777" w:rsidR="0040075C" w:rsidRDefault="0040075C" w:rsidP="0040075C">
      <w:pPr>
        <w:pStyle w:val="a5"/>
        <w:numPr>
          <w:ilvl w:val="0"/>
          <w:numId w:val="38"/>
        </w:numPr>
        <w:tabs>
          <w:tab w:val="left" w:pos="1250"/>
        </w:tabs>
        <w:ind w:left="0" w:right="3" w:firstLine="709"/>
      </w:pPr>
      <w:r>
        <w:t>Диагностикаланатын токарлық станокқа қатысты ӨТ орналасқан жері(1 – станоктың штаттық бөлшектері мен тораптары негізінде, 0- станоктың жұмыс аймағынан тыс).</w:t>
      </w:r>
    </w:p>
    <w:p w14:paraId="04921D2C" w14:textId="77777777" w:rsidR="0040075C" w:rsidRDefault="0040075C" w:rsidP="0040075C">
      <w:pPr>
        <w:pStyle w:val="a3"/>
        <w:ind w:left="0" w:right="3" w:firstLine="709"/>
      </w:pPr>
      <w:r>
        <w:t>Станоктың жұмыс аймағынан тыс орналасқан ӨТ мысалы ретінде станоктан тыс орналасқан оптикалық ӨТ, станоктың жұмыс аймағына траверспен енгізілетін аспалы (әдетте контактісіз) ӨТ дербес негіздегі өлшеу роботтары болып табылады.</w:t>
      </w:r>
    </w:p>
    <w:p w14:paraId="7475D129" w14:textId="77777777" w:rsidR="0040075C" w:rsidRDefault="0040075C" w:rsidP="0040075C">
      <w:pPr>
        <w:pStyle w:val="a3"/>
        <w:ind w:left="0" w:right="4" w:firstLine="709"/>
      </w:pPr>
      <w:r>
        <w:t>Біз талдайтын барлық ӨТ станоктың жұмыс аймағында орналасқан (станоктың штаттық бөлшектері мен тораптары негізінде орнатылған).</w:t>
      </w:r>
    </w:p>
    <w:p w14:paraId="66E60A3A" w14:textId="77777777" w:rsidR="0040075C" w:rsidRDefault="0040075C" w:rsidP="0040075C">
      <w:pPr>
        <w:pStyle w:val="a5"/>
        <w:numPr>
          <w:ilvl w:val="0"/>
          <w:numId w:val="38"/>
        </w:numPr>
        <w:tabs>
          <w:tab w:val="left" w:pos="1235"/>
        </w:tabs>
        <w:ind w:left="0" w:right="4" w:firstLine="709"/>
      </w:pPr>
      <w:r>
        <w:t>Өлшеу объектісі (1-станоктың штаттық бөлшектерінің өлшемдік- геометриялық,</w:t>
      </w:r>
      <w:r>
        <w:rPr>
          <w:spacing w:val="80"/>
          <w:w w:val="150"/>
        </w:rPr>
        <w:t xml:space="preserve"> </w:t>
      </w:r>
      <w:r>
        <w:t>серпімді-деформациялық</w:t>
      </w:r>
      <w:r>
        <w:rPr>
          <w:spacing w:val="80"/>
          <w:w w:val="150"/>
        </w:rPr>
        <w:t xml:space="preserve"> </w:t>
      </w:r>
      <w:r>
        <w:t>өзгермелі</w:t>
      </w:r>
      <w:r>
        <w:rPr>
          <w:spacing w:val="80"/>
          <w:w w:val="150"/>
        </w:rPr>
        <w:t xml:space="preserve"> </w:t>
      </w:r>
      <w:r>
        <w:t>немесе</w:t>
      </w:r>
      <w:r>
        <w:rPr>
          <w:spacing w:val="80"/>
          <w:w w:val="150"/>
        </w:rPr>
        <w:t xml:space="preserve"> </w:t>
      </w:r>
      <w:r>
        <w:t>өзге</w:t>
      </w:r>
      <w:r>
        <w:rPr>
          <w:spacing w:val="80"/>
          <w:w w:val="150"/>
        </w:rPr>
        <w:t xml:space="preserve"> </w:t>
      </w:r>
      <w:r>
        <w:t>де</w:t>
      </w:r>
      <w:r>
        <w:rPr>
          <w:spacing w:val="80"/>
          <w:w w:val="150"/>
        </w:rPr>
        <w:t xml:space="preserve"> </w:t>
      </w:r>
      <w:r>
        <w:t>өзара</w:t>
      </w:r>
    </w:p>
    <w:p w14:paraId="2223487C" w14:textId="77777777" w:rsidR="0040075C" w:rsidRDefault="0040075C" w:rsidP="0040075C">
      <w:pPr>
        <w:widowControl/>
        <w:autoSpaceDE/>
        <w:autoSpaceDN/>
        <w:sectPr w:rsidR="0040075C">
          <w:pgSz w:w="11910" w:h="16840"/>
          <w:pgMar w:top="1040" w:right="566" w:bottom="1240" w:left="1417" w:header="0" w:footer="952" w:gutter="0"/>
          <w:cols w:space="720"/>
        </w:sectPr>
      </w:pPr>
    </w:p>
    <w:p w14:paraId="3EA088BA" w14:textId="77777777" w:rsidR="0040075C" w:rsidRDefault="0040075C" w:rsidP="00DB0C6C">
      <w:pPr>
        <w:pStyle w:val="a3"/>
        <w:tabs>
          <w:tab w:val="left" w:pos="1134"/>
          <w:tab w:val="left" w:pos="8931"/>
          <w:tab w:val="left" w:pos="9072"/>
        </w:tabs>
        <w:spacing w:before="67"/>
        <w:ind w:left="0" w:right="3" w:firstLine="709"/>
      </w:pPr>
      <w:r>
        <w:lastRenderedPageBreak/>
        <w:t>жағдайы, 0-станоктың сыртқы дербес орналасқан және станоктың жұмыс аймағына мезгіл-мезгіл енгізілетін сыртқы бөлшектеріне қатысты станоктың штаттық бөлшектерінің жағдайы).</w:t>
      </w:r>
    </w:p>
    <w:p w14:paraId="2FAA0C95" w14:textId="77777777" w:rsidR="0040075C" w:rsidRDefault="0040075C" w:rsidP="00DB0C6C">
      <w:pPr>
        <w:pStyle w:val="a5"/>
        <w:numPr>
          <w:ilvl w:val="0"/>
          <w:numId w:val="38"/>
        </w:numPr>
        <w:tabs>
          <w:tab w:val="left" w:pos="1134"/>
          <w:tab w:val="left" w:pos="1504"/>
          <w:tab w:val="left" w:pos="8931"/>
          <w:tab w:val="left" w:pos="9072"/>
        </w:tabs>
        <w:ind w:left="0" w:right="3" w:firstLine="709"/>
      </w:pPr>
      <w:r>
        <w:t>Өлшеу уақыты (ақпараттық-диагностикалық хабарламаны қалыптастыру уақыты. 1-станокта кесу процесі кезінде, 0-кесу процесі аяқталғаннан кейін).</w:t>
      </w:r>
    </w:p>
    <w:p w14:paraId="29B16EC5" w14:textId="77777777" w:rsidR="0040075C" w:rsidRDefault="0040075C" w:rsidP="00DB0C6C">
      <w:pPr>
        <w:pStyle w:val="a5"/>
        <w:numPr>
          <w:ilvl w:val="0"/>
          <w:numId w:val="38"/>
        </w:numPr>
        <w:tabs>
          <w:tab w:val="left" w:pos="1134"/>
          <w:tab w:val="left" w:pos="1302"/>
          <w:tab w:val="left" w:pos="8931"/>
          <w:tab w:val="left" w:pos="9072"/>
        </w:tabs>
        <w:ind w:left="0" w:right="3" w:firstLine="709"/>
      </w:pPr>
      <w:r>
        <w:t>Модульділік дәрежесі (бақылау және техникалық диагностика функцияларын стандартты бөлікті немесе станок жинағын жаңартуға қосымша шығындарсыз орындау мүмкіндігі. 1-модульдік дәрежесі РМ=1, 0- модульдік дәрежесінде, 0 &lt; PM &lt; 1):</w:t>
      </w:r>
    </w:p>
    <w:p w14:paraId="16F34FB7" w14:textId="77777777" w:rsidR="0040075C" w:rsidRDefault="0040075C" w:rsidP="0040075C">
      <w:pPr>
        <w:pStyle w:val="a3"/>
        <w:tabs>
          <w:tab w:val="left" w:pos="8931"/>
          <w:tab w:val="left" w:pos="9072"/>
        </w:tabs>
        <w:spacing w:before="262"/>
        <w:ind w:left="0" w:right="3"/>
        <w:rPr>
          <w:sz w:val="32"/>
          <w:szCs w:val="32"/>
        </w:rPr>
      </w:pPr>
      <m:oMathPara>
        <m:oMath>
          <m:r>
            <w:rPr>
              <w:rFonts w:ascii="Cambria Math" w:hAnsi="Cambria Math"/>
              <w:sz w:val="32"/>
              <w:szCs w:val="32"/>
            </w:rPr>
            <m:t>PM=</m:t>
          </m:r>
          <m:f>
            <m:fPr>
              <m:ctrlPr>
                <w:rPr>
                  <w:rFonts w:ascii="Cambria Math" w:hAnsi="Cambria Math"/>
                  <w:i/>
                  <w:sz w:val="32"/>
                  <w:szCs w:val="32"/>
                </w:rPr>
              </m:ctrlPr>
            </m:fPr>
            <m:num>
              <m:r>
                <w:rPr>
                  <w:rFonts w:ascii="Cambria Math" w:hAnsi="Cambria Math"/>
                  <w:sz w:val="32"/>
                  <w:szCs w:val="32"/>
                </w:rPr>
                <m:t>C-</m:t>
              </m:r>
              <m:sSub>
                <m:sSubPr>
                  <m:ctrlPr>
                    <w:rPr>
                      <w:rFonts w:ascii="Cambria Math" w:hAnsi="Cambria Math"/>
                      <w:i/>
                      <w:sz w:val="32"/>
                      <w:szCs w:val="32"/>
                    </w:rPr>
                  </m:ctrlPr>
                </m:sSubPr>
                <m:e>
                  <m:r>
                    <w:rPr>
                      <w:rFonts w:ascii="Cambria Math" w:hAnsi="Cambria Math"/>
                      <w:sz w:val="32"/>
                      <w:szCs w:val="32"/>
                    </w:rPr>
                    <m:t>C</m:t>
                  </m:r>
                </m:e>
                <m:sub>
                  <m:r>
                    <w:rPr>
                      <w:rFonts w:ascii="Cambria Math" w:hAnsi="Cambria Math"/>
                      <w:sz w:val="32"/>
                      <w:szCs w:val="32"/>
                    </w:rPr>
                    <m:t>Д</m:t>
                  </m:r>
                </m:sub>
              </m:sSub>
            </m:num>
            <m:den>
              <m:r>
                <w:rPr>
                  <w:rFonts w:ascii="Cambria Math" w:hAnsi="Cambria Math"/>
                  <w:sz w:val="32"/>
                  <w:szCs w:val="32"/>
                </w:rPr>
                <m:t>C</m:t>
              </m:r>
            </m:den>
          </m:f>
        </m:oMath>
      </m:oMathPara>
    </w:p>
    <w:p w14:paraId="0F45D249" w14:textId="77777777" w:rsidR="0040075C" w:rsidRDefault="0040075C" w:rsidP="00DB0C6C">
      <w:pPr>
        <w:pStyle w:val="a3"/>
        <w:tabs>
          <w:tab w:val="left" w:pos="8931"/>
          <w:tab w:val="left" w:pos="9072"/>
        </w:tabs>
        <w:spacing w:before="262"/>
        <w:ind w:left="0" w:right="3" w:firstLine="709"/>
      </w:pPr>
      <w:r>
        <w:t>мұндағы С-базасында ӨТ сатылатын станоктың штаттық бөлшегінің немесе торабының бастапқы құны;</w:t>
      </w:r>
    </w:p>
    <w:p w14:paraId="04A0F3D8" w14:textId="77777777" w:rsidR="0040075C" w:rsidRDefault="0040075C" w:rsidP="00DB0C6C">
      <w:pPr>
        <w:pStyle w:val="a3"/>
        <w:tabs>
          <w:tab w:val="left" w:pos="8931"/>
          <w:tab w:val="left" w:pos="9072"/>
        </w:tabs>
        <w:ind w:left="0" w:right="3" w:firstLine="709"/>
      </w:pPr>
      <w:r>
        <w:t>СД -техникалық диагностика құралының (ӨТ ретінде) жаңа функциясын беру үшін станоктың штаттық бөлігін немесе торабын пысықтауға немесе жаңғыртуға қосымша шығындар.</w:t>
      </w:r>
    </w:p>
    <w:p w14:paraId="2DB75739" w14:textId="77777777" w:rsidR="0040075C" w:rsidRPr="0040075C" w:rsidRDefault="0040075C" w:rsidP="00DB0C6C">
      <w:pPr>
        <w:pStyle w:val="a3"/>
        <w:tabs>
          <w:tab w:val="left" w:pos="8931"/>
          <w:tab w:val="left" w:pos="9072"/>
        </w:tabs>
        <w:ind w:left="0" w:right="3" w:firstLine="709"/>
      </w:pPr>
      <w:r>
        <w:t xml:space="preserve">Талдау көрсеткендей, оларға қосымша қасиеттер беру үшін станоктың функционалды бөліктері мен тораптарын нақтылауды қажет етпейтін техникалық диагностика құралдары шамалы (мысалы, автономды түрде </w:t>
      </w:r>
      <w:r w:rsidRPr="0040075C">
        <w:t>орнатылатын өлшеу роботтарын пайдалану немесе стандартталған</w:t>
      </w:r>
      <w:r w:rsidRPr="0040075C">
        <w:rPr>
          <w:spacing w:val="40"/>
        </w:rPr>
        <w:t xml:space="preserve"> </w:t>
      </w:r>
      <w:r w:rsidRPr="0040075C">
        <w:t>автономды жұмыс істейтін ИГ пайдалану). Көп жағдайда</w:t>
      </w:r>
      <w:r w:rsidRPr="0040075C">
        <w:rPr>
          <w:spacing w:val="-1"/>
        </w:rPr>
        <w:t xml:space="preserve"> </w:t>
      </w:r>
      <w:r w:rsidRPr="0040075C">
        <w:t>модульдік дәрежесі 0 &lt; PM &lt; 1 болатын ӨТ бар.</w:t>
      </w:r>
    </w:p>
    <w:p w14:paraId="6D99F08F" w14:textId="77777777" w:rsidR="0040075C" w:rsidRPr="0040075C" w:rsidRDefault="0040075C" w:rsidP="00DB0C6C">
      <w:pPr>
        <w:pStyle w:val="a5"/>
        <w:numPr>
          <w:ilvl w:val="0"/>
          <w:numId w:val="38"/>
        </w:numPr>
        <w:tabs>
          <w:tab w:val="left" w:pos="1293"/>
          <w:tab w:val="left" w:pos="8931"/>
          <w:tab w:val="left" w:pos="9072"/>
        </w:tabs>
        <w:spacing w:before="2"/>
        <w:ind w:left="0" w:right="3" w:firstLine="709"/>
      </w:pPr>
      <w:r w:rsidRPr="0040075C">
        <w:t>ӨТ конструкторлық орындауының ендірілуі (1 – штаттық тораптарға ендірілген, 0 – станоктың штаттық торабына оның ерекшелігінен тыс қосымша енгізілетін).</w:t>
      </w:r>
    </w:p>
    <w:p w14:paraId="45AE8965" w14:textId="77777777" w:rsidR="0040075C" w:rsidRPr="0040075C" w:rsidRDefault="0040075C" w:rsidP="00DB0C6C">
      <w:pPr>
        <w:pStyle w:val="a5"/>
        <w:numPr>
          <w:ilvl w:val="0"/>
          <w:numId w:val="38"/>
        </w:numPr>
        <w:tabs>
          <w:tab w:val="left" w:pos="1236"/>
          <w:tab w:val="left" w:pos="8931"/>
          <w:tab w:val="left" w:pos="9072"/>
        </w:tabs>
        <w:ind w:left="0" w:right="3" w:firstLine="709"/>
      </w:pPr>
      <w:r w:rsidRPr="0040075C">
        <w:t>Конструкторлық ұқсастық (1 – негізінде ӨТ іске асырылатын диагностикаланатын станок торабының штаттық бөлігінің конфигурациясы мен өлшемдеріне толық ұқсастық, 0 – ӨТ габариттері мен конфигурациясы бастапқы өлшемдерге және ӨТ базасында іске асырылған штаттық бөліктің конфигурациясына сәйкес келмейді (әдетте, одан асады).</w:t>
      </w:r>
    </w:p>
    <w:p w14:paraId="53D9D3D0" w14:textId="77777777" w:rsidR="0040075C" w:rsidRPr="0040075C" w:rsidRDefault="0040075C" w:rsidP="00DB0C6C">
      <w:pPr>
        <w:pStyle w:val="a3"/>
        <w:tabs>
          <w:tab w:val="left" w:pos="8931"/>
          <w:tab w:val="left" w:pos="9072"/>
        </w:tabs>
        <w:ind w:left="0" w:right="3" w:firstLine="709"/>
      </w:pPr>
      <w:r w:rsidRPr="0040075C">
        <w:t>Автор жеке кәсіпкерді кодтау үшін олардың функционалдық және техникалық сипаттамаларын толық ашатын бес жаңа жіктеу белгілерін тұжырымдап, негіздеді:</w:t>
      </w:r>
    </w:p>
    <w:p w14:paraId="669FB085" w14:textId="77777777" w:rsidR="0040075C" w:rsidRPr="0040075C" w:rsidRDefault="0040075C" w:rsidP="00DB0C6C">
      <w:pPr>
        <w:pStyle w:val="a5"/>
        <w:numPr>
          <w:ilvl w:val="0"/>
          <w:numId w:val="38"/>
        </w:numPr>
        <w:tabs>
          <w:tab w:val="left" w:pos="1255"/>
          <w:tab w:val="left" w:pos="8931"/>
          <w:tab w:val="left" w:pos="9072"/>
        </w:tabs>
        <w:ind w:left="0" w:right="3" w:firstLine="709"/>
      </w:pPr>
      <w:r w:rsidRPr="0040075C">
        <w:t>ӨТ құрамында стандартталған бөлшектер мен тораптардың болуы (1 – құрамда болуы, 0 – құрамда болмауы).</w:t>
      </w:r>
    </w:p>
    <w:p w14:paraId="1743D5FB" w14:textId="77777777" w:rsidR="0040075C" w:rsidRPr="0040075C" w:rsidRDefault="0040075C" w:rsidP="00DB0C6C">
      <w:pPr>
        <w:pStyle w:val="a5"/>
        <w:numPr>
          <w:ilvl w:val="0"/>
          <w:numId w:val="38"/>
        </w:numPr>
        <w:tabs>
          <w:tab w:val="left" w:pos="1356"/>
          <w:tab w:val="left" w:pos="8931"/>
          <w:tab w:val="left" w:pos="9072"/>
        </w:tabs>
        <w:ind w:left="0" w:right="3" w:firstLine="709"/>
      </w:pPr>
      <w:r w:rsidRPr="0040075C">
        <w:t xml:space="preserve">Кесу процесінің бірнеше параметрлерін өлшеу (бақылау) мүмкіндігі (1 – бірнеше параметрлерді өлшеу, 0 – тек бір параметрді өлшеу </w:t>
      </w:r>
      <w:r w:rsidRPr="0040075C">
        <w:rPr>
          <w:spacing w:val="-2"/>
        </w:rPr>
        <w:t>мүмкіндігі).</w:t>
      </w:r>
    </w:p>
    <w:p w14:paraId="2074B4BC" w14:textId="77777777" w:rsidR="0040075C" w:rsidRPr="0040075C" w:rsidRDefault="0040075C" w:rsidP="00DB0C6C">
      <w:pPr>
        <w:pStyle w:val="a3"/>
        <w:tabs>
          <w:tab w:val="left" w:pos="993"/>
          <w:tab w:val="left" w:pos="8931"/>
          <w:tab w:val="left" w:pos="9072"/>
        </w:tabs>
        <w:ind w:left="0" w:right="3" w:firstLine="709"/>
      </w:pPr>
      <w:r w:rsidRPr="0040075C">
        <w:t xml:space="preserve">Бірнеше параметрлерді өлшеу мүмкіндігінің мысалы ретінде құралдың соғылуын, сынуын және тозуын бақылаудың автоматты жүйесі үшін ЖК, құралдың кесудің басында бөлшекпен жанасу сәтін, бақыланатын параметрдің өсуін (мысалы, кесу күші) және, сайып келгенде, құралдың сынуы түріндегі </w:t>
      </w:r>
      <w:r w:rsidRPr="0040075C">
        <w:lastRenderedPageBreak/>
        <w:t>апаттық жағдайды немесе кесудің аяқталу сәтін бекітеді. ЖК әмбебаптығы (әртүрлі мақсаттағы технологиялық машиналардың басқа бөлшектері мен тораптарында пайдалану мүмкіндігі. 1- пайдалану мүмкіндігі, 0-пайдалану мүмкіндігі жоқ).</w:t>
      </w:r>
    </w:p>
    <w:p w14:paraId="38464CC4" w14:textId="77777777" w:rsidR="0040075C" w:rsidRPr="0040075C" w:rsidRDefault="0040075C" w:rsidP="00DB0C6C">
      <w:pPr>
        <w:pStyle w:val="a3"/>
        <w:tabs>
          <w:tab w:val="left" w:pos="993"/>
          <w:tab w:val="left" w:pos="8931"/>
          <w:tab w:val="left" w:pos="9072"/>
        </w:tabs>
        <w:ind w:left="0" w:right="3" w:firstLine="709"/>
      </w:pPr>
      <w:r w:rsidRPr="0040075C">
        <w:t>Басқа Технологиялық машиналардың тораптарында IP-ді қолдану мүмкіндігінің мысалы ретінде Әртүрлі конструкциялы датчик бұрандалары, сондай-ақ буындарға салынған шағын өлшемді динамометриялық құрылғылар болып табылады.</w:t>
      </w:r>
    </w:p>
    <w:p w14:paraId="7BFBC514" w14:textId="77777777" w:rsidR="0040075C" w:rsidRPr="0040075C" w:rsidRDefault="0040075C" w:rsidP="00DB0C6C">
      <w:pPr>
        <w:pStyle w:val="a5"/>
        <w:numPr>
          <w:ilvl w:val="0"/>
          <w:numId w:val="38"/>
        </w:numPr>
        <w:tabs>
          <w:tab w:val="left" w:pos="993"/>
          <w:tab w:val="left" w:pos="1476"/>
          <w:tab w:val="left" w:pos="8931"/>
          <w:tab w:val="left" w:pos="9072"/>
        </w:tabs>
        <w:spacing w:before="3"/>
        <w:ind w:left="0" w:right="3" w:firstLine="709"/>
      </w:pPr>
      <w:r w:rsidRPr="0040075C">
        <w:t>IP жоғары сезімталдық (1 – жоғары, 0-кесу процесінің бақыланатын (диагностикаланатын) параметріне қатысты төмен</w:t>
      </w:r>
      <w:r w:rsidRPr="0040075C">
        <w:rPr>
          <w:spacing w:val="40"/>
        </w:rPr>
        <w:t xml:space="preserve"> </w:t>
      </w:r>
      <w:r w:rsidRPr="0040075C">
        <w:rPr>
          <w:spacing w:val="-2"/>
        </w:rPr>
        <w:t>сезімталдық).</w:t>
      </w:r>
    </w:p>
    <w:p w14:paraId="04C49438" w14:textId="77777777" w:rsidR="0040075C" w:rsidRPr="0040075C" w:rsidRDefault="0040075C" w:rsidP="00DB0C6C">
      <w:pPr>
        <w:pStyle w:val="a3"/>
        <w:tabs>
          <w:tab w:val="left" w:pos="993"/>
          <w:tab w:val="left" w:pos="8931"/>
          <w:tab w:val="left" w:pos="9072"/>
        </w:tabs>
        <w:ind w:left="0" w:right="3" w:firstLine="709"/>
      </w:pPr>
      <w:r w:rsidRPr="0040075C">
        <w:t>Сезімталдықты арттыру үшін IP құрамында келесі формалардың серпімді элементтерін қолдану қажет: толық шеңберлі сақиналар, иінтіректердің қисық-кеңістікке бағытталған әр түрлі өлшемді қолдары және басқалары, олардың өлшемдері есептік түрде орнатылады.</w:t>
      </w:r>
    </w:p>
    <w:p w14:paraId="0476D6E1" w14:textId="77777777" w:rsidR="0040075C" w:rsidRPr="0040075C" w:rsidRDefault="0040075C" w:rsidP="00DB0C6C">
      <w:pPr>
        <w:pStyle w:val="a5"/>
        <w:numPr>
          <w:ilvl w:val="0"/>
          <w:numId w:val="38"/>
        </w:numPr>
        <w:tabs>
          <w:tab w:val="left" w:pos="993"/>
          <w:tab w:val="left" w:pos="1134"/>
          <w:tab w:val="left" w:pos="8931"/>
          <w:tab w:val="left" w:pos="9072"/>
        </w:tabs>
        <w:ind w:left="0" w:right="3" w:firstLine="709"/>
      </w:pPr>
      <w:r w:rsidRPr="0040075C">
        <w:t>Жүктеме аймағынан қашықтығы (кесу аймағынан) (1 – мүмкіндігінше жақын, 0 – қашықтан орналасқан).</w:t>
      </w:r>
    </w:p>
    <w:p w14:paraId="5E1E217F" w14:textId="77777777" w:rsidR="0040075C" w:rsidRDefault="0040075C" w:rsidP="00DB0C6C">
      <w:pPr>
        <w:pStyle w:val="a3"/>
        <w:tabs>
          <w:tab w:val="left" w:pos="993"/>
          <w:tab w:val="left" w:pos="8931"/>
          <w:tab w:val="left" w:pos="9072"/>
        </w:tabs>
        <w:ind w:left="0" w:right="3" w:firstLine="709"/>
      </w:pPr>
      <w:r w:rsidRPr="0040075C">
        <w:t>ЖК-ны кесу аймағынан мүмкіндігінше жақын орналастырудың мысалы ретінде ұстағышқа желімделген бастапқы электр түрлендіргіштері (тензорезисторлар) қолданылады.Револьвер басын станоктың калибрлі арбасына бекіту орындарында орналасқан сенсорлық бұрандалар кесу аймағынан айтарлықтай</w:t>
      </w:r>
      <w:r>
        <w:t xml:space="preserve"> алыс орналасқан.</w:t>
      </w:r>
    </w:p>
    <w:p w14:paraId="44F7E1F9" w14:textId="77777777" w:rsidR="0040075C" w:rsidRDefault="0040075C" w:rsidP="00DB0C6C">
      <w:pPr>
        <w:pStyle w:val="a3"/>
        <w:tabs>
          <w:tab w:val="left" w:pos="993"/>
          <w:tab w:val="left" w:pos="8931"/>
          <w:tab w:val="left" w:pos="9072"/>
        </w:tabs>
        <w:spacing w:before="1"/>
        <w:ind w:left="0" w:right="3" w:firstLine="709"/>
      </w:pPr>
      <w:r>
        <w:t>Көрнекі түрде ұсынылған жіктеу схемасы ағаш тәрізді жіктеу графигі түрінде бейнеленген, 3.1-сурет.</w:t>
      </w:r>
    </w:p>
    <w:p w14:paraId="1875FCFF" w14:textId="77777777" w:rsidR="003253C6" w:rsidRDefault="00A753CC" w:rsidP="0040075C">
      <w:pPr>
        <w:pStyle w:val="a3"/>
        <w:spacing w:before="5"/>
        <w:ind w:left="0"/>
        <w:rPr>
          <w:sz w:val="20"/>
        </w:rPr>
      </w:pPr>
      <w:r>
        <w:rPr>
          <w:noProof/>
          <w:sz w:val="20"/>
          <w:lang w:val="ru-RU" w:eastAsia="ru-RU"/>
        </w:rPr>
        <w:drawing>
          <wp:anchor distT="0" distB="0" distL="0" distR="0" simplePos="0" relativeHeight="251957760" behindDoc="1" locked="0" layoutInCell="1" allowOverlap="1" wp14:anchorId="76A90C3F" wp14:editId="2F9AC934">
            <wp:simplePos x="0" y="0"/>
            <wp:positionH relativeFrom="page">
              <wp:posOffset>2037715</wp:posOffset>
            </wp:positionH>
            <wp:positionV relativeFrom="paragraph">
              <wp:posOffset>194945</wp:posOffset>
            </wp:positionV>
            <wp:extent cx="4424045" cy="3352800"/>
            <wp:effectExtent l="0" t="0" r="0" b="0"/>
            <wp:wrapTopAndBottom/>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67" cstate="print"/>
                    <a:stretch>
                      <a:fillRect/>
                    </a:stretch>
                  </pic:blipFill>
                  <pic:spPr>
                    <a:xfrm>
                      <a:off x="0" y="0"/>
                      <a:ext cx="4424045" cy="3352800"/>
                    </a:xfrm>
                    <a:prstGeom prst="rect">
                      <a:avLst/>
                    </a:prstGeom>
                  </pic:spPr>
                </pic:pic>
              </a:graphicData>
            </a:graphic>
            <wp14:sizeRelH relativeFrom="margin">
              <wp14:pctWidth>0</wp14:pctWidth>
            </wp14:sizeRelH>
            <wp14:sizeRelV relativeFrom="margin">
              <wp14:pctHeight>0</wp14:pctHeight>
            </wp14:sizeRelV>
          </wp:anchor>
        </w:drawing>
      </w:r>
    </w:p>
    <w:p w14:paraId="0D944521" w14:textId="77777777" w:rsidR="00C7308D" w:rsidRDefault="00C7308D" w:rsidP="0040075C">
      <w:pPr>
        <w:pStyle w:val="a3"/>
        <w:ind w:left="0" w:right="3"/>
        <w:jc w:val="center"/>
      </w:pPr>
    </w:p>
    <w:p w14:paraId="5EF82856" w14:textId="3F85DDA1" w:rsidR="003253C6" w:rsidRDefault="0040075C" w:rsidP="0040075C">
      <w:pPr>
        <w:pStyle w:val="a3"/>
        <w:ind w:left="0" w:right="3"/>
        <w:jc w:val="center"/>
      </w:pPr>
      <w:r>
        <w:t>С</w:t>
      </w:r>
      <w:r w:rsidR="00A753CC">
        <w:t>урет</w:t>
      </w:r>
      <w:r w:rsidR="00A753CC">
        <w:rPr>
          <w:spacing w:val="-5"/>
        </w:rPr>
        <w:t xml:space="preserve"> </w:t>
      </w:r>
      <w:r>
        <w:t>3.1</w:t>
      </w:r>
      <w:r w:rsidR="0017650E">
        <w:t xml:space="preserve"> </w:t>
      </w:r>
      <w:r w:rsidR="00A753CC">
        <w:t>–</w:t>
      </w:r>
      <w:r w:rsidR="00A753CC">
        <w:rPr>
          <w:spacing w:val="-4"/>
        </w:rPr>
        <w:t xml:space="preserve"> </w:t>
      </w:r>
      <w:r w:rsidR="00A753CC">
        <w:t>ӨТ</w:t>
      </w:r>
      <w:r w:rsidR="00A753CC">
        <w:rPr>
          <w:spacing w:val="-5"/>
        </w:rPr>
        <w:t xml:space="preserve"> </w:t>
      </w:r>
      <w:r w:rsidR="00A753CC">
        <w:t>ағаш</w:t>
      </w:r>
      <w:r w:rsidR="00A753CC">
        <w:rPr>
          <w:spacing w:val="-3"/>
        </w:rPr>
        <w:t xml:space="preserve"> </w:t>
      </w:r>
      <w:r w:rsidR="00A753CC">
        <w:t>тәрізді</w:t>
      </w:r>
      <w:r w:rsidR="00A753CC">
        <w:rPr>
          <w:spacing w:val="-9"/>
        </w:rPr>
        <w:t xml:space="preserve"> </w:t>
      </w:r>
      <w:r w:rsidR="00A753CC">
        <w:t>жіктеу</w:t>
      </w:r>
      <w:r w:rsidR="00A753CC">
        <w:rPr>
          <w:spacing w:val="-8"/>
        </w:rPr>
        <w:t xml:space="preserve"> </w:t>
      </w:r>
      <w:r w:rsidR="00A753CC">
        <w:rPr>
          <w:spacing w:val="-2"/>
        </w:rPr>
        <w:t>графигі</w:t>
      </w:r>
    </w:p>
    <w:p w14:paraId="713048C0" w14:textId="77777777" w:rsidR="003253C6" w:rsidRDefault="003253C6" w:rsidP="0040075C">
      <w:pPr>
        <w:pStyle w:val="a3"/>
        <w:sectPr w:rsidR="003253C6" w:rsidSect="001A38BC">
          <w:pgSz w:w="11910" w:h="16840"/>
          <w:pgMar w:top="1134" w:right="567" w:bottom="1134" w:left="1701" w:header="0" w:footer="952" w:gutter="0"/>
          <w:paperSrc w:first="7" w:other="7"/>
          <w:cols w:space="720"/>
        </w:sectPr>
      </w:pPr>
    </w:p>
    <w:p w14:paraId="6463ED6D" w14:textId="77777777" w:rsidR="003253C6" w:rsidRDefault="00A753CC" w:rsidP="0040075C">
      <w:pPr>
        <w:pStyle w:val="a3"/>
        <w:spacing w:before="69"/>
        <w:ind w:left="0" w:right="3" w:firstLine="709"/>
      </w:pPr>
      <w:r>
        <w:lastRenderedPageBreak/>
        <w:t>3.1-суретте ағаш графигінің бұтақтары тек жетінші жіктеу белгісіне дейін бейнеленген.</w:t>
      </w:r>
    </w:p>
    <w:p w14:paraId="68985C37" w14:textId="77777777" w:rsidR="003253C6" w:rsidRDefault="00A753CC" w:rsidP="0040075C">
      <w:pPr>
        <w:pStyle w:val="a3"/>
        <w:ind w:left="0" w:right="3" w:firstLine="709"/>
      </w:pPr>
      <w:r>
        <w:t>3.1-суретте мыналар белгіленген: 1 және 0 – граф тармақтары төбелерінің индекстері, 1*…11 – жіктеу белгілері; 12 – штатты бөлшектер мен түйіндер негізінде, 13 – станоктың жұмыс аймағынан тыс; 14 – станок түйінінің бақыланатын (диагностикаланатын) күйі (мысалы, серпімді- деформациялық); 15 – станоктың штатты бөлшектерінің орны (күйі) станоктың жұмыс аймағына мерзімді</w:t>
      </w:r>
      <w:r>
        <w:rPr>
          <w:spacing w:val="-4"/>
        </w:rPr>
        <w:t xml:space="preserve"> </w:t>
      </w:r>
      <w:r>
        <w:t>енгізілетін ӨТ-тер арқылы бақыланады; 16 – станокта кесу процесі кезінде өлшеу; 17 – кесу процесі аяқталғаннан кейін өлшеу; 18 – МД=1; 19 – МД&lt;1 (0 индексы); 20 – ӨТ-тер конструктивті түрде станоктың штатты түйіндеріне кіріктірілген; 21 – ӨТ-тер станоктың штатты түйініне қосымша енгізілетін бөлшек негізінде жүзеге асырылған; 22 – ӨТ-тің жүзеге асырылған станоктың штатты бөлшегінің пішіні мен өлшемдері</w:t>
      </w:r>
      <w:r>
        <w:rPr>
          <w:spacing w:val="-3"/>
        </w:rPr>
        <w:t xml:space="preserve"> </w:t>
      </w:r>
      <w:r>
        <w:t>бойынша толық ұқсастығы; 23 – ӨТ-тің габариттік өлшемдері</w:t>
      </w:r>
      <w:r>
        <w:rPr>
          <w:spacing w:val="-3"/>
        </w:rPr>
        <w:t xml:space="preserve"> </w:t>
      </w:r>
      <w:r>
        <w:t>мен пішіні диагностикаланатын станок түйінінің штатты бөлшегінің габариттік өлшемдері мен пішініне сәйкес келмейді; 24 – ӨТ-тің құрамында стандартталған бөлшектер мен түйіндердің болуы; 25 – ӨТ-тің құрамында стандартталған бөлшектер мен түйіндердің болмауы; 26 – бірнеше кесу процесі параметрлерін өлшеу (бақылау) мүмкіндігі; 27 – кесу процесінің тек бір параметрін өлшеу (бақылау) мүмкіндігі; 28 – басқа технологиялық машина түйіндерінде пайдалану мүмкіндігі; 29 – тек нақты жабдық үшін пайдалану; 30 – бақыланатын (диагностикаланатын) кесу процесі</w:t>
      </w:r>
      <w:r>
        <w:rPr>
          <w:spacing w:val="40"/>
        </w:rPr>
        <w:t xml:space="preserve"> </w:t>
      </w:r>
      <w:r>
        <w:t>параметріне қатысты жоғары сезімталдық; 31 – төмен сезімталдық; 32 – ӨТ- ті кесу аймағына (жүктеме күштері қалыптасатын аймаққа) максималды жақын орналастыру; 33 – ӨТ-ті кесу аймағынан алыс орналастыру.</w:t>
      </w:r>
    </w:p>
    <w:p w14:paraId="3816A038" w14:textId="77777777" w:rsidR="003253C6" w:rsidRDefault="00A753CC" w:rsidP="0040075C">
      <w:pPr>
        <w:pStyle w:val="a3"/>
        <w:spacing w:before="3"/>
        <w:ind w:left="0" w:right="3" w:firstLine="709"/>
      </w:pPr>
      <w:r>
        <w:t>Ұсынылған ағаш тәрізді жіктеу графы талданатын техникалық</w:t>
      </w:r>
      <w:r>
        <w:rPr>
          <w:spacing w:val="40"/>
        </w:rPr>
        <w:t xml:space="preserve"> </w:t>
      </w:r>
      <w:r>
        <w:t>шешімдер іріктемесіндегі (автордың әзірлемелері) әрбір ӨТ-ге жіктеу бойынша өз индекстерін (1 немесе 0) тағайындауға және талданатын ӨТ-тің кодтық</w:t>
      </w:r>
      <w:r>
        <w:rPr>
          <w:spacing w:val="-1"/>
        </w:rPr>
        <w:t xml:space="preserve"> </w:t>
      </w:r>
      <w:r>
        <w:t>белгілеуін индекстер тізбегі түрінде беруге мүмкіндік</w:t>
      </w:r>
      <w:r>
        <w:rPr>
          <w:spacing w:val="-1"/>
        </w:rPr>
        <w:t xml:space="preserve"> </w:t>
      </w:r>
      <w:r>
        <w:t>берді. Мысалы,</w:t>
      </w:r>
    </w:p>
    <w:p w14:paraId="570D4FF2" w14:textId="77777777" w:rsidR="003253C6" w:rsidRDefault="00A753CC" w:rsidP="0040075C">
      <w:pPr>
        <w:pStyle w:val="a3"/>
        <w:spacing w:before="4"/>
        <w:ind w:left="0" w:right="3" w:firstLine="709"/>
      </w:pPr>
      <w:r>
        <w:t>«Шағын габаритті динамометрлік құрылғы» техникалық шешімі үшін ҚР Patent №35906 бойынша индекстер тізбегі 11101011010 болады.</w:t>
      </w:r>
    </w:p>
    <w:p w14:paraId="34C0DB52" w14:textId="77777777" w:rsidR="003253C6" w:rsidRDefault="00A753CC" w:rsidP="0040075C">
      <w:pPr>
        <w:pStyle w:val="a3"/>
        <w:ind w:left="0" w:right="3" w:firstLine="709"/>
      </w:pPr>
      <w:r>
        <w:t>Талданатын техникалық шешімдердің (автордың әзірлемелері) кодтық белгілеулері 3.1-кестеге енгізілген.</w:t>
      </w:r>
    </w:p>
    <w:p w14:paraId="65AA9B8C" w14:textId="77777777" w:rsidR="003253C6" w:rsidRDefault="00A753CC" w:rsidP="0040075C">
      <w:pPr>
        <w:pStyle w:val="a3"/>
        <w:spacing w:line="321" w:lineRule="exact"/>
        <w:ind w:left="0" w:right="3" w:firstLine="709"/>
      </w:pPr>
      <w:r>
        <w:t>Екі</w:t>
      </w:r>
      <w:r>
        <w:rPr>
          <w:spacing w:val="60"/>
        </w:rPr>
        <w:t xml:space="preserve"> </w:t>
      </w:r>
      <w:r>
        <w:t>техникалық</w:t>
      </w:r>
      <w:r>
        <w:rPr>
          <w:spacing w:val="65"/>
        </w:rPr>
        <w:t xml:space="preserve"> </w:t>
      </w:r>
      <w:r>
        <w:t>шешімде</w:t>
      </w:r>
      <w:r>
        <w:rPr>
          <w:spacing w:val="66"/>
        </w:rPr>
        <w:t xml:space="preserve"> </w:t>
      </w:r>
      <w:r>
        <w:t>екі-екіден</w:t>
      </w:r>
      <w:r>
        <w:rPr>
          <w:spacing w:val="66"/>
        </w:rPr>
        <w:t xml:space="preserve"> </w:t>
      </w:r>
      <w:r>
        <w:t>ӨТ</w:t>
      </w:r>
      <w:r>
        <w:rPr>
          <w:spacing w:val="63"/>
        </w:rPr>
        <w:t xml:space="preserve"> </w:t>
      </w:r>
      <w:r>
        <w:t>жүзеге</w:t>
      </w:r>
      <w:r>
        <w:rPr>
          <w:spacing w:val="67"/>
        </w:rPr>
        <w:t xml:space="preserve"> </w:t>
      </w:r>
      <w:r>
        <w:t>асырылған:</w:t>
      </w:r>
      <w:r>
        <w:rPr>
          <w:spacing w:val="60"/>
        </w:rPr>
        <w:t xml:space="preserve"> </w:t>
      </w:r>
      <w:r>
        <w:t>ҚР</w:t>
      </w:r>
      <w:r>
        <w:rPr>
          <w:spacing w:val="65"/>
        </w:rPr>
        <w:t xml:space="preserve"> </w:t>
      </w:r>
      <w:r>
        <w:rPr>
          <w:spacing w:val="-2"/>
        </w:rPr>
        <w:t>Patent</w:t>
      </w:r>
    </w:p>
    <w:p w14:paraId="5D1E43FE" w14:textId="77777777" w:rsidR="003253C6" w:rsidRDefault="00A753CC" w:rsidP="0040075C">
      <w:pPr>
        <w:pStyle w:val="a3"/>
        <w:ind w:left="0" w:right="3" w:firstLine="709"/>
      </w:pPr>
      <w:r>
        <w:t>№35899 – өңделетін бөлшектің сызықтық осьтік ұлғаюын өлшеу (А) және артқы центрге кіріктірілген фотоэлектрлік түрлендіргіш көмегімен кесу аймағындағы температураны өлшеу (Б), ҚР 2024/0129 өтінішінде – РБ кареткаға бекіту орнына кіріктірілген ӨТ (А) және айналатын планшайбада орналасқан ӨТ-ті өлшеу басы тәріздес жанасу басы режімінде және ауытқу басы режімінде жұмыс істеу түрінде пайдалану (Б)</w:t>
      </w:r>
    </w:p>
    <w:p w14:paraId="6D2343F5" w14:textId="77777777" w:rsidR="003253C6" w:rsidRDefault="003253C6">
      <w:pPr>
        <w:pStyle w:val="a3"/>
        <w:sectPr w:rsidR="003253C6" w:rsidSect="001A38BC">
          <w:pgSz w:w="11910" w:h="16840"/>
          <w:pgMar w:top="1134" w:right="567" w:bottom="1134" w:left="1701" w:header="0" w:footer="952" w:gutter="0"/>
          <w:paperSrc w:first="7" w:other="7"/>
          <w:cols w:space="720"/>
        </w:sectPr>
      </w:pPr>
    </w:p>
    <w:p w14:paraId="7CF3024A" w14:textId="78AB7FD2" w:rsidR="003253C6" w:rsidRDefault="0040075C" w:rsidP="0040075C">
      <w:pPr>
        <w:pStyle w:val="a3"/>
        <w:spacing w:before="67"/>
        <w:ind w:hanging="282"/>
        <w:jc w:val="left"/>
      </w:pPr>
      <w:r>
        <w:lastRenderedPageBreak/>
        <w:t>К</w:t>
      </w:r>
      <w:r w:rsidR="00A753CC">
        <w:t>есте</w:t>
      </w:r>
      <w:r w:rsidR="00A753CC">
        <w:rPr>
          <w:spacing w:val="-5"/>
        </w:rPr>
        <w:t xml:space="preserve"> </w:t>
      </w:r>
      <w:r>
        <w:t>3.1-</w:t>
      </w:r>
      <w:r w:rsidR="00A753CC">
        <w:t>–</w:t>
      </w:r>
      <w:r w:rsidR="00A753CC">
        <w:rPr>
          <w:spacing w:val="-6"/>
        </w:rPr>
        <w:t xml:space="preserve"> </w:t>
      </w:r>
      <w:r w:rsidR="00A753CC">
        <w:t>ӨТ-тің</w:t>
      </w:r>
      <w:r w:rsidR="00A753CC">
        <w:rPr>
          <w:spacing w:val="-7"/>
        </w:rPr>
        <w:t xml:space="preserve"> </w:t>
      </w:r>
      <w:r w:rsidR="00A753CC">
        <w:t>кодтық</w:t>
      </w:r>
      <w:r w:rsidR="00A753CC">
        <w:rPr>
          <w:spacing w:val="-7"/>
        </w:rPr>
        <w:t xml:space="preserve"> </w:t>
      </w:r>
      <w:r w:rsidR="00A753CC">
        <w:rPr>
          <w:spacing w:val="-2"/>
        </w:rPr>
        <w:t>белгілеулері</w:t>
      </w:r>
    </w:p>
    <w:p w14:paraId="11ABCD7E" w14:textId="77777777" w:rsidR="003253C6" w:rsidRDefault="003253C6" w:rsidP="0040075C">
      <w:pPr>
        <w:pStyle w:val="a3"/>
        <w:spacing w:before="99"/>
        <w:ind w:left="0"/>
        <w:jc w:val="left"/>
        <w:rPr>
          <w:sz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3"/>
        <w:gridCol w:w="2069"/>
        <w:gridCol w:w="504"/>
        <w:gridCol w:w="503"/>
        <w:gridCol w:w="508"/>
        <w:gridCol w:w="503"/>
        <w:gridCol w:w="508"/>
        <w:gridCol w:w="504"/>
        <w:gridCol w:w="504"/>
        <w:gridCol w:w="451"/>
        <w:gridCol w:w="428"/>
        <w:gridCol w:w="423"/>
        <w:gridCol w:w="428"/>
        <w:gridCol w:w="568"/>
        <w:gridCol w:w="1105"/>
      </w:tblGrid>
      <w:tr w:rsidR="003253C6" w14:paraId="05897A85" w14:textId="77777777" w:rsidTr="0040075C">
        <w:trPr>
          <w:trHeight w:val="647"/>
        </w:trPr>
        <w:tc>
          <w:tcPr>
            <w:tcW w:w="633" w:type="dxa"/>
            <w:vMerge w:val="restart"/>
          </w:tcPr>
          <w:p w14:paraId="06F710F3" w14:textId="77777777" w:rsidR="003253C6" w:rsidRDefault="003253C6" w:rsidP="0040075C">
            <w:pPr>
              <w:pStyle w:val="TableParagraph"/>
              <w:spacing w:before="50"/>
              <w:ind w:left="0"/>
              <w:jc w:val="left"/>
            </w:pPr>
          </w:p>
          <w:p w14:paraId="4F51FA44" w14:textId="77777777" w:rsidR="003253C6" w:rsidRDefault="00A753CC" w:rsidP="0040075C">
            <w:pPr>
              <w:pStyle w:val="TableParagraph"/>
              <w:ind w:left="67"/>
              <w:jc w:val="left"/>
            </w:pPr>
            <w:r>
              <w:rPr>
                <w:spacing w:val="-10"/>
              </w:rPr>
              <w:t>№</w:t>
            </w:r>
          </w:p>
        </w:tc>
        <w:tc>
          <w:tcPr>
            <w:tcW w:w="2069" w:type="dxa"/>
          </w:tcPr>
          <w:p w14:paraId="16FAE131" w14:textId="77777777" w:rsidR="003253C6" w:rsidRDefault="00A753CC" w:rsidP="0040075C">
            <w:pPr>
              <w:pStyle w:val="TableParagraph"/>
              <w:spacing w:before="156"/>
              <w:ind w:left="6"/>
            </w:pPr>
            <w:r>
              <w:rPr>
                <w:spacing w:val="-2"/>
              </w:rPr>
              <w:t>Патент№</w:t>
            </w:r>
          </w:p>
        </w:tc>
        <w:tc>
          <w:tcPr>
            <w:tcW w:w="504" w:type="dxa"/>
            <w:vMerge w:val="restart"/>
            <w:textDirection w:val="btLr"/>
          </w:tcPr>
          <w:p w14:paraId="319DCA27" w14:textId="77777777" w:rsidR="003253C6" w:rsidRDefault="00A753CC" w:rsidP="0040075C">
            <w:pPr>
              <w:pStyle w:val="TableParagraph"/>
              <w:spacing w:before="142"/>
              <w:ind w:left="186"/>
              <w:jc w:val="left"/>
            </w:pPr>
            <w:r>
              <w:rPr>
                <w:spacing w:val="-2"/>
              </w:rPr>
              <w:t>35906</w:t>
            </w:r>
          </w:p>
        </w:tc>
        <w:tc>
          <w:tcPr>
            <w:tcW w:w="503" w:type="dxa"/>
            <w:vMerge w:val="restart"/>
            <w:textDirection w:val="btLr"/>
          </w:tcPr>
          <w:p w14:paraId="0D60FA3C" w14:textId="77777777" w:rsidR="003253C6" w:rsidRDefault="00A753CC" w:rsidP="0040075C">
            <w:pPr>
              <w:pStyle w:val="TableParagraph"/>
              <w:spacing w:before="142"/>
              <w:ind w:left="186"/>
              <w:jc w:val="left"/>
            </w:pPr>
            <w:r>
              <w:rPr>
                <w:spacing w:val="-2"/>
              </w:rPr>
              <w:t>35907</w:t>
            </w:r>
          </w:p>
        </w:tc>
        <w:tc>
          <w:tcPr>
            <w:tcW w:w="508" w:type="dxa"/>
            <w:vMerge w:val="restart"/>
            <w:textDirection w:val="btLr"/>
          </w:tcPr>
          <w:p w14:paraId="5C6C8EE3" w14:textId="77777777" w:rsidR="003253C6" w:rsidRDefault="00A753CC" w:rsidP="0040075C">
            <w:pPr>
              <w:pStyle w:val="TableParagraph"/>
              <w:spacing w:before="148"/>
              <w:ind w:left="186"/>
              <w:jc w:val="left"/>
            </w:pPr>
            <w:r>
              <w:rPr>
                <w:spacing w:val="-2"/>
              </w:rPr>
              <w:t>35908</w:t>
            </w:r>
          </w:p>
        </w:tc>
        <w:tc>
          <w:tcPr>
            <w:tcW w:w="503" w:type="dxa"/>
            <w:vMerge w:val="restart"/>
            <w:textDirection w:val="btLr"/>
          </w:tcPr>
          <w:p w14:paraId="4BB2720E" w14:textId="77777777" w:rsidR="003253C6" w:rsidRDefault="00A753CC" w:rsidP="0040075C">
            <w:pPr>
              <w:pStyle w:val="TableParagraph"/>
              <w:spacing w:before="145"/>
              <w:ind w:left="186"/>
              <w:jc w:val="left"/>
            </w:pPr>
            <w:r>
              <w:rPr>
                <w:spacing w:val="-2"/>
              </w:rPr>
              <w:t>35924</w:t>
            </w:r>
          </w:p>
        </w:tc>
        <w:tc>
          <w:tcPr>
            <w:tcW w:w="508" w:type="dxa"/>
            <w:vMerge w:val="restart"/>
            <w:textDirection w:val="btLr"/>
          </w:tcPr>
          <w:p w14:paraId="17CE69E4" w14:textId="77777777" w:rsidR="003253C6" w:rsidRDefault="00A753CC" w:rsidP="0040075C">
            <w:pPr>
              <w:pStyle w:val="TableParagraph"/>
              <w:spacing w:before="146"/>
              <w:ind w:left="186"/>
              <w:jc w:val="left"/>
            </w:pPr>
            <w:r>
              <w:rPr>
                <w:spacing w:val="-2"/>
              </w:rPr>
              <w:t>36003</w:t>
            </w:r>
          </w:p>
        </w:tc>
        <w:tc>
          <w:tcPr>
            <w:tcW w:w="504" w:type="dxa"/>
            <w:vMerge w:val="restart"/>
            <w:textDirection w:val="btLr"/>
          </w:tcPr>
          <w:p w14:paraId="64C10B65" w14:textId="77777777" w:rsidR="003253C6" w:rsidRDefault="00A753CC" w:rsidP="0040075C">
            <w:pPr>
              <w:pStyle w:val="TableParagraph"/>
              <w:spacing w:before="147"/>
              <w:ind w:left="186"/>
              <w:jc w:val="left"/>
            </w:pPr>
            <w:r>
              <w:rPr>
                <w:spacing w:val="-2"/>
              </w:rPr>
              <w:t>36029</w:t>
            </w:r>
          </w:p>
        </w:tc>
        <w:tc>
          <w:tcPr>
            <w:tcW w:w="504" w:type="dxa"/>
            <w:vMerge w:val="restart"/>
            <w:textDirection w:val="btLr"/>
          </w:tcPr>
          <w:p w14:paraId="5CDF0B0A" w14:textId="77777777" w:rsidR="003253C6" w:rsidRDefault="00A753CC" w:rsidP="0040075C">
            <w:pPr>
              <w:pStyle w:val="TableParagraph"/>
              <w:spacing w:before="147"/>
              <w:ind w:left="186"/>
              <w:jc w:val="left"/>
            </w:pPr>
            <w:r>
              <w:rPr>
                <w:spacing w:val="-2"/>
              </w:rPr>
              <w:t>36141</w:t>
            </w:r>
          </w:p>
        </w:tc>
        <w:tc>
          <w:tcPr>
            <w:tcW w:w="451" w:type="dxa"/>
            <w:vMerge w:val="restart"/>
            <w:textDirection w:val="btLr"/>
          </w:tcPr>
          <w:p w14:paraId="73B7674E" w14:textId="77777777" w:rsidR="003253C6" w:rsidRDefault="00A753CC" w:rsidP="0040075C">
            <w:pPr>
              <w:pStyle w:val="TableParagraph"/>
              <w:spacing w:before="123" w:line="298" w:lineRule="exact"/>
              <w:ind w:left="186"/>
              <w:jc w:val="left"/>
            </w:pPr>
            <w:r>
              <w:rPr>
                <w:spacing w:val="-2"/>
              </w:rPr>
              <w:t>36099</w:t>
            </w:r>
          </w:p>
        </w:tc>
        <w:tc>
          <w:tcPr>
            <w:tcW w:w="851" w:type="dxa"/>
            <w:gridSpan w:val="2"/>
          </w:tcPr>
          <w:p w14:paraId="5E031205" w14:textId="77777777" w:rsidR="003253C6" w:rsidRDefault="00A753CC" w:rsidP="0040075C">
            <w:pPr>
              <w:pStyle w:val="TableParagraph"/>
              <w:spacing w:before="156"/>
              <w:ind w:left="82"/>
              <w:jc w:val="left"/>
            </w:pPr>
            <w:r>
              <w:rPr>
                <w:spacing w:val="-2"/>
              </w:rPr>
              <w:t>35899</w:t>
            </w:r>
          </w:p>
        </w:tc>
        <w:tc>
          <w:tcPr>
            <w:tcW w:w="996" w:type="dxa"/>
            <w:gridSpan w:val="2"/>
          </w:tcPr>
          <w:p w14:paraId="36D73F3B" w14:textId="77777777" w:rsidR="003253C6" w:rsidRDefault="00A753CC" w:rsidP="0040075C">
            <w:pPr>
              <w:pStyle w:val="TableParagraph"/>
              <w:spacing w:line="315" w:lineRule="exact"/>
              <w:ind w:left="206"/>
              <w:jc w:val="left"/>
            </w:pPr>
            <w:r>
              <w:rPr>
                <w:spacing w:val="-2"/>
              </w:rPr>
              <w:t>2024/</w:t>
            </w:r>
          </w:p>
          <w:p w14:paraId="7AA1861C" w14:textId="77777777" w:rsidR="003253C6" w:rsidRDefault="00A753CC" w:rsidP="0040075C">
            <w:pPr>
              <w:pStyle w:val="TableParagraph"/>
              <w:spacing w:before="4" w:line="308" w:lineRule="exact"/>
              <w:ind w:left="244"/>
              <w:jc w:val="left"/>
            </w:pPr>
            <w:r>
              <w:rPr>
                <w:spacing w:val="-4"/>
              </w:rPr>
              <w:t>0129</w:t>
            </w:r>
          </w:p>
        </w:tc>
        <w:tc>
          <w:tcPr>
            <w:tcW w:w="1105" w:type="dxa"/>
            <w:vMerge w:val="restart"/>
          </w:tcPr>
          <w:p w14:paraId="21A2CB8C" w14:textId="77777777" w:rsidR="003253C6" w:rsidRDefault="00A753CC" w:rsidP="0040075C">
            <w:pPr>
              <w:pStyle w:val="TableParagraph"/>
              <w:spacing w:before="213"/>
              <w:ind w:left="45"/>
              <w:jc w:val="left"/>
            </w:pPr>
            <w:r>
              <w:rPr>
                <w:spacing w:val="-2"/>
              </w:rPr>
              <w:t>2024/</w:t>
            </w:r>
          </w:p>
          <w:p w14:paraId="7D677892" w14:textId="77777777" w:rsidR="003253C6" w:rsidRDefault="00A753CC" w:rsidP="0040075C">
            <w:pPr>
              <w:pStyle w:val="TableParagraph"/>
              <w:spacing w:before="1"/>
              <w:ind w:left="84"/>
              <w:jc w:val="left"/>
            </w:pPr>
            <w:r>
              <w:rPr>
                <w:spacing w:val="-4"/>
              </w:rPr>
              <w:t>0032</w:t>
            </w:r>
          </w:p>
        </w:tc>
      </w:tr>
      <w:tr w:rsidR="003253C6" w14:paraId="67F91699" w14:textId="77777777" w:rsidTr="0040075C">
        <w:trPr>
          <w:trHeight w:val="422"/>
        </w:trPr>
        <w:tc>
          <w:tcPr>
            <w:tcW w:w="633" w:type="dxa"/>
            <w:vMerge/>
            <w:tcBorders>
              <w:top w:val="nil"/>
            </w:tcBorders>
          </w:tcPr>
          <w:p w14:paraId="062DEF00" w14:textId="77777777" w:rsidR="003253C6" w:rsidRDefault="003253C6" w:rsidP="0040075C">
            <w:pPr>
              <w:rPr>
                <w:sz w:val="2"/>
                <w:szCs w:val="2"/>
              </w:rPr>
            </w:pPr>
          </w:p>
        </w:tc>
        <w:tc>
          <w:tcPr>
            <w:tcW w:w="2069" w:type="dxa"/>
          </w:tcPr>
          <w:p w14:paraId="2B368CB2" w14:textId="77777777" w:rsidR="003253C6" w:rsidRDefault="00A753CC" w:rsidP="0040075C">
            <w:pPr>
              <w:pStyle w:val="TableParagraph"/>
              <w:spacing w:before="46"/>
              <w:ind w:left="6"/>
            </w:pPr>
            <w:r>
              <w:t>Жіктеу</w:t>
            </w:r>
            <w:r>
              <w:rPr>
                <w:spacing w:val="-11"/>
              </w:rPr>
              <w:t xml:space="preserve"> </w:t>
            </w:r>
            <w:r>
              <w:rPr>
                <w:spacing w:val="-2"/>
              </w:rPr>
              <w:t>белгісі</w:t>
            </w:r>
          </w:p>
        </w:tc>
        <w:tc>
          <w:tcPr>
            <w:tcW w:w="504" w:type="dxa"/>
            <w:vMerge/>
            <w:tcBorders>
              <w:top w:val="nil"/>
            </w:tcBorders>
            <w:textDirection w:val="btLr"/>
          </w:tcPr>
          <w:p w14:paraId="66C05D42" w14:textId="77777777" w:rsidR="003253C6" w:rsidRDefault="003253C6" w:rsidP="0040075C">
            <w:pPr>
              <w:rPr>
                <w:sz w:val="2"/>
                <w:szCs w:val="2"/>
              </w:rPr>
            </w:pPr>
          </w:p>
        </w:tc>
        <w:tc>
          <w:tcPr>
            <w:tcW w:w="503" w:type="dxa"/>
            <w:vMerge/>
            <w:tcBorders>
              <w:top w:val="nil"/>
            </w:tcBorders>
            <w:textDirection w:val="btLr"/>
          </w:tcPr>
          <w:p w14:paraId="7CC68996" w14:textId="77777777" w:rsidR="003253C6" w:rsidRDefault="003253C6" w:rsidP="0040075C">
            <w:pPr>
              <w:rPr>
                <w:sz w:val="2"/>
                <w:szCs w:val="2"/>
              </w:rPr>
            </w:pPr>
          </w:p>
        </w:tc>
        <w:tc>
          <w:tcPr>
            <w:tcW w:w="508" w:type="dxa"/>
            <w:vMerge/>
            <w:tcBorders>
              <w:top w:val="nil"/>
            </w:tcBorders>
            <w:textDirection w:val="btLr"/>
          </w:tcPr>
          <w:p w14:paraId="67992CCF" w14:textId="77777777" w:rsidR="003253C6" w:rsidRDefault="003253C6" w:rsidP="0040075C">
            <w:pPr>
              <w:rPr>
                <w:sz w:val="2"/>
                <w:szCs w:val="2"/>
              </w:rPr>
            </w:pPr>
          </w:p>
        </w:tc>
        <w:tc>
          <w:tcPr>
            <w:tcW w:w="503" w:type="dxa"/>
            <w:vMerge/>
            <w:tcBorders>
              <w:top w:val="nil"/>
            </w:tcBorders>
            <w:textDirection w:val="btLr"/>
          </w:tcPr>
          <w:p w14:paraId="7A5901FF" w14:textId="77777777" w:rsidR="003253C6" w:rsidRDefault="003253C6" w:rsidP="0040075C">
            <w:pPr>
              <w:rPr>
                <w:sz w:val="2"/>
                <w:szCs w:val="2"/>
              </w:rPr>
            </w:pPr>
          </w:p>
        </w:tc>
        <w:tc>
          <w:tcPr>
            <w:tcW w:w="508" w:type="dxa"/>
            <w:vMerge/>
            <w:tcBorders>
              <w:top w:val="nil"/>
            </w:tcBorders>
            <w:textDirection w:val="btLr"/>
          </w:tcPr>
          <w:p w14:paraId="43AE9D0E" w14:textId="77777777" w:rsidR="003253C6" w:rsidRDefault="003253C6" w:rsidP="0040075C">
            <w:pPr>
              <w:rPr>
                <w:sz w:val="2"/>
                <w:szCs w:val="2"/>
              </w:rPr>
            </w:pPr>
          </w:p>
        </w:tc>
        <w:tc>
          <w:tcPr>
            <w:tcW w:w="504" w:type="dxa"/>
            <w:vMerge/>
            <w:tcBorders>
              <w:top w:val="nil"/>
            </w:tcBorders>
            <w:textDirection w:val="btLr"/>
          </w:tcPr>
          <w:p w14:paraId="1CCC0106" w14:textId="77777777" w:rsidR="003253C6" w:rsidRDefault="003253C6" w:rsidP="0040075C">
            <w:pPr>
              <w:rPr>
                <w:sz w:val="2"/>
                <w:szCs w:val="2"/>
              </w:rPr>
            </w:pPr>
          </w:p>
        </w:tc>
        <w:tc>
          <w:tcPr>
            <w:tcW w:w="504" w:type="dxa"/>
            <w:vMerge/>
            <w:tcBorders>
              <w:top w:val="nil"/>
            </w:tcBorders>
            <w:textDirection w:val="btLr"/>
          </w:tcPr>
          <w:p w14:paraId="594FFBF9" w14:textId="77777777" w:rsidR="003253C6" w:rsidRDefault="003253C6" w:rsidP="0040075C">
            <w:pPr>
              <w:rPr>
                <w:sz w:val="2"/>
                <w:szCs w:val="2"/>
              </w:rPr>
            </w:pPr>
          </w:p>
        </w:tc>
        <w:tc>
          <w:tcPr>
            <w:tcW w:w="451" w:type="dxa"/>
            <w:vMerge/>
            <w:tcBorders>
              <w:top w:val="nil"/>
            </w:tcBorders>
            <w:textDirection w:val="btLr"/>
          </w:tcPr>
          <w:p w14:paraId="6C827385" w14:textId="77777777" w:rsidR="003253C6" w:rsidRDefault="003253C6" w:rsidP="0040075C">
            <w:pPr>
              <w:rPr>
                <w:sz w:val="2"/>
                <w:szCs w:val="2"/>
              </w:rPr>
            </w:pPr>
          </w:p>
        </w:tc>
        <w:tc>
          <w:tcPr>
            <w:tcW w:w="428" w:type="dxa"/>
          </w:tcPr>
          <w:p w14:paraId="63969D04" w14:textId="77777777" w:rsidR="003253C6" w:rsidRDefault="00A753CC" w:rsidP="0040075C">
            <w:pPr>
              <w:pStyle w:val="TableParagraph"/>
              <w:spacing w:before="46"/>
              <w:ind w:left="25"/>
            </w:pPr>
            <w:r>
              <w:rPr>
                <w:spacing w:val="-10"/>
              </w:rPr>
              <w:t>А</w:t>
            </w:r>
          </w:p>
        </w:tc>
        <w:tc>
          <w:tcPr>
            <w:tcW w:w="423" w:type="dxa"/>
          </w:tcPr>
          <w:p w14:paraId="24128B48" w14:textId="77777777" w:rsidR="003253C6" w:rsidRDefault="00A753CC" w:rsidP="0040075C">
            <w:pPr>
              <w:pStyle w:val="TableParagraph"/>
              <w:spacing w:before="46"/>
              <w:ind w:left="16"/>
            </w:pPr>
            <w:r>
              <w:rPr>
                <w:spacing w:val="-10"/>
              </w:rPr>
              <w:t>Б</w:t>
            </w:r>
          </w:p>
        </w:tc>
        <w:tc>
          <w:tcPr>
            <w:tcW w:w="428" w:type="dxa"/>
          </w:tcPr>
          <w:p w14:paraId="7676010D" w14:textId="77777777" w:rsidR="003253C6" w:rsidRDefault="00A753CC" w:rsidP="0040075C">
            <w:pPr>
              <w:pStyle w:val="TableParagraph"/>
              <w:spacing w:before="46"/>
              <w:ind w:left="25"/>
            </w:pPr>
            <w:r>
              <w:rPr>
                <w:spacing w:val="-10"/>
              </w:rPr>
              <w:t>А</w:t>
            </w:r>
          </w:p>
        </w:tc>
        <w:tc>
          <w:tcPr>
            <w:tcW w:w="568" w:type="dxa"/>
          </w:tcPr>
          <w:p w14:paraId="28133CE5" w14:textId="77777777" w:rsidR="003253C6" w:rsidRDefault="00A753CC" w:rsidP="0040075C">
            <w:pPr>
              <w:pStyle w:val="TableParagraph"/>
              <w:spacing w:before="46"/>
              <w:ind w:left="23"/>
            </w:pPr>
            <w:r>
              <w:rPr>
                <w:spacing w:val="-10"/>
              </w:rPr>
              <w:t>Б</w:t>
            </w:r>
          </w:p>
        </w:tc>
        <w:tc>
          <w:tcPr>
            <w:tcW w:w="1105" w:type="dxa"/>
            <w:vMerge/>
            <w:tcBorders>
              <w:top w:val="nil"/>
            </w:tcBorders>
          </w:tcPr>
          <w:p w14:paraId="0513E9B2" w14:textId="77777777" w:rsidR="003253C6" w:rsidRDefault="003253C6" w:rsidP="0040075C">
            <w:pPr>
              <w:rPr>
                <w:sz w:val="2"/>
                <w:szCs w:val="2"/>
              </w:rPr>
            </w:pPr>
          </w:p>
        </w:tc>
      </w:tr>
      <w:tr w:rsidR="003253C6" w14:paraId="1492E971" w14:textId="77777777" w:rsidTr="0040075C">
        <w:trPr>
          <w:trHeight w:val="301"/>
        </w:trPr>
        <w:tc>
          <w:tcPr>
            <w:tcW w:w="633" w:type="dxa"/>
          </w:tcPr>
          <w:p w14:paraId="59E4C99E" w14:textId="77777777" w:rsidR="003253C6" w:rsidRDefault="00A753CC" w:rsidP="0040075C">
            <w:pPr>
              <w:pStyle w:val="TableParagraph"/>
              <w:spacing w:line="282" w:lineRule="exact"/>
              <w:ind w:left="5"/>
              <w:rPr>
                <w:sz w:val="26"/>
              </w:rPr>
            </w:pPr>
            <w:r>
              <w:rPr>
                <w:spacing w:val="-10"/>
                <w:sz w:val="26"/>
              </w:rPr>
              <w:t>1</w:t>
            </w:r>
          </w:p>
        </w:tc>
        <w:tc>
          <w:tcPr>
            <w:tcW w:w="2069" w:type="dxa"/>
          </w:tcPr>
          <w:p w14:paraId="39178AAA" w14:textId="77777777" w:rsidR="003253C6" w:rsidRDefault="00A753CC" w:rsidP="0040075C">
            <w:pPr>
              <w:pStyle w:val="TableParagraph"/>
              <w:spacing w:line="282" w:lineRule="exact"/>
              <w:ind w:left="6"/>
              <w:rPr>
                <w:sz w:val="26"/>
              </w:rPr>
            </w:pPr>
            <w:r>
              <w:rPr>
                <w:sz w:val="26"/>
              </w:rPr>
              <w:t>Өлшеу</w:t>
            </w:r>
            <w:r>
              <w:rPr>
                <w:spacing w:val="-4"/>
                <w:sz w:val="26"/>
              </w:rPr>
              <w:t xml:space="preserve"> </w:t>
            </w:r>
            <w:r>
              <w:rPr>
                <w:spacing w:val="-2"/>
                <w:sz w:val="26"/>
              </w:rPr>
              <w:t>объектісі</w:t>
            </w:r>
          </w:p>
        </w:tc>
        <w:tc>
          <w:tcPr>
            <w:tcW w:w="504" w:type="dxa"/>
          </w:tcPr>
          <w:p w14:paraId="572F748C" w14:textId="77777777" w:rsidR="003253C6" w:rsidRDefault="00A753CC" w:rsidP="0040075C">
            <w:pPr>
              <w:pStyle w:val="TableParagraph"/>
              <w:spacing w:line="282" w:lineRule="exact"/>
              <w:ind w:left="20"/>
              <w:rPr>
                <w:sz w:val="26"/>
              </w:rPr>
            </w:pPr>
            <w:r>
              <w:rPr>
                <w:spacing w:val="-10"/>
                <w:sz w:val="26"/>
              </w:rPr>
              <w:t>1</w:t>
            </w:r>
          </w:p>
        </w:tc>
        <w:tc>
          <w:tcPr>
            <w:tcW w:w="503" w:type="dxa"/>
          </w:tcPr>
          <w:p w14:paraId="52970210" w14:textId="77777777" w:rsidR="003253C6" w:rsidRDefault="00A753CC" w:rsidP="0040075C">
            <w:pPr>
              <w:pStyle w:val="TableParagraph"/>
              <w:spacing w:line="282" w:lineRule="exact"/>
              <w:ind w:left="17"/>
              <w:rPr>
                <w:sz w:val="26"/>
              </w:rPr>
            </w:pPr>
            <w:r>
              <w:rPr>
                <w:spacing w:val="-10"/>
                <w:sz w:val="26"/>
              </w:rPr>
              <w:t>1</w:t>
            </w:r>
          </w:p>
        </w:tc>
        <w:tc>
          <w:tcPr>
            <w:tcW w:w="508" w:type="dxa"/>
          </w:tcPr>
          <w:p w14:paraId="06370C8A" w14:textId="77777777" w:rsidR="003253C6" w:rsidRDefault="00A753CC" w:rsidP="0040075C">
            <w:pPr>
              <w:pStyle w:val="TableParagraph"/>
              <w:spacing w:line="282" w:lineRule="exact"/>
              <w:ind w:left="14"/>
              <w:rPr>
                <w:sz w:val="26"/>
              </w:rPr>
            </w:pPr>
            <w:r>
              <w:rPr>
                <w:spacing w:val="-10"/>
                <w:sz w:val="26"/>
              </w:rPr>
              <w:t>1</w:t>
            </w:r>
          </w:p>
        </w:tc>
        <w:tc>
          <w:tcPr>
            <w:tcW w:w="503" w:type="dxa"/>
          </w:tcPr>
          <w:p w14:paraId="08E8ACC1" w14:textId="77777777" w:rsidR="003253C6" w:rsidRDefault="00A753CC" w:rsidP="0040075C">
            <w:pPr>
              <w:pStyle w:val="TableParagraph"/>
              <w:spacing w:line="282" w:lineRule="exact"/>
              <w:ind w:left="17"/>
              <w:rPr>
                <w:sz w:val="26"/>
              </w:rPr>
            </w:pPr>
            <w:r>
              <w:rPr>
                <w:spacing w:val="-10"/>
                <w:sz w:val="26"/>
              </w:rPr>
              <w:t>1</w:t>
            </w:r>
          </w:p>
        </w:tc>
        <w:tc>
          <w:tcPr>
            <w:tcW w:w="508" w:type="dxa"/>
          </w:tcPr>
          <w:p w14:paraId="61381871" w14:textId="77777777" w:rsidR="003253C6" w:rsidRDefault="00A753CC" w:rsidP="0040075C">
            <w:pPr>
              <w:pStyle w:val="TableParagraph"/>
              <w:spacing w:line="282" w:lineRule="exact"/>
              <w:ind w:left="14"/>
              <w:rPr>
                <w:sz w:val="26"/>
              </w:rPr>
            </w:pPr>
            <w:r>
              <w:rPr>
                <w:spacing w:val="-10"/>
                <w:sz w:val="26"/>
              </w:rPr>
              <w:t>1</w:t>
            </w:r>
          </w:p>
        </w:tc>
        <w:tc>
          <w:tcPr>
            <w:tcW w:w="504" w:type="dxa"/>
          </w:tcPr>
          <w:p w14:paraId="400E86F6" w14:textId="77777777" w:rsidR="003253C6" w:rsidRDefault="00A753CC" w:rsidP="0040075C">
            <w:pPr>
              <w:pStyle w:val="TableParagraph"/>
              <w:spacing w:line="282" w:lineRule="exact"/>
              <w:ind w:left="20"/>
              <w:rPr>
                <w:sz w:val="26"/>
              </w:rPr>
            </w:pPr>
            <w:r>
              <w:rPr>
                <w:spacing w:val="-10"/>
                <w:sz w:val="26"/>
              </w:rPr>
              <w:t>1</w:t>
            </w:r>
          </w:p>
        </w:tc>
        <w:tc>
          <w:tcPr>
            <w:tcW w:w="504" w:type="dxa"/>
          </w:tcPr>
          <w:p w14:paraId="085C5207" w14:textId="77777777" w:rsidR="003253C6" w:rsidRDefault="00A753CC" w:rsidP="0040075C">
            <w:pPr>
              <w:pStyle w:val="TableParagraph"/>
              <w:spacing w:line="282" w:lineRule="exact"/>
              <w:ind w:left="20"/>
              <w:rPr>
                <w:sz w:val="26"/>
              </w:rPr>
            </w:pPr>
            <w:r>
              <w:rPr>
                <w:spacing w:val="-10"/>
                <w:sz w:val="26"/>
              </w:rPr>
              <w:t>1</w:t>
            </w:r>
          </w:p>
        </w:tc>
        <w:tc>
          <w:tcPr>
            <w:tcW w:w="451" w:type="dxa"/>
          </w:tcPr>
          <w:p w14:paraId="58C39508" w14:textId="77777777" w:rsidR="003253C6" w:rsidRDefault="00A753CC" w:rsidP="0040075C">
            <w:pPr>
              <w:pStyle w:val="TableParagraph"/>
              <w:spacing w:line="282" w:lineRule="exact"/>
              <w:ind w:left="25"/>
              <w:rPr>
                <w:sz w:val="26"/>
              </w:rPr>
            </w:pPr>
            <w:r>
              <w:rPr>
                <w:spacing w:val="-10"/>
                <w:sz w:val="26"/>
              </w:rPr>
              <w:t>1</w:t>
            </w:r>
          </w:p>
        </w:tc>
        <w:tc>
          <w:tcPr>
            <w:tcW w:w="428" w:type="dxa"/>
          </w:tcPr>
          <w:p w14:paraId="6239407A" w14:textId="77777777" w:rsidR="003253C6" w:rsidRDefault="00A753CC" w:rsidP="0040075C">
            <w:pPr>
              <w:pStyle w:val="TableParagraph"/>
              <w:spacing w:line="282" w:lineRule="exact"/>
              <w:ind w:left="25"/>
              <w:rPr>
                <w:sz w:val="26"/>
              </w:rPr>
            </w:pPr>
            <w:r>
              <w:rPr>
                <w:spacing w:val="-10"/>
                <w:sz w:val="26"/>
              </w:rPr>
              <w:t>1</w:t>
            </w:r>
          </w:p>
        </w:tc>
        <w:tc>
          <w:tcPr>
            <w:tcW w:w="423" w:type="dxa"/>
          </w:tcPr>
          <w:p w14:paraId="496B69BA" w14:textId="77777777" w:rsidR="003253C6" w:rsidRDefault="00A753CC" w:rsidP="0040075C">
            <w:pPr>
              <w:pStyle w:val="TableParagraph"/>
              <w:spacing w:line="282" w:lineRule="exact"/>
              <w:ind w:left="16"/>
              <w:rPr>
                <w:sz w:val="26"/>
              </w:rPr>
            </w:pPr>
            <w:r>
              <w:rPr>
                <w:spacing w:val="-10"/>
                <w:sz w:val="26"/>
              </w:rPr>
              <w:t>1</w:t>
            </w:r>
          </w:p>
        </w:tc>
        <w:tc>
          <w:tcPr>
            <w:tcW w:w="428" w:type="dxa"/>
          </w:tcPr>
          <w:p w14:paraId="38C3E381" w14:textId="77777777" w:rsidR="003253C6" w:rsidRDefault="00A753CC" w:rsidP="0040075C">
            <w:pPr>
              <w:pStyle w:val="TableParagraph"/>
              <w:spacing w:line="282" w:lineRule="exact"/>
              <w:ind w:left="25"/>
              <w:rPr>
                <w:sz w:val="26"/>
              </w:rPr>
            </w:pPr>
            <w:r>
              <w:rPr>
                <w:spacing w:val="-10"/>
                <w:sz w:val="26"/>
              </w:rPr>
              <w:t>1</w:t>
            </w:r>
          </w:p>
        </w:tc>
        <w:tc>
          <w:tcPr>
            <w:tcW w:w="568" w:type="dxa"/>
          </w:tcPr>
          <w:p w14:paraId="4DFBAB06" w14:textId="77777777" w:rsidR="003253C6" w:rsidRDefault="00A753CC" w:rsidP="0040075C">
            <w:pPr>
              <w:pStyle w:val="TableParagraph"/>
              <w:spacing w:line="282" w:lineRule="exact"/>
              <w:ind w:left="23"/>
              <w:rPr>
                <w:sz w:val="26"/>
              </w:rPr>
            </w:pPr>
            <w:r>
              <w:rPr>
                <w:spacing w:val="-10"/>
                <w:sz w:val="26"/>
              </w:rPr>
              <w:t>1</w:t>
            </w:r>
          </w:p>
        </w:tc>
        <w:tc>
          <w:tcPr>
            <w:tcW w:w="1105" w:type="dxa"/>
          </w:tcPr>
          <w:p w14:paraId="4ADCD2E1" w14:textId="77777777" w:rsidR="003253C6" w:rsidRDefault="00A753CC" w:rsidP="0040075C">
            <w:pPr>
              <w:pStyle w:val="TableParagraph"/>
              <w:spacing w:line="282" w:lineRule="exact"/>
              <w:ind w:left="23"/>
              <w:rPr>
                <w:sz w:val="26"/>
              </w:rPr>
            </w:pPr>
            <w:r>
              <w:rPr>
                <w:spacing w:val="-10"/>
                <w:sz w:val="26"/>
              </w:rPr>
              <w:t>1</w:t>
            </w:r>
          </w:p>
        </w:tc>
      </w:tr>
      <w:tr w:rsidR="003253C6" w14:paraId="0FFEE103" w14:textId="77777777" w:rsidTr="0040075C">
        <w:trPr>
          <w:trHeight w:val="628"/>
        </w:trPr>
        <w:tc>
          <w:tcPr>
            <w:tcW w:w="633" w:type="dxa"/>
          </w:tcPr>
          <w:p w14:paraId="63125683" w14:textId="77777777" w:rsidR="003253C6" w:rsidRDefault="00A753CC" w:rsidP="0040075C">
            <w:pPr>
              <w:pStyle w:val="TableParagraph"/>
              <w:spacing w:before="155"/>
              <w:ind w:left="5"/>
              <w:rPr>
                <w:sz w:val="26"/>
              </w:rPr>
            </w:pPr>
            <w:r>
              <w:rPr>
                <w:spacing w:val="-10"/>
                <w:sz w:val="26"/>
              </w:rPr>
              <w:t>2</w:t>
            </w:r>
          </w:p>
        </w:tc>
        <w:tc>
          <w:tcPr>
            <w:tcW w:w="2069" w:type="dxa"/>
          </w:tcPr>
          <w:p w14:paraId="518DBDD9" w14:textId="77777777" w:rsidR="003253C6" w:rsidRDefault="00A753CC" w:rsidP="0040075C">
            <w:pPr>
              <w:pStyle w:val="TableParagraph"/>
              <w:spacing w:before="155"/>
              <w:ind w:left="8"/>
              <w:rPr>
                <w:sz w:val="26"/>
              </w:rPr>
            </w:pPr>
            <w:r>
              <w:rPr>
                <w:sz w:val="26"/>
              </w:rPr>
              <w:t>Өлшеу</w:t>
            </w:r>
            <w:r>
              <w:rPr>
                <w:spacing w:val="-4"/>
                <w:sz w:val="26"/>
              </w:rPr>
              <w:t xml:space="preserve"> </w:t>
            </w:r>
            <w:r>
              <w:rPr>
                <w:spacing w:val="-2"/>
                <w:sz w:val="26"/>
              </w:rPr>
              <w:t>уақыты</w:t>
            </w:r>
          </w:p>
        </w:tc>
        <w:tc>
          <w:tcPr>
            <w:tcW w:w="504" w:type="dxa"/>
          </w:tcPr>
          <w:p w14:paraId="45B91B01" w14:textId="77777777" w:rsidR="003253C6" w:rsidRDefault="00A753CC" w:rsidP="0040075C">
            <w:pPr>
              <w:pStyle w:val="TableParagraph"/>
              <w:spacing w:before="155"/>
              <w:ind w:left="20"/>
              <w:rPr>
                <w:sz w:val="26"/>
              </w:rPr>
            </w:pPr>
            <w:r>
              <w:rPr>
                <w:spacing w:val="-10"/>
                <w:sz w:val="26"/>
              </w:rPr>
              <w:t>1</w:t>
            </w:r>
          </w:p>
        </w:tc>
        <w:tc>
          <w:tcPr>
            <w:tcW w:w="503" w:type="dxa"/>
          </w:tcPr>
          <w:p w14:paraId="694DC1CA" w14:textId="77777777" w:rsidR="003253C6" w:rsidRDefault="00A753CC" w:rsidP="0040075C">
            <w:pPr>
              <w:pStyle w:val="TableParagraph"/>
              <w:spacing w:before="155"/>
              <w:ind w:left="17"/>
              <w:rPr>
                <w:sz w:val="26"/>
              </w:rPr>
            </w:pPr>
            <w:r>
              <w:rPr>
                <w:spacing w:val="-10"/>
                <w:sz w:val="26"/>
              </w:rPr>
              <w:t>1</w:t>
            </w:r>
          </w:p>
        </w:tc>
        <w:tc>
          <w:tcPr>
            <w:tcW w:w="508" w:type="dxa"/>
          </w:tcPr>
          <w:p w14:paraId="671046B6" w14:textId="77777777" w:rsidR="003253C6" w:rsidRDefault="00A753CC" w:rsidP="0040075C">
            <w:pPr>
              <w:pStyle w:val="TableParagraph"/>
              <w:spacing w:before="155"/>
              <w:ind w:left="14"/>
              <w:rPr>
                <w:sz w:val="26"/>
              </w:rPr>
            </w:pPr>
            <w:r>
              <w:rPr>
                <w:spacing w:val="-10"/>
                <w:sz w:val="26"/>
              </w:rPr>
              <w:t>1</w:t>
            </w:r>
          </w:p>
        </w:tc>
        <w:tc>
          <w:tcPr>
            <w:tcW w:w="503" w:type="dxa"/>
          </w:tcPr>
          <w:p w14:paraId="76759645" w14:textId="77777777" w:rsidR="003253C6" w:rsidRDefault="00A753CC" w:rsidP="0040075C">
            <w:pPr>
              <w:pStyle w:val="TableParagraph"/>
              <w:spacing w:before="155"/>
              <w:ind w:left="17"/>
              <w:rPr>
                <w:sz w:val="26"/>
              </w:rPr>
            </w:pPr>
            <w:r>
              <w:rPr>
                <w:spacing w:val="-10"/>
                <w:sz w:val="26"/>
              </w:rPr>
              <w:t>1</w:t>
            </w:r>
          </w:p>
        </w:tc>
        <w:tc>
          <w:tcPr>
            <w:tcW w:w="508" w:type="dxa"/>
          </w:tcPr>
          <w:p w14:paraId="1812D353" w14:textId="77777777" w:rsidR="003253C6" w:rsidRDefault="00A753CC" w:rsidP="0040075C">
            <w:pPr>
              <w:pStyle w:val="TableParagraph"/>
              <w:spacing w:before="155"/>
              <w:ind w:left="14"/>
              <w:rPr>
                <w:sz w:val="26"/>
              </w:rPr>
            </w:pPr>
            <w:r>
              <w:rPr>
                <w:spacing w:val="-10"/>
                <w:sz w:val="26"/>
              </w:rPr>
              <w:t>1</w:t>
            </w:r>
          </w:p>
        </w:tc>
        <w:tc>
          <w:tcPr>
            <w:tcW w:w="504" w:type="dxa"/>
          </w:tcPr>
          <w:p w14:paraId="2541CD2D" w14:textId="77777777" w:rsidR="003253C6" w:rsidRDefault="00A753CC" w:rsidP="0040075C">
            <w:pPr>
              <w:pStyle w:val="TableParagraph"/>
              <w:spacing w:before="155"/>
              <w:ind w:left="20"/>
              <w:rPr>
                <w:sz w:val="26"/>
              </w:rPr>
            </w:pPr>
            <w:r>
              <w:rPr>
                <w:spacing w:val="-10"/>
                <w:sz w:val="26"/>
              </w:rPr>
              <w:t>1</w:t>
            </w:r>
          </w:p>
        </w:tc>
        <w:tc>
          <w:tcPr>
            <w:tcW w:w="504" w:type="dxa"/>
          </w:tcPr>
          <w:p w14:paraId="68690FC3" w14:textId="77777777" w:rsidR="003253C6" w:rsidRDefault="00A753CC" w:rsidP="0040075C">
            <w:pPr>
              <w:pStyle w:val="TableParagraph"/>
              <w:spacing w:before="155"/>
              <w:ind w:left="20"/>
              <w:rPr>
                <w:sz w:val="26"/>
              </w:rPr>
            </w:pPr>
            <w:r>
              <w:rPr>
                <w:spacing w:val="-10"/>
                <w:sz w:val="26"/>
              </w:rPr>
              <w:t>1</w:t>
            </w:r>
          </w:p>
        </w:tc>
        <w:tc>
          <w:tcPr>
            <w:tcW w:w="451" w:type="dxa"/>
          </w:tcPr>
          <w:p w14:paraId="218E9292" w14:textId="77777777" w:rsidR="003253C6" w:rsidRDefault="00A753CC" w:rsidP="0040075C">
            <w:pPr>
              <w:pStyle w:val="TableParagraph"/>
              <w:spacing w:before="155"/>
              <w:ind w:left="25"/>
              <w:rPr>
                <w:sz w:val="26"/>
              </w:rPr>
            </w:pPr>
            <w:r>
              <w:rPr>
                <w:spacing w:val="-10"/>
                <w:sz w:val="26"/>
              </w:rPr>
              <w:t>1</w:t>
            </w:r>
          </w:p>
        </w:tc>
        <w:tc>
          <w:tcPr>
            <w:tcW w:w="428" w:type="dxa"/>
          </w:tcPr>
          <w:p w14:paraId="75999FA3" w14:textId="77777777" w:rsidR="003253C6" w:rsidRDefault="00A753CC" w:rsidP="0040075C">
            <w:pPr>
              <w:pStyle w:val="TableParagraph"/>
              <w:spacing w:before="155"/>
              <w:ind w:left="25"/>
              <w:rPr>
                <w:sz w:val="26"/>
              </w:rPr>
            </w:pPr>
            <w:r>
              <w:rPr>
                <w:spacing w:val="-10"/>
                <w:sz w:val="26"/>
              </w:rPr>
              <w:t>1</w:t>
            </w:r>
          </w:p>
        </w:tc>
        <w:tc>
          <w:tcPr>
            <w:tcW w:w="423" w:type="dxa"/>
          </w:tcPr>
          <w:p w14:paraId="218E1DB0" w14:textId="77777777" w:rsidR="003253C6" w:rsidRDefault="00A753CC" w:rsidP="0040075C">
            <w:pPr>
              <w:pStyle w:val="TableParagraph"/>
              <w:spacing w:before="155"/>
              <w:ind w:left="16"/>
              <w:rPr>
                <w:sz w:val="26"/>
              </w:rPr>
            </w:pPr>
            <w:r>
              <w:rPr>
                <w:spacing w:val="-10"/>
                <w:sz w:val="26"/>
              </w:rPr>
              <w:t>1</w:t>
            </w:r>
          </w:p>
        </w:tc>
        <w:tc>
          <w:tcPr>
            <w:tcW w:w="428" w:type="dxa"/>
          </w:tcPr>
          <w:p w14:paraId="6415AAF3" w14:textId="77777777" w:rsidR="003253C6" w:rsidRDefault="00A753CC" w:rsidP="0040075C">
            <w:pPr>
              <w:pStyle w:val="TableParagraph"/>
              <w:spacing w:before="155"/>
              <w:ind w:left="25"/>
              <w:rPr>
                <w:sz w:val="26"/>
              </w:rPr>
            </w:pPr>
            <w:r>
              <w:rPr>
                <w:spacing w:val="-10"/>
                <w:sz w:val="26"/>
              </w:rPr>
              <w:t>1</w:t>
            </w:r>
          </w:p>
        </w:tc>
        <w:tc>
          <w:tcPr>
            <w:tcW w:w="568" w:type="dxa"/>
          </w:tcPr>
          <w:p w14:paraId="2E4C0718" w14:textId="77777777" w:rsidR="003253C6" w:rsidRDefault="00A753CC" w:rsidP="0040075C">
            <w:pPr>
              <w:pStyle w:val="TableParagraph"/>
              <w:spacing w:before="155"/>
              <w:ind w:left="23"/>
              <w:rPr>
                <w:sz w:val="26"/>
              </w:rPr>
            </w:pPr>
            <w:r>
              <w:rPr>
                <w:spacing w:val="-10"/>
                <w:sz w:val="26"/>
              </w:rPr>
              <w:t>0</w:t>
            </w:r>
          </w:p>
        </w:tc>
        <w:tc>
          <w:tcPr>
            <w:tcW w:w="1105" w:type="dxa"/>
          </w:tcPr>
          <w:p w14:paraId="35B8DCE4" w14:textId="77777777" w:rsidR="003253C6" w:rsidRDefault="00A753CC" w:rsidP="0040075C">
            <w:pPr>
              <w:pStyle w:val="TableParagraph"/>
              <w:spacing w:before="155"/>
              <w:ind w:left="23"/>
              <w:rPr>
                <w:sz w:val="26"/>
              </w:rPr>
            </w:pPr>
            <w:r>
              <w:rPr>
                <w:spacing w:val="-10"/>
                <w:sz w:val="26"/>
              </w:rPr>
              <w:t>0</w:t>
            </w:r>
          </w:p>
        </w:tc>
      </w:tr>
      <w:tr w:rsidR="003253C6" w14:paraId="285719A0" w14:textId="77777777" w:rsidTr="0040075C">
        <w:trPr>
          <w:trHeight w:val="595"/>
        </w:trPr>
        <w:tc>
          <w:tcPr>
            <w:tcW w:w="633" w:type="dxa"/>
          </w:tcPr>
          <w:p w14:paraId="400ADCD3" w14:textId="77777777" w:rsidR="003253C6" w:rsidRDefault="00A753CC" w:rsidP="0040075C">
            <w:pPr>
              <w:pStyle w:val="TableParagraph"/>
              <w:spacing w:before="141"/>
              <w:ind w:left="5"/>
              <w:rPr>
                <w:sz w:val="26"/>
              </w:rPr>
            </w:pPr>
            <w:r>
              <w:rPr>
                <w:spacing w:val="-10"/>
                <w:sz w:val="26"/>
              </w:rPr>
              <w:t>3</w:t>
            </w:r>
          </w:p>
        </w:tc>
        <w:tc>
          <w:tcPr>
            <w:tcW w:w="2069" w:type="dxa"/>
          </w:tcPr>
          <w:p w14:paraId="7BC64EFC" w14:textId="77777777" w:rsidR="003253C6" w:rsidRDefault="00A753CC" w:rsidP="0040075C">
            <w:pPr>
              <w:pStyle w:val="TableParagraph"/>
              <w:spacing w:line="291" w:lineRule="exact"/>
              <w:ind w:left="432"/>
              <w:jc w:val="left"/>
              <w:rPr>
                <w:sz w:val="26"/>
              </w:rPr>
            </w:pPr>
            <w:r>
              <w:rPr>
                <w:spacing w:val="-2"/>
                <w:sz w:val="26"/>
              </w:rPr>
              <w:t>Модульдік</w:t>
            </w:r>
          </w:p>
          <w:p w14:paraId="01D10C91" w14:textId="77777777" w:rsidR="003253C6" w:rsidRDefault="00A753CC" w:rsidP="0040075C">
            <w:pPr>
              <w:pStyle w:val="TableParagraph"/>
              <w:spacing w:line="284" w:lineRule="exact"/>
              <w:ind w:left="542"/>
              <w:jc w:val="left"/>
              <w:rPr>
                <w:sz w:val="26"/>
              </w:rPr>
            </w:pPr>
            <w:r>
              <w:rPr>
                <w:spacing w:val="-2"/>
                <w:sz w:val="26"/>
              </w:rPr>
              <w:t>дәрежесі</w:t>
            </w:r>
          </w:p>
        </w:tc>
        <w:tc>
          <w:tcPr>
            <w:tcW w:w="504" w:type="dxa"/>
          </w:tcPr>
          <w:p w14:paraId="4BDBC342" w14:textId="77777777" w:rsidR="003253C6" w:rsidRDefault="00A753CC" w:rsidP="0040075C">
            <w:pPr>
              <w:pStyle w:val="TableParagraph"/>
              <w:spacing w:before="141"/>
              <w:ind w:left="20"/>
              <w:rPr>
                <w:sz w:val="26"/>
              </w:rPr>
            </w:pPr>
            <w:r>
              <w:rPr>
                <w:spacing w:val="-10"/>
                <w:sz w:val="26"/>
              </w:rPr>
              <w:t>1</w:t>
            </w:r>
          </w:p>
        </w:tc>
        <w:tc>
          <w:tcPr>
            <w:tcW w:w="503" w:type="dxa"/>
          </w:tcPr>
          <w:p w14:paraId="48DE97BD" w14:textId="77777777" w:rsidR="003253C6" w:rsidRDefault="00A753CC" w:rsidP="0040075C">
            <w:pPr>
              <w:pStyle w:val="TableParagraph"/>
              <w:spacing w:before="141"/>
              <w:ind w:left="17"/>
              <w:rPr>
                <w:sz w:val="26"/>
              </w:rPr>
            </w:pPr>
            <w:r>
              <w:rPr>
                <w:spacing w:val="-10"/>
                <w:sz w:val="26"/>
              </w:rPr>
              <w:t>1</w:t>
            </w:r>
          </w:p>
        </w:tc>
        <w:tc>
          <w:tcPr>
            <w:tcW w:w="508" w:type="dxa"/>
          </w:tcPr>
          <w:p w14:paraId="1E70198F" w14:textId="77777777" w:rsidR="003253C6" w:rsidRDefault="00A753CC" w:rsidP="0040075C">
            <w:pPr>
              <w:pStyle w:val="TableParagraph"/>
              <w:spacing w:before="141"/>
              <w:ind w:left="14"/>
              <w:rPr>
                <w:sz w:val="26"/>
              </w:rPr>
            </w:pPr>
            <w:r>
              <w:rPr>
                <w:spacing w:val="-10"/>
                <w:sz w:val="26"/>
              </w:rPr>
              <w:t>1</w:t>
            </w:r>
          </w:p>
        </w:tc>
        <w:tc>
          <w:tcPr>
            <w:tcW w:w="503" w:type="dxa"/>
          </w:tcPr>
          <w:p w14:paraId="4D914C01" w14:textId="77777777" w:rsidR="003253C6" w:rsidRDefault="00A753CC" w:rsidP="0040075C">
            <w:pPr>
              <w:pStyle w:val="TableParagraph"/>
              <w:spacing w:before="141"/>
              <w:ind w:left="17"/>
              <w:rPr>
                <w:sz w:val="26"/>
              </w:rPr>
            </w:pPr>
            <w:r>
              <w:rPr>
                <w:spacing w:val="-10"/>
                <w:sz w:val="26"/>
              </w:rPr>
              <w:t>1</w:t>
            </w:r>
          </w:p>
        </w:tc>
        <w:tc>
          <w:tcPr>
            <w:tcW w:w="508" w:type="dxa"/>
          </w:tcPr>
          <w:p w14:paraId="5A1DA006" w14:textId="77777777" w:rsidR="003253C6" w:rsidRDefault="00A753CC" w:rsidP="0040075C">
            <w:pPr>
              <w:pStyle w:val="TableParagraph"/>
              <w:spacing w:before="141"/>
              <w:ind w:left="14"/>
              <w:rPr>
                <w:sz w:val="26"/>
              </w:rPr>
            </w:pPr>
            <w:r>
              <w:rPr>
                <w:spacing w:val="-10"/>
                <w:sz w:val="26"/>
              </w:rPr>
              <w:t>1</w:t>
            </w:r>
          </w:p>
        </w:tc>
        <w:tc>
          <w:tcPr>
            <w:tcW w:w="504" w:type="dxa"/>
          </w:tcPr>
          <w:p w14:paraId="3D90E1F8" w14:textId="77777777" w:rsidR="003253C6" w:rsidRDefault="00A753CC" w:rsidP="0040075C">
            <w:pPr>
              <w:pStyle w:val="TableParagraph"/>
              <w:spacing w:before="141"/>
              <w:ind w:left="20"/>
              <w:rPr>
                <w:sz w:val="26"/>
              </w:rPr>
            </w:pPr>
            <w:r>
              <w:rPr>
                <w:spacing w:val="-10"/>
                <w:sz w:val="26"/>
              </w:rPr>
              <w:t>1</w:t>
            </w:r>
          </w:p>
        </w:tc>
        <w:tc>
          <w:tcPr>
            <w:tcW w:w="504" w:type="dxa"/>
          </w:tcPr>
          <w:p w14:paraId="7A39AE1F" w14:textId="77777777" w:rsidR="003253C6" w:rsidRDefault="00A753CC" w:rsidP="0040075C">
            <w:pPr>
              <w:pStyle w:val="TableParagraph"/>
              <w:spacing w:before="141"/>
              <w:ind w:left="20"/>
              <w:rPr>
                <w:sz w:val="26"/>
              </w:rPr>
            </w:pPr>
            <w:r>
              <w:rPr>
                <w:spacing w:val="-10"/>
                <w:sz w:val="26"/>
              </w:rPr>
              <w:t>1</w:t>
            </w:r>
          </w:p>
        </w:tc>
        <w:tc>
          <w:tcPr>
            <w:tcW w:w="451" w:type="dxa"/>
          </w:tcPr>
          <w:p w14:paraId="11D9E2F6" w14:textId="77777777" w:rsidR="003253C6" w:rsidRDefault="00A753CC" w:rsidP="0040075C">
            <w:pPr>
              <w:pStyle w:val="TableParagraph"/>
              <w:spacing w:before="141"/>
              <w:ind w:left="25"/>
              <w:rPr>
                <w:sz w:val="26"/>
              </w:rPr>
            </w:pPr>
            <w:r>
              <w:rPr>
                <w:spacing w:val="-10"/>
                <w:sz w:val="26"/>
              </w:rPr>
              <w:t>1</w:t>
            </w:r>
          </w:p>
        </w:tc>
        <w:tc>
          <w:tcPr>
            <w:tcW w:w="428" w:type="dxa"/>
          </w:tcPr>
          <w:p w14:paraId="6EE4A90B" w14:textId="77777777" w:rsidR="003253C6" w:rsidRDefault="00A753CC" w:rsidP="0040075C">
            <w:pPr>
              <w:pStyle w:val="TableParagraph"/>
              <w:spacing w:before="141"/>
              <w:ind w:left="25"/>
              <w:rPr>
                <w:sz w:val="26"/>
              </w:rPr>
            </w:pPr>
            <w:r>
              <w:rPr>
                <w:spacing w:val="-10"/>
                <w:sz w:val="26"/>
              </w:rPr>
              <w:t>1</w:t>
            </w:r>
          </w:p>
        </w:tc>
        <w:tc>
          <w:tcPr>
            <w:tcW w:w="423" w:type="dxa"/>
          </w:tcPr>
          <w:p w14:paraId="5535F53E" w14:textId="77777777" w:rsidR="003253C6" w:rsidRDefault="00A753CC" w:rsidP="0040075C">
            <w:pPr>
              <w:pStyle w:val="TableParagraph"/>
              <w:spacing w:before="141"/>
              <w:ind w:left="16"/>
              <w:rPr>
                <w:sz w:val="26"/>
              </w:rPr>
            </w:pPr>
            <w:r>
              <w:rPr>
                <w:spacing w:val="-10"/>
                <w:sz w:val="26"/>
              </w:rPr>
              <w:t>1</w:t>
            </w:r>
          </w:p>
        </w:tc>
        <w:tc>
          <w:tcPr>
            <w:tcW w:w="428" w:type="dxa"/>
          </w:tcPr>
          <w:p w14:paraId="120E3B3F" w14:textId="77777777" w:rsidR="003253C6" w:rsidRDefault="00A753CC" w:rsidP="0040075C">
            <w:pPr>
              <w:pStyle w:val="TableParagraph"/>
              <w:spacing w:before="141"/>
              <w:ind w:left="25"/>
              <w:rPr>
                <w:sz w:val="26"/>
              </w:rPr>
            </w:pPr>
            <w:r>
              <w:rPr>
                <w:spacing w:val="-10"/>
                <w:sz w:val="26"/>
              </w:rPr>
              <w:t>1</w:t>
            </w:r>
          </w:p>
        </w:tc>
        <w:tc>
          <w:tcPr>
            <w:tcW w:w="568" w:type="dxa"/>
          </w:tcPr>
          <w:p w14:paraId="47038CB2" w14:textId="77777777" w:rsidR="003253C6" w:rsidRDefault="00A753CC" w:rsidP="0040075C">
            <w:pPr>
              <w:pStyle w:val="TableParagraph"/>
              <w:spacing w:before="141"/>
              <w:ind w:left="23"/>
              <w:rPr>
                <w:sz w:val="26"/>
              </w:rPr>
            </w:pPr>
            <w:r>
              <w:rPr>
                <w:spacing w:val="-10"/>
                <w:sz w:val="26"/>
              </w:rPr>
              <w:t>0</w:t>
            </w:r>
          </w:p>
        </w:tc>
        <w:tc>
          <w:tcPr>
            <w:tcW w:w="1105" w:type="dxa"/>
          </w:tcPr>
          <w:p w14:paraId="6E3953F7" w14:textId="77777777" w:rsidR="003253C6" w:rsidRDefault="00A753CC" w:rsidP="0040075C">
            <w:pPr>
              <w:pStyle w:val="TableParagraph"/>
              <w:spacing w:before="141"/>
              <w:ind w:left="23"/>
              <w:rPr>
                <w:sz w:val="26"/>
              </w:rPr>
            </w:pPr>
            <w:r>
              <w:rPr>
                <w:spacing w:val="-10"/>
                <w:sz w:val="26"/>
              </w:rPr>
              <w:t>0</w:t>
            </w:r>
          </w:p>
        </w:tc>
      </w:tr>
      <w:tr w:rsidR="003253C6" w14:paraId="38F67166" w14:textId="77777777" w:rsidTr="0040075C">
        <w:trPr>
          <w:trHeight w:val="599"/>
        </w:trPr>
        <w:tc>
          <w:tcPr>
            <w:tcW w:w="633" w:type="dxa"/>
          </w:tcPr>
          <w:p w14:paraId="307EE25F" w14:textId="77777777" w:rsidR="003253C6" w:rsidRDefault="00A753CC" w:rsidP="0040075C">
            <w:pPr>
              <w:pStyle w:val="TableParagraph"/>
              <w:spacing w:before="141"/>
              <w:ind w:left="5"/>
              <w:rPr>
                <w:sz w:val="26"/>
              </w:rPr>
            </w:pPr>
            <w:r>
              <w:rPr>
                <w:spacing w:val="-10"/>
                <w:sz w:val="26"/>
              </w:rPr>
              <w:t>4</w:t>
            </w:r>
          </w:p>
        </w:tc>
        <w:tc>
          <w:tcPr>
            <w:tcW w:w="2069" w:type="dxa"/>
          </w:tcPr>
          <w:p w14:paraId="0EBF28C9" w14:textId="77777777" w:rsidR="003253C6" w:rsidRDefault="00A753CC" w:rsidP="0040075C">
            <w:pPr>
              <w:pStyle w:val="TableParagraph"/>
              <w:spacing w:line="291" w:lineRule="exact"/>
              <w:ind w:left="6"/>
              <w:rPr>
                <w:sz w:val="26"/>
              </w:rPr>
            </w:pPr>
            <w:r>
              <w:rPr>
                <w:sz w:val="26"/>
              </w:rPr>
              <w:t>ӨТ-тің</w:t>
            </w:r>
            <w:r>
              <w:rPr>
                <w:spacing w:val="-7"/>
                <w:sz w:val="26"/>
              </w:rPr>
              <w:t xml:space="preserve"> </w:t>
            </w:r>
            <w:r>
              <w:rPr>
                <w:spacing w:val="-2"/>
                <w:sz w:val="26"/>
              </w:rPr>
              <w:t>кіріктіру</w:t>
            </w:r>
          </w:p>
          <w:p w14:paraId="568C6B6E" w14:textId="77777777" w:rsidR="003253C6" w:rsidRDefault="00A753CC" w:rsidP="0040075C">
            <w:pPr>
              <w:pStyle w:val="TableParagraph"/>
              <w:spacing w:before="3" w:line="285" w:lineRule="exact"/>
              <w:ind w:left="6"/>
              <w:rPr>
                <w:sz w:val="26"/>
              </w:rPr>
            </w:pPr>
            <w:r>
              <w:rPr>
                <w:spacing w:val="-2"/>
                <w:sz w:val="26"/>
              </w:rPr>
              <w:t>деңгейі</w:t>
            </w:r>
          </w:p>
        </w:tc>
        <w:tc>
          <w:tcPr>
            <w:tcW w:w="504" w:type="dxa"/>
          </w:tcPr>
          <w:p w14:paraId="64022E94" w14:textId="77777777" w:rsidR="003253C6" w:rsidRDefault="00A753CC" w:rsidP="0040075C">
            <w:pPr>
              <w:pStyle w:val="TableParagraph"/>
              <w:spacing w:before="141"/>
              <w:ind w:left="20"/>
              <w:rPr>
                <w:sz w:val="26"/>
              </w:rPr>
            </w:pPr>
            <w:r>
              <w:rPr>
                <w:spacing w:val="-10"/>
                <w:sz w:val="26"/>
              </w:rPr>
              <w:t>0</w:t>
            </w:r>
          </w:p>
        </w:tc>
        <w:tc>
          <w:tcPr>
            <w:tcW w:w="503" w:type="dxa"/>
          </w:tcPr>
          <w:p w14:paraId="42C1D8E1" w14:textId="77777777" w:rsidR="003253C6" w:rsidRDefault="00A753CC" w:rsidP="0040075C">
            <w:pPr>
              <w:pStyle w:val="TableParagraph"/>
              <w:spacing w:before="141"/>
              <w:ind w:left="17"/>
              <w:rPr>
                <w:sz w:val="26"/>
              </w:rPr>
            </w:pPr>
            <w:r>
              <w:rPr>
                <w:spacing w:val="-10"/>
                <w:sz w:val="26"/>
              </w:rPr>
              <w:t>0</w:t>
            </w:r>
          </w:p>
        </w:tc>
        <w:tc>
          <w:tcPr>
            <w:tcW w:w="508" w:type="dxa"/>
          </w:tcPr>
          <w:p w14:paraId="21AA05E8" w14:textId="77777777" w:rsidR="003253C6" w:rsidRDefault="00A753CC" w:rsidP="0040075C">
            <w:pPr>
              <w:pStyle w:val="TableParagraph"/>
              <w:spacing w:before="141"/>
              <w:ind w:left="14"/>
              <w:rPr>
                <w:sz w:val="26"/>
              </w:rPr>
            </w:pPr>
            <w:r>
              <w:rPr>
                <w:spacing w:val="-10"/>
                <w:sz w:val="26"/>
              </w:rPr>
              <w:t>0</w:t>
            </w:r>
          </w:p>
        </w:tc>
        <w:tc>
          <w:tcPr>
            <w:tcW w:w="503" w:type="dxa"/>
          </w:tcPr>
          <w:p w14:paraId="12B16AC7" w14:textId="77777777" w:rsidR="003253C6" w:rsidRDefault="00A753CC" w:rsidP="0040075C">
            <w:pPr>
              <w:pStyle w:val="TableParagraph"/>
              <w:spacing w:before="141"/>
              <w:ind w:left="17"/>
              <w:rPr>
                <w:sz w:val="26"/>
              </w:rPr>
            </w:pPr>
            <w:r>
              <w:rPr>
                <w:spacing w:val="-10"/>
                <w:sz w:val="26"/>
              </w:rPr>
              <w:t>0</w:t>
            </w:r>
          </w:p>
        </w:tc>
        <w:tc>
          <w:tcPr>
            <w:tcW w:w="508" w:type="dxa"/>
          </w:tcPr>
          <w:p w14:paraId="3B5A116F" w14:textId="77777777" w:rsidR="003253C6" w:rsidRDefault="00A753CC" w:rsidP="0040075C">
            <w:pPr>
              <w:pStyle w:val="TableParagraph"/>
              <w:spacing w:before="141"/>
              <w:ind w:left="14"/>
              <w:rPr>
                <w:sz w:val="26"/>
              </w:rPr>
            </w:pPr>
            <w:r>
              <w:rPr>
                <w:spacing w:val="-10"/>
                <w:sz w:val="26"/>
              </w:rPr>
              <w:t>0</w:t>
            </w:r>
          </w:p>
        </w:tc>
        <w:tc>
          <w:tcPr>
            <w:tcW w:w="504" w:type="dxa"/>
          </w:tcPr>
          <w:p w14:paraId="095BB18F" w14:textId="77777777" w:rsidR="003253C6" w:rsidRDefault="00A753CC" w:rsidP="0040075C">
            <w:pPr>
              <w:pStyle w:val="TableParagraph"/>
              <w:spacing w:before="141"/>
              <w:ind w:left="20"/>
              <w:rPr>
                <w:sz w:val="26"/>
              </w:rPr>
            </w:pPr>
            <w:r>
              <w:rPr>
                <w:spacing w:val="-10"/>
                <w:sz w:val="26"/>
              </w:rPr>
              <w:t>0</w:t>
            </w:r>
          </w:p>
        </w:tc>
        <w:tc>
          <w:tcPr>
            <w:tcW w:w="504" w:type="dxa"/>
          </w:tcPr>
          <w:p w14:paraId="1DB77373" w14:textId="77777777" w:rsidR="003253C6" w:rsidRDefault="00A753CC" w:rsidP="0040075C">
            <w:pPr>
              <w:pStyle w:val="TableParagraph"/>
              <w:spacing w:before="141"/>
              <w:ind w:left="20"/>
              <w:rPr>
                <w:sz w:val="26"/>
              </w:rPr>
            </w:pPr>
            <w:r>
              <w:rPr>
                <w:spacing w:val="-10"/>
                <w:sz w:val="26"/>
              </w:rPr>
              <w:t>0</w:t>
            </w:r>
          </w:p>
        </w:tc>
        <w:tc>
          <w:tcPr>
            <w:tcW w:w="451" w:type="dxa"/>
          </w:tcPr>
          <w:p w14:paraId="21D4B49B" w14:textId="77777777" w:rsidR="003253C6" w:rsidRDefault="00A753CC" w:rsidP="0040075C">
            <w:pPr>
              <w:pStyle w:val="TableParagraph"/>
              <w:spacing w:before="141"/>
              <w:ind w:left="25"/>
              <w:rPr>
                <w:sz w:val="26"/>
              </w:rPr>
            </w:pPr>
            <w:r>
              <w:rPr>
                <w:spacing w:val="-10"/>
                <w:sz w:val="26"/>
              </w:rPr>
              <w:t>0</w:t>
            </w:r>
          </w:p>
        </w:tc>
        <w:tc>
          <w:tcPr>
            <w:tcW w:w="428" w:type="dxa"/>
          </w:tcPr>
          <w:p w14:paraId="78217021" w14:textId="77777777" w:rsidR="003253C6" w:rsidRDefault="00A753CC" w:rsidP="0040075C">
            <w:pPr>
              <w:pStyle w:val="TableParagraph"/>
              <w:spacing w:before="141"/>
              <w:ind w:left="25"/>
              <w:rPr>
                <w:sz w:val="26"/>
              </w:rPr>
            </w:pPr>
            <w:r>
              <w:rPr>
                <w:spacing w:val="-10"/>
                <w:sz w:val="26"/>
              </w:rPr>
              <w:t>0</w:t>
            </w:r>
          </w:p>
        </w:tc>
        <w:tc>
          <w:tcPr>
            <w:tcW w:w="423" w:type="dxa"/>
          </w:tcPr>
          <w:p w14:paraId="35D78951" w14:textId="77777777" w:rsidR="003253C6" w:rsidRDefault="00A753CC" w:rsidP="0040075C">
            <w:pPr>
              <w:pStyle w:val="TableParagraph"/>
              <w:spacing w:before="141"/>
              <w:ind w:left="16"/>
              <w:rPr>
                <w:sz w:val="26"/>
              </w:rPr>
            </w:pPr>
            <w:r>
              <w:rPr>
                <w:spacing w:val="-10"/>
                <w:sz w:val="26"/>
              </w:rPr>
              <w:t>0</w:t>
            </w:r>
          </w:p>
        </w:tc>
        <w:tc>
          <w:tcPr>
            <w:tcW w:w="428" w:type="dxa"/>
          </w:tcPr>
          <w:p w14:paraId="28BBAE7C" w14:textId="77777777" w:rsidR="003253C6" w:rsidRDefault="00A753CC" w:rsidP="0040075C">
            <w:pPr>
              <w:pStyle w:val="TableParagraph"/>
              <w:spacing w:before="141"/>
              <w:ind w:left="25"/>
              <w:rPr>
                <w:sz w:val="26"/>
              </w:rPr>
            </w:pPr>
            <w:r>
              <w:rPr>
                <w:spacing w:val="-10"/>
                <w:sz w:val="26"/>
              </w:rPr>
              <w:t>0</w:t>
            </w:r>
          </w:p>
        </w:tc>
        <w:tc>
          <w:tcPr>
            <w:tcW w:w="568" w:type="dxa"/>
          </w:tcPr>
          <w:p w14:paraId="43219E84" w14:textId="77777777" w:rsidR="003253C6" w:rsidRDefault="00A753CC" w:rsidP="0040075C">
            <w:pPr>
              <w:pStyle w:val="TableParagraph"/>
              <w:spacing w:before="141"/>
              <w:ind w:left="23"/>
              <w:rPr>
                <w:sz w:val="26"/>
              </w:rPr>
            </w:pPr>
            <w:r>
              <w:rPr>
                <w:spacing w:val="-10"/>
                <w:sz w:val="26"/>
              </w:rPr>
              <w:t>1</w:t>
            </w:r>
          </w:p>
        </w:tc>
        <w:tc>
          <w:tcPr>
            <w:tcW w:w="1105" w:type="dxa"/>
          </w:tcPr>
          <w:p w14:paraId="7BCB1520" w14:textId="77777777" w:rsidR="003253C6" w:rsidRDefault="00A753CC" w:rsidP="0040075C">
            <w:pPr>
              <w:pStyle w:val="TableParagraph"/>
              <w:spacing w:before="141"/>
              <w:ind w:left="23"/>
              <w:rPr>
                <w:sz w:val="26"/>
              </w:rPr>
            </w:pPr>
            <w:r>
              <w:rPr>
                <w:spacing w:val="-10"/>
                <w:sz w:val="26"/>
              </w:rPr>
              <w:t>1</w:t>
            </w:r>
          </w:p>
        </w:tc>
      </w:tr>
      <w:tr w:rsidR="003253C6" w14:paraId="6D3AB3FC" w14:textId="77777777" w:rsidTr="0040075C">
        <w:trPr>
          <w:trHeight w:val="599"/>
        </w:trPr>
        <w:tc>
          <w:tcPr>
            <w:tcW w:w="633" w:type="dxa"/>
          </w:tcPr>
          <w:p w14:paraId="61692ACC" w14:textId="77777777" w:rsidR="003253C6" w:rsidRDefault="00A753CC" w:rsidP="0040075C">
            <w:pPr>
              <w:pStyle w:val="TableParagraph"/>
              <w:spacing w:before="141"/>
              <w:ind w:left="5"/>
              <w:rPr>
                <w:sz w:val="26"/>
              </w:rPr>
            </w:pPr>
            <w:r>
              <w:rPr>
                <w:spacing w:val="-10"/>
                <w:sz w:val="26"/>
              </w:rPr>
              <w:t>5</w:t>
            </w:r>
          </w:p>
        </w:tc>
        <w:tc>
          <w:tcPr>
            <w:tcW w:w="2069" w:type="dxa"/>
          </w:tcPr>
          <w:p w14:paraId="1A9BBEA9" w14:textId="77777777" w:rsidR="003253C6" w:rsidRDefault="00A753CC" w:rsidP="0040075C">
            <w:pPr>
              <w:pStyle w:val="TableParagraph"/>
              <w:spacing w:line="291" w:lineRule="exact"/>
              <w:ind w:left="6"/>
              <w:rPr>
                <w:sz w:val="26"/>
              </w:rPr>
            </w:pPr>
            <w:r>
              <w:rPr>
                <w:spacing w:val="-2"/>
                <w:sz w:val="26"/>
              </w:rPr>
              <w:t>Конструкторлы</w:t>
            </w:r>
          </w:p>
          <w:p w14:paraId="63EE181C" w14:textId="77777777" w:rsidR="003253C6" w:rsidRDefault="00A753CC" w:rsidP="0040075C">
            <w:pPr>
              <w:pStyle w:val="TableParagraph"/>
              <w:spacing w:line="289" w:lineRule="exact"/>
              <w:ind w:left="6"/>
              <w:rPr>
                <w:sz w:val="26"/>
              </w:rPr>
            </w:pPr>
            <w:r>
              <w:rPr>
                <w:sz w:val="26"/>
              </w:rPr>
              <w:t>қ</w:t>
            </w:r>
            <w:r>
              <w:rPr>
                <w:spacing w:val="-1"/>
                <w:sz w:val="26"/>
              </w:rPr>
              <w:t xml:space="preserve"> </w:t>
            </w:r>
            <w:r>
              <w:rPr>
                <w:spacing w:val="-2"/>
                <w:sz w:val="26"/>
              </w:rPr>
              <w:t>ұқсастық</w:t>
            </w:r>
          </w:p>
        </w:tc>
        <w:tc>
          <w:tcPr>
            <w:tcW w:w="504" w:type="dxa"/>
          </w:tcPr>
          <w:p w14:paraId="401FC549" w14:textId="77777777" w:rsidR="003253C6" w:rsidRDefault="00A753CC" w:rsidP="0040075C">
            <w:pPr>
              <w:pStyle w:val="TableParagraph"/>
              <w:spacing w:before="141"/>
              <w:ind w:left="20"/>
              <w:rPr>
                <w:sz w:val="26"/>
              </w:rPr>
            </w:pPr>
            <w:r>
              <w:rPr>
                <w:spacing w:val="-10"/>
                <w:sz w:val="26"/>
              </w:rPr>
              <w:t>1</w:t>
            </w:r>
          </w:p>
        </w:tc>
        <w:tc>
          <w:tcPr>
            <w:tcW w:w="503" w:type="dxa"/>
          </w:tcPr>
          <w:p w14:paraId="1DE05691" w14:textId="77777777" w:rsidR="003253C6" w:rsidRDefault="00A753CC" w:rsidP="0040075C">
            <w:pPr>
              <w:pStyle w:val="TableParagraph"/>
              <w:spacing w:before="141"/>
              <w:ind w:left="17"/>
              <w:rPr>
                <w:sz w:val="26"/>
              </w:rPr>
            </w:pPr>
            <w:r>
              <w:rPr>
                <w:spacing w:val="-10"/>
                <w:sz w:val="26"/>
              </w:rPr>
              <w:t>0</w:t>
            </w:r>
          </w:p>
        </w:tc>
        <w:tc>
          <w:tcPr>
            <w:tcW w:w="508" w:type="dxa"/>
          </w:tcPr>
          <w:p w14:paraId="4265B25F" w14:textId="77777777" w:rsidR="003253C6" w:rsidRDefault="00A753CC" w:rsidP="0040075C">
            <w:pPr>
              <w:pStyle w:val="TableParagraph"/>
              <w:spacing w:before="141"/>
              <w:ind w:left="14"/>
              <w:rPr>
                <w:sz w:val="26"/>
              </w:rPr>
            </w:pPr>
            <w:r>
              <w:rPr>
                <w:spacing w:val="-10"/>
                <w:sz w:val="26"/>
              </w:rPr>
              <w:t>0</w:t>
            </w:r>
          </w:p>
        </w:tc>
        <w:tc>
          <w:tcPr>
            <w:tcW w:w="503" w:type="dxa"/>
          </w:tcPr>
          <w:p w14:paraId="5278BB1B" w14:textId="77777777" w:rsidR="003253C6" w:rsidRDefault="00A753CC" w:rsidP="0040075C">
            <w:pPr>
              <w:pStyle w:val="TableParagraph"/>
              <w:spacing w:before="141"/>
              <w:ind w:left="17"/>
              <w:rPr>
                <w:sz w:val="26"/>
              </w:rPr>
            </w:pPr>
            <w:r>
              <w:rPr>
                <w:spacing w:val="-10"/>
                <w:sz w:val="26"/>
              </w:rPr>
              <w:t>1</w:t>
            </w:r>
          </w:p>
        </w:tc>
        <w:tc>
          <w:tcPr>
            <w:tcW w:w="508" w:type="dxa"/>
          </w:tcPr>
          <w:p w14:paraId="7CAED76B" w14:textId="77777777" w:rsidR="003253C6" w:rsidRDefault="00A753CC" w:rsidP="0040075C">
            <w:pPr>
              <w:pStyle w:val="TableParagraph"/>
              <w:spacing w:before="141"/>
              <w:ind w:left="14"/>
              <w:rPr>
                <w:sz w:val="26"/>
              </w:rPr>
            </w:pPr>
            <w:r>
              <w:rPr>
                <w:spacing w:val="-10"/>
                <w:sz w:val="26"/>
              </w:rPr>
              <w:t>0</w:t>
            </w:r>
          </w:p>
        </w:tc>
        <w:tc>
          <w:tcPr>
            <w:tcW w:w="504" w:type="dxa"/>
          </w:tcPr>
          <w:p w14:paraId="5A8B1131" w14:textId="77777777" w:rsidR="003253C6" w:rsidRDefault="00A753CC" w:rsidP="0040075C">
            <w:pPr>
              <w:pStyle w:val="TableParagraph"/>
              <w:spacing w:before="141"/>
              <w:ind w:left="20"/>
              <w:rPr>
                <w:sz w:val="26"/>
              </w:rPr>
            </w:pPr>
            <w:r>
              <w:rPr>
                <w:spacing w:val="-10"/>
                <w:sz w:val="26"/>
              </w:rPr>
              <w:t>0</w:t>
            </w:r>
          </w:p>
        </w:tc>
        <w:tc>
          <w:tcPr>
            <w:tcW w:w="504" w:type="dxa"/>
          </w:tcPr>
          <w:p w14:paraId="241F5F3E" w14:textId="77777777" w:rsidR="003253C6" w:rsidRDefault="00A753CC" w:rsidP="0040075C">
            <w:pPr>
              <w:pStyle w:val="TableParagraph"/>
              <w:spacing w:before="141"/>
              <w:ind w:left="20"/>
              <w:rPr>
                <w:sz w:val="26"/>
              </w:rPr>
            </w:pPr>
            <w:r>
              <w:rPr>
                <w:spacing w:val="-10"/>
                <w:sz w:val="26"/>
              </w:rPr>
              <w:t>0</w:t>
            </w:r>
          </w:p>
        </w:tc>
        <w:tc>
          <w:tcPr>
            <w:tcW w:w="451" w:type="dxa"/>
          </w:tcPr>
          <w:p w14:paraId="62958A37" w14:textId="77777777" w:rsidR="003253C6" w:rsidRDefault="00A753CC" w:rsidP="0040075C">
            <w:pPr>
              <w:pStyle w:val="TableParagraph"/>
              <w:spacing w:before="141"/>
              <w:ind w:left="25"/>
              <w:rPr>
                <w:sz w:val="26"/>
              </w:rPr>
            </w:pPr>
            <w:r>
              <w:rPr>
                <w:spacing w:val="-10"/>
                <w:sz w:val="26"/>
              </w:rPr>
              <w:t>1</w:t>
            </w:r>
          </w:p>
        </w:tc>
        <w:tc>
          <w:tcPr>
            <w:tcW w:w="428" w:type="dxa"/>
          </w:tcPr>
          <w:p w14:paraId="1DE43EC4" w14:textId="77777777" w:rsidR="003253C6" w:rsidRDefault="00A753CC" w:rsidP="0040075C">
            <w:pPr>
              <w:pStyle w:val="TableParagraph"/>
              <w:spacing w:before="141"/>
              <w:ind w:left="25"/>
              <w:rPr>
                <w:sz w:val="26"/>
              </w:rPr>
            </w:pPr>
            <w:r>
              <w:rPr>
                <w:spacing w:val="-10"/>
                <w:sz w:val="26"/>
              </w:rPr>
              <w:t>1</w:t>
            </w:r>
          </w:p>
        </w:tc>
        <w:tc>
          <w:tcPr>
            <w:tcW w:w="423" w:type="dxa"/>
          </w:tcPr>
          <w:p w14:paraId="5848B66D" w14:textId="77777777" w:rsidR="003253C6" w:rsidRDefault="00A753CC" w:rsidP="0040075C">
            <w:pPr>
              <w:pStyle w:val="TableParagraph"/>
              <w:spacing w:before="141"/>
              <w:ind w:left="16"/>
              <w:rPr>
                <w:sz w:val="26"/>
              </w:rPr>
            </w:pPr>
            <w:r>
              <w:rPr>
                <w:spacing w:val="-10"/>
                <w:sz w:val="26"/>
              </w:rPr>
              <w:t>1</w:t>
            </w:r>
          </w:p>
        </w:tc>
        <w:tc>
          <w:tcPr>
            <w:tcW w:w="428" w:type="dxa"/>
          </w:tcPr>
          <w:p w14:paraId="788B498A" w14:textId="77777777" w:rsidR="003253C6" w:rsidRDefault="00A753CC" w:rsidP="0040075C">
            <w:pPr>
              <w:pStyle w:val="TableParagraph"/>
              <w:spacing w:before="141"/>
              <w:ind w:left="25"/>
              <w:rPr>
                <w:sz w:val="26"/>
              </w:rPr>
            </w:pPr>
            <w:r>
              <w:rPr>
                <w:spacing w:val="-10"/>
                <w:sz w:val="26"/>
              </w:rPr>
              <w:t>1</w:t>
            </w:r>
          </w:p>
        </w:tc>
        <w:tc>
          <w:tcPr>
            <w:tcW w:w="568" w:type="dxa"/>
          </w:tcPr>
          <w:p w14:paraId="12911A16" w14:textId="77777777" w:rsidR="003253C6" w:rsidRDefault="00A753CC" w:rsidP="0040075C">
            <w:pPr>
              <w:pStyle w:val="TableParagraph"/>
              <w:spacing w:before="141"/>
              <w:ind w:left="23"/>
              <w:rPr>
                <w:sz w:val="26"/>
              </w:rPr>
            </w:pPr>
            <w:r>
              <w:rPr>
                <w:spacing w:val="-10"/>
                <w:sz w:val="26"/>
              </w:rPr>
              <w:t>0</w:t>
            </w:r>
          </w:p>
        </w:tc>
        <w:tc>
          <w:tcPr>
            <w:tcW w:w="1105" w:type="dxa"/>
          </w:tcPr>
          <w:p w14:paraId="63A287A5" w14:textId="77777777" w:rsidR="003253C6" w:rsidRDefault="00A753CC" w:rsidP="0040075C">
            <w:pPr>
              <w:pStyle w:val="TableParagraph"/>
              <w:spacing w:before="141"/>
              <w:ind w:left="23"/>
              <w:rPr>
                <w:sz w:val="26"/>
              </w:rPr>
            </w:pPr>
            <w:r>
              <w:rPr>
                <w:spacing w:val="-10"/>
                <w:sz w:val="26"/>
              </w:rPr>
              <w:t>0</w:t>
            </w:r>
          </w:p>
        </w:tc>
      </w:tr>
      <w:tr w:rsidR="003253C6" w14:paraId="365BC5A1" w14:textId="77777777" w:rsidTr="0040075C">
        <w:trPr>
          <w:trHeight w:val="892"/>
        </w:trPr>
        <w:tc>
          <w:tcPr>
            <w:tcW w:w="633" w:type="dxa"/>
          </w:tcPr>
          <w:p w14:paraId="0017ABBC" w14:textId="77777777" w:rsidR="003253C6" w:rsidRDefault="00A753CC" w:rsidP="0040075C">
            <w:pPr>
              <w:pStyle w:val="TableParagraph"/>
              <w:spacing w:before="290"/>
              <w:ind w:left="5"/>
              <w:rPr>
                <w:sz w:val="26"/>
              </w:rPr>
            </w:pPr>
            <w:r>
              <w:rPr>
                <w:spacing w:val="-10"/>
                <w:sz w:val="26"/>
              </w:rPr>
              <w:t>6</w:t>
            </w:r>
          </w:p>
        </w:tc>
        <w:tc>
          <w:tcPr>
            <w:tcW w:w="2069" w:type="dxa"/>
          </w:tcPr>
          <w:p w14:paraId="2723EF0A" w14:textId="77777777" w:rsidR="003253C6" w:rsidRDefault="00A753CC" w:rsidP="0040075C">
            <w:pPr>
              <w:pStyle w:val="TableParagraph"/>
              <w:ind w:left="147"/>
              <w:rPr>
                <w:sz w:val="26"/>
              </w:rPr>
            </w:pPr>
            <w:r>
              <w:rPr>
                <w:spacing w:val="-2"/>
                <w:sz w:val="26"/>
              </w:rPr>
              <w:t>Стандартталған бөлшектердің</w:t>
            </w:r>
          </w:p>
          <w:p w14:paraId="28961EC3" w14:textId="77777777" w:rsidR="003253C6" w:rsidRDefault="00A753CC" w:rsidP="0040075C">
            <w:pPr>
              <w:pStyle w:val="TableParagraph"/>
              <w:spacing w:line="282" w:lineRule="exact"/>
              <w:ind w:left="145"/>
              <w:rPr>
                <w:sz w:val="26"/>
              </w:rPr>
            </w:pPr>
            <w:r>
              <w:rPr>
                <w:spacing w:val="-2"/>
                <w:sz w:val="26"/>
              </w:rPr>
              <w:t>болуы</w:t>
            </w:r>
          </w:p>
        </w:tc>
        <w:tc>
          <w:tcPr>
            <w:tcW w:w="504" w:type="dxa"/>
          </w:tcPr>
          <w:p w14:paraId="2226F4EF" w14:textId="77777777" w:rsidR="003253C6" w:rsidRDefault="00A753CC" w:rsidP="0040075C">
            <w:pPr>
              <w:pStyle w:val="TableParagraph"/>
              <w:spacing w:before="290"/>
              <w:ind w:left="20"/>
              <w:rPr>
                <w:sz w:val="26"/>
              </w:rPr>
            </w:pPr>
            <w:r>
              <w:rPr>
                <w:spacing w:val="-10"/>
                <w:sz w:val="26"/>
              </w:rPr>
              <w:t>0</w:t>
            </w:r>
          </w:p>
        </w:tc>
        <w:tc>
          <w:tcPr>
            <w:tcW w:w="503" w:type="dxa"/>
          </w:tcPr>
          <w:p w14:paraId="4B8F4359" w14:textId="77777777" w:rsidR="003253C6" w:rsidRDefault="00A753CC" w:rsidP="0040075C">
            <w:pPr>
              <w:pStyle w:val="TableParagraph"/>
              <w:spacing w:before="290"/>
              <w:ind w:left="17"/>
              <w:rPr>
                <w:sz w:val="26"/>
              </w:rPr>
            </w:pPr>
            <w:r>
              <w:rPr>
                <w:spacing w:val="-10"/>
                <w:sz w:val="26"/>
              </w:rPr>
              <w:t>1</w:t>
            </w:r>
          </w:p>
        </w:tc>
        <w:tc>
          <w:tcPr>
            <w:tcW w:w="508" w:type="dxa"/>
          </w:tcPr>
          <w:p w14:paraId="521794F5" w14:textId="77777777" w:rsidR="003253C6" w:rsidRDefault="00A753CC" w:rsidP="0040075C">
            <w:pPr>
              <w:pStyle w:val="TableParagraph"/>
              <w:spacing w:before="290"/>
              <w:ind w:left="14"/>
              <w:rPr>
                <w:sz w:val="26"/>
              </w:rPr>
            </w:pPr>
            <w:r>
              <w:rPr>
                <w:spacing w:val="-10"/>
                <w:sz w:val="26"/>
              </w:rPr>
              <w:t>1</w:t>
            </w:r>
          </w:p>
        </w:tc>
        <w:tc>
          <w:tcPr>
            <w:tcW w:w="503" w:type="dxa"/>
          </w:tcPr>
          <w:p w14:paraId="6DBA5CDC" w14:textId="77777777" w:rsidR="003253C6" w:rsidRDefault="00A753CC" w:rsidP="0040075C">
            <w:pPr>
              <w:pStyle w:val="TableParagraph"/>
              <w:spacing w:before="290"/>
              <w:ind w:left="17"/>
              <w:rPr>
                <w:sz w:val="26"/>
              </w:rPr>
            </w:pPr>
            <w:r>
              <w:rPr>
                <w:spacing w:val="-10"/>
                <w:sz w:val="26"/>
              </w:rPr>
              <w:t>0</w:t>
            </w:r>
          </w:p>
        </w:tc>
        <w:tc>
          <w:tcPr>
            <w:tcW w:w="508" w:type="dxa"/>
          </w:tcPr>
          <w:p w14:paraId="2189464E" w14:textId="77777777" w:rsidR="003253C6" w:rsidRDefault="00A753CC" w:rsidP="0040075C">
            <w:pPr>
              <w:pStyle w:val="TableParagraph"/>
              <w:spacing w:before="290"/>
              <w:ind w:left="14"/>
              <w:rPr>
                <w:sz w:val="26"/>
              </w:rPr>
            </w:pPr>
            <w:r>
              <w:rPr>
                <w:spacing w:val="-10"/>
                <w:sz w:val="26"/>
              </w:rPr>
              <w:t>0</w:t>
            </w:r>
          </w:p>
        </w:tc>
        <w:tc>
          <w:tcPr>
            <w:tcW w:w="504" w:type="dxa"/>
          </w:tcPr>
          <w:p w14:paraId="2A5AE4D8" w14:textId="77777777" w:rsidR="003253C6" w:rsidRDefault="00A753CC" w:rsidP="0040075C">
            <w:pPr>
              <w:pStyle w:val="TableParagraph"/>
              <w:spacing w:before="290"/>
              <w:ind w:left="20"/>
              <w:rPr>
                <w:sz w:val="26"/>
              </w:rPr>
            </w:pPr>
            <w:r>
              <w:rPr>
                <w:spacing w:val="-10"/>
                <w:sz w:val="26"/>
              </w:rPr>
              <w:t>1</w:t>
            </w:r>
          </w:p>
        </w:tc>
        <w:tc>
          <w:tcPr>
            <w:tcW w:w="504" w:type="dxa"/>
          </w:tcPr>
          <w:p w14:paraId="7C0A0962" w14:textId="77777777" w:rsidR="003253C6" w:rsidRDefault="00A753CC" w:rsidP="0040075C">
            <w:pPr>
              <w:pStyle w:val="TableParagraph"/>
              <w:spacing w:before="290"/>
              <w:ind w:left="20"/>
              <w:rPr>
                <w:sz w:val="26"/>
              </w:rPr>
            </w:pPr>
            <w:r>
              <w:rPr>
                <w:spacing w:val="-10"/>
                <w:sz w:val="26"/>
              </w:rPr>
              <w:t>1</w:t>
            </w:r>
          </w:p>
        </w:tc>
        <w:tc>
          <w:tcPr>
            <w:tcW w:w="451" w:type="dxa"/>
          </w:tcPr>
          <w:p w14:paraId="2816E96B" w14:textId="77777777" w:rsidR="003253C6" w:rsidRDefault="00A753CC" w:rsidP="0040075C">
            <w:pPr>
              <w:pStyle w:val="TableParagraph"/>
              <w:spacing w:before="290"/>
              <w:ind w:left="25"/>
              <w:rPr>
                <w:sz w:val="26"/>
              </w:rPr>
            </w:pPr>
            <w:r>
              <w:rPr>
                <w:spacing w:val="-10"/>
                <w:sz w:val="26"/>
              </w:rPr>
              <w:t>1</w:t>
            </w:r>
          </w:p>
        </w:tc>
        <w:tc>
          <w:tcPr>
            <w:tcW w:w="428" w:type="dxa"/>
          </w:tcPr>
          <w:p w14:paraId="1205683E" w14:textId="77777777" w:rsidR="003253C6" w:rsidRDefault="00A753CC" w:rsidP="0040075C">
            <w:pPr>
              <w:pStyle w:val="TableParagraph"/>
              <w:spacing w:before="290"/>
              <w:ind w:left="25"/>
              <w:rPr>
                <w:sz w:val="26"/>
              </w:rPr>
            </w:pPr>
            <w:r>
              <w:rPr>
                <w:spacing w:val="-10"/>
                <w:sz w:val="26"/>
              </w:rPr>
              <w:t>0</w:t>
            </w:r>
          </w:p>
        </w:tc>
        <w:tc>
          <w:tcPr>
            <w:tcW w:w="423" w:type="dxa"/>
          </w:tcPr>
          <w:p w14:paraId="747CD91A" w14:textId="77777777" w:rsidR="003253C6" w:rsidRDefault="00A753CC" w:rsidP="0040075C">
            <w:pPr>
              <w:pStyle w:val="TableParagraph"/>
              <w:spacing w:before="290"/>
              <w:ind w:left="16"/>
              <w:rPr>
                <w:sz w:val="26"/>
              </w:rPr>
            </w:pPr>
            <w:r>
              <w:rPr>
                <w:spacing w:val="-10"/>
                <w:sz w:val="26"/>
              </w:rPr>
              <w:t>1</w:t>
            </w:r>
          </w:p>
        </w:tc>
        <w:tc>
          <w:tcPr>
            <w:tcW w:w="428" w:type="dxa"/>
          </w:tcPr>
          <w:p w14:paraId="74A1BEB1" w14:textId="77777777" w:rsidR="003253C6" w:rsidRDefault="00A753CC" w:rsidP="0040075C">
            <w:pPr>
              <w:pStyle w:val="TableParagraph"/>
              <w:spacing w:before="290"/>
              <w:ind w:left="25"/>
              <w:rPr>
                <w:sz w:val="26"/>
              </w:rPr>
            </w:pPr>
            <w:r>
              <w:rPr>
                <w:spacing w:val="-10"/>
                <w:sz w:val="26"/>
              </w:rPr>
              <w:t>1</w:t>
            </w:r>
          </w:p>
        </w:tc>
        <w:tc>
          <w:tcPr>
            <w:tcW w:w="568" w:type="dxa"/>
          </w:tcPr>
          <w:p w14:paraId="7C1D7D11" w14:textId="77777777" w:rsidR="003253C6" w:rsidRDefault="00A753CC" w:rsidP="0040075C">
            <w:pPr>
              <w:pStyle w:val="TableParagraph"/>
              <w:spacing w:before="290"/>
              <w:ind w:left="23"/>
              <w:rPr>
                <w:sz w:val="26"/>
              </w:rPr>
            </w:pPr>
            <w:r>
              <w:rPr>
                <w:spacing w:val="-10"/>
                <w:sz w:val="26"/>
              </w:rPr>
              <w:t>0</w:t>
            </w:r>
          </w:p>
        </w:tc>
        <w:tc>
          <w:tcPr>
            <w:tcW w:w="1105" w:type="dxa"/>
          </w:tcPr>
          <w:p w14:paraId="1253DD41" w14:textId="77777777" w:rsidR="003253C6" w:rsidRDefault="00A753CC" w:rsidP="0040075C">
            <w:pPr>
              <w:pStyle w:val="TableParagraph"/>
              <w:spacing w:before="290"/>
              <w:ind w:left="23"/>
              <w:rPr>
                <w:sz w:val="26"/>
              </w:rPr>
            </w:pPr>
            <w:r>
              <w:rPr>
                <w:spacing w:val="-10"/>
                <w:sz w:val="26"/>
              </w:rPr>
              <w:t>0</w:t>
            </w:r>
          </w:p>
        </w:tc>
      </w:tr>
      <w:tr w:rsidR="003253C6" w14:paraId="315DA302" w14:textId="77777777" w:rsidTr="0040075C">
        <w:trPr>
          <w:trHeight w:val="897"/>
        </w:trPr>
        <w:tc>
          <w:tcPr>
            <w:tcW w:w="633" w:type="dxa"/>
          </w:tcPr>
          <w:p w14:paraId="79B9821C" w14:textId="77777777" w:rsidR="003253C6" w:rsidRDefault="00A753CC" w:rsidP="0040075C">
            <w:pPr>
              <w:pStyle w:val="TableParagraph"/>
              <w:spacing w:before="294"/>
              <w:ind w:left="5"/>
              <w:rPr>
                <w:sz w:val="26"/>
              </w:rPr>
            </w:pPr>
            <w:r>
              <w:rPr>
                <w:spacing w:val="-10"/>
                <w:sz w:val="26"/>
              </w:rPr>
              <w:t>7</w:t>
            </w:r>
          </w:p>
        </w:tc>
        <w:tc>
          <w:tcPr>
            <w:tcW w:w="2069" w:type="dxa"/>
          </w:tcPr>
          <w:p w14:paraId="5CC15718" w14:textId="77777777" w:rsidR="003253C6" w:rsidRDefault="00A753CC" w:rsidP="0040075C">
            <w:pPr>
              <w:pStyle w:val="TableParagraph"/>
              <w:spacing w:line="298" w:lineRule="exact"/>
              <w:ind w:left="230" w:hanging="5"/>
              <w:rPr>
                <w:sz w:val="26"/>
              </w:rPr>
            </w:pPr>
            <w:r>
              <w:rPr>
                <w:spacing w:val="-2"/>
                <w:sz w:val="26"/>
              </w:rPr>
              <w:t>Бірнеше параметрлерді өлшеу</w:t>
            </w:r>
          </w:p>
        </w:tc>
        <w:tc>
          <w:tcPr>
            <w:tcW w:w="504" w:type="dxa"/>
          </w:tcPr>
          <w:p w14:paraId="0037155B" w14:textId="77777777" w:rsidR="003253C6" w:rsidRDefault="00A753CC" w:rsidP="0040075C">
            <w:pPr>
              <w:pStyle w:val="TableParagraph"/>
              <w:spacing w:before="294"/>
              <w:ind w:left="20"/>
              <w:rPr>
                <w:sz w:val="26"/>
              </w:rPr>
            </w:pPr>
            <w:r>
              <w:rPr>
                <w:spacing w:val="-10"/>
                <w:sz w:val="26"/>
              </w:rPr>
              <w:t>1</w:t>
            </w:r>
          </w:p>
        </w:tc>
        <w:tc>
          <w:tcPr>
            <w:tcW w:w="503" w:type="dxa"/>
          </w:tcPr>
          <w:p w14:paraId="5C3AEB2B" w14:textId="77777777" w:rsidR="003253C6" w:rsidRDefault="00A753CC" w:rsidP="0040075C">
            <w:pPr>
              <w:pStyle w:val="TableParagraph"/>
              <w:spacing w:before="294"/>
              <w:ind w:left="17"/>
              <w:rPr>
                <w:sz w:val="26"/>
              </w:rPr>
            </w:pPr>
            <w:r>
              <w:rPr>
                <w:spacing w:val="-10"/>
                <w:sz w:val="26"/>
              </w:rPr>
              <w:t>1</w:t>
            </w:r>
          </w:p>
        </w:tc>
        <w:tc>
          <w:tcPr>
            <w:tcW w:w="508" w:type="dxa"/>
          </w:tcPr>
          <w:p w14:paraId="5B5CC9C8" w14:textId="77777777" w:rsidR="003253C6" w:rsidRDefault="00A753CC" w:rsidP="0040075C">
            <w:pPr>
              <w:pStyle w:val="TableParagraph"/>
              <w:spacing w:before="294"/>
              <w:ind w:left="14"/>
              <w:rPr>
                <w:sz w:val="26"/>
              </w:rPr>
            </w:pPr>
            <w:r>
              <w:rPr>
                <w:spacing w:val="-10"/>
                <w:sz w:val="26"/>
              </w:rPr>
              <w:t>1</w:t>
            </w:r>
          </w:p>
        </w:tc>
        <w:tc>
          <w:tcPr>
            <w:tcW w:w="503" w:type="dxa"/>
          </w:tcPr>
          <w:p w14:paraId="11B5DADF" w14:textId="77777777" w:rsidR="003253C6" w:rsidRDefault="00A753CC" w:rsidP="0040075C">
            <w:pPr>
              <w:pStyle w:val="TableParagraph"/>
              <w:spacing w:before="294"/>
              <w:ind w:left="17"/>
              <w:rPr>
                <w:sz w:val="26"/>
              </w:rPr>
            </w:pPr>
            <w:r>
              <w:rPr>
                <w:spacing w:val="-10"/>
                <w:sz w:val="26"/>
              </w:rPr>
              <w:t>1</w:t>
            </w:r>
          </w:p>
        </w:tc>
        <w:tc>
          <w:tcPr>
            <w:tcW w:w="508" w:type="dxa"/>
          </w:tcPr>
          <w:p w14:paraId="089A4EFE" w14:textId="77777777" w:rsidR="003253C6" w:rsidRDefault="00A753CC" w:rsidP="0040075C">
            <w:pPr>
              <w:pStyle w:val="TableParagraph"/>
              <w:spacing w:before="294"/>
              <w:ind w:left="14"/>
              <w:rPr>
                <w:sz w:val="26"/>
              </w:rPr>
            </w:pPr>
            <w:r>
              <w:rPr>
                <w:spacing w:val="-10"/>
                <w:sz w:val="26"/>
              </w:rPr>
              <w:t>1</w:t>
            </w:r>
          </w:p>
        </w:tc>
        <w:tc>
          <w:tcPr>
            <w:tcW w:w="504" w:type="dxa"/>
          </w:tcPr>
          <w:p w14:paraId="22D51FAC" w14:textId="77777777" w:rsidR="003253C6" w:rsidRDefault="00A753CC" w:rsidP="0040075C">
            <w:pPr>
              <w:pStyle w:val="TableParagraph"/>
              <w:spacing w:before="294"/>
              <w:ind w:left="20"/>
              <w:rPr>
                <w:sz w:val="26"/>
              </w:rPr>
            </w:pPr>
            <w:r>
              <w:rPr>
                <w:spacing w:val="-10"/>
                <w:sz w:val="26"/>
              </w:rPr>
              <w:t>1</w:t>
            </w:r>
          </w:p>
        </w:tc>
        <w:tc>
          <w:tcPr>
            <w:tcW w:w="504" w:type="dxa"/>
          </w:tcPr>
          <w:p w14:paraId="652CC234" w14:textId="77777777" w:rsidR="003253C6" w:rsidRDefault="00A753CC" w:rsidP="0040075C">
            <w:pPr>
              <w:pStyle w:val="TableParagraph"/>
              <w:spacing w:before="294"/>
              <w:ind w:left="20"/>
              <w:rPr>
                <w:sz w:val="26"/>
              </w:rPr>
            </w:pPr>
            <w:r>
              <w:rPr>
                <w:spacing w:val="-10"/>
                <w:sz w:val="26"/>
              </w:rPr>
              <w:t>1</w:t>
            </w:r>
          </w:p>
        </w:tc>
        <w:tc>
          <w:tcPr>
            <w:tcW w:w="451" w:type="dxa"/>
          </w:tcPr>
          <w:p w14:paraId="012331FE" w14:textId="77777777" w:rsidR="003253C6" w:rsidRDefault="00A753CC" w:rsidP="0040075C">
            <w:pPr>
              <w:pStyle w:val="TableParagraph"/>
              <w:spacing w:before="294"/>
              <w:ind w:left="25"/>
              <w:rPr>
                <w:sz w:val="26"/>
              </w:rPr>
            </w:pPr>
            <w:r>
              <w:rPr>
                <w:spacing w:val="-10"/>
                <w:sz w:val="26"/>
              </w:rPr>
              <w:t>1</w:t>
            </w:r>
          </w:p>
        </w:tc>
        <w:tc>
          <w:tcPr>
            <w:tcW w:w="428" w:type="dxa"/>
          </w:tcPr>
          <w:p w14:paraId="3E417C5E" w14:textId="77777777" w:rsidR="003253C6" w:rsidRDefault="00A753CC" w:rsidP="0040075C">
            <w:pPr>
              <w:pStyle w:val="TableParagraph"/>
              <w:spacing w:before="294"/>
              <w:ind w:left="25"/>
              <w:rPr>
                <w:sz w:val="26"/>
              </w:rPr>
            </w:pPr>
            <w:r>
              <w:rPr>
                <w:spacing w:val="-10"/>
                <w:sz w:val="26"/>
              </w:rPr>
              <w:t>1</w:t>
            </w:r>
          </w:p>
        </w:tc>
        <w:tc>
          <w:tcPr>
            <w:tcW w:w="423" w:type="dxa"/>
          </w:tcPr>
          <w:p w14:paraId="714D0A99" w14:textId="77777777" w:rsidR="003253C6" w:rsidRDefault="00A753CC" w:rsidP="0040075C">
            <w:pPr>
              <w:pStyle w:val="TableParagraph"/>
              <w:spacing w:before="294"/>
              <w:ind w:left="16"/>
              <w:rPr>
                <w:sz w:val="26"/>
              </w:rPr>
            </w:pPr>
            <w:r>
              <w:rPr>
                <w:spacing w:val="-10"/>
                <w:sz w:val="26"/>
              </w:rPr>
              <w:t>1</w:t>
            </w:r>
          </w:p>
        </w:tc>
        <w:tc>
          <w:tcPr>
            <w:tcW w:w="428" w:type="dxa"/>
          </w:tcPr>
          <w:p w14:paraId="339C7CD4" w14:textId="77777777" w:rsidR="003253C6" w:rsidRDefault="00A753CC" w:rsidP="0040075C">
            <w:pPr>
              <w:pStyle w:val="TableParagraph"/>
              <w:spacing w:before="294"/>
              <w:ind w:left="25"/>
              <w:rPr>
                <w:sz w:val="26"/>
              </w:rPr>
            </w:pPr>
            <w:r>
              <w:rPr>
                <w:spacing w:val="-10"/>
                <w:sz w:val="26"/>
              </w:rPr>
              <w:t>1</w:t>
            </w:r>
          </w:p>
        </w:tc>
        <w:tc>
          <w:tcPr>
            <w:tcW w:w="568" w:type="dxa"/>
          </w:tcPr>
          <w:p w14:paraId="156DA490" w14:textId="77777777" w:rsidR="003253C6" w:rsidRDefault="00A753CC" w:rsidP="0040075C">
            <w:pPr>
              <w:pStyle w:val="TableParagraph"/>
              <w:spacing w:before="294"/>
              <w:ind w:left="23"/>
              <w:rPr>
                <w:sz w:val="26"/>
              </w:rPr>
            </w:pPr>
            <w:r>
              <w:rPr>
                <w:spacing w:val="-10"/>
                <w:sz w:val="26"/>
              </w:rPr>
              <w:t>1</w:t>
            </w:r>
          </w:p>
        </w:tc>
        <w:tc>
          <w:tcPr>
            <w:tcW w:w="1105" w:type="dxa"/>
          </w:tcPr>
          <w:p w14:paraId="2A4EF018" w14:textId="77777777" w:rsidR="003253C6" w:rsidRDefault="00A753CC" w:rsidP="0040075C">
            <w:pPr>
              <w:pStyle w:val="TableParagraph"/>
              <w:spacing w:before="294"/>
              <w:ind w:left="23"/>
              <w:rPr>
                <w:sz w:val="26"/>
              </w:rPr>
            </w:pPr>
            <w:r>
              <w:rPr>
                <w:spacing w:val="-10"/>
                <w:sz w:val="26"/>
              </w:rPr>
              <w:t>1</w:t>
            </w:r>
          </w:p>
        </w:tc>
      </w:tr>
      <w:tr w:rsidR="003253C6" w14:paraId="53B3B0CC" w14:textId="77777777" w:rsidTr="0040075C">
        <w:trPr>
          <w:trHeight w:val="600"/>
        </w:trPr>
        <w:tc>
          <w:tcPr>
            <w:tcW w:w="633" w:type="dxa"/>
          </w:tcPr>
          <w:p w14:paraId="704358D8" w14:textId="77777777" w:rsidR="003253C6" w:rsidRDefault="00A753CC" w:rsidP="0040075C">
            <w:pPr>
              <w:pStyle w:val="TableParagraph"/>
              <w:spacing w:before="146"/>
              <w:ind w:left="5"/>
              <w:rPr>
                <w:sz w:val="26"/>
              </w:rPr>
            </w:pPr>
            <w:r>
              <w:rPr>
                <w:spacing w:val="-10"/>
                <w:sz w:val="26"/>
              </w:rPr>
              <w:t>8</w:t>
            </w:r>
          </w:p>
        </w:tc>
        <w:tc>
          <w:tcPr>
            <w:tcW w:w="2069" w:type="dxa"/>
          </w:tcPr>
          <w:p w14:paraId="62B43D7E" w14:textId="77777777" w:rsidR="003253C6" w:rsidRDefault="00A753CC" w:rsidP="0040075C">
            <w:pPr>
              <w:pStyle w:val="TableParagraph"/>
              <w:spacing w:line="292" w:lineRule="exact"/>
              <w:ind w:left="6"/>
              <w:rPr>
                <w:sz w:val="26"/>
              </w:rPr>
            </w:pPr>
            <w:r>
              <w:rPr>
                <w:spacing w:val="-2"/>
                <w:sz w:val="26"/>
              </w:rPr>
              <w:t>ӨТ-</w:t>
            </w:r>
            <w:r>
              <w:rPr>
                <w:spacing w:val="-5"/>
                <w:sz w:val="26"/>
              </w:rPr>
              <w:t>тің</w:t>
            </w:r>
          </w:p>
          <w:p w14:paraId="37A801AF" w14:textId="77777777" w:rsidR="003253C6" w:rsidRDefault="00A753CC" w:rsidP="0040075C">
            <w:pPr>
              <w:pStyle w:val="TableParagraph"/>
              <w:spacing w:before="3" w:line="285" w:lineRule="exact"/>
              <w:ind w:left="6"/>
              <w:rPr>
                <w:sz w:val="26"/>
              </w:rPr>
            </w:pPr>
            <w:r>
              <w:rPr>
                <w:spacing w:val="-2"/>
                <w:sz w:val="26"/>
              </w:rPr>
              <w:t>әмбебаптығы</w:t>
            </w:r>
          </w:p>
        </w:tc>
        <w:tc>
          <w:tcPr>
            <w:tcW w:w="504" w:type="dxa"/>
          </w:tcPr>
          <w:p w14:paraId="43557A87" w14:textId="77777777" w:rsidR="003253C6" w:rsidRDefault="00A753CC" w:rsidP="0040075C">
            <w:pPr>
              <w:pStyle w:val="TableParagraph"/>
              <w:spacing w:before="146"/>
              <w:ind w:left="20"/>
              <w:rPr>
                <w:sz w:val="26"/>
              </w:rPr>
            </w:pPr>
            <w:r>
              <w:rPr>
                <w:spacing w:val="-10"/>
                <w:sz w:val="26"/>
              </w:rPr>
              <w:t>1</w:t>
            </w:r>
          </w:p>
        </w:tc>
        <w:tc>
          <w:tcPr>
            <w:tcW w:w="503" w:type="dxa"/>
          </w:tcPr>
          <w:p w14:paraId="414A72B9" w14:textId="77777777" w:rsidR="003253C6" w:rsidRDefault="00A753CC" w:rsidP="0040075C">
            <w:pPr>
              <w:pStyle w:val="TableParagraph"/>
              <w:spacing w:before="146"/>
              <w:ind w:left="17"/>
              <w:rPr>
                <w:sz w:val="26"/>
              </w:rPr>
            </w:pPr>
            <w:r>
              <w:rPr>
                <w:spacing w:val="-10"/>
                <w:sz w:val="26"/>
              </w:rPr>
              <w:t>1</w:t>
            </w:r>
          </w:p>
        </w:tc>
        <w:tc>
          <w:tcPr>
            <w:tcW w:w="508" w:type="dxa"/>
          </w:tcPr>
          <w:p w14:paraId="601FE957" w14:textId="77777777" w:rsidR="003253C6" w:rsidRDefault="00A753CC" w:rsidP="0040075C">
            <w:pPr>
              <w:pStyle w:val="TableParagraph"/>
              <w:spacing w:before="146"/>
              <w:ind w:left="14"/>
              <w:rPr>
                <w:sz w:val="26"/>
              </w:rPr>
            </w:pPr>
            <w:r>
              <w:rPr>
                <w:spacing w:val="-10"/>
                <w:sz w:val="26"/>
              </w:rPr>
              <w:t>1</w:t>
            </w:r>
          </w:p>
        </w:tc>
        <w:tc>
          <w:tcPr>
            <w:tcW w:w="503" w:type="dxa"/>
          </w:tcPr>
          <w:p w14:paraId="4347890B" w14:textId="77777777" w:rsidR="003253C6" w:rsidRDefault="00A753CC" w:rsidP="0040075C">
            <w:pPr>
              <w:pStyle w:val="TableParagraph"/>
              <w:spacing w:before="146"/>
              <w:ind w:left="17"/>
              <w:rPr>
                <w:sz w:val="26"/>
              </w:rPr>
            </w:pPr>
            <w:r>
              <w:rPr>
                <w:spacing w:val="-10"/>
                <w:sz w:val="26"/>
              </w:rPr>
              <w:t>1</w:t>
            </w:r>
          </w:p>
        </w:tc>
        <w:tc>
          <w:tcPr>
            <w:tcW w:w="508" w:type="dxa"/>
          </w:tcPr>
          <w:p w14:paraId="2A614E0E" w14:textId="77777777" w:rsidR="003253C6" w:rsidRDefault="00A753CC" w:rsidP="0040075C">
            <w:pPr>
              <w:pStyle w:val="TableParagraph"/>
              <w:spacing w:before="146"/>
              <w:ind w:left="14"/>
              <w:rPr>
                <w:sz w:val="26"/>
              </w:rPr>
            </w:pPr>
            <w:r>
              <w:rPr>
                <w:spacing w:val="-10"/>
                <w:sz w:val="26"/>
              </w:rPr>
              <w:t>1</w:t>
            </w:r>
          </w:p>
        </w:tc>
        <w:tc>
          <w:tcPr>
            <w:tcW w:w="504" w:type="dxa"/>
          </w:tcPr>
          <w:p w14:paraId="71FC2781" w14:textId="77777777" w:rsidR="003253C6" w:rsidRDefault="00A753CC" w:rsidP="0040075C">
            <w:pPr>
              <w:pStyle w:val="TableParagraph"/>
              <w:spacing w:before="146"/>
              <w:ind w:left="20"/>
              <w:rPr>
                <w:sz w:val="26"/>
              </w:rPr>
            </w:pPr>
            <w:r>
              <w:rPr>
                <w:spacing w:val="-10"/>
                <w:sz w:val="26"/>
              </w:rPr>
              <w:t>1</w:t>
            </w:r>
          </w:p>
        </w:tc>
        <w:tc>
          <w:tcPr>
            <w:tcW w:w="504" w:type="dxa"/>
          </w:tcPr>
          <w:p w14:paraId="71847772" w14:textId="77777777" w:rsidR="003253C6" w:rsidRDefault="00A753CC" w:rsidP="0040075C">
            <w:pPr>
              <w:pStyle w:val="TableParagraph"/>
              <w:spacing w:before="146"/>
              <w:ind w:left="20"/>
              <w:rPr>
                <w:sz w:val="26"/>
              </w:rPr>
            </w:pPr>
            <w:r>
              <w:rPr>
                <w:spacing w:val="-10"/>
                <w:sz w:val="26"/>
              </w:rPr>
              <w:t>1</w:t>
            </w:r>
          </w:p>
        </w:tc>
        <w:tc>
          <w:tcPr>
            <w:tcW w:w="451" w:type="dxa"/>
          </w:tcPr>
          <w:p w14:paraId="01E74CB9" w14:textId="77777777" w:rsidR="003253C6" w:rsidRDefault="00A753CC" w:rsidP="0040075C">
            <w:pPr>
              <w:pStyle w:val="TableParagraph"/>
              <w:spacing w:before="146"/>
              <w:ind w:left="25"/>
              <w:rPr>
                <w:sz w:val="26"/>
              </w:rPr>
            </w:pPr>
            <w:r>
              <w:rPr>
                <w:spacing w:val="-10"/>
                <w:sz w:val="26"/>
              </w:rPr>
              <w:t>1</w:t>
            </w:r>
          </w:p>
        </w:tc>
        <w:tc>
          <w:tcPr>
            <w:tcW w:w="428" w:type="dxa"/>
          </w:tcPr>
          <w:p w14:paraId="217715DF" w14:textId="77777777" w:rsidR="003253C6" w:rsidRDefault="00A753CC" w:rsidP="0040075C">
            <w:pPr>
              <w:pStyle w:val="TableParagraph"/>
              <w:spacing w:before="146"/>
              <w:ind w:left="25"/>
              <w:rPr>
                <w:sz w:val="26"/>
              </w:rPr>
            </w:pPr>
            <w:r>
              <w:rPr>
                <w:spacing w:val="-10"/>
                <w:sz w:val="26"/>
              </w:rPr>
              <w:t>0</w:t>
            </w:r>
          </w:p>
        </w:tc>
        <w:tc>
          <w:tcPr>
            <w:tcW w:w="423" w:type="dxa"/>
          </w:tcPr>
          <w:p w14:paraId="708EDC7C" w14:textId="77777777" w:rsidR="003253C6" w:rsidRDefault="00A753CC" w:rsidP="0040075C">
            <w:pPr>
              <w:pStyle w:val="TableParagraph"/>
              <w:spacing w:before="146"/>
              <w:ind w:left="16"/>
              <w:rPr>
                <w:sz w:val="26"/>
              </w:rPr>
            </w:pPr>
            <w:r>
              <w:rPr>
                <w:spacing w:val="-10"/>
                <w:sz w:val="26"/>
              </w:rPr>
              <w:t>0</w:t>
            </w:r>
          </w:p>
        </w:tc>
        <w:tc>
          <w:tcPr>
            <w:tcW w:w="428" w:type="dxa"/>
          </w:tcPr>
          <w:p w14:paraId="33AD7509" w14:textId="77777777" w:rsidR="003253C6" w:rsidRDefault="00A753CC" w:rsidP="0040075C">
            <w:pPr>
              <w:pStyle w:val="TableParagraph"/>
              <w:spacing w:before="146"/>
              <w:ind w:left="25"/>
              <w:rPr>
                <w:sz w:val="26"/>
              </w:rPr>
            </w:pPr>
            <w:r>
              <w:rPr>
                <w:spacing w:val="-10"/>
                <w:sz w:val="26"/>
              </w:rPr>
              <w:t>1</w:t>
            </w:r>
          </w:p>
        </w:tc>
        <w:tc>
          <w:tcPr>
            <w:tcW w:w="568" w:type="dxa"/>
          </w:tcPr>
          <w:p w14:paraId="206FBB01" w14:textId="77777777" w:rsidR="003253C6" w:rsidRDefault="00A753CC" w:rsidP="0040075C">
            <w:pPr>
              <w:pStyle w:val="TableParagraph"/>
              <w:spacing w:before="146"/>
              <w:ind w:left="23"/>
              <w:rPr>
                <w:sz w:val="26"/>
              </w:rPr>
            </w:pPr>
            <w:r>
              <w:rPr>
                <w:spacing w:val="-10"/>
                <w:sz w:val="26"/>
              </w:rPr>
              <w:t>0</w:t>
            </w:r>
          </w:p>
        </w:tc>
        <w:tc>
          <w:tcPr>
            <w:tcW w:w="1105" w:type="dxa"/>
          </w:tcPr>
          <w:p w14:paraId="7965DBF1" w14:textId="77777777" w:rsidR="003253C6" w:rsidRDefault="00A753CC" w:rsidP="0040075C">
            <w:pPr>
              <w:pStyle w:val="TableParagraph"/>
              <w:spacing w:before="146"/>
              <w:ind w:left="23"/>
              <w:rPr>
                <w:sz w:val="26"/>
              </w:rPr>
            </w:pPr>
            <w:r>
              <w:rPr>
                <w:spacing w:val="-10"/>
                <w:sz w:val="26"/>
              </w:rPr>
              <w:t>1</w:t>
            </w:r>
          </w:p>
        </w:tc>
      </w:tr>
      <w:tr w:rsidR="003253C6" w14:paraId="434A83BA" w14:textId="77777777" w:rsidTr="0040075C">
        <w:trPr>
          <w:trHeight w:val="599"/>
        </w:trPr>
        <w:tc>
          <w:tcPr>
            <w:tcW w:w="633" w:type="dxa"/>
          </w:tcPr>
          <w:p w14:paraId="2F9272E1" w14:textId="77777777" w:rsidR="003253C6" w:rsidRDefault="00A753CC" w:rsidP="0040075C">
            <w:pPr>
              <w:pStyle w:val="TableParagraph"/>
              <w:spacing w:before="141"/>
              <w:ind w:left="5"/>
              <w:rPr>
                <w:sz w:val="26"/>
              </w:rPr>
            </w:pPr>
            <w:r>
              <w:rPr>
                <w:spacing w:val="-10"/>
                <w:sz w:val="26"/>
              </w:rPr>
              <w:t>9</w:t>
            </w:r>
          </w:p>
        </w:tc>
        <w:tc>
          <w:tcPr>
            <w:tcW w:w="2069" w:type="dxa"/>
          </w:tcPr>
          <w:p w14:paraId="204DE361" w14:textId="77777777" w:rsidR="003253C6" w:rsidRDefault="00A753CC" w:rsidP="0040075C">
            <w:pPr>
              <w:pStyle w:val="TableParagraph"/>
              <w:spacing w:line="291" w:lineRule="exact"/>
              <w:ind w:left="6"/>
              <w:rPr>
                <w:sz w:val="26"/>
              </w:rPr>
            </w:pPr>
            <w:r>
              <w:rPr>
                <w:spacing w:val="-2"/>
                <w:sz w:val="26"/>
              </w:rPr>
              <w:t>ӨТ-</w:t>
            </w:r>
            <w:r>
              <w:rPr>
                <w:spacing w:val="-5"/>
                <w:sz w:val="26"/>
              </w:rPr>
              <w:t>тің</w:t>
            </w:r>
          </w:p>
          <w:p w14:paraId="6718B835" w14:textId="77777777" w:rsidR="003253C6" w:rsidRDefault="00A753CC" w:rsidP="0040075C">
            <w:pPr>
              <w:pStyle w:val="TableParagraph"/>
              <w:spacing w:line="289" w:lineRule="exact"/>
              <w:ind w:left="6"/>
              <w:rPr>
                <w:sz w:val="26"/>
              </w:rPr>
            </w:pPr>
            <w:r>
              <w:rPr>
                <w:spacing w:val="-2"/>
                <w:sz w:val="26"/>
              </w:rPr>
              <w:t>сезімталдығы</w:t>
            </w:r>
          </w:p>
        </w:tc>
        <w:tc>
          <w:tcPr>
            <w:tcW w:w="504" w:type="dxa"/>
          </w:tcPr>
          <w:p w14:paraId="3A5FBD65" w14:textId="77777777" w:rsidR="003253C6" w:rsidRDefault="00A753CC" w:rsidP="0040075C">
            <w:pPr>
              <w:pStyle w:val="TableParagraph"/>
              <w:spacing w:before="141"/>
              <w:ind w:left="20"/>
              <w:rPr>
                <w:sz w:val="26"/>
              </w:rPr>
            </w:pPr>
            <w:r>
              <w:rPr>
                <w:spacing w:val="-10"/>
                <w:sz w:val="26"/>
              </w:rPr>
              <w:t>0</w:t>
            </w:r>
          </w:p>
        </w:tc>
        <w:tc>
          <w:tcPr>
            <w:tcW w:w="503" w:type="dxa"/>
          </w:tcPr>
          <w:p w14:paraId="05F19400" w14:textId="77777777" w:rsidR="003253C6" w:rsidRDefault="00A753CC" w:rsidP="0040075C">
            <w:pPr>
              <w:pStyle w:val="TableParagraph"/>
              <w:spacing w:before="141"/>
              <w:ind w:left="17"/>
              <w:rPr>
                <w:sz w:val="26"/>
              </w:rPr>
            </w:pPr>
            <w:r>
              <w:rPr>
                <w:spacing w:val="-10"/>
                <w:sz w:val="26"/>
              </w:rPr>
              <w:t>1</w:t>
            </w:r>
          </w:p>
        </w:tc>
        <w:tc>
          <w:tcPr>
            <w:tcW w:w="508" w:type="dxa"/>
          </w:tcPr>
          <w:p w14:paraId="1FC78258" w14:textId="77777777" w:rsidR="003253C6" w:rsidRDefault="00A753CC" w:rsidP="0040075C">
            <w:pPr>
              <w:pStyle w:val="TableParagraph"/>
              <w:spacing w:before="141"/>
              <w:ind w:left="14"/>
              <w:rPr>
                <w:sz w:val="26"/>
              </w:rPr>
            </w:pPr>
            <w:r>
              <w:rPr>
                <w:spacing w:val="-10"/>
                <w:sz w:val="26"/>
              </w:rPr>
              <w:t>1</w:t>
            </w:r>
          </w:p>
        </w:tc>
        <w:tc>
          <w:tcPr>
            <w:tcW w:w="503" w:type="dxa"/>
          </w:tcPr>
          <w:p w14:paraId="43E0223D" w14:textId="77777777" w:rsidR="003253C6" w:rsidRDefault="00A753CC" w:rsidP="0040075C">
            <w:pPr>
              <w:pStyle w:val="TableParagraph"/>
              <w:spacing w:before="141"/>
              <w:ind w:left="17"/>
              <w:rPr>
                <w:sz w:val="26"/>
              </w:rPr>
            </w:pPr>
            <w:r>
              <w:rPr>
                <w:spacing w:val="-10"/>
                <w:sz w:val="26"/>
              </w:rPr>
              <w:t>0</w:t>
            </w:r>
          </w:p>
        </w:tc>
        <w:tc>
          <w:tcPr>
            <w:tcW w:w="508" w:type="dxa"/>
          </w:tcPr>
          <w:p w14:paraId="088E67D0" w14:textId="77777777" w:rsidR="003253C6" w:rsidRDefault="00A753CC" w:rsidP="0040075C">
            <w:pPr>
              <w:pStyle w:val="TableParagraph"/>
              <w:spacing w:before="141"/>
              <w:ind w:left="14"/>
              <w:rPr>
                <w:sz w:val="26"/>
              </w:rPr>
            </w:pPr>
            <w:r>
              <w:rPr>
                <w:spacing w:val="-10"/>
                <w:sz w:val="26"/>
              </w:rPr>
              <w:t>0</w:t>
            </w:r>
          </w:p>
        </w:tc>
        <w:tc>
          <w:tcPr>
            <w:tcW w:w="504" w:type="dxa"/>
          </w:tcPr>
          <w:p w14:paraId="5A314E62" w14:textId="77777777" w:rsidR="003253C6" w:rsidRDefault="00A753CC" w:rsidP="0040075C">
            <w:pPr>
              <w:pStyle w:val="TableParagraph"/>
              <w:spacing w:before="141"/>
              <w:ind w:left="20"/>
              <w:rPr>
                <w:sz w:val="26"/>
              </w:rPr>
            </w:pPr>
            <w:r>
              <w:rPr>
                <w:spacing w:val="-10"/>
                <w:sz w:val="26"/>
              </w:rPr>
              <w:t>1</w:t>
            </w:r>
          </w:p>
        </w:tc>
        <w:tc>
          <w:tcPr>
            <w:tcW w:w="504" w:type="dxa"/>
          </w:tcPr>
          <w:p w14:paraId="3098EBCE" w14:textId="77777777" w:rsidR="003253C6" w:rsidRDefault="00A753CC" w:rsidP="0040075C">
            <w:pPr>
              <w:pStyle w:val="TableParagraph"/>
              <w:spacing w:before="141"/>
              <w:ind w:left="20"/>
              <w:rPr>
                <w:sz w:val="26"/>
              </w:rPr>
            </w:pPr>
            <w:r>
              <w:rPr>
                <w:spacing w:val="-10"/>
                <w:sz w:val="26"/>
              </w:rPr>
              <w:t>1</w:t>
            </w:r>
          </w:p>
        </w:tc>
        <w:tc>
          <w:tcPr>
            <w:tcW w:w="451" w:type="dxa"/>
          </w:tcPr>
          <w:p w14:paraId="759B0E62" w14:textId="77777777" w:rsidR="003253C6" w:rsidRDefault="00A753CC" w:rsidP="0040075C">
            <w:pPr>
              <w:pStyle w:val="TableParagraph"/>
              <w:spacing w:before="141"/>
              <w:ind w:left="25"/>
              <w:rPr>
                <w:sz w:val="26"/>
              </w:rPr>
            </w:pPr>
            <w:r>
              <w:rPr>
                <w:spacing w:val="-10"/>
                <w:sz w:val="26"/>
              </w:rPr>
              <w:t>0</w:t>
            </w:r>
          </w:p>
        </w:tc>
        <w:tc>
          <w:tcPr>
            <w:tcW w:w="428" w:type="dxa"/>
          </w:tcPr>
          <w:p w14:paraId="5883A98E" w14:textId="77777777" w:rsidR="003253C6" w:rsidRDefault="00A753CC" w:rsidP="0040075C">
            <w:pPr>
              <w:pStyle w:val="TableParagraph"/>
              <w:spacing w:before="141"/>
              <w:ind w:left="25"/>
              <w:rPr>
                <w:sz w:val="26"/>
              </w:rPr>
            </w:pPr>
            <w:r>
              <w:rPr>
                <w:spacing w:val="-10"/>
                <w:sz w:val="26"/>
              </w:rPr>
              <w:t>0</w:t>
            </w:r>
          </w:p>
        </w:tc>
        <w:tc>
          <w:tcPr>
            <w:tcW w:w="423" w:type="dxa"/>
          </w:tcPr>
          <w:p w14:paraId="4E0C926A" w14:textId="77777777" w:rsidR="003253C6" w:rsidRDefault="00A753CC" w:rsidP="0040075C">
            <w:pPr>
              <w:pStyle w:val="TableParagraph"/>
              <w:spacing w:before="141"/>
              <w:ind w:left="16"/>
              <w:rPr>
                <w:sz w:val="26"/>
              </w:rPr>
            </w:pPr>
            <w:r>
              <w:rPr>
                <w:spacing w:val="-10"/>
                <w:sz w:val="26"/>
              </w:rPr>
              <w:t>0</w:t>
            </w:r>
          </w:p>
        </w:tc>
        <w:tc>
          <w:tcPr>
            <w:tcW w:w="428" w:type="dxa"/>
          </w:tcPr>
          <w:p w14:paraId="5359C094" w14:textId="77777777" w:rsidR="003253C6" w:rsidRDefault="00A753CC" w:rsidP="0040075C">
            <w:pPr>
              <w:pStyle w:val="TableParagraph"/>
              <w:spacing w:before="141"/>
              <w:ind w:left="25"/>
              <w:rPr>
                <w:sz w:val="26"/>
              </w:rPr>
            </w:pPr>
            <w:r>
              <w:rPr>
                <w:spacing w:val="-10"/>
                <w:sz w:val="26"/>
              </w:rPr>
              <w:t>1</w:t>
            </w:r>
          </w:p>
        </w:tc>
        <w:tc>
          <w:tcPr>
            <w:tcW w:w="568" w:type="dxa"/>
          </w:tcPr>
          <w:p w14:paraId="353DBFF7" w14:textId="77777777" w:rsidR="003253C6" w:rsidRDefault="00A753CC" w:rsidP="0040075C">
            <w:pPr>
              <w:pStyle w:val="TableParagraph"/>
              <w:spacing w:before="141"/>
              <w:ind w:left="23"/>
              <w:rPr>
                <w:sz w:val="26"/>
              </w:rPr>
            </w:pPr>
            <w:r>
              <w:rPr>
                <w:spacing w:val="-10"/>
                <w:sz w:val="26"/>
              </w:rPr>
              <w:t>1</w:t>
            </w:r>
          </w:p>
        </w:tc>
        <w:tc>
          <w:tcPr>
            <w:tcW w:w="1105" w:type="dxa"/>
          </w:tcPr>
          <w:p w14:paraId="1CFA242D" w14:textId="77777777" w:rsidR="003253C6" w:rsidRDefault="00A753CC" w:rsidP="0040075C">
            <w:pPr>
              <w:pStyle w:val="TableParagraph"/>
              <w:spacing w:before="141"/>
              <w:ind w:left="23"/>
              <w:rPr>
                <w:sz w:val="26"/>
              </w:rPr>
            </w:pPr>
            <w:r>
              <w:rPr>
                <w:spacing w:val="-10"/>
                <w:sz w:val="26"/>
              </w:rPr>
              <w:t>1</w:t>
            </w:r>
          </w:p>
        </w:tc>
      </w:tr>
      <w:tr w:rsidR="003253C6" w14:paraId="4D763FFF" w14:textId="77777777" w:rsidTr="0040075C">
        <w:trPr>
          <w:trHeight w:val="897"/>
        </w:trPr>
        <w:tc>
          <w:tcPr>
            <w:tcW w:w="633" w:type="dxa"/>
          </w:tcPr>
          <w:p w14:paraId="1CAC44F3" w14:textId="77777777" w:rsidR="003253C6" w:rsidRDefault="00A753CC" w:rsidP="0040075C">
            <w:pPr>
              <w:pStyle w:val="TableParagraph"/>
              <w:spacing w:before="290"/>
              <w:ind w:left="0"/>
              <w:rPr>
                <w:sz w:val="26"/>
              </w:rPr>
            </w:pPr>
            <w:r>
              <w:rPr>
                <w:spacing w:val="-5"/>
                <w:sz w:val="26"/>
              </w:rPr>
              <w:t>10</w:t>
            </w:r>
          </w:p>
        </w:tc>
        <w:tc>
          <w:tcPr>
            <w:tcW w:w="2069" w:type="dxa"/>
          </w:tcPr>
          <w:p w14:paraId="17DDD19B" w14:textId="77777777" w:rsidR="003253C6" w:rsidRDefault="00A753CC" w:rsidP="0040075C">
            <w:pPr>
              <w:pStyle w:val="TableParagraph"/>
              <w:spacing w:line="291" w:lineRule="exact"/>
              <w:ind w:left="427" w:firstLine="115"/>
              <w:jc w:val="left"/>
              <w:rPr>
                <w:sz w:val="26"/>
              </w:rPr>
            </w:pPr>
            <w:r>
              <w:rPr>
                <w:spacing w:val="-2"/>
                <w:sz w:val="26"/>
              </w:rPr>
              <w:t>Жүктелу</w:t>
            </w:r>
          </w:p>
          <w:p w14:paraId="33BEEB0B" w14:textId="77777777" w:rsidR="003253C6" w:rsidRDefault="00A753CC" w:rsidP="0040075C">
            <w:pPr>
              <w:pStyle w:val="TableParagraph"/>
              <w:spacing w:line="298" w:lineRule="exact"/>
              <w:ind w:left="374" w:firstLine="52"/>
              <w:jc w:val="left"/>
              <w:rPr>
                <w:sz w:val="26"/>
              </w:rPr>
            </w:pPr>
            <w:r>
              <w:rPr>
                <w:spacing w:val="-2"/>
                <w:sz w:val="26"/>
              </w:rPr>
              <w:t>аймағынан қашықтығы</w:t>
            </w:r>
          </w:p>
        </w:tc>
        <w:tc>
          <w:tcPr>
            <w:tcW w:w="504" w:type="dxa"/>
          </w:tcPr>
          <w:p w14:paraId="3E4BE6A1" w14:textId="77777777" w:rsidR="003253C6" w:rsidRDefault="00A753CC" w:rsidP="0040075C">
            <w:pPr>
              <w:pStyle w:val="TableParagraph"/>
              <w:spacing w:before="290"/>
              <w:ind w:left="20"/>
              <w:rPr>
                <w:sz w:val="26"/>
              </w:rPr>
            </w:pPr>
            <w:r>
              <w:rPr>
                <w:spacing w:val="-10"/>
                <w:sz w:val="26"/>
              </w:rPr>
              <w:t>1</w:t>
            </w:r>
          </w:p>
        </w:tc>
        <w:tc>
          <w:tcPr>
            <w:tcW w:w="503" w:type="dxa"/>
          </w:tcPr>
          <w:p w14:paraId="00DB7BF8" w14:textId="77777777" w:rsidR="003253C6" w:rsidRDefault="00A753CC" w:rsidP="0040075C">
            <w:pPr>
              <w:pStyle w:val="TableParagraph"/>
              <w:spacing w:before="290"/>
              <w:ind w:left="17"/>
              <w:rPr>
                <w:sz w:val="26"/>
              </w:rPr>
            </w:pPr>
            <w:r>
              <w:rPr>
                <w:spacing w:val="-10"/>
                <w:sz w:val="26"/>
              </w:rPr>
              <w:t>1</w:t>
            </w:r>
          </w:p>
        </w:tc>
        <w:tc>
          <w:tcPr>
            <w:tcW w:w="508" w:type="dxa"/>
          </w:tcPr>
          <w:p w14:paraId="7F2F8586" w14:textId="77777777" w:rsidR="003253C6" w:rsidRDefault="00A753CC" w:rsidP="0040075C">
            <w:pPr>
              <w:pStyle w:val="TableParagraph"/>
              <w:spacing w:before="290"/>
              <w:ind w:left="14"/>
              <w:rPr>
                <w:sz w:val="26"/>
              </w:rPr>
            </w:pPr>
            <w:r>
              <w:rPr>
                <w:spacing w:val="-10"/>
                <w:sz w:val="26"/>
              </w:rPr>
              <w:t>1</w:t>
            </w:r>
          </w:p>
        </w:tc>
        <w:tc>
          <w:tcPr>
            <w:tcW w:w="503" w:type="dxa"/>
          </w:tcPr>
          <w:p w14:paraId="5D225ADE" w14:textId="77777777" w:rsidR="003253C6" w:rsidRDefault="00A753CC" w:rsidP="0040075C">
            <w:pPr>
              <w:pStyle w:val="TableParagraph"/>
              <w:spacing w:before="290"/>
              <w:ind w:left="17"/>
              <w:rPr>
                <w:sz w:val="26"/>
              </w:rPr>
            </w:pPr>
            <w:r>
              <w:rPr>
                <w:spacing w:val="-10"/>
                <w:sz w:val="26"/>
              </w:rPr>
              <w:t>1</w:t>
            </w:r>
          </w:p>
        </w:tc>
        <w:tc>
          <w:tcPr>
            <w:tcW w:w="508" w:type="dxa"/>
          </w:tcPr>
          <w:p w14:paraId="0A04DF54" w14:textId="77777777" w:rsidR="003253C6" w:rsidRDefault="00A753CC" w:rsidP="0040075C">
            <w:pPr>
              <w:pStyle w:val="TableParagraph"/>
              <w:spacing w:before="290"/>
              <w:ind w:left="14"/>
              <w:rPr>
                <w:sz w:val="26"/>
              </w:rPr>
            </w:pPr>
            <w:r>
              <w:rPr>
                <w:spacing w:val="-10"/>
                <w:sz w:val="26"/>
              </w:rPr>
              <w:t>1</w:t>
            </w:r>
          </w:p>
        </w:tc>
        <w:tc>
          <w:tcPr>
            <w:tcW w:w="504" w:type="dxa"/>
          </w:tcPr>
          <w:p w14:paraId="77F84379" w14:textId="77777777" w:rsidR="003253C6" w:rsidRDefault="00A753CC" w:rsidP="0040075C">
            <w:pPr>
              <w:pStyle w:val="TableParagraph"/>
              <w:spacing w:before="290"/>
              <w:ind w:left="20"/>
              <w:rPr>
                <w:sz w:val="26"/>
              </w:rPr>
            </w:pPr>
            <w:r>
              <w:rPr>
                <w:spacing w:val="-10"/>
                <w:sz w:val="26"/>
              </w:rPr>
              <w:t>1</w:t>
            </w:r>
          </w:p>
        </w:tc>
        <w:tc>
          <w:tcPr>
            <w:tcW w:w="504" w:type="dxa"/>
          </w:tcPr>
          <w:p w14:paraId="0A416E60" w14:textId="77777777" w:rsidR="003253C6" w:rsidRDefault="00A753CC" w:rsidP="0040075C">
            <w:pPr>
              <w:pStyle w:val="TableParagraph"/>
              <w:spacing w:before="290"/>
              <w:ind w:left="20"/>
              <w:rPr>
                <w:sz w:val="26"/>
              </w:rPr>
            </w:pPr>
            <w:r>
              <w:rPr>
                <w:spacing w:val="-10"/>
                <w:sz w:val="26"/>
              </w:rPr>
              <w:t>1</w:t>
            </w:r>
          </w:p>
        </w:tc>
        <w:tc>
          <w:tcPr>
            <w:tcW w:w="451" w:type="dxa"/>
          </w:tcPr>
          <w:p w14:paraId="0B33FE45" w14:textId="77777777" w:rsidR="003253C6" w:rsidRDefault="00A753CC" w:rsidP="0040075C">
            <w:pPr>
              <w:pStyle w:val="TableParagraph"/>
              <w:spacing w:before="290"/>
              <w:ind w:left="25"/>
              <w:rPr>
                <w:sz w:val="26"/>
              </w:rPr>
            </w:pPr>
            <w:r>
              <w:rPr>
                <w:spacing w:val="-10"/>
                <w:sz w:val="26"/>
              </w:rPr>
              <w:t>1</w:t>
            </w:r>
          </w:p>
        </w:tc>
        <w:tc>
          <w:tcPr>
            <w:tcW w:w="428" w:type="dxa"/>
          </w:tcPr>
          <w:p w14:paraId="64AE42AE" w14:textId="77777777" w:rsidR="003253C6" w:rsidRDefault="00A753CC" w:rsidP="0040075C">
            <w:pPr>
              <w:pStyle w:val="TableParagraph"/>
              <w:spacing w:before="290"/>
              <w:ind w:left="25"/>
              <w:rPr>
                <w:sz w:val="26"/>
              </w:rPr>
            </w:pPr>
            <w:r>
              <w:rPr>
                <w:spacing w:val="-10"/>
                <w:sz w:val="26"/>
              </w:rPr>
              <w:t>1</w:t>
            </w:r>
          </w:p>
        </w:tc>
        <w:tc>
          <w:tcPr>
            <w:tcW w:w="423" w:type="dxa"/>
          </w:tcPr>
          <w:p w14:paraId="0C40EE19" w14:textId="77777777" w:rsidR="003253C6" w:rsidRDefault="00A753CC" w:rsidP="0040075C">
            <w:pPr>
              <w:pStyle w:val="TableParagraph"/>
              <w:spacing w:before="290"/>
              <w:ind w:left="16"/>
              <w:rPr>
                <w:sz w:val="26"/>
              </w:rPr>
            </w:pPr>
            <w:r>
              <w:rPr>
                <w:spacing w:val="-10"/>
                <w:sz w:val="26"/>
              </w:rPr>
              <w:t>1</w:t>
            </w:r>
          </w:p>
        </w:tc>
        <w:tc>
          <w:tcPr>
            <w:tcW w:w="428" w:type="dxa"/>
          </w:tcPr>
          <w:p w14:paraId="31FAE33D" w14:textId="77777777" w:rsidR="003253C6" w:rsidRDefault="00A753CC" w:rsidP="0040075C">
            <w:pPr>
              <w:pStyle w:val="TableParagraph"/>
              <w:spacing w:before="290"/>
              <w:ind w:left="25"/>
              <w:rPr>
                <w:sz w:val="26"/>
              </w:rPr>
            </w:pPr>
            <w:r>
              <w:rPr>
                <w:spacing w:val="-10"/>
                <w:sz w:val="26"/>
              </w:rPr>
              <w:t>1</w:t>
            </w:r>
          </w:p>
        </w:tc>
        <w:tc>
          <w:tcPr>
            <w:tcW w:w="568" w:type="dxa"/>
          </w:tcPr>
          <w:p w14:paraId="00EC70CF" w14:textId="77777777" w:rsidR="003253C6" w:rsidRDefault="00A753CC" w:rsidP="0040075C">
            <w:pPr>
              <w:pStyle w:val="TableParagraph"/>
              <w:spacing w:before="290"/>
              <w:ind w:left="23"/>
              <w:rPr>
                <w:sz w:val="26"/>
              </w:rPr>
            </w:pPr>
            <w:r>
              <w:rPr>
                <w:spacing w:val="-10"/>
                <w:sz w:val="26"/>
              </w:rPr>
              <w:t>1</w:t>
            </w:r>
          </w:p>
        </w:tc>
        <w:tc>
          <w:tcPr>
            <w:tcW w:w="1105" w:type="dxa"/>
          </w:tcPr>
          <w:p w14:paraId="09B059EB" w14:textId="77777777" w:rsidR="003253C6" w:rsidRDefault="00A753CC" w:rsidP="0040075C">
            <w:pPr>
              <w:pStyle w:val="TableParagraph"/>
              <w:spacing w:before="290"/>
              <w:ind w:left="23"/>
              <w:rPr>
                <w:sz w:val="26"/>
              </w:rPr>
            </w:pPr>
            <w:r>
              <w:rPr>
                <w:spacing w:val="-10"/>
                <w:sz w:val="26"/>
              </w:rPr>
              <w:t>1</w:t>
            </w:r>
          </w:p>
        </w:tc>
      </w:tr>
      <w:tr w:rsidR="003253C6" w14:paraId="7F21F955" w14:textId="77777777" w:rsidTr="0040075C">
        <w:trPr>
          <w:trHeight w:val="297"/>
        </w:trPr>
        <w:tc>
          <w:tcPr>
            <w:tcW w:w="633" w:type="dxa"/>
          </w:tcPr>
          <w:p w14:paraId="4C8204BF" w14:textId="77777777" w:rsidR="003253C6" w:rsidRDefault="00A753CC" w:rsidP="0040075C">
            <w:pPr>
              <w:pStyle w:val="TableParagraph"/>
              <w:spacing w:line="277" w:lineRule="exact"/>
              <w:ind w:left="0"/>
              <w:rPr>
                <w:sz w:val="26"/>
              </w:rPr>
            </w:pPr>
            <w:r>
              <w:rPr>
                <w:spacing w:val="-5"/>
                <w:sz w:val="26"/>
              </w:rPr>
              <w:t>11</w:t>
            </w:r>
          </w:p>
        </w:tc>
        <w:tc>
          <w:tcPr>
            <w:tcW w:w="2069" w:type="dxa"/>
          </w:tcPr>
          <w:p w14:paraId="32FCF325" w14:textId="77777777" w:rsidR="003253C6" w:rsidRDefault="00A753CC" w:rsidP="0040075C">
            <w:pPr>
              <w:pStyle w:val="TableParagraph"/>
              <w:spacing w:line="277" w:lineRule="exact"/>
              <w:ind w:left="6"/>
              <w:rPr>
                <w:sz w:val="26"/>
              </w:rPr>
            </w:pPr>
            <w:r>
              <w:rPr>
                <w:sz w:val="26"/>
              </w:rPr>
              <w:t>Өлшеу</w:t>
            </w:r>
            <w:r>
              <w:rPr>
                <w:spacing w:val="-4"/>
                <w:sz w:val="26"/>
              </w:rPr>
              <w:t xml:space="preserve"> </w:t>
            </w:r>
            <w:r>
              <w:rPr>
                <w:spacing w:val="-2"/>
                <w:sz w:val="26"/>
              </w:rPr>
              <w:t>объектісі</w:t>
            </w:r>
          </w:p>
        </w:tc>
        <w:tc>
          <w:tcPr>
            <w:tcW w:w="504" w:type="dxa"/>
          </w:tcPr>
          <w:p w14:paraId="2D08B187" w14:textId="77777777" w:rsidR="003253C6" w:rsidRDefault="00A753CC" w:rsidP="0040075C">
            <w:pPr>
              <w:pStyle w:val="TableParagraph"/>
              <w:spacing w:line="277" w:lineRule="exact"/>
              <w:ind w:left="20"/>
              <w:rPr>
                <w:sz w:val="26"/>
              </w:rPr>
            </w:pPr>
            <w:r>
              <w:rPr>
                <w:spacing w:val="-10"/>
                <w:sz w:val="26"/>
              </w:rPr>
              <w:t>0</w:t>
            </w:r>
          </w:p>
        </w:tc>
        <w:tc>
          <w:tcPr>
            <w:tcW w:w="503" w:type="dxa"/>
          </w:tcPr>
          <w:p w14:paraId="418F4EC7" w14:textId="77777777" w:rsidR="003253C6" w:rsidRDefault="00A753CC" w:rsidP="0040075C">
            <w:pPr>
              <w:pStyle w:val="TableParagraph"/>
              <w:spacing w:line="277" w:lineRule="exact"/>
              <w:ind w:left="17"/>
              <w:rPr>
                <w:sz w:val="26"/>
              </w:rPr>
            </w:pPr>
            <w:r>
              <w:rPr>
                <w:spacing w:val="-10"/>
                <w:sz w:val="26"/>
              </w:rPr>
              <w:t>0</w:t>
            </w:r>
          </w:p>
        </w:tc>
        <w:tc>
          <w:tcPr>
            <w:tcW w:w="508" w:type="dxa"/>
          </w:tcPr>
          <w:p w14:paraId="31CDEDC1" w14:textId="77777777" w:rsidR="003253C6" w:rsidRDefault="00A753CC" w:rsidP="0040075C">
            <w:pPr>
              <w:pStyle w:val="TableParagraph"/>
              <w:spacing w:line="277" w:lineRule="exact"/>
              <w:ind w:left="14"/>
              <w:rPr>
                <w:sz w:val="26"/>
              </w:rPr>
            </w:pPr>
            <w:r>
              <w:rPr>
                <w:spacing w:val="-10"/>
                <w:sz w:val="26"/>
              </w:rPr>
              <w:t>0</w:t>
            </w:r>
          </w:p>
        </w:tc>
        <w:tc>
          <w:tcPr>
            <w:tcW w:w="503" w:type="dxa"/>
          </w:tcPr>
          <w:p w14:paraId="4426C733" w14:textId="77777777" w:rsidR="003253C6" w:rsidRDefault="00A753CC" w:rsidP="0040075C">
            <w:pPr>
              <w:pStyle w:val="TableParagraph"/>
              <w:spacing w:line="277" w:lineRule="exact"/>
              <w:ind w:left="17"/>
              <w:rPr>
                <w:sz w:val="26"/>
              </w:rPr>
            </w:pPr>
            <w:r>
              <w:rPr>
                <w:spacing w:val="-10"/>
                <w:sz w:val="26"/>
              </w:rPr>
              <w:t>0</w:t>
            </w:r>
          </w:p>
        </w:tc>
        <w:tc>
          <w:tcPr>
            <w:tcW w:w="508" w:type="dxa"/>
          </w:tcPr>
          <w:p w14:paraId="1EB4D150" w14:textId="77777777" w:rsidR="003253C6" w:rsidRDefault="00A753CC" w:rsidP="0040075C">
            <w:pPr>
              <w:pStyle w:val="TableParagraph"/>
              <w:spacing w:line="277" w:lineRule="exact"/>
              <w:ind w:left="14"/>
              <w:rPr>
                <w:sz w:val="26"/>
              </w:rPr>
            </w:pPr>
            <w:r>
              <w:rPr>
                <w:spacing w:val="-10"/>
                <w:sz w:val="26"/>
              </w:rPr>
              <w:t>0</w:t>
            </w:r>
          </w:p>
        </w:tc>
        <w:tc>
          <w:tcPr>
            <w:tcW w:w="504" w:type="dxa"/>
          </w:tcPr>
          <w:p w14:paraId="19CE9F1D" w14:textId="77777777" w:rsidR="003253C6" w:rsidRDefault="00A753CC" w:rsidP="0040075C">
            <w:pPr>
              <w:pStyle w:val="TableParagraph"/>
              <w:spacing w:line="277" w:lineRule="exact"/>
              <w:ind w:left="20"/>
              <w:rPr>
                <w:sz w:val="26"/>
              </w:rPr>
            </w:pPr>
            <w:r>
              <w:rPr>
                <w:spacing w:val="-10"/>
                <w:sz w:val="26"/>
              </w:rPr>
              <w:t>0</w:t>
            </w:r>
          </w:p>
        </w:tc>
        <w:tc>
          <w:tcPr>
            <w:tcW w:w="504" w:type="dxa"/>
          </w:tcPr>
          <w:p w14:paraId="26BAE617" w14:textId="77777777" w:rsidR="003253C6" w:rsidRDefault="00A753CC" w:rsidP="0040075C">
            <w:pPr>
              <w:pStyle w:val="TableParagraph"/>
              <w:spacing w:line="277" w:lineRule="exact"/>
              <w:ind w:left="20"/>
              <w:rPr>
                <w:sz w:val="26"/>
              </w:rPr>
            </w:pPr>
            <w:r>
              <w:rPr>
                <w:spacing w:val="-10"/>
                <w:sz w:val="26"/>
              </w:rPr>
              <w:t>0</w:t>
            </w:r>
          </w:p>
        </w:tc>
        <w:tc>
          <w:tcPr>
            <w:tcW w:w="451" w:type="dxa"/>
          </w:tcPr>
          <w:p w14:paraId="6B19CFED" w14:textId="77777777" w:rsidR="003253C6" w:rsidRDefault="00A753CC" w:rsidP="0040075C">
            <w:pPr>
              <w:pStyle w:val="TableParagraph"/>
              <w:spacing w:line="277" w:lineRule="exact"/>
              <w:ind w:left="25"/>
              <w:rPr>
                <w:sz w:val="26"/>
              </w:rPr>
            </w:pPr>
            <w:r>
              <w:rPr>
                <w:spacing w:val="-10"/>
                <w:sz w:val="26"/>
              </w:rPr>
              <w:t>0</w:t>
            </w:r>
          </w:p>
        </w:tc>
        <w:tc>
          <w:tcPr>
            <w:tcW w:w="428" w:type="dxa"/>
          </w:tcPr>
          <w:p w14:paraId="584AB38D" w14:textId="77777777" w:rsidR="003253C6" w:rsidRDefault="00A753CC" w:rsidP="0040075C">
            <w:pPr>
              <w:pStyle w:val="TableParagraph"/>
              <w:spacing w:line="277" w:lineRule="exact"/>
              <w:ind w:left="25"/>
              <w:rPr>
                <w:sz w:val="26"/>
              </w:rPr>
            </w:pPr>
            <w:r>
              <w:rPr>
                <w:spacing w:val="-10"/>
                <w:sz w:val="26"/>
              </w:rPr>
              <w:t>1</w:t>
            </w:r>
          </w:p>
        </w:tc>
        <w:tc>
          <w:tcPr>
            <w:tcW w:w="423" w:type="dxa"/>
          </w:tcPr>
          <w:p w14:paraId="44D71D30" w14:textId="77777777" w:rsidR="003253C6" w:rsidRDefault="00A753CC" w:rsidP="0040075C">
            <w:pPr>
              <w:pStyle w:val="TableParagraph"/>
              <w:spacing w:line="277" w:lineRule="exact"/>
              <w:ind w:left="16"/>
              <w:rPr>
                <w:sz w:val="26"/>
              </w:rPr>
            </w:pPr>
            <w:r>
              <w:rPr>
                <w:spacing w:val="-10"/>
                <w:sz w:val="26"/>
              </w:rPr>
              <w:t>1</w:t>
            </w:r>
          </w:p>
        </w:tc>
        <w:tc>
          <w:tcPr>
            <w:tcW w:w="428" w:type="dxa"/>
          </w:tcPr>
          <w:p w14:paraId="0B8782AC" w14:textId="77777777" w:rsidR="003253C6" w:rsidRDefault="00A753CC" w:rsidP="0040075C">
            <w:pPr>
              <w:pStyle w:val="TableParagraph"/>
              <w:spacing w:line="277" w:lineRule="exact"/>
              <w:ind w:left="25"/>
              <w:rPr>
                <w:sz w:val="26"/>
              </w:rPr>
            </w:pPr>
            <w:r>
              <w:rPr>
                <w:spacing w:val="-10"/>
                <w:sz w:val="26"/>
              </w:rPr>
              <w:t>0</w:t>
            </w:r>
          </w:p>
        </w:tc>
        <w:tc>
          <w:tcPr>
            <w:tcW w:w="568" w:type="dxa"/>
          </w:tcPr>
          <w:p w14:paraId="68ACB7DB" w14:textId="77777777" w:rsidR="003253C6" w:rsidRDefault="00A753CC" w:rsidP="0040075C">
            <w:pPr>
              <w:pStyle w:val="TableParagraph"/>
              <w:spacing w:line="277" w:lineRule="exact"/>
              <w:ind w:left="23"/>
              <w:rPr>
                <w:sz w:val="26"/>
              </w:rPr>
            </w:pPr>
            <w:r>
              <w:rPr>
                <w:spacing w:val="-10"/>
                <w:sz w:val="26"/>
              </w:rPr>
              <w:t>0</w:t>
            </w:r>
          </w:p>
        </w:tc>
        <w:tc>
          <w:tcPr>
            <w:tcW w:w="1105" w:type="dxa"/>
          </w:tcPr>
          <w:p w14:paraId="45162F50" w14:textId="77777777" w:rsidR="003253C6" w:rsidRDefault="00A753CC" w:rsidP="0040075C">
            <w:pPr>
              <w:pStyle w:val="TableParagraph"/>
              <w:spacing w:line="277" w:lineRule="exact"/>
              <w:ind w:left="23"/>
              <w:rPr>
                <w:sz w:val="26"/>
              </w:rPr>
            </w:pPr>
            <w:r>
              <w:rPr>
                <w:spacing w:val="-10"/>
                <w:sz w:val="26"/>
              </w:rPr>
              <w:t>0</w:t>
            </w:r>
          </w:p>
        </w:tc>
      </w:tr>
    </w:tbl>
    <w:p w14:paraId="556739F3" w14:textId="77777777" w:rsidR="003253C6" w:rsidRDefault="00A753CC" w:rsidP="0040075C">
      <w:pPr>
        <w:pStyle w:val="a3"/>
        <w:spacing w:before="320"/>
        <w:ind w:left="0" w:firstLine="848"/>
      </w:pPr>
      <w:r>
        <w:t>Әзірленген ӨТ-лерді кодтау және сәйкестендіру үшін кодтық белгілеулерді енгізу, жаңадан жасалған ӨТ-лердің конструкторлық- технологиялық және функционалдық мүмкіндіктерін көрнекі түрде (ағаш тәрізді жіктеу графы көмегімен) көрсетуге ғана емес, сонымен қатар жаңа ӨТ-лерді құру процесін автоматтандыру үшін қолайлы жағдайлар жасауға мүмкіндік береді.</w:t>
      </w:r>
    </w:p>
    <w:p w14:paraId="7426F3B8" w14:textId="77777777" w:rsidR="003253C6" w:rsidRDefault="00A753CC" w:rsidP="0040075C">
      <w:pPr>
        <w:pStyle w:val="a3"/>
        <w:spacing w:before="4"/>
        <w:ind w:left="0" w:firstLine="848"/>
      </w:pPr>
      <w:r>
        <w:t>Ұсынылған фасетті (көпаспектілі) жіктеу сұлбасы түпкілікті емес және одан әрі дамуды және жаңа жіктеу белгілерімен толықтырылуды көздейді.</w:t>
      </w:r>
    </w:p>
    <w:p w14:paraId="1560CEE2" w14:textId="77777777" w:rsidR="003253C6" w:rsidRDefault="003253C6" w:rsidP="0040075C">
      <w:pPr>
        <w:pStyle w:val="a3"/>
        <w:spacing w:before="4"/>
        <w:ind w:left="0" w:firstLine="848"/>
        <w:jc w:val="left"/>
      </w:pPr>
    </w:p>
    <w:p w14:paraId="3DED8373" w14:textId="77777777" w:rsidR="003253C6" w:rsidRDefault="00A753CC" w:rsidP="0040075C">
      <w:pPr>
        <w:pStyle w:val="2"/>
        <w:numPr>
          <w:ilvl w:val="1"/>
          <w:numId w:val="23"/>
        </w:numPr>
        <w:tabs>
          <w:tab w:val="left" w:pos="1322"/>
        </w:tabs>
        <w:ind w:left="0" w:firstLine="848"/>
      </w:pPr>
      <w:bookmarkStart w:id="22" w:name="_Toc216790286"/>
      <w:r>
        <w:t>АБЖ</w:t>
      </w:r>
      <w:r>
        <w:rPr>
          <w:spacing w:val="40"/>
        </w:rPr>
        <w:t xml:space="preserve"> </w:t>
      </w:r>
      <w:r>
        <w:t>токарлы</w:t>
      </w:r>
      <w:r>
        <w:rPr>
          <w:spacing w:val="40"/>
        </w:rPr>
        <w:t xml:space="preserve"> </w:t>
      </w:r>
      <w:r>
        <w:t>станок</w:t>
      </w:r>
      <w:r>
        <w:rPr>
          <w:spacing w:val="40"/>
        </w:rPr>
        <w:t xml:space="preserve"> </w:t>
      </w:r>
      <w:r>
        <w:t>түйіндерінің</w:t>
      </w:r>
      <w:r>
        <w:rPr>
          <w:spacing w:val="40"/>
        </w:rPr>
        <w:t xml:space="preserve"> </w:t>
      </w:r>
      <w:r>
        <w:t>күйін</w:t>
      </w:r>
      <w:r>
        <w:rPr>
          <w:spacing w:val="40"/>
        </w:rPr>
        <w:t xml:space="preserve"> </w:t>
      </w:r>
      <w:r>
        <w:t>диагностикалау</w:t>
      </w:r>
      <w:r>
        <w:rPr>
          <w:spacing w:val="40"/>
        </w:rPr>
        <w:t xml:space="preserve"> </w:t>
      </w:r>
      <w:r>
        <w:t>және кесу процесін басқару үшін ӨТ конструкциялары</w:t>
      </w:r>
      <w:bookmarkEnd w:id="22"/>
    </w:p>
    <w:p w14:paraId="5BD8BA54" w14:textId="77777777" w:rsidR="003253C6" w:rsidRDefault="00A753CC" w:rsidP="0040075C">
      <w:pPr>
        <w:pStyle w:val="a3"/>
        <w:ind w:left="0" w:firstLine="848"/>
      </w:pPr>
      <w:r>
        <w:t>Біздің</w:t>
      </w:r>
      <w:r>
        <w:rPr>
          <w:spacing w:val="-1"/>
        </w:rPr>
        <w:t xml:space="preserve"> </w:t>
      </w:r>
      <w:r>
        <w:t>әзірлеген</w:t>
      </w:r>
      <w:r>
        <w:rPr>
          <w:spacing w:val="-1"/>
        </w:rPr>
        <w:t xml:space="preserve"> </w:t>
      </w:r>
      <w:r>
        <w:t>АБЖ</w:t>
      </w:r>
      <w:r>
        <w:rPr>
          <w:spacing w:val="-1"/>
        </w:rPr>
        <w:t xml:space="preserve"> </w:t>
      </w:r>
      <w:r>
        <w:t>токарлы</w:t>
      </w:r>
      <w:r>
        <w:rPr>
          <w:spacing w:val="-1"/>
        </w:rPr>
        <w:t xml:space="preserve"> </w:t>
      </w:r>
      <w:r>
        <w:t>станок</w:t>
      </w:r>
      <w:r>
        <w:rPr>
          <w:spacing w:val="-2"/>
        </w:rPr>
        <w:t xml:space="preserve"> </w:t>
      </w:r>
      <w:r>
        <w:t>түйіндерінің</w:t>
      </w:r>
      <w:r>
        <w:rPr>
          <w:spacing w:val="-1"/>
        </w:rPr>
        <w:t xml:space="preserve"> </w:t>
      </w:r>
      <w:r>
        <w:t>күйін диагностикалау және кесу процесін басқаруға арналған әртүрлі өлшеуіш түрлендіргіш конструкцияларын қарастырайық. Әрбір ӨТ конструкциясына оның конструкторлық-технологиялық</w:t>
      </w:r>
      <w:r>
        <w:rPr>
          <w:spacing w:val="80"/>
          <w:w w:val="150"/>
        </w:rPr>
        <w:t xml:space="preserve">  </w:t>
      </w:r>
      <w:r>
        <w:t>және</w:t>
      </w:r>
      <w:r>
        <w:rPr>
          <w:spacing w:val="80"/>
          <w:w w:val="150"/>
        </w:rPr>
        <w:t xml:space="preserve">  </w:t>
      </w:r>
      <w:r>
        <w:t>функционалдық</w:t>
      </w:r>
      <w:r>
        <w:rPr>
          <w:spacing w:val="79"/>
          <w:w w:val="150"/>
        </w:rPr>
        <w:t xml:space="preserve">  </w:t>
      </w:r>
      <w:r>
        <w:t>мүмкіндіктерін</w:t>
      </w:r>
    </w:p>
    <w:p w14:paraId="24710368" w14:textId="77777777" w:rsidR="003253C6" w:rsidRDefault="003253C6">
      <w:pPr>
        <w:pStyle w:val="a3"/>
        <w:sectPr w:rsidR="003253C6" w:rsidSect="001A38BC">
          <w:pgSz w:w="11910" w:h="16840"/>
          <w:pgMar w:top="1134" w:right="567" w:bottom="1134" w:left="1701" w:header="0" w:footer="952" w:gutter="0"/>
          <w:paperSrc w:first="7" w:other="7"/>
          <w:cols w:space="720"/>
        </w:sectPr>
      </w:pPr>
    </w:p>
    <w:p w14:paraId="1E9C6CEC" w14:textId="06FB5CE0" w:rsidR="003253C6" w:rsidRDefault="0040075C" w:rsidP="0040075C">
      <w:pPr>
        <w:pStyle w:val="a3"/>
        <w:tabs>
          <w:tab w:val="left" w:pos="1961"/>
          <w:tab w:val="left" w:pos="3188"/>
          <w:tab w:val="left" w:pos="4871"/>
          <w:tab w:val="left" w:pos="5888"/>
          <w:tab w:val="left" w:pos="7624"/>
        </w:tabs>
        <w:spacing w:before="67"/>
        <w:ind w:left="0" w:right="3"/>
      </w:pPr>
      <w:r>
        <w:rPr>
          <w:spacing w:val="-2"/>
        </w:rPr>
        <w:lastRenderedPageBreak/>
        <w:t>К</w:t>
      </w:r>
      <w:r w:rsidR="00A753CC">
        <w:rPr>
          <w:spacing w:val="-2"/>
        </w:rPr>
        <w:t>өрсететін</w:t>
      </w:r>
      <w:r>
        <w:t xml:space="preserve"> </w:t>
      </w:r>
      <w:r w:rsidR="00A753CC">
        <w:rPr>
          <w:spacing w:val="-2"/>
        </w:rPr>
        <w:t>кодтар</w:t>
      </w:r>
      <w:r>
        <w:t xml:space="preserve"> </w:t>
      </w:r>
      <w:r w:rsidR="00A753CC">
        <w:rPr>
          <w:spacing w:val="-2"/>
        </w:rPr>
        <w:t>(3.1-кесте)</w:t>
      </w:r>
      <w:r>
        <w:t xml:space="preserve"> </w:t>
      </w:r>
      <w:r w:rsidR="00A753CC">
        <w:rPr>
          <w:spacing w:val="-4"/>
        </w:rPr>
        <w:t>және</w:t>
      </w:r>
      <w:r>
        <w:t xml:space="preserve"> </w:t>
      </w:r>
      <w:r w:rsidR="00A753CC">
        <w:rPr>
          <w:spacing w:val="-2"/>
        </w:rPr>
        <w:t>ұсынылған</w:t>
      </w:r>
      <w:r>
        <w:t xml:space="preserve"> </w:t>
      </w:r>
      <w:r w:rsidR="00A753CC">
        <w:rPr>
          <w:spacing w:val="-2"/>
        </w:rPr>
        <w:t>конструкцияның</w:t>
      </w:r>
      <w:r>
        <w:rPr>
          <w:spacing w:val="-2"/>
        </w:rPr>
        <w:t xml:space="preserve"> </w:t>
      </w:r>
      <w:r w:rsidR="00A753CC">
        <w:t>жаңашылдығын растайтын патент нөмірі көрсетілген.</w:t>
      </w:r>
    </w:p>
    <w:p w14:paraId="720B5FCA" w14:textId="77777777" w:rsidR="003253C6" w:rsidRDefault="003253C6">
      <w:pPr>
        <w:pStyle w:val="a3"/>
        <w:spacing w:before="4"/>
        <w:ind w:left="0"/>
        <w:jc w:val="left"/>
      </w:pPr>
    </w:p>
    <w:p w14:paraId="3966C238" w14:textId="77777777" w:rsidR="003253C6" w:rsidRPr="0040075C" w:rsidRDefault="00A753CC" w:rsidP="0040075C">
      <w:pPr>
        <w:pStyle w:val="2"/>
        <w:numPr>
          <w:ilvl w:val="2"/>
          <w:numId w:val="23"/>
        </w:numPr>
        <w:tabs>
          <w:tab w:val="left" w:pos="851"/>
        </w:tabs>
        <w:ind w:left="0" w:firstLine="709"/>
        <w:jc w:val="both"/>
        <w:rPr>
          <w:b w:val="0"/>
          <w:bCs w:val="0"/>
        </w:rPr>
      </w:pPr>
      <w:bookmarkStart w:id="23" w:name="_Toc216790287"/>
      <w:r w:rsidRPr="0040075C">
        <w:rPr>
          <w:b w:val="0"/>
          <w:bCs w:val="0"/>
        </w:rPr>
        <w:t>Шағын</w:t>
      </w:r>
      <w:r w:rsidRPr="0040075C">
        <w:rPr>
          <w:b w:val="0"/>
          <w:bCs w:val="0"/>
          <w:spacing w:val="-15"/>
        </w:rPr>
        <w:t xml:space="preserve"> </w:t>
      </w:r>
      <w:r w:rsidRPr="0040075C">
        <w:rPr>
          <w:b w:val="0"/>
          <w:bCs w:val="0"/>
        </w:rPr>
        <w:t>габаритті</w:t>
      </w:r>
      <w:r w:rsidRPr="0040075C">
        <w:rPr>
          <w:b w:val="0"/>
          <w:bCs w:val="0"/>
          <w:spacing w:val="-12"/>
        </w:rPr>
        <w:t xml:space="preserve"> </w:t>
      </w:r>
      <w:r w:rsidRPr="0040075C">
        <w:rPr>
          <w:b w:val="0"/>
          <w:bCs w:val="0"/>
        </w:rPr>
        <w:t>динамометрлік</w:t>
      </w:r>
      <w:r w:rsidRPr="0040075C">
        <w:rPr>
          <w:b w:val="0"/>
          <w:bCs w:val="0"/>
          <w:spacing w:val="-11"/>
        </w:rPr>
        <w:t xml:space="preserve"> </w:t>
      </w:r>
      <w:r w:rsidRPr="0040075C">
        <w:rPr>
          <w:b w:val="0"/>
          <w:bCs w:val="0"/>
          <w:spacing w:val="-2"/>
        </w:rPr>
        <w:t>құрылғы</w:t>
      </w:r>
      <w:bookmarkEnd w:id="23"/>
    </w:p>
    <w:p w14:paraId="422D5FAF" w14:textId="77777777" w:rsidR="003253C6" w:rsidRDefault="00A753CC" w:rsidP="0040075C">
      <w:pPr>
        <w:pStyle w:val="a3"/>
        <w:ind w:left="0" w:right="3" w:firstLine="709"/>
      </w:pPr>
      <w:r>
        <w:t>Шағын габаритті ДУ (код – 11101011010, пат.35906) кез келген технологиялық машиналардың, соның ішінде токарлы станоктардың (3.2- сурет) түйіскен бөлшектер жұптарының жүк көтергіш түйіспелеріндегі сыртқы күштерден (кесу күштерінен) туындайтын жүктеме күшін және серпімді деформацияларды бақылауды жүзеге асырады.</w:t>
      </w:r>
    </w:p>
    <w:p w14:paraId="61BC8913" w14:textId="77777777" w:rsidR="003253C6" w:rsidRDefault="00A753CC" w:rsidP="0040075C">
      <w:pPr>
        <w:pStyle w:val="a3"/>
        <w:spacing w:before="5"/>
        <w:ind w:left="0" w:right="3" w:firstLine="709"/>
        <w:jc w:val="left"/>
        <w:rPr>
          <w:sz w:val="19"/>
        </w:rPr>
      </w:pPr>
      <w:r>
        <w:rPr>
          <w:noProof/>
          <w:sz w:val="19"/>
          <w:lang w:val="ru-RU" w:eastAsia="ru-RU"/>
        </w:rPr>
        <w:drawing>
          <wp:anchor distT="0" distB="0" distL="0" distR="0" simplePos="0" relativeHeight="251972096" behindDoc="1" locked="0" layoutInCell="1" allowOverlap="1" wp14:anchorId="34CD0EEF" wp14:editId="6025A2FC">
            <wp:simplePos x="0" y="0"/>
            <wp:positionH relativeFrom="page">
              <wp:posOffset>1531335</wp:posOffset>
            </wp:positionH>
            <wp:positionV relativeFrom="paragraph">
              <wp:posOffset>157739</wp:posOffset>
            </wp:positionV>
            <wp:extent cx="5086356" cy="3366516"/>
            <wp:effectExtent l="0" t="0" r="0" b="0"/>
            <wp:wrapTopAndBottom/>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68" cstate="print"/>
                    <a:stretch>
                      <a:fillRect/>
                    </a:stretch>
                  </pic:blipFill>
                  <pic:spPr>
                    <a:xfrm>
                      <a:off x="0" y="0"/>
                      <a:ext cx="5086356" cy="3366516"/>
                    </a:xfrm>
                    <a:prstGeom prst="rect">
                      <a:avLst/>
                    </a:prstGeom>
                  </pic:spPr>
                </pic:pic>
              </a:graphicData>
            </a:graphic>
          </wp:anchor>
        </w:drawing>
      </w:r>
    </w:p>
    <w:p w14:paraId="18E38934" w14:textId="77777777" w:rsidR="003253C6" w:rsidRDefault="003253C6" w:rsidP="0040075C">
      <w:pPr>
        <w:pStyle w:val="a3"/>
        <w:spacing w:before="51"/>
        <w:ind w:left="0" w:right="3" w:firstLine="709"/>
        <w:jc w:val="left"/>
      </w:pPr>
    </w:p>
    <w:p w14:paraId="6C13478F" w14:textId="35067ECE" w:rsidR="003253C6" w:rsidRDefault="0040075C" w:rsidP="0040075C">
      <w:pPr>
        <w:pStyle w:val="a3"/>
        <w:ind w:left="0" w:right="3" w:firstLine="709"/>
        <w:jc w:val="center"/>
      </w:pPr>
      <w:r>
        <w:t>С</w:t>
      </w:r>
      <w:r w:rsidR="00A753CC">
        <w:t>урет</w:t>
      </w:r>
      <w:r w:rsidR="00A753CC">
        <w:rPr>
          <w:spacing w:val="-8"/>
        </w:rPr>
        <w:t xml:space="preserve"> </w:t>
      </w:r>
      <w:r>
        <w:t xml:space="preserve">3.2 </w:t>
      </w:r>
      <w:r w:rsidR="00A753CC">
        <w:t>–</w:t>
      </w:r>
      <w:r w:rsidR="00A753CC">
        <w:rPr>
          <w:spacing w:val="-6"/>
        </w:rPr>
        <w:t xml:space="preserve"> </w:t>
      </w:r>
      <w:r w:rsidR="00A753CC">
        <w:t>Шағын</w:t>
      </w:r>
      <w:r w:rsidR="00A753CC">
        <w:rPr>
          <w:spacing w:val="-6"/>
        </w:rPr>
        <w:t xml:space="preserve"> </w:t>
      </w:r>
      <w:r w:rsidR="00A753CC">
        <w:t>габаритті</w:t>
      </w:r>
      <w:r w:rsidR="00A753CC">
        <w:rPr>
          <w:spacing w:val="-12"/>
        </w:rPr>
        <w:t xml:space="preserve"> </w:t>
      </w:r>
      <w:r w:rsidR="00A753CC">
        <w:rPr>
          <w:spacing w:val="-5"/>
        </w:rPr>
        <w:t>ДУ</w:t>
      </w:r>
    </w:p>
    <w:p w14:paraId="3AAD3794" w14:textId="4916D889" w:rsidR="003253C6" w:rsidRDefault="003253C6" w:rsidP="0040075C">
      <w:pPr>
        <w:pStyle w:val="a3"/>
        <w:spacing w:before="5"/>
        <w:ind w:left="0" w:right="3" w:firstLine="709"/>
        <w:jc w:val="left"/>
      </w:pPr>
    </w:p>
    <w:p w14:paraId="223A01B5" w14:textId="77777777" w:rsidR="003253C6" w:rsidRDefault="00A753CC" w:rsidP="0040075C">
      <w:pPr>
        <w:pStyle w:val="a3"/>
        <w:ind w:left="0" w:right="3" w:firstLine="709"/>
      </w:pPr>
      <w:r>
        <w:t>Өңдеу процесінде түйіскен бөлшектер жұптарының жүк көтергіш түйіспелеріндегі жүктеме күштері мен деформацияларды өлшейтін шағын габаритті динамометрлік құрылғы 1 тұрғыны, бастапқы электрлік емес және электрлік түрлендіргіштерден тұратын жинақтамалы өлшеуіш түрлендіргіш пен 2 күшейтіп-түрлендіру құрылғысын (КТҚ) қамтиды.</w:t>
      </w:r>
    </w:p>
    <w:p w14:paraId="26604789" w14:textId="77777777" w:rsidR="003253C6" w:rsidRDefault="00A753CC" w:rsidP="0040075C">
      <w:pPr>
        <w:pStyle w:val="a3"/>
        <w:ind w:left="0" w:right="3" w:firstLine="709"/>
      </w:pPr>
      <w:r>
        <w:t>Жинақтамалы өлшеуіш түрлендіргіштің бастапқы электрлік емес түрлендіргіші көлденең бағытталған 3 ұзын иінмен және оған 90° бұрышпен төмен бағытталған 4 қысқартылған тұтқа-перде иіні бар консольді бекітілген Г-тәрізді тұтқа түрінде жасалған. 3 тұтқа иініне оның тұтқа бойынша орнын өзгерту және қол жеткізілген деңгейді бекіту мүмкіндігі бар 5 жылжымалы жанасу ұшы бекітілген (бекіту механизмі суретте көрсетілмеген).</w:t>
      </w:r>
    </w:p>
    <w:p w14:paraId="56A510E2" w14:textId="77777777" w:rsidR="003253C6" w:rsidRDefault="00A753CC" w:rsidP="0040075C">
      <w:pPr>
        <w:pStyle w:val="a3"/>
        <w:spacing w:line="242" w:lineRule="auto"/>
        <w:ind w:left="0" w:right="3" w:firstLine="709"/>
      </w:pPr>
      <w:r>
        <w:t>Жинақтамалы өлшеуіш түрлендіргіштің бастапқы электрлік түрлендіргіші оппозитті орналасқан 6 фотосәулелендіргіш және 7 сигнал қабылдағыш түрінде жасалған. 6 фотосәулелендіргіш ретінде АЛ107А типті</w:t>
      </w:r>
    </w:p>
    <w:p w14:paraId="15859E32" w14:textId="77777777" w:rsidR="003253C6" w:rsidRDefault="003253C6">
      <w:pPr>
        <w:pStyle w:val="a3"/>
        <w:spacing w:line="242" w:lineRule="auto"/>
        <w:sectPr w:rsidR="003253C6" w:rsidSect="001A38BC">
          <w:pgSz w:w="11910" w:h="16840"/>
          <w:pgMar w:top="1134" w:right="567" w:bottom="1134" w:left="1701" w:header="0" w:footer="952" w:gutter="0"/>
          <w:paperSrc w:first="7" w:other="7"/>
          <w:cols w:space="720"/>
        </w:sectPr>
      </w:pPr>
    </w:p>
    <w:p w14:paraId="4212B3D0" w14:textId="77777777" w:rsidR="003253C6" w:rsidRDefault="00A753CC" w:rsidP="003E63EE">
      <w:pPr>
        <w:pStyle w:val="a3"/>
        <w:tabs>
          <w:tab w:val="left" w:pos="9214"/>
        </w:tabs>
        <w:spacing w:before="67"/>
        <w:ind w:left="0" w:right="3" w:firstLine="709"/>
      </w:pPr>
      <w:r>
        <w:lastRenderedPageBreak/>
        <w:t>инфрақызыл (ИҚ) сәуле шығару светодиоды, ал 4 тұтқа-перде арқылы жабылатын жарық сәулесінің 7 фотоқабылдағышы ретінде негізінің пайдаланылмаған шығысы бар 2Т202Б-1 типті корпуссыз транзистор (оның габариттік өлшемдері 1х1х0,5 мм) қолданылды.</w:t>
      </w:r>
    </w:p>
    <w:p w14:paraId="62890F9F" w14:textId="77777777" w:rsidR="003253C6" w:rsidRDefault="00A753CC" w:rsidP="003E63EE">
      <w:pPr>
        <w:pStyle w:val="a3"/>
        <w:tabs>
          <w:tab w:val="left" w:pos="9214"/>
        </w:tabs>
        <w:spacing w:before="4"/>
        <w:ind w:left="0" w:right="3" w:firstLine="709"/>
      </w:pPr>
      <w:r>
        <w:t>Құрылғыға тығыздықты сіңірілген резинадан жасалған 5 жанасу ұшын жылжыту үшін 9 бойлық ойығы бар 8 қорғаныс қақпақшасы береді. 6 фотосәулелендіргішті 2В тұрақтандырылған кернеу көзіне, ал 7 фотоқабылдағышты</w:t>
      </w:r>
      <w:r>
        <w:rPr>
          <w:spacing w:val="-3"/>
        </w:rPr>
        <w:t xml:space="preserve"> </w:t>
      </w:r>
      <w:r>
        <w:t>2</w:t>
      </w:r>
      <w:r>
        <w:rPr>
          <w:spacing w:val="-3"/>
        </w:rPr>
        <w:t xml:space="preserve"> </w:t>
      </w:r>
      <w:r>
        <w:t>КТҚ-ға</w:t>
      </w:r>
      <w:r>
        <w:rPr>
          <w:spacing w:val="-2"/>
        </w:rPr>
        <w:t xml:space="preserve"> </w:t>
      </w:r>
      <w:r>
        <w:t>қосуға</w:t>
      </w:r>
      <w:r>
        <w:rPr>
          <w:spacing w:val="-2"/>
        </w:rPr>
        <w:t xml:space="preserve"> </w:t>
      </w:r>
      <w:r>
        <w:t>арналған</w:t>
      </w:r>
      <w:r>
        <w:rPr>
          <w:spacing w:val="-3"/>
        </w:rPr>
        <w:t xml:space="preserve"> </w:t>
      </w:r>
      <w:r>
        <w:t>монтаждау</w:t>
      </w:r>
      <w:r>
        <w:rPr>
          <w:spacing w:val="-7"/>
        </w:rPr>
        <w:t xml:space="preserve"> </w:t>
      </w:r>
      <w:r>
        <w:t>сымдары</w:t>
      </w:r>
      <w:r>
        <w:rPr>
          <w:spacing w:val="-3"/>
        </w:rPr>
        <w:t xml:space="preserve"> </w:t>
      </w:r>
      <w:r>
        <w:t>бар</w:t>
      </w:r>
      <w:r>
        <w:rPr>
          <w:spacing w:val="-3"/>
        </w:rPr>
        <w:t xml:space="preserve"> </w:t>
      </w:r>
      <w:r>
        <w:t>тұрғы ұштары оқшаулаған эпоксидті қабат 10 ішіне орналастырылған, ол қосымша механикалық өңдеуден кейін құрылғыға ықшам пішін береді.</w:t>
      </w:r>
    </w:p>
    <w:p w14:paraId="3F293787" w14:textId="77777777" w:rsidR="003253C6" w:rsidRDefault="00A753CC" w:rsidP="003E63EE">
      <w:pPr>
        <w:pStyle w:val="a3"/>
        <w:tabs>
          <w:tab w:val="left" w:pos="9214"/>
        </w:tabs>
        <w:ind w:left="0" w:right="3" w:firstLine="709"/>
      </w:pPr>
      <w:r>
        <w:t>Ұсынылған құрылғының конструкциясында масштабты түрлендіру принципі қолданылған, оған сәйкес 5 жанасу ұшының кеңістіктегі орнының өзгеруі (оның сызықтық жылжуы) 4 тұтқа-перденің N-есе үлкейтілген сызықтық жылжуына түрленеді, бұл 7 фотоқабылдағыштың жарықтандырылуының айтарлықтай өзгеруіне әкеледі. Бұл ретте, үлкею масштабы Г-тәрізді тұтқаның бекіту орнынан 4 тұтқа-пердеге және 5 жанасу ұшына дейінгі қашықтыққа байланысты.</w:t>
      </w:r>
    </w:p>
    <w:p w14:paraId="2B441E0C" w14:textId="77777777" w:rsidR="003253C6" w:rsidRDefault="00A753CC" w:rsidP="003E63EE">
      <w:pPr>
        <w:pStyle w:val="a3"/>
        <w:tabs>
          <w:tab w:val="left" w:pos="9214"/>
        </w:tabs>
        <w:spacing w:before="1"/>
        <w:ind w:left="0" w:right="3" w:firstLine="709"/>
      </w:pPr>
      <w:r>
        <w:t>А нүктесінен х қашықтықтағы кез келген қимадағы иілу моментінің шамасы (3.3а-сурет) мынаған тең:</w:t>
      </w:r>
    </w:p>
    <w:p w14:paraId="6F416A54" w14:textId="77777777" w:rsidR="003253C6" w:rsidRDefault="00A753CC">
      <w:pPr>
        <w:spacing w:line="234" w:lineRule="exact"/>
        <w:ind w:right="2580"/>
        <w:jc w:val="right"/>
        <w:rPr>
          <w:rFonts w:ascii="Cambria Math" w:eastAsia="Cambria Math"/>
        </w:rPr>
      </w:pPr>
      <w:r>
        <w:rPr>
          <w:rFonts w:ascii="Cambria Math" w:eastAsia="Cambria Math"/>
          <w:spacing w:val="-10"/>
        </w:rPr>
        <w:t>𝑙</w:t>
      </w:r>
    </w:p>
    <w:p w14:paraId="3B990CA8" w14:textId="77777777" w:rsidR="003253C6" w:rsidRDefault="00A753CC">
      <w:pPr>
        <w:spacing w:line="186" w:lineRule="exact"/>
        <w:ind w:right="2486"/>
        <w:jc w:val="right"/>
        <w:rPr>
          <w:rFonts w:ascii="Cambria Math" w:eastAsia="Cambria Math" w:hAnsi="Cambria Math"/>
        </w:rPr>
      </w:pPr>
      <w:r>
        <w:rPr>
          <w:rFonts w:ascii="Cambria Math" w:eastAsia="Cambria Math" w:hAnsi="Cambria Math"/>
        </w:rPr>
        <w:t>𝑀</w:t>
      </w:r>
      <w:r>
        <w:rPr>
          <w:rFonts w:ascii="Cambria Math" w:eastAsia="Cambria Math" w:hAnsi="Cambria Math"/>
          <w:position w:val="1"/>
        </w:rPr>
        <w:t>(</w:t>
      </w:r>
      <w:r>
        <w:rPr>
          <w:rFonts w:ascii="Cambria Math" w:eastAsia="Cambria Math" w:hAnsi="Cambria Math"/>
        </w:rPr>
        <w:t>𝑥</w:t>
      </w:r>
      <w:r>
        <w:rPr>
          <w:rFonts w:ascii="Cambria Math" w:eastAsia="Cambria Math" w:hAnsi="Cambria Math"/>
          <w:position w:val="1"/>
        </w:rPr>
        <w:t>)</w:t>
      </w:r>
      <w:r>
        <w:rPr>
          <w:rFonts w:ascii="Cambria Math" w:eastAsia="Cambria Math" w:hAnsi="Cambria Math"/>
          <w:spacing w:val="13"/>
          <w:position w:val="1"/>
        </w:rPr>
        <w:t xml:space="preserve"> </w:t>
      </w:r>
      <w:r>
        <w:rPr>
          <w:rFonts w:ascii="Cambria Math" w:eastAsia="Cambria Math" w:hAnsi="Cambria Math"/>
        </w:rPr>
        <w:t>=</w:t>
      </w:r>
      <w:r>
        <w:rPr>
          <w:rFonts w:ascii="Cambria Math" w:eastAsia="Cambria Math" w:hAnsi="Cambria Math"/>
          <w:spacing w:val="8"/>
        </w:rPr>
        <w:t xml:space="preserve"> </w:t>
      </w:r>
      <w:r>
        <w:rPr>
          <w:rFonts w:ascii="Cambria Math" w:eastAsia="Cambria Math" w:hAnsi="Cambria Math"/>
        </w:rPr>
        <w:t>𝑦</w:t>
      </w:r>
      <w:r>
        <w:rPr>
          <w:rFonts w:ascii="Cambria Math" w:eastAsia="Cambria Math" w:hAnsi="Cambria Math"/>
          <w:position w:val="-5"/>
          <w:sz w:val="20"/>
        </w:rPr>
        <w:t>𝐴</w:t>
      </w:r>
      <w:r>
        <w:rPr>
          <w:rFonts w:ascii="Cambria Math" w:eastAsia="Cambria Math" w:hAnsi="Cambria Math"/>
          <w:spacing w:val="33"/>
          <w:position w:val="-5"/>
          <w:sz w:val="20"/>
        </w:rPr>
        <w:t xml:space="preserve"> </w:t>
      </w:r>
      <w:r>
        <w:rPr>
          <w:rFonts w:ascii="Cambria Math" w:eastAsia="Cambria Math" w:hAnsi="Cambria Math"/>
        </w:rPr>
        <w:t>∙</w:t>
      </w:r>
      <w:r>
        <w:rPr>
          <w:rFonts w:ascii="Cambria Math" w:eastAsia="Cambria Math" w:hAnsi="Cambria Math"/>
          <w:spacing w:val="-5"/>
        </w:rPr>
        <w:t xml:space="preserve"> </w:t>
      </w:r>
      <w:r>
        <w:rPr>
          <w:rFonts w:ascii="Cambria Math" w:eastAsia="Cambria Math" w:hAnsi="Cambria Math"/>
        </w:rPr>
        <w:t>𝑥</w:t>
      </w:r>
      <w:r>
        <w:rPr>
          <w:rFonts w:ascii="Cambria Math" w:eastAsia="Cambria Math" w:hAnsi="Cambria Math"/>
          <w:spacing w:val="5"/>
        </w:rPr>
        <w:t xml:space="preserve"> </w:t>
      </w:r>
      <w:r>
        <w:rPr>
          <w:rFonts w:ascii="Cambria Math" w:eastAsia="Cambria Math" w:hAnsi="Cambria Math"/>
        </w:rPr>
        <w:t>−</w:t>
      </w:r>
      <w:r>
        <w:rPr>
          <w:rFonts w:ascii="Cambria Math" w:eastAsia="Cambria Math" w:hAnsi="Cambria Math"/>
          <w:spacing w:val="-4"/>
        </w:rPr>
        <w:t xml:space="preserve"> </w:t>
      </w:r>
      <w:r>
        <w:rPr>
          <w:rFonts w:ascii="Cambria Math" w:eastAsia="Cambria Math" w:hAnsi="Cambria Math"/>
        </w:rPr>
        <w:t>𝑀</w:t>
      </w:r>
      <w:r>
        <w:rPr>
          <w:rFonts w:ascii="Cambria Math" w:eastAsia="Cambria Math" w:hAnsi="Cambria Math"/>
          <w:position w:val="-5"/>
          <w:sz w:val="20"/>
        </w:rPr>
        <w:t>𝐴</w:t>
      </w:r>
      <w:r>
        <w:rPr>
          <w:rFonts w:ascii="Cambria Math" w:eastAsia="Cambria Math" w:hAnsi="Cambria Math"/>
        </w:rPr>
        <w:t>;</w:t>
      </w:r>
      <w:r>
        <w:rPr>
          <w:rFonts w:ascii="Cambria Math" w:eastAsia="Cambria Math" w:hAnsi="Cambria Math"/>
          <w:spacing w:val="67"/>
          <w:w w:val="150"/>
        </w:rPr>
        <w:t xml:space="preserve"> </w:t>
      </w:r>
      <w:r>
        <w:rPr>
          <w:rFonts w:ascii="Cambria Math" w:eastAsia="Cambria Math" w:hAnsi="Cambria Math"/>
        </w:rPr>
        <w:t>𝑦</w:t>
      </w:r>
      <w:r>
        <w:rPr>
          <w:rFonts w:ascii="Cambria Math" w:eastAsia="Cambria Math" w:hAnsi="Cambria Math"/>
          <w:position w:val="-5"/>
          <w:sz w:val="20"/>
        </w:rPr>
        <w:t>𝐴</w:t>
      </w:r>
      <w:r>
        <w:rPr>
          <w:rFonts w:ascii="Cambria Math" w:eastAsia="Cambria Math" w:hAnsi="Cambria Math"/>
          <w:spacing w:val="45"/>
          <w:position w:val="-5"/>
          <w:sz w:val="20"/>
        </w:rPr>
        <w:t xml:space="preserve"> </w:t>
      </w:r>
      <w:r>
        <w:rPr>
          <w:rFonts w:ascii="Cambria Math" w:eastAsia="Cambria Math" w:hAnsi="Cambria Math"/>
        </w:rPr>
        <w:t>=</w:t>
      </w:r>
      <w:r>
        <w:rPr>
          <w:rFonts w:ascii="Cambria Math" w:eastAsia="Cambria Math" w:hAnsi="Cambria Math"/>
          <w:spacing w:val="9"/>
        </w:rPr>
        <w:t xml:space="preserve"> </w:t>
      </w:r>
      <w:r>
        <w:rPr>
          <w:rFonts w:ascii="Cambria Math" w:eastAsia="Cambria Math" w:hAnsi="Cambria Math"/>
        </w:rPr>
        <w:t>𝑃;</w:t>
      </w:r>
      <w:r>
        <w:rPr>
          <w:rFonts w:ascii="Cambria Math" w:eastAsia="Cambria Math" w:hAnsi="Cambria Math"/>
          <w:spacing w:val="67"/>
          <w:w w:val="150"/>
        </w:rPr>
        <w:t xml:space="preserve"> </w:t>
      </w:r>
      <w:r>
        <w:rPr>
          <w:rFonts w:ascii="Cambria Math" w:eastAsia="Cambria Math" w:hAnsi="Cambria Math"/>
        </w:rPr>
        <w:t>𝑀</w:t>
      </w:r>
      <w:r>
        <w:rPr>
          <w:rFonts w:ascii="Cambria Math" w:eastAsia="Cambria Math" w:hAnsi="Cambria Math"/>
          <w:position w:val="-5"/>
          <w:sz w:val="20"/>
        </w:rPr>
        <w:t>𝐴</w:t>
      </w:r>
      <w:r>
        <w:rPr>
          <w:rFonts w:ascii="Cambria Math" w:eastAsia="Cambria Math" w:hAnsi="Cambria Math"/>
          <w:spacing w:val="42"/>
          <w:position w:val="-5"/>
          <w:sz w:val="20"/>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𝑃</w:t>
      </w:r>
      <w:r>
        <w:rPr>
          <w:rFonts w:ascii="Cambria Math" w:eastAsia="Cambria Math" w:hAnsi="Cambria Math"/>
          <w:spacing w:val="1"/>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noProof/>
          <w:spacing w:val="3"/>
          <w:position w:val="7"/>
          <w:lang w:val="ru-RU" w:eastAsia="ru-RU"/>
        </w:rPr>
        <w:drawing>
          <wp:inline distT="0" distB="0" distL="0" distR="0" wp14:anchorId="7B415B26" wp14:editId="1EEA883F">
            <wp:extent cx="97536" cy="12191"/>
            <wp:effectExtent l="0" t="0" r="0" b="0"/>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69" cstate="print"/>
                    <a:stretch>
                      <a:fillRect/>
                    </a:stretch>
                  </pic:blipFill>
                  <pic:spPr>
                    <a:xfrm>
                      <a:off x="0" y="0"/>
                      <a:ext cx="97536" cy="12191"/>
                    </a:xfrm>
                    <a:prstGeom prst="rect">
                      <a:avLst/>
                    </a:prstGeom>
                  </pic:spPr>
                </pic:pic>
              </a:graphicData>
            </a:graphic>
          </wp:inline>
        </w:drawing>
      </w:r>
      <w:r>
        <w:rPr>
          <w:rFonts w:ascii="Cambria Math" w:eastAsia="Cambria Math" w:hAnsi="Cambria Math"/>
          <w:spacing w:val="-10"/>
        </w:rPr>
        <w:t>,</w:t>
      </w:r>
    </w:p>
    <w:p w14:paraId="7987517C" w14:textId="77777777" w:rsidR="003253C6" w:rsidRDefault="00A753CC">
      <w:pPr>
        <w:pStyle w:val="a3"/>
        <w:spacing w:line="247" w:lineRule="exact"/>
        <w:ind w:left="0" w:right="2543"/>
        <w:jc w:val="right"/>
        <w:rPr>
          <w:rFonts w:ascii="Cambria Math"/>
        </w:rPr>
      </w:pPr>
      <w:r>
        <w:rPr>
          <w:rFonts w:ascii="Cambria Math"/>
          <w:spacing w:val="-10"/>
        </w:rPr>
        <w:t>2</w:t>
      </w:r>
    </w:p>
    <w:p w14:paraId="574DF4B0" w14:textId="77777777" w:rsidR="003253C6" w:rsidRDefault="00A753CC">
      <w:pPr>
        <w:pStyle w:val="a3"/>
        <w:spacing w:line="290" w:lineRule="exact"/>
        <w:ind w:left="849"/>
        <w:jc w:val="left"/>
      </w:pPr>
      <w:r>
        <w:t>Мұндағы</w:t>
      </w:r>
      <w:r>
        <w:rPr>
          <w:spacing w:val="66"/>
        </w:rPr>
        <w:t xml:space="preserve"> </w:t>
      </w:r>
      <w:r>
        <w:rPr>
          <w:i/>
        </w:rPr>
        <w:t>y</w:t>
      </w:r>
      <w:r>
        <w:rPr>
          <w:i/>
          <w:vertAlign w:val="subscript"/>
        </w:rPr>
        <w:t>A</w:t>
      </w:r>
      <w:r>
        <w:rPr>
          <w:i/>
          <w:spacing w:val="41"/>
        </w:rPr>
        <w:t xml:space="preserve"> </w:t>
      </w:r>
      <w:r>
        <w:t>және</w:t>
      </w:r>
      <w:r>
        <w:rPr>
          <w:spacing w:val="67"/>
        </w:rPr>
        <w:t xml:space="preserve"> </w:t>
      </w:r>
      <w:r>
        <w:rPr>
          <w:i/>
        </w:rPr>
        <w:t>M</w:t>
      </w:r>
      <w:r>
        <w:rPr>
          <w:i/>
          <w:vertAlign w:val="subscript"/>
        </w:rPr>
        <w:t>A</w:t>
      </w:r>
      <w:r>
        <w:rPr>
          <w:i/>
          <w:spacing w:val="64"/>
        </w:rPr>
        <w:t xml:space="preserve"> </w:t>
      </w:r>
      <w:r>
        <w:t>–</w:t>
      </w:r>
      <w:r>
        <w:rPr>
          <w:spacing w:val="65"/>
        </w:rPr>
        <w:t xml:space="preserve"> </w:t>
      </w:r>
      <w:r>
        <w:t>бекіту</w:t>
      </w:r>
      <w:r>
        <w:rPr>
          <w:spacing w:val="60"/>
        </w:rPr>
        <w:t xml:space="preserve"> </w:t>
      </w:r>
      <w:r>
        <w:t>реакциялары;</w:t>
      </w:r>
      <w:r>
        <w:rPr>
          <w:spacing w:val="69"/>
        </w:rPr>
        <w:t xml:space="preserve"> </w:t>
      </w:r>
      <w:r>
        <w:rPr>
          <w:i/>
        </w:rPr>
        <w:t>Р</w:t>
      </w:r>
      <w:r>
        <w:rPr>
          <w:i/>
          <w:spacing w:val="59"/>
        </w:rPr>
        <w:t xml:space="preserve"> </w:t>
      </w:r>
      <w:r>
        <w:t>–</w:t>
      </w:r>
      <w:r>
        <w:rPr>
          <w:spacing w:val="65"/>
        </w:rPr>
        <w:t xml:space="preserve"> </w:t>
      </w:r>
      <w:r>
        <w:t>жанасу</w:t>
      </w:r>
      <w:r>
        <w:rPr>
          <w:spacing w:val="64"/>
        </w:rPr>
        <w:t xml:space="preserve"> </w:t>
      </w:r>
      <w:r>
        <w:t>ұшына</w:t>
      </w:r>
      <w:r>
        <w:rPr>
          <w:spacing w:val="65"/>
        </w:rPr>
        <w:t xml:space="preserve"> </w:t>
      </w:r>
      <w:r>
        <w:rPr>
          <w:spacing w:val="-4"/>
        </w:rPr>
        <w:t>әсер</w:t>
      </w:r>
    </w:p>
    <w:p w14:paraId="64B0DA7A" w14:textId="77777777" w:rsidR="003253C6" w:rsidRDefault="00A753CC">
      <w:pPr>
        <w:pStyle w:val="a3"/>
        <w:jc w:val="left"/>
      </w:pPr>
      <w:r>
        <w:t>ететін</w:t>
      </w:r>
      <w:r>
        <w:rPr>
          <w:spacing w:val="40"/>
        </w:rPr>
        <w:t xml:space="preserve"> </w:t>
      </w:r>
      <w:r>
        <w:t>жүктеме;</w:t>
      </w:r>
      <w:r>
        <w:rPr>
          <w:spacing w:val="40"/>
        </w:rPr>
        <w:t xml:space="preserve"> </w:t>
      </w:r>
      <w:r>
        <w:rPr>
          <w:i/>
        </w:rPr>
        <w:t>l</w:t>
      </w:r>
      <w:r>
        <w:rPr>
          <w:i/>
          <w:vertAlign w:val="subscript"/>
        </w:rPr>
        <w:t>КН</w:t>
      </w:r>
      <w:r>
        <w:rPr>
          <w:i/>
          <w:spacing w:val="29"/>
        </w:rPr>
        <w:t xml:space="preserve"> </w:t>
      </w:r>
      <w:r>
        <w:t>және</w:t>
      </w:r>
      <w:r>
        <w:rPr>
          <w:spacing w:val="40"/>
        </w:rPr>
        <w:t xml:space="preserve"> </w:t>
      </w:r>
      <w:r>
        <w:rPr>
          <w:i/>
        </w:rPr>
        <w:t>l</w:t>
      </w:r>
      <w:r>
        <w:rPr>
          <w:i/>
          <w:vertAlign w:val="subscript"/>
        </w:rPr>
        <w:t>ПШ</w:t>
      </w:r>
      <w:r>
        <w:rPr>
          <w:i/>
          <w:spacing w:val="40"/>
        </w:rPr>
        <w:t xml:space="preserve"> </w:t>
      </w:r>
      <w:r>
        <w:t>–</w:t>
      </w:r>
      <w:r>
        <w:rPr>
          <w:spacing w:val="40"/>
        </w:rPr>
        <w:t xml:space="preserve"> </w:t>
      </w:r>
      <w:r>
        <w:t>Бекіту</w:t>
      </w:r>
      <w:r>
        <w:rPr>
          <w:spacing w:val="40"/>
        </w:rPr>
        <w:t xml:space="preserve"> </w:t>
      </w:r>
      <w:r>
        <w:t>орнынан</w:t>
      </w:r>
      <w:r>
        <w:rPr>
          <w:spacing w:val="40"/>
        </w:rPr>
        <w:t xml:space="preserve"> </w:t>
      </w:r>
      <w:r>
        <w:t>жанасу</w:t>
      </w:r>
      <w:r>
        <w:rPr>
          <w:spacing w:val="40"/>
        </w:rPr>
        <w:t xml:space="preserve"> </w:t>
      </w:r>
      <w:r>
        <w:t>ұшына</w:t>
      </w:r>
      <w:r>
        <w:rPr>
          <w:spacing w:val="40"/>
        </w:rPr>
        <w:t xml:space="preserve"> </w:t>
      </w:r>
      <w:r>
        <w:t>(В</w:t>
      </w:r>
      <w:r>
        <w:rPr>
          <w:spacing w:val="40"/>
        </w:rPr>
        <w:t xml:space="preserve"> </w:t>
      </w:r>
      <w:r>
        <w:t>нүктесі) және</w:t>
      </w:r>
      <w:r>
        <w:rPr>
          <w:spacing w:val="51"/>
        </w:rPr>
        <w:t xml:space="preserve"> </w:t>
      </w:r>
      <w:r>
        <w:t>тұтқа-пердеге</w:t>
      </w:r>
      <w:r>
        <w:rPr>
          <w:spacing w:val="51"/>
        </w:rPr>
        <w:t xml:space="preserve"> </w:t>
      </w:r>
      <w:r>
        <w:t>(С</w:t>
      </w:r>
      <w:r>
        <w:rPr>
          <w:spacing w:val="50"/>
        </w:rPr>
        <w:t xml:space="preserve"> </w:t>
      </w:r>
      <w:r>
        <w:t>нүктесі)</w:t>
      </w:r>
      <w:r>
        <w:rPr>
          <w:spacing w:val="48"/>
        </w:rPr>
        <w:t xml:space="preserve"> </w:t>
      </w:r>
      <w:r>
        <w:t>дейінгі</w:t>
      </w:r>
      <w:r>
        <w:rPr>
          <w:spacing w:val="53"/>
        </w:rPr>
        <w:t xml:space="preserve"> </w:t>
      </w:r>
      <w:r>
        <w:t>қашықтықтар.</w:t>
      </w:r>
      <w:r>
        <w:rPr>
          <w:spacing w:val="59"/>
        </w:rPr>
        <w:t xml:space="preserve"> </w:t>
      </w:r>
      <w:r>
        <w:rPr>
          <w:i/>
        </w:rPr>
        <w:t>X</w:t>
      </w:r>
      <w:r>
        <w:rPr>
          <w:i/>
          <w:spacing w:val="48"/>
        </w:rPr>
        <w:t xml:space="preserve"> </w:t>
      </w:r>
      <w:r>
        <w:t>және</w:t>
      </w:r>
      <w:r>
        <w:rPr>
          <w:i/>
        </w:rPr>
        <w:t>Y</w:t>
      </w:r>
      <w:r>
        <w:rPr>
          <w:i/>
          <w:spacing w:val="44"/>
        </w:rPr>
        <w:t xml:space="preserve"> </w:t>
      </w:r>
      <w:r>
        <w:rPr>
          <w:spacing w:val="-2"/>
        </w:rPr>
        <w:t>–координат</w:t>
      </w:r>
    </w:p>
    <w:p w14:paraId="5ECD65EE" w14:textId="087E21B0" w:rsidR="003253C6" w:rsidRDefault="003E63EE">
      <w:pPr>
        <w:pStyle w:val="a3"/>
        <w:spacing w:before="96"/>
        <w:jc w:val="left"/>
      </w:pPr>
      <w:r>
        <w:rPr>
          <w:noProof/>
          <w:sz w:val="14"/>
          <w:lang w:val="ru-RU" w:eastAsia="ru-RU"/>
        </w:rPr>
        <w:drawing>
          <wp:anchor distT="0" distB="0" distL="0" distR="0" simplePos="0" relativeHeight="251986432" behindDoc="1" locked="0" layoutInCell="1" allowOverlap="1" wp14:anchorId="209E341A" wp14:editId="2679A58A">
            <wp:simplePos x="0" y="0"/>
            <wp:positionH relativeFrom="page">
              <wp:posOffset>2647334</wp:posOffset>
            </wp:positionH>
            <wp:positionV relativeFrom="paragraph">
              <wp:posOffset>397378</wp:posOffset>
            </wp:positionV>
            <wp:extent cx="3157049" cy="3002507"/>
            <wp:effectExtent l="0" t="0" r="5715" b="7620"/>
            <wp:wrapTopAndBottom/>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70" cstate="print"/>
                    <a:stretch>
                      <a:fillRect/>
                    </a:stretch>
                  </pic:blipFill>
                  <pic:spPr>
                    <a:xfrm>
                      <a:off x="0" y="0"/>
                      <a:ext cx="3157049" cy="3002507"/>
                    </a:xfrm>
                    <a:prstGeom prst="rect">
                      <a:avLst/>
                    </a:prstGeom>
                  </pic:spPr>
                </pic:pic>
              </a:graphicData>
            </a:graphic>
            <wp14:sizeRelH relativeFrom="margin">
              <wp14:pctWidth>0</wp14:pctWidth>
            </wp14:sizeRelH>
            <wp14:sizeRelV relativeFrom="margin">
              <wp14:pctHeight>0</wp14:pctHeight>
            </wp14:sizeRelV>
          </wp:anchor>
        </w:drawing>
      </w:r>
      <w:r w:rsidR="00A753CC">
        <w:rPr>
          <w:spacing w:val="-2"/>
        </w:rPr>
        <w:t>осьтері.</w:t>
      </w:r>
    </w:p>
    <w:p w14:paraId="4F5C1DB3" w14:textId="77777777" w:rsidR="003253C6" w:rsidRDefault="003253C6">
      <w:pPr>
        <w:pStyle w:val="a3"/>
        <w:jc w:val="left"/>
      </w:pPr>
    </w:p>
    <w:p w14:paraId="6D705860" w14:textId="017FBCD0" w:rsidR="003E63EE" w:rsidRDefault="003E63EE" w:rsidP="003E63EE">
      <w:pPr>
        <w:pStyle w:val="a3"/>
        <w:spacing w:before="67"/>
        <w:ind w:left="0"/>
        <w:jc w:val="center"/>
      </w:pPr>
      <w:r>
        <w:t>Сурет</w:t>
      </w:r>
      <w:r>
        <w:rPr>
          <w:spacing w:val="-6"/>
        </w:rPr>
        <w:t xml:space="preserve"> </w:t>
      </w:r>
      <w:r>
        <w:t>3.3 –</w:t>
      </w:r>
      <w:r>
        <w:rPr>
          <w:spacing w:val="-4"/>
        </w:rPr>
        <w:t xml:space="preserve"> </w:t>
      </w:r>
      <w:r>
        <w:t>Г-тәрізді</w:t>
      </w:r>
      <w:r>
        <w:rPr>
          <w:spacing w:val="-9"/>
        </w:rPr>
        <w:t xml:space="preserve"> </w:t>
      </w:r>
      <w:r>
        <w:t>тұтқаның</w:t>
      </w:r>
      <w:r>
        <w:rPr>
          <w:spacing w:val="-5"/>
        </w:rPr>
        <w:t xml:space="preserve"> </w:t>
      </w:r>
      <w:r>
        <w:t>есептеу</w:t>
      </w:r>
      <w:r>
        <w:rPr>
          <w:spacing w:val="-8"/>
        </w:rPr>
        <w:t xml:space="preserve"> </w:t>
      </w:r>
      <w:r>
        <w:t>схемасы</w:t>
      </w:r>
      <w:r>
        <w:rPr>
          <w:spacing w:val="-5"/>
        </w:rPr>
        <w:t xml:space="preserve"> </w:t>
      </w:r>
      <w:r>
        <w:t>және</w:t>
      </w:r>
      <w:r>
        <w:rPr>
          <w:spacing w:val="-3"/>
        </w:rPr>
        <w:t xml:space="preserve"> </w:t>
      </w:r>
      <w:r>
        <w:t>арқалық</w:t>
      </w:r>
      <w:r>
        <w:rPr>
          <w:spacing w:val="-5"/>
        </w:rPr>
        <w:t xml:space="preserve"> </w:t>
      </w:r>
      <w:r>
        <w:t>ұшының</w:t>
      </w:r>
      <w:r>
        <w:rPr>
          <w:spacing w:val="-5"/>
        </w:rPr>
        <w:t xml:space="preserve"> </w:t>
      </w:r>
      <w:r>
        <w:t>орын ауыстыруын анықтау схемасы</w:t>
      </w:r>
    </w:p>
    <w:p w14:paraId="5084EFB0" w14:textId="09FB4068" w:rsidR="003E63EE" w:rsidRPr="003E63EE" w:rsidRDefault="003E63EE" w:rsidP="003E63EE">
      <w:pPr>
        <w:tabs>
          <w:tab w:val="left" w:pos="3933"/>
        </w:tabs>
      </w:pPr>
    </w:p>
    <w:p w14:paraId="11C5FFD0" w14:textId="77777777" w:rsidR="003E63EE" w:rsidRDefault="003E63EE" w:rsidP="00F55EA8">
      <w:pPr>
        <w:pStyle w:val="a3"/>
        <w:ind w:left="849" w:firstLine="2"/>
        <w:jc w:val="left"/>
      </w:pPr>
      <w:r>
        <w:lastRenderedPageBreak/>
        <w:t>Арқалықтың</w:t>
      </w:r>
      <w:r>
        <w:rPr>
          <w:spacing w:val="-12"/>
        </w:rPr>
        <w:t xml:space="preserve"> </w:t>
      </w:r>
      <w:r>
        <w:t>иілген</w:t>
      </w:r>
      <w:r>
        <w:rPr>
          <w:spacing w:val="-11"/>
        </w:rPr>
        <w:t xml:space="preserve"> </w:t>
      </w:r>
      <w:r>
        <w:t>осінің</w:t>
      </w:r>
      <w:r>
        <w:rPr>
          <w:spacing w:val="-12"/>
        </w:rPr>
        <w:t xml:space="preserve"> </w:t>
      </w:r>
      <w:r>
        <w:t>дифференциалдық</w:t>
      </w:r>
      <w:r>
        <w:rPr>
          <w:spacing w:val="-11"/>
        </w:rPr>
        <w:t xml:space="preserve"> </w:t>
      </w:r>
      <w:r>
        <w:rPr>
          <w:spacing w:val="-2"/>
        </w:rPr>
        <w:t>теңдеуі:</w:t>
      </w:r>
    </w:p>
    <w:p w14:paraId="73F38CC0" w14:textId="77777777" w:rsidR="003E63EE" w:rsidRDefault="003E63EE" w:rsidP="003E63EE">
      <w:pPr>
        <w:widowControl/>
        <w:autoSpaceDE/>
        <w:autoSpaceDN/>
        <w:rPr>
          <w:szCs w:val="28"/>
        </w:rPr>
        <w:sectPr w:rsidR="003E63EE">
          <w:pgSz w:w="11910" w:h="16840"/>
          <w:pgMar w:top="1040" w:right="566" w:bottom="1240" w:left="1417" w:header="0" w:footer="952" w:gutter="0"/>
          <w:cols w:space="720"/>
        </w:sectPr>
      </w:pPr>
    </w:p>
    <w:p w14:paraId="616B98CF" w14:textId="77777777" w:rsidR="003E63EE" w:rsidRDefault="003E63EE" w:rsidP="003E63EE">
      <w:pPr>
        <w:pStyle w:val="a3"/>
        <w:ind w:left="849"/>
        <w:jc w:val="left"/>
      </w:pPr>
      <m:oMathPara>
        <m:oMath>
          <m:r>
            <w:rPr>
              <w:rFonts w:ascii="Cambria Math" w:hAnsi="Cambria Math"/>
            </w:rPr>
            <m:t>E∙J∙</m:t>
          </m:r>
          <m:sSup>
            <m:sSupPr>
              <m:ctrlPr>
                <w:rPr>
                  <w:rFonts w:ascii="Cambria Math" w:hAnsi="Cambria Math"/>
                  <w:i/>
                </w:rPr>
              </m:ctrlPr>
            </m:sSupPr>
            <m:e>
              <m:r>
                <w:rPr>
                  <w:rFonts w:ascii="Cambria Math" w:hAnsi="Cambria Math"/>
                  <w:lang w:val="en-US"/>
                </w:rPr>
                <m:t>y</m:t>
              </m:r>
            </m:e>
            <m:sup>
              <m:r>
                <w:rPr>
                  <w:rFonts w:ascii="Cambria Math" w:hAnsi="Cambria Math"/>
                </w:rPr>
                <m:t>''</m:t>
              </m:r>
            </m:sup>
          </m:sSup>
          <m:r>
            <w:rPr>
              <w:rFonts w:ascii="Cambria Math" w:hAnsi="Cambria Math"/>
            </w:rPr>
            <m:t>=P∙x-P∙</m:t>
          </m:r>
          <m:f>
            <m:fPr>
              <m:ctrlPr>
                <w:rPr>
                  <w:rFonts w:ascii="Cambria Math" w:hAnsi="Cambria Math"/>
                  <w:i/>
                </w:rPr>
              </m:ctrlPr>
            </m:fPr>
            <m:num>
              <m:r>
                <w:rPr>
                  <w:rFonts w:ascii="Cambria Math" w:hAnsi="Cambria Math"/>
                </w:rPr>
                <m:t>l</m:t>
              </m:r>
            </m:num>
            <m:den>
              <m:r>
                <w:rPr>
                  <w:rFonts w:ascii="Cambria Math" w:hAnsi="Cambria Math"/>
                </w:rPr>
                <m:t>2</m:t>
              </m:r>
            </m:den>
          </m:f>
          <m:r>
            <w:rPr>
              <w:rFonts w:ascii="Cambria Math" w:hAnsi="Cambria Math"/>
            </w:rPr>
            <m:t>.</m:t>
          </m:r>
        </m:oMath>
      </m:oMathPara>
    </w:p>
    <w:p w14:paraId="77D22F29" w14:textId="77777777" w:rsidR="003E63EE" w:rsidRDefault="003E63EE" w:rsidP="003E63EE">
      <w:pPr>
        <w:pStyle w:val="a3"/>
        <w:ind w:left="849"/>
        <w:jc w:val="left"/>
      </w:pPr>
      <w:r>
        <w:rPr>
          <w:rFonts w:ascii="Cambria Math" w:eastAsia="Cambria Math" w:hAnsi="Cambria Math"/>
        </w:rPr>
        <w:t>𝑥</w:t>
      </w:r>
      <w:r>
        <w:rPr>
          <w:rFonts w:ascii="Cambria Math" w:eastAsia="Cambria Math" w:hAnsi="Cambria Math"/>
          <w:spacing w:val="23"/>
        </w:rPr>
        <w:t xml:space="preserve"> </w:t>
      </w:r>
      <w:r>
        <w:rPr>
          <w:rFonts w:ascii="Cambria Math" w:eastAsia="Cambria Math" w:hAnsi="Cambria Math"/>
        </w:rPr>
        <w:t>=</w:t>
      </w:r>
      <w:r>
        <w:rPr>
          <w:rFonts w:ascii="Cambria Math" w:eastAsia="Cambria Math" w:hAnsi="Cambria Math"/>
          <w:spacing w:val="16"/>
        </w:rPr>
        <w:t xml:space="preserve"> </w:t>
      </w:r>
      <w:r>
        <w:rPr>
          <w:rFonts w:ascii="Cambria Math" w:eastAsia="Cambria Math" w:hAnsi="Cambria Math"/>
        </w:rPr>
        <w:t>0,</w:t>
      </w:r>
      <w:r>
        <w:rPr>
          <w:rFonts w:ascii="Cambria Math" w:eastAsia="Cambria Math" w:hAnsi="Cambria Math"/>
          <w:spacing w:val="74"/>
        </w:rPr>
        <w:t xml:space="preserve"> </w:t>
      </w:r>
      <w:r>
        <w:rPr>
          <w:rFonts w:ascii="Cambria Math" w:eastAsia="Cambria Math" w:hAnsi="Cambria Math"/>
        </w:rPr>
        <w:t>𝑦</w:t>
      </w:r>
      <w:r>
        <w:rPr>
          <w:rFonts w:ascii="Cambria Math" w:eastAsia="Cambria Math" w:hAnsi="Cambria Math"/>
          <w:spacing w:val="20"/>
        </w:rPr>
        <w:t xml:space="preserve"> </w:t>
      </w:r>
      <w:r>
        <w:rPr>
          <w:rFonts w:ascii="Cambria Math" w:eastAsia="Cambria Math" w:hAnsi="Cambria Math"/>
        </w:rPr>
        <w:t>=</w:t>
      </w:r>
      <w:r>
        <w:rPr>
          <w:rFonts w:ascii="Cambria Math" w:eastAsia="Cambria Math" w:hAnsi="Cambria Math"/>
          <w:spacing w:val="16"/>
        </w:rPr>
        <w:t xml:space="preserve"> </w:t>
      </w:r>
      <w:r>
        <w:rPr>
          <w:rFonts w:ascii="Cambria Math" w:eastAsia="Cambria Math" w:hAnsi="Cambria Math"/>
        </w:rPr>
        <w:t>𝑦</w:t>
      </w:r>
      <w:r>
        <w:rPr>
          <w:rFonts w:ascii="Cambria Math" w:eastAsia="Cambria Math" w:hAnsi="Cambria Math"/>
          <w:vertAlign w:val="superscript"/>
        </w:rPr>
        <w:t>′</w:t>
      </w:r>
      <w:r>
        <w:rPr>
          <w:rFonts w:ascii="Cambria Math" w:eastAsia="Cambria Math" w:hAnsi="Cambria Math"/>
          <w:spacing w:val="27"/>
        </w:rPr>
        <w:t xml:space="preserve"> </w:t>
      </w:r>
      <w:r>
        <w:rPr>
          <w:rFonts w:ascii="Cambria Math" w:eastAsia="Cambria Math" w:hAnsi="Cambria Math"/>
        </w:rPr>
        <w:t>=</w:t>
      </w:r>
      <w:r>
        <w:rPr>
          <w:rFonts w:ascii="Cambria Math" w:eastAsia="Cambria Math" w:hAnsi="Cambria Math"/>
          <w:spacing w:val="16"/>
        </w:rPr>
        <w:t xml:space="preserve"> </w:t>
      </w:r>
      <w:r>
        <w:rPr>
          <w:rFonts w:ascii="Cambria Math" w:eastAsia="Cambria Math" w:hAnsi="Cambria Math"/>
        </w:rPr>
        <w:t>0</w:t>
      </w:r>
      <w:r>
        <w:rPr>
          <w:rFonts w:ascii="Cambria Math" w:eastAsia="Cambria Math" w:hAnsi="Cambria Math"/>
          <w:spacing w:val="8"/>
        </w:rPr>
        <w:t xml:space="preserve"> </w:t>
      </w:r>
      <w:r>
        <w:t>болатынын ескере отырып,</w:t>
      </w:r>
      <w:r>
        <w:rPr>
          <w:spacing w:val="2"/>
        </w:rPr>
        <w:t xml:space="preserve"> </w:t>
      </w:r>
      <w:r>
        <w:t xml:space="preserve">мынаны </w:t>
      </w:r>
      <w:r>
        <w:rPr>
          <w:spacing w:val="-2"/>
        </w:rPr>
        <w:t>аламыз:</w:t>
      </w:r>
    </w:p>
    <w:p w14:paraId="556842A9" w14:textId="77777777" w:rsidR="003E63EE" w:rsidRDefault="003E63EE" w:rsidP="003E63EE">
      <w:pPr>
        <w:widowControl/>
        <w:autoSpaceDE/>
        <w:autoSpaceDN/>
        <w:rPr>
          <w:szCs w:val="28"/>
        </w:rPr>
        <w:sectPr w:rsidR="003E63EE">
          <w:type w:val="continuous"/>
          <w:pgSz w:w="11910" w:h="16840"/>
          <w:pgMar w:top="1040" w:right="566" w:bottom="1140" w:left="1417" w:header="0" w:footer="952" w:gutter="0"/>
          <w:cols w:space="720"/>
        </w:sectPr>
      </w:pPr>
    </w:p>
    <w:p w14:paraId="1BD23685" w14:textId="77777777" w:rsidR="003E63EE" w:rsidRDefault="003E63EE" w:rsidP="003E63EE">
      <w:pPr>
        <w:pStyle w:val="a3"/>
        <w:tabs>
          <w:tab w:val="left" w:pos="1413"/>
        </w:tabs>
        <w:ind w:left="40"/>
        <w:jc w:val="left"/>
      </w:pPr>
      <w:r>
        <w:t xml:space="preserve">                           </w:t>
      </w:r>
      <m:oMath>
        <m:r>
          <m:rPr>
            <m:sty m:val="p"/>
          </m:rPr>
          <w:rPr>
            <w:rFonts w:ascii="Cambria Math" w:hAnsi="Cambria Math"/>
          </w:rPr>
          <w:br/>
        </m:r>
      </m:oMath>
      <m:oMathPara>
        <m:oMath>
          <m:r>
            <w:rPr>
              <w:rFonts w:ascii="Cambria Math" w:hAnsi="Cambria Math"/>
            </w:rPr>
            <m:t>y=</m:t>
          </m:r>
          <m:f>
            <m:fPr>
              <m:ctrlPr>
                <w:rPr>
                  <w:rFonts w:ascii="Cambria Math" w:hAnsi="Cambria Math"/>
                  <w:i/>
                </w:rPr>
              </m:ctrlPr>
            </m:fPr>
            <m:num>
              <m:r>
                <w:rPr>
                  <w:rFonts w:ascii="Cambria Math" w:hAnsi="Cambria Math"/>
                </w:rPr>
                <m:t>P∙</m:t>
              </m:r>
              <m:sSup>
                <m:sSupPr>
                  <m:ctrlPr>
                    <w:rPr>
                      <w:rFonts w:ascii="Cambria Math" w:hAnsi="Cambria Math"/>
                      <w:i/>
                    </w:rPr>
                  </m:ctrlPr>
                </m:sSupPr>
                <m:e>
                  <m:r>
                    <w:rPr>
                      <w:rFonts w:ascii="Cambria Math" w:hAnsi="Cambria Math"/>
                    </w:rPr>
                    <m:t>x</m:t>
                  </m:r>
                </m:e>
                <m:sup>
                  <m:r>
                    <w:rPr>
                      <w:rFonts w:ascii="Cambria Math" w:hAnsi="Cambria Math"/>
                    </w:rPr>
                    <m:t>2</m:t>
                  </m:r>
                </m:sup>
              </m:sSup>
            </m:num>
            <m:den>
              <m:r>
                <w:rPr>
                  <w:rFonts w:ascii="Cambria Math" w:hAnsi="Cambria Math"/>
                </w:rPr>
                <m:t>E∙J</m:t>
              </m:r>
            </m:den>
          </m:f>
          <m:d>
            <m:dPr>
              <m:ctrlPr>
                <w:rPr>
                  <w:rFonts w:ascii="Cambria Math" w:hAnsi="Cambria Math"/>
                  <w:i/>
                </w:rPr>
              </m:ctrlPr>
            </m:dPr>
            <m:e>
              <m:f>
                <m:fPr>
                  <m:ctrlPr>
                    <w:rPr>
                      <w:rFonts w:ascii="Cambria Math" w:hAnsi="Cambria Math"/>
                      <w:i/>
                    </w:rPr>
                  </m:ctrlPr>
                </m:fPr>
                <m:num>
                  <m:r>
                    <w:rPr>
                      <w:rFonts w:ascii="Cambria Math" w:hAnsi="Cambria Math"/>
                    </w:rPr>
                    <m:t>x</m:t>
                  </m:r>
                </m:num>
                <m:den>
                  <m:r>
                    <w:rPr>
                      <w:rFonts w:ascii="Cambria Math" w:hAnsi="Cambria Math"/>
                    </w:rPr>
                    <m:t>6</m:t>
                  </m:r>
                </m:den>
              </m:f>
              <m:r>
                <w:rPr>
                  <w:rFonts w:ascii="Cambria Math" w:hAnsi="Cambria Math"/>
                </w:rPr>
                <m:t>-</m:t>
              </m:r>
              <m:f>
                <m:fPr>
                  <m:ctrlPr>
                    <w:rPr>
                      <w:rFonts w:ascii="Cambria Math" w:hAnsi="Cambria Math"/>
                      <w:i/>
                    </w:rPr>
                  </m:ctrlPr>
                </m:fPr>
                <m:num>
                  <m:r>
                    <w:rPr>
                      <w:rFonts w:ascii="Cambria Math" w:hAnsi="Cambria Math"/>
                    </w:rPr>
                    <m:t>l</m:t>
                  </m:r>
                </m:num>
                <m:den>
                  <m:r>
                    <w:rPr>
                      <w:rFonts w:ascii="Cambria Math" w:hAnsi="Cambria Math"/>
                    </w:rPr>
                    <m:t>4</m:t>
                  </m:r>
                </m:den>
              </m:f>
            </m:e>
          </m:d>
          <m:r>
            <w:rPr>
              <w:rFonts w:ascii="Cambria Math" w:hAnsi="Cambria Math"/>
            </w:rPr>
            <m:t>.</m:t>
          </m:r>
        </m:oMath>
      </m:oMathPara>
    </w:p>
    <w:p w14:paraId="6A826015" w14:textId="77777777" w:rsidR="003E63EE" w:rsidRDefault="003E63EE" w:rsidP="003E63EE">
      <w:pPr>
        <w:pStyle w:val="a3"/>
        <w:tabs>
          <w:tab w:val="left" w:pos="1413"/>
        </w:tabs>
        <w:ind w:left="40"/>
        <w:jc w:val="left"/>
      </w:pPr>
    </w:p>
    <w:p w14:paraId="26AD08AE" w14:textId="55B50B1C" w:rsidR="003E63EE" w:rsidRDefault="003E63EE" w:rsidP="00F55EA8">
      <w:pPr>
        <w:pStyle w:val="a3"/>
        <w:tabs>
          <w:tab w:val="left" w:pos="1413"/>
        </w:tabs>
        <w:ind w:left="40"/>
      </w:pPr>
      <w:r>
        <w:rPr>
          <w:rFonts w:ascii="Cambria Math" w:eastAsia="Cambria Math" w:hAnsi="Cambria Math"/>
        </w:rPr>
        <w:t>∆𝐷𝐵𝐵</w:t>
      </w:r>
      <w:r>
        <w:rPr>
          <w:rFonts w:ascii="Cambria Math" w:eastAsia="Cambria Math" w:hAnsi="Cambria Math"/>
          <w:vertAlign w:val="superscript"/>
        </w:rPr>
        <w:t>′</w:t>
      </w:r>
      <w:r>
        <w:rPr>
          <w:rFonts w:ascii="Cambria Math" w:eastAsia="Cambria Math" w:hAnsi="Cambria Math"/>
          <w:spacing w:val="7"/>
        </w:rPr>
        <w:t xml:space="preserve"> </w:t>
      </w:r>
      <w:r>
        <w:rPr>
          <w:rFonts w:ascii="Cambria Math" w:eastAsia="Cambria Math" w:hAnsi="Cambria Math"/>
        </w:rPr>
        <w:t>и</w:t>
      </w:r>
      <w:r>
        <w:rPr>
          <w:rFonts w:ascii="Cambria Math" w:eastAsia="Cambria Math" w:hAnsi="Cambria Math"/>
          <w:spacing w:val="58"/>
        </w:rPr>
        <w:t xml:space="preserve"> </w:t>
      </w:r>
      <w:r>
        <w:rPr>
          <w:rFonts w:ascii="Cambria Math" w:eastAsia="Cambria Math" w:hAnsi="Cambria Math"/>
        </w:rPr>
        <w:t>∆𝐷𝐶𝐶′</w:t>
      </w:r>
      <w:r>
        <w:t>үшбұрыштарының</w:t>
      </w:r>
      <w:r>
        <w:rPr>
          <w:spacing w:val="2"/>
        </w:rPr>
        <w:t xml:space="preserve"> </w:t>
      </w:r>
      <w:r>
        <w:t>ұқсастығынан</w:t>
      </w:r>
      <w:r>
        <w:rPr>
          <w:spacing w:val="-1"/>
        </w:rPr>
        <w:t xml:space="preserve"> </w:t>
      </w:r>
      <w:r>
        <w:t>мынау</w:t>
      </w:r>
      <w:r>
        <w:rPr>
          <w:spacing w:val="-2"/>
        </w:rPr>
        <w:t xml:space="preserve"> </w:t>
      </w:r>
      <w:r>
        <w:t>шығады</w:t>
      </w:r>
      <w:r>
        <w:rPr>
          <w:spacing w:val="-1"/>
        </w:rPr>
        <w:t xml:space="preserve"> </w:t>
      </w:r>
      <w:r>
        <w:rPr>
          <w:spacing w:val="-2"/>
        </w:rPr>
        <w:t>(3.3б-сурет)</w:t>
      </w:r>
      <w:r w:rsidR="00F55EA8">
        <w:rPr>
          <w:spacing w:val="-2"/>
        </w:rPr>
        <w:t>.</w:t>
      </w:r>
    </w:p>
    <w:p w14:paraId="5732C923" w14:textId="77777777" w:rsidR="003E63EE" w:rsidRDefault="003E63EE" w:rsidP="003E63EE">
      <w:pPr>
        <w:pStyle w:val="a3"/>
        <w:ind w:left="849"/>
        <w:jc w:val="left"/>
        <w:rPr>
          <w:rFonts w:ascii="Cambria Math" w:eastAsia="Cambria Math" w:hAnsi="Cambria Math"/>
        </w:rPr>
      </w:pPr>
      <m:oMathPara>
        <m:oMath>
          <m:r>
            <w:rPr>
              <w:rFonts w:ascii="Cambria Math" w:hAnsi="Cambria Math"/>
            </w:rPr>
            <m:t>C</m:t>
          </m:r>
          <m:sSup>
            <m:sSupPr>
              <m:ctrlPr>
                <w:rPr>
                  <w:rFonts w:ascii="Cambria Math" w:hAnsi="Cambria Math"/>
                  <w:i/>
                </w:rPr>
              </m:ctrlPr>
            </m:sSupPr>
            <m:e>
              <m:r>
                <w:rPr>
                  <w:rFonts w:ascii="Cambria Math" w:hAnsi="Cambria Math"/>
                </w:rPr>
                <m:t>C</m:t>
              </m:r>
            </m:e>
            <m:sup>
              <m:r>
                <w:rPr>
                  <w:rFonts w:ascii="Cambria Math" w:hAnsi="Cambria Math"/>
                </w:rPr>
                <m:t>'</m:t>
              </m:r>
            </m:sup>
          </m:sSup>
          <m:r>
            <w:rPr>
              <w:rFonts w:ascii="Cambria Math" w:hAnsi="Cambria Math"/>
            </w:rPr>
            <m:t>=</m:t>
          </m:r>
          <m:f>
            <m:fPr>
              <m:ctrlPr>
                <w:rPr>
                  <w:rFonts w:ascii="Cambria Math" w:hAnsi="Cambria Math"/>
                  <w:i/>
                </w:rPr>
              </m:ctrlPr>
            </m:fPr>
            <m:num>
              <m:r>
                <w:rPr>
                  <w:rFonts w:ascii="Cambria Math" w:hAnsi="Cambria Math"/>
                </w:rPr>
                <m:t>B</m:t>
              </m:r>
              <m:sSup>
                <m:sSupPr>
                  <m:ctrlPr>
                    <w:rPr>
                      <w:rFonts w:ascii="Cambria Math" w:hAnsi="Cambria Math"/>
                      <w:i/>
                    </w:rPr>
                  </m:ctrlPr>
                </m:sSupPr>
                <m:e>
                  <m:r>
                    <w:rPr>
                      <w:rFonts w:ascii="Cambria Math" w:hAnsi="Cambria Math"/>
                    </w:rPr>
                    <m:t>B</m:t>
                  </m:r>
                </m:e>
                <m:sup>
                  <m:r>
                    <w:rPr>
                      <w:rFonts w:ascii="Cambria Math" w:hAnsi="Cambria Math"/>
                    </w:rPr>
                    <m:t>'</m:t>
                  </m:r>
                </m:sup>
              </m:sSup>
            </m:num>
            <m:den>
              <m:r>
                <w:rPr>
                  <w:rFonts w:ascii="Cambria Math" w:hAnsi="Cambria Math"/>
                </w:rPr>
                <m:t>DB</m:t>
              </m:r>
            </m:den>
          </m:f>
          <m:r>
            <w:rPr>
              <w:rFonts w:ascii="Cambria Math" w:hAnsi="Cambria Math"/>
            </w:rPr>
            <m:t>∙DC.</m:t>
          </m:r>
        </m:oMath>
      </m:oMathPara>
    </w:p>
    <w:p w14:paraId="525B19F5" w14:textId="77777777" w:rsidR="003E63EE" w:rsidRDefault="003E63EE" w:rsidP="00F55EA8">
      <w:pPr>
        <w:pStyle w:val="a3"/>
        <w:ind w:left="0" w:firstLine="849"/>
        <w:jc w:val="left"/>
        <w:rPr>
          <w:spacing w:val="4"/>
        </w:rPr>
      </w:pPr>
      <m:oMath>
        <m:r>
          <w:rPr>
            <w:rFonts w:ascii="Cambria Math" w:hAnsi="Cambria Math"/>
          </w:rPr>
          <m:t>DB=</m:t>
        </m:r>
        <m:f>
          <m:fPr>
            <m:ctrlPr>
              <w:rPr>
                <w:rFonts w:ascii="Cambria Math" w:hAnsi="Cambria Math"/>
                <w:i/>
              </w:rPr>
            </m:ctrlPr>
          </m:fPr>
          <m:num>
            <m:r>
              <w:rPr>
                <w:rFonts w:ascii="Cambria Math" w:hAnsi="Cambria Math"/>
              </w:rPr>
              <m:t>BB'</m:t>
            </m:r>
          </m:num>
          <m:den>
            <m:func>
              <m:funcPr>
                <m:ctrlPr>
                  <w:rPr>
                    <w:rFonts w:ascii="Cambria Math" w:hAnsi="Cambria Math"/>
                    <w:i/>
                  </w:rPr>
                </m:ctrlPr>
              </m:funcPr>
              <m:fName>
                <m:r>
                  <m:rPr>
                    <m:sty m:val="p"/>
                  </m:rPr>
                  <w:rPr>
                    <w:rFonts w:ascii="Cambria Math" w:hAnsi="Cambria Math"/>
                  </w:rPr>
                  <m:t>tg</m:t>
                </m:r>
              </m:fName>
              <m:e>
                <m:r>
                  <m:rPr>
                    <m:sty m:val="p"/>
                  </m:rPr>
                  <w:rPr>
                    <w:rFonts w:ascii="Cambria Math" w:hAnsi="Cambria Math"/>
                  </w:rPr>
                  <m:t>Θ</m:t>
                </m:r>
              </m:e>
            </m:func>
          </m:den>
        </m:f>
        <m:r>
          <w:rPr>
            <w:rFonts w:ascii="Cambria Math" w:hAnsi="Cambria Math"/>
          </w:rPr>
          <m:t xml:space="preserve"> </m:t>
        </m:r>
      </m:oMath>
      <w:r>
        <w:t>және</w:t>
      </w:r>
      <w:r>
        <w:rPr>
          <w:spacing w:val="4"/>
        </w:rPr>
        <w:t xml:space="preserve"> </w:t>
      </w:r>
      <w:r>
        <w:t>иілулердің</w:t>
      </w:r>
      <w:r>
        <w:rPr>
          <w:spacing w:val="2"/>
        </w:rPr>
        <w:t xml:space="preserve"> </w:t>
      </w:r>
      <w:r>
        <w:t>аздығына</w:t>
      </w:r>
      <w:r>
        <w:rPr>
          <w:spacing w:val="4"/>
        </w:rPr>
        <w:t xml:space="preserve"> </w:t>
      </w:r>
      <w:r>
        <w:t>байланысты</w:t>
      </w:r>
      <w:r>
        <w:rPr>
          <w:spacing w:val="4"/>
        </w:rPr>
        <w:t xml:space="preserve"> </w:t>
      </w:r>
      <m:oMath>
        <m:r>
          <w:rPr>
            <w:rFonts w:ascii="Cambria Math" w:hAnsi="Cambria Math"/>
          </w:rPr>
          <m:t>tg</m:t>
        </m:r>
        <m:r>
          <m:rPr>
            <m:sty m:val="p"/>
          </m:rPr>
          <w:rPr>
            <w:rFonts w:ascii="Cambria Math" w:hAnsi="Cambria Math"/>
          </w:rPr>
          <m:t>Θ</m:t>
        </m:r>
        <m:r>
          <w:rPr>
            <w:rFonts w:ascii="Cambria Math" w:hAnsi="Cambria Math"/>
          </w:rPr>
          <m:t>=</m:t>
        </m:r>
        <m:r>
          <m:rPr>
            <m:sty m:val="p"/>
          </m:rPr>
          <w:rPr>
            <w:rFonts w:ascii="Cambria Math" w:hAnsi="Cambria Math"/>
          </w:rPr>
          <m:t>Θ</m:t>
        </m:r>
      </m:oMath>
      <w:r>
        <w:t>,</w:t>
      </w:r>
      <w:r>
        <w:rPr>
          <w:spacing w:val="5"/>
        </w:rPr>
        <w:t xml:space="preserve"> </w:t>
      </w:r>
      <w:r>
        <w:t>мұндағы</w:t>
      </w:r>
      <w:r>
        <w:rPr>
          <w:spacing w:val="-1"/>
        </w:rPr>
        <w:t xml:space="preserve"> </w:t>
      </w:r>
      <w:r>
        <w:t>Θ</w:t>
      </w:r>
      <w:r>
        <w:rPr>
          <w:spacing w:val="3"/>
        </w:rPr>
        <w:t xml:space="preserve"> </w:t>
      </w:r>
      <w:r>
        <w:rPr>
          <w:spacing w:val="-10"/>
        </w:rPr>
        <w:t>–</w:t>
      </w:r>
    </w:p>
    <w:p w14:paraId="0BFFA878" w14:textId="77777777" w:rsidR="003E63EE" w:rsidRDefault="003E63EE" w:rsidP="00F55EA8">
      <w:pPr>
        <w:pStyle w:val="a3"/>
        <w:ind w:left="0" w:firstLine="849"/>
        <w:jc w:val="left"/>
        <w:rPr>
          <w:spacing w:val="-2"/>
        </w:rPr>
      </w:pPr>
      <w:r>
        <w:t>арқалықтың</w:t>
      </w:r>
      <w:r>
        <w:rPr>
          <w:spacing w:val="-7"/>
        </w:rPr>
        <w:t xml:space="preserve"> </w:t>
      </w:r>
      <w:r>
        <w:t>иілген</w:t>
      </w:r>
      <w:r>
        <w:rPr>
          <w:spacing w:val="-7"/>
        </w:rPr>
        <w:t xml:space="preserve"> </w:t>
      </w:r>
      <w:r>
        <w:t>осіне</w:t>
      </w:r>
      <w:r>
        <w:rPr>
          <w:spacing w:val="-6"/>
        </w:rPr>
        <w:t xml:space="preserve"> </w:t>
      </w:r>
      <w:r>
        <w:t>жүргізілген</w:t>
      </w:r>
      <w:r>
        <w:rPr>
          <w:spacing w:val="-7"/>
        </w:rPr>
        <w:t xml:space="preserve"> </w:t>
      </w:r>
      <w:r>
        <w:t>жанама</w:t>
      </w:r>
      <w:r>
        <w:rPr>
          <w:spacing w:val="-6"/>
        </w:rPr>
        <w:t xml:space="preserve"> </w:t>
      </w:r>
      <w:r>
        <w:t>мен</w:t>
      </w:r>
      <w:r>
        <w:rPr>
          <w:spacing w:val="-7"/>
        </w:rPr>
        <w:t xml:space="preserve"> </w:t>
      </w:r>
      <w:r>
        <w:t>Х</w:t>
      </w:r>
      <w:r>
        <w:rPr>
          <w:spacing w:val="-6"/>
        </w:rPr>
        <w:t xml:space="preserve"> </w:t>
      </w:r>
      <w:r>
        <w:t>осі</w:t>
      </w:r>
      <w:r>
        <w:rPr>
          <w:spacing w:val="-11"/>
        </w:rPr>
        <w:t xml:space="preserve"> </w:t>
      </w:r>
      <w:r>
        <w:t>арасындағы</w:t>
      </w:r>
      <w:r>
        <w:rPr>
          <w:spacing w:val="-7"/>
        </w:rPr>
        <w:t xml:space="preserve"> </w:t>
      </w:r>
      <w:r>
        <w:rPr>
          <w:spacing w:val="-2"/>
        </w:rPr>
        <w:t>бұрыш</w:t>
      </w:r>
    </w:p>
    <w:p w14:paraId="69EEBC9D" w14:textId="77777777" w:rsidR="003E63EE" w:rsidRDefault="003E63EE" w:rsidP="003E63EE">
      <w:pPr>
        <w:pStyle w:val="a3"/>
        <w:jc w:val="left"/>
        <w:rPr>
          <w:spacing w:val="-2"/>
        </w:rPr>
      </w:pPr>
      <m:oMathPara>
        <m:oMath>
          <m:r>
            <w:rPr>
              <w:rFonts w:ascii="Cambria Math" w:hAnsi="Cambria Math"/>
            </w:rPr>
            <m:t>x=</m:t>
          </m:r>
          <m:f>
            <m:fPr>
              <m:ctrlPr>
                <w:rPr>
                  <w:rFonts w:ascii="Cambria Math" w:hAnsi="Cambria Math"/>
                  <w:i/>
                </w:rPr>
              </m:ctrlPr>
            </m:fPr>
            <m:num>
              <m:r>
                <w:rPr>
                  <w:rFonts w:ascii="Cambria Math" w:hAnsi="Cambria Math"/>
                </w:rPr>
                <m:t>l</m:t>
              </m:r>
            </m:num>
            <m:den>
              <m:r>
                <w:rPr>
                  <w:rFonts w:ascii="Cambria Math" w:hAnsi="Cambria Math"/>
                </w:rPr>
                <m:t>2</m:t>
              </m:r>
            </m:den>
          </m:f>
          <m:r>
            <w:rPr>
              <w:rFonts w:ascii="Cambria Math" w:hAnsi="Cambria Math"/>
            </w:rPr>
            <m:t xml:space="preserve">   болғанда </m:t>
          </m:r>
          <m:r>
            <m:rPr>
              <m:sty m:val="p"/>
            </m:rPr>
            <w:rPr>
              <w:rFonts w:ascii="Cambria Math" w:hAnsi="Cambria Math"/>
            </w:rPr>
            <m:t>Θ</m:t>
          </m:r>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m:t>
              </m:r>
            </m:sup>
          </m:sSup>
          <m:r>
            <w:rPr>
              <w:rFonts w:ascii="Cambria Math" w:hAnsi="Cambria Math"/>
            </w:rPr>
            <m:t>=-</m:t>
          </m:r>
          <m:f>
            <m:fPr>
              <m:ctrlPr>
                <w:rPr>
                  <w:rFonts w:ascii="Cambria Math" w:hAnsi="Cambria Math"/>
                  <w:i/>
                </w:rPr>
              </m:ctrlPr>
            </m:fPr>
            <m:num>
              <m:r>
                <w:rPr>
                  <w:rFonts w:ascii="Cambria Math" w:hAnsi="Cambria Math"/>
                </w:rPr>
                <m:t>P</m:t>
              </m:r>
              <m:sSup>
                <m:sSupPr>
                  <m:ctrlPr>
                    <w:rPr>
                      <w:rFonts w:ascii="Cambria Math" w:hAnsi="Cambria Math"/>
                      <w:i/>
                    </w:rPr>
                  </m:ctrlPr>
                </m:sSupPr>
                <m:e>
                  <m:r>
                    <w:rPr>
                      <w:rFonts w:ascii="Cambria Math" w:hAnsi="Cambria Math"/>
                    </w:rPr>
                    <m:t>l</m:t>
                  </m:r>
                </m:e>
                <m:sup>
                  <m:r>
                    <w:rPr>
                      <w:rFonts w:ascii="Cambria Math" w:hAnsi="Cambria Math"/>
                    </w:rPr>
                    <m:t>2</m:t>
                  </m:r>
                </m:sup>
              </m:sSup>
            </m:num>
            <m:den>
              <m:r>
                <w:rPr>
                  <w:rFonts w:ascii="Cambria Math" w:hAnsi="Cambria Math"/>
                </w:rPr>
                <m:t>8EJ</m:t>
              </m:r>
            </m:den>
          </m:f>
        </m:oMath>
      </m:oMathPara>
    </w:p>
    <w:p w14:paraId="06C6B5A5" w14:textId="77777777" w:rsidR="003E63EE" w:rsidRDefault="003E63EE" w:rsidP="003E63EE">
      <w:pPr>
        <w:pStyle w:val="a5"/>
        <w:jc w:val="left"/>
        <w:rPr>
          <w:spacing w:val="-2"/>
        </w:rPr>
      </w:pPr>
      <m:oMathPara>
        <m:oMath>
          <m:r>
            <w:rPr>
              <w:rFonts w:ascii="Cambria Math" w:hAnsi="Cambria Math"/>
              <w:szCs w:val="28"/>
              <w:lang w:val="en-US"/>
            </w:rPr>
            <m:t>B</m:t>
          </m:r>
          <m:sSup>
            <m:sSupPr>
              <m:ctrlPr>
                <w:rPr>
                  <w:rFonts w:ascii="Cambria Math" w:hAnsi="Cambria Math"/>
                  <w:i/>
                  <w:szCs w:val="28"/>
                  <w:lang w:val="en-US"/>
                </w:rPr>
              </m:ctrlPr>
            </m:sSupPr>
            <m:e>
              <m:r>
                <w:rPr>
                  <w:rFonts w:ascii="Cambria Math" w:hAnsi="Cambria Math"/>
                  <w:szCs w:val="28"/>
                  <w:lang w:val="en-US"/>
                </w:rPr>
                <m:t>B</m:t>
              </m:r>
            </m:e>
            <m:sup>
              <m:r>
                <w:rPr>
                  <w:rFonts w:ascii="Cambria Math" w:hAnsi="Cambria Math"/>
                  <w:szCs w:val="28"/>
                  <w:lang w:val="en-US"/>
                </w:rPr>
                <m:t>'</m:t>
              </m:r>
            </m:sup>
          </m:sSup>
          <m:r>
            <w:rPr>
              <w:rFonts w:ascii="Cambria Math" w:hAnsi="Cambria Math"/>
              <w:szCs w:val="28"/>
              <w:lang w:val="en-US"/>
            </w:rPr>
            <m:t>=-</m:t>
          </m:r>
          <m:f>
            <m:fPr>
              <m:ctrlPr>
                <w:rPr>
                  <w:rFonts w:ascii="Cambria Math" w:hAnsi="Cambria Math"/>
                  <w:i/>
                  <w:szCs w:val="28"/>
                  <w:lang w:val="en-US"/>
                </w:rPr>
              </m:ctrlPr>
            </m:fPr>
            <m:num>
              <m:r>
                <w:rPr>
                  <w:rFonts w:ascii="Cambria Math" w:hAnsi="Cambria Math"/>
                  <w:szCs w:val="28"/>
                  <w:lang w:val="en-US"/>
                </w:rPr>
                <m:t>P∙</m:t>
              </m:r>
              <m:sSup>
                <m:sSupPr>
                  <m:ctrlPr>
                    <w:rPr>
                      <w:rFonts w:ascii="Cambria Math" w:hAnsi="Cambria Math"/>
                      <w:i/>
                      <w:szCs w:val="28"/>
                      <w:lang w:val="en-US"/>
                    </w:rPr>
                  </m:ctrlPr>
                </m:sSupPr>
                <m:e>
                  <m:r>
                    <w:rPr>
                      <w:rFonts w:ascii="Cambria Math" w:hAnsi="Cambria Math"/>
                      <w:szCs w:val="28"/>
                      <w:lang w:val="en-US"/>
                    </w:rPr>
                    <m:t>l</m:t>
                  </m:r>
                </m:e>
                <m:sup>
                  <m:r>
                    <w:rPr>
                      <w:rFonts w:ascii="Cambria Math" w:hAnsi="Cambria Math"/>
                      <w:szCs w:val="28"/>
                      <w:lang w:val="en-US"/>
                    </w:rPr>
                    <m:t>3</m:t>
                  </m:r>
                </m:sup>
              </m:sSup>
            </m:num>
            <m:den>
              <m:r>
                <w:rPr>
                  <w:rFonts w:ascii="Cambria Math" w:hAnsi="Cambria Math"/>
                  <w:szCs w:val="28"/>
                  <w:lang w:val="en-US"/>
                </w:rPr>
                <m:t>24∙EJ</m:t>
              </m:r>
            </m:den>
          </m:f>
          <m:r>
            <w:rPr>
              <w:rFonts w:ascii="Cambria Math" w:hAnsi="Cambria Math"/>
              <w:szCs w:val="28"/>
              <w:lang w:val="en-US"/>
            </w:rPr>
            <m:t>;     DB=</m:t>
          </m:r>
          <m:f>
            <m:fPr>
              <m:ctrlPr>
                <w:rPr>
                  <w:rFonts w:ascii="Cambria Math" w:hAnsi="Cambria Math"/>
                  <w:i/>
                  <w:szCs w:val="28"/>
                  <w:lang w:val="en-US"/>
                </w:rPr>
              </m:ctrlPr>
            </m:fPr>
            <m:num>
              <m:r>
                <w:rPr>
                  <w:rFonts w:ascii="Cambria Math" w:hAnsi="Cambria Math"/>
                  <w:szCs w:val="28"/>
                  <w:lang w:val="en-US"/>
                </w:rPr>
                <m:t>l</m:t>
              </m:r>
            </m:num>
            <m:den>
              <m:r>
                <w:rPr>
                  <w:rFonts w:ascii="Cambria Math" w:hAnsi="Cambria Math"/>
                  <w:szCs w:val="28"/>
                  <w:lang w:val="en-US"/>
                </w:rPr>
                <m:t>3</m:t>
              </m:r>
            </m:den>
          </m:f>
          <m:r>
            <w:rPr>
              <w:rFonts w:ascii="Cambria Math" w:hAnsi="Cambria Math"/>
              <w:szCs w:val="28"/>
              <w:lang w:val="en-US"/>
            </w:rPr>
            <m:t>;     DC=</m:t>
          </m:r>
          <m:f>
            <m:fPr>
              <m:ctrlPr>
                <w:rPr>
                  <w:rFonts w:ascii="Cambria Math" w:hAnsi="Cambria Math"/>
                  <w:i/>
                  <w:szCs w:val="28"/>
                  <w:lang w:val="en-US"/>
                </w:rPr>
              </m:ctrlPr>
            </m:fPr>
            <m:num>
              <m:r>
                <w:rPr>
                  <w:rFonts w:ascii="Cambria Math" w:hAnsi="Cambria Math"/>
                  <w:szCs w:val="28"/>
                  <w:lang w:val="en-US"/>
                </w:rPr>
                <m:t>l</m:t>
              </m:r>
            </m:num>
            <m:den>
              <m:r>
                <w:rPr>
                  <w:rFonts w:ascii="Cambria Math" w:hAnsi="Cambria Math"/>
                  <w:szCs w:val="28"/>
                  <w:lang w:val="en-US"/>
                </w:rPr>
                <m:t>2</m:t>
              </m:r>
            </m:den>
          </m:f>
          <m:r>
            <w:rPr>
              <w:rFonts w:ascii="Cambria Math" w:hAnsi="Cambria Math"/>
              <w:szCs w:val="28"/>
              <w:lang w:val="en-US"/>
            </w:rPr>
            <m:t>+DB=</m:t>
          </m:r>
          <m:f>
            <m:fPr>
              <m:ctrlPr>
                <w:rPr>
                  <w:rFonts w:ascii="Cambria Math" w:hAnsi="Cambria Math"/>
                  <w:i/>
                  <w:szCs w:val="28"/>
                  <w:lang w:val="en-US"/>
                </w:rPr>
              </m:ctrlPr>
            </m:fPr>
            <m:num>
              <m:r>
                <w:rPr>
                  <w:rFonts w:ascii="Cambria Math" w:hAnsi="Cambria Math"/>
                  <w:szCs w:val="28"/>
                  <w:lang w:val="en-US"/>
                </w:rPr>
                <m:t>5</m:t>
              </m:r>
            </m:num>
            <m:den>
              <m:r>
                <w:rPr>
                  <w:rFonts w:ascii="Cambria Math" w:hAnsi="Cambria Math"/>
                  <w:szCs w:val="28"/>
                  <w:lang w:val="en-US"/>
                </w:rPr>
                <m:t>6</m:t>
              </m:r>
            </m:den>
          </m:f>
          <m:r>
            <w:rPr>
              <w:rFonts w:ascii="Cambria Math" w:hAnsi="Cambria Math"/>
              <w:szCs w:val="28"/>
              <w:lang w:val="en-US"/>
            </w:rPr>
            <m:t>∙l,</m:t>
          </m:r>
        </m:oMath>
      </m:oMathPara>
    </w:p>
    <w:p w14:paraId="10332FEB" w14:textId="77777777" w:rsidR="003E63EE" w:rsidRDefault="003E63EE" w:rsidP="003E63EE">
      <w:pPr>
        <w:pStyle w:val="a3"/>
        <w:jc w:val="left"/>
      </w:pPr>
    </w:p>
    <w:p w14:paraId="16C20DF6" w14:textId="77777777" w:rsidR="003E63EE" w:rsidRDefault="003E63EE" w:rsidP="003E63EE">
      <w:pPr>
        <w:pStyle w:val="a3"/>
        <w:ind w:left="849"/>
        <w:jc w:val="left"/>
      </w:pPr>
      <w:r>
        <w:t>Онда</w:t>
      </w:r>
      <w:r>
        <w:rPr>
          <w:spacing w:val="-6"/>
        </w:rPr>
        <w:t xml:space="preserve"> </w:t>
      </w:r>
      <w:r>
        <w:t>арқалық</w:t>
      </w:r>
      <w:r>
        <w:rPr>
          <w:spacing w:val="-6"/>
        </w:rPr>
        <w:t xml:space="preserve"> </w:t>
      </w:r>
      <w:r>
        <w:t>ұшындық</w:t>
      </w:r>
      <w:r>
        <w:rPr>
          <w:spacing w:val="-6"/>
        </w:rPr>
        <w:t xml:space="preserve"> </w:t>
      </w:r>
      <w:r>
        <w:t>ізделінд</w:t>
      </w:r>
      <w:r>
        <w:rPr>
          <w:spacing w:val="-5"/>
        </w:rPr>
        <w:t xml:space="preserve"> </w:t>
      </w:r>
      <w:r>
        <w:rPr>
          <w:spacing w:val="-2"/>
        </w:rPr>
        <w:t>іорынауыстыру:</w:t>
      </w:r>
    </w:p>
    <w:p w14:paraId="2D9E43B3" w14:textId="77777777" w:rsidR="003E63EE" w:rsidRDefault="003E63EE" w:rsidP="003E63EE">
      <w:pPr>
        <w:widowControl/>
        <w:autoSpaceDE/>
        <w:autoSpaceDN/>
        <w:rPr>
          <w:szCs w:val="28"/>
        </w:rPr>
        <w:sectPr w:rsidR="003E63EE">
          <w:type w:val="continuous"/>
          <w:pgSz w:w="11910" w:h="16840"/>
          <w:pgMar w:top="1040" w:right="566" w:bottom="1140" w:left="1417" w:header="0" w:footer="952" w:gutter="0"/>
          <w:cols w:space="720"/>
        </w:sectPr>
      </w:pPr>
    </w:p>
    <w:p w14:paraId="2B97FFBF" w14:textId="77777777" w:rsidR="003E63EE" w:rsidRDefault="003E63EE" w:rsidP="00F55EA8">
      <w:pPr>
        <w:jc w:val="right"/>
        <w:rPr>
          <w:rFonts w:ascii="Cambria Math" w:eastAsia="Cambria Math" w:hAnsi="Cambria Math"/>
        </w:rPr>
      </w:pPr>
      <w:r>
        <w:rPr>
          <w:szCs w:val="28"/>
        </w:rPr>
        <w:t xml:space="preserve"> </w:t>
      </w:r>
      <m:oMath>
        <m:r>
          <w:rPr>
            <w:rFonts w:ascii="Cambria Math" w:hAnsi="Cambria Math"/>
            <w:szCs w:val="28"/>
          </w:rPr>
          <m:t>C</m:t>
        </m:r>
        <m:sSup>
          <m:sSupPr>
            <m:ctrlPr>
              <w:rPr>
                <w:rFonts w:ascii="Cambria Math" w:hAnsi="Cambria Math"/>
                <w:i/>
                <w:szCs w:val="28"/>
              </w:rPr>
            </m:ctrlPr>
          </m:sSupPr>
          <m:e>
            <m:r>
              <w:rPr>
                <w:rFonts w:ascii="Cambria Math" w:hAnsi="Cambria Math"/>
                <w:szCs w:val="28"/>
              </w:rPr>
              <m:t>C</m:t>
            </m:r>
          </m:e>
          <m:sup>
            <m:r>
              <w:rPr>
                <w:rFonts w:ascii="Cambria Math" w:hAnsi="Cambria Math"/>
                <w:szCs w:val="28"/>
              </w:rPr>
              <m:t>'</m:t>
            </m:r>
          </m:sup>
        </m:sSup>
        <m:r>
          <w:rPr>
            <w:rFonts w:ascii="Cambria Math" w:hAnsi="Cambria Math"/>
            <w:szCs w:val="28"/>
          </w:rPr>
          <m:t>=-</m:t>
        </m:r>
        <m:f>
          <m:fPr>
            <m:ctrlPr>
              <w:rPr>
                <w:rFonts w:ascii="Cambria Math" w:hAnsi="Cambria Math"/>
                <w:i/>
                <w:szCs w:val="28"/>
              </w:rPr>
            </m:ctrlPr>
          </m:fPr>
          <m:num>
            <m:r>
              <w:rPr>
                <w:rFonts w:ascii="Cambria Math" w:hAnsi="Cambria Math"/>
                <w:szCs w:val="28"/>
              </w:rPr>
              <m:t>5</m:t>
            </m:r>
          </m:num>
          <m:den>
            <m:r>
              <w:rPr>
                <w:rFonts w:ascii="Cambria Math" w:hAnsi="Cambria Math"/>
                <w:szCs w:val="28"/>
              </w:rPr>
              <m:t>48</m:t>
            </m:r>
          </m:den>
        </m:f>
        <m:r>
          <w:rPr>
            <w:rFonts w:ascii="Cambria Math" w:hAnsi="Cambria Math"/>
            <w:szCs w:val="28"/>
          </w:rPr>
          <m:t>∙</m:t>
        </m:r>
        <m:f>
          <m:fPr>
            <m:ctrlPr>
              <w:rPr>
                <w:rFonts w:ascii="Cambria Math" w:hAnsi="Cambria Math"/>
                <w:i/>
                <w:szCs w:val="28"/>
              </w:rPr>
            </m:ctrlPr>
          </m:fPr>
          <m:num>
            <m:r>
              <w:rPr>
                <w:rFonts w:ascii="Cambria Math" w:hAnsi="Cambria Math"/>
                <w:szCs w:val="28"/>
              </w:rPr>
              <m:t>P∙</m:t>
            </m:r>
            <m:sSup>
              <m:sSupPr>
                <m:ctrlPr>
                  <w:rPr>
                    <w:rFonts w:ascii="Cambria Math" w:hAnsi="Cambria Math"/>
                    <w:i/>
                    <w:szCs w:val="28"/>
                  </w:rPr>
                </m:ctrlPr>
              </m:sSupPr>
              <m:e>
                <m:r>
                  <w:rPr>
                    <w:rFonts w:ascii="Cambria Math" w:hAnsi="Cambria Math"/>
                    <w:szCs w:val="28"/>
                  </w:rPr>
                  <m:t>l</m:t>
                </m:r>
              </m:e>
              <m:sup>
                <m:r>
                  <w:rPr>
                    <w:rFonts w:ascii="Cambria Math" w:hAnsi="Cambria Math"/>
                    <w:szCs w:val="28"/>
                  </w:rPr>
                  <m:t>3</m:t>
                </m:r>
              </m:sup>
            </m:sSup>
          </m:num>
          <m:den>
            <m:r>
              <w:rPr>
                <w:rFonts w:ascii="Cambria Math" w:hAnsi="Cambria Math"/>
                <w:szCs w:val="28"/>
              </w:rPr>
              <m:t>E∙J</m:t>
            </m:r>
          </m:den>
        </m:f>
        <m:r>
          <w:rPr>
            <w:rFonts w:ascii="Cambria Math" w:hAnsi="Cambria Math"/>
            <w:szCs w:val="28"/>
          </w:rPr>
          <m:t>.</m:t>
        </m:r>
      </m:oMath>
    </w:p>
    <w:p w14:paraId="013B1470" w14:textId="77777777" w:rsidR="003E63EE" w:rsidRDefault="003E63EE" w:rsidP="00F55EA8">
      <w:pPr>
        <w:widowControl/>
        <w:autoSpaceDE/>
        <w:autoSpaceDN/>
        <w:rPr>
          <w:rFonts w:ascii="Cambria Math" w:eastAsia="Cambria Math" w:hAnsi="Cambria Math"/>
        </w:rPr>
        <w:sectPr w:rsidR="003E63EE">
          <w:type w:val="continuous"/>
          <w:pgSz w:w="11910" w:h="16840"/>
          <w:pgMar w:top="1040" w:right="566" w:bottom="1140" w:left="1417" w:header="0" w:footer="952" w:gutter="0"/>
          <w:cols w:num="2" w:space="720" w:equalWidth="0">
            <w:col w:w="5355" w:space="40"/>
            <w:col w:w="4532"/>
          </w:cols>
        </w:sectPr>
      </w:pPr>
    </w:p>
    <w:p w14:paraId="528BBC31" w14:textId="77777777" w:rsidR="003E63EE" w:rsidRDefault="003E63EE" w:rsidP="00F55EA8">
      <w:pPr>
        <w:pStyle w:val="a3"/>
        <w:ind w:left="0"/>
        <w:jc w:val="left"/>
      </w:pPr>
      <w:r>
        <w:t>Масштабты</w:t>
      </w:r>
      <w:r>
        <w:rPr>
          <w:spacing w:val="-10"/>
        </w:rPr>
        <w:t xml:space="preserve"> </w:t>
      </w:r>
      <w:r>
        <w:t>түрлендіру</w:t>
      </w:r>
      <w:r>
        <w:rPr>
          <w:spacing w:val="-14"/>
        </w:rPr>
        <w:t xml:space="preserve"> </w:t>
      </w:r>
      <w:r>
        <w:t>коэффициенті</w:t>
      </w:r>
      <w:r>
        <w:rPr>
          <w:spacing w:val="-10"/>
        </w:rPr>
        <w:t xml:space="preserve"> </w:t>
      </w:r>
      <w:r>
        <w:rPr>
          <w:spacing w:val="-5"/>
        </w:rPr>
        <w:t>ε:</w:t>
      </w:r>
    </w:p>
    <w:p w14:paraId="55BF83C9" w14:textId="77777777" w:rsidR="003E63EE" w:rsidRDefault="003E63EE" w:rsidP="00F55EA8">
      <w:pPr>
        <w:pStyle w:val="a3"/>
        <w:ind w:left="0"/>
        <w:jc w:val="left"/>
      </w:pPr>
      <m:oMath>
        <m:r>
          <w:rPr>
            <w:rFonts w:ascii="Cambria Math" w:hAnsi="Cambria Math"/>
          </w:rPr>
          <m:t>ε=</m:t>
        </m:r>
        <m:f>
          <m:fPr>
            <m:ctrlPr>
              <w:rPr>
                <w:rFonts w:ascii="Cambria Math" w:hAnsi="Cambria Math"/>
                <w:i/>
              </w:rPr>
            </m:ctrlPr>
          </m:fPr>
          <m:num>
            <m:r>
              <w:rPr>
                <w:rFonts w:ascii="Cambria Math" w:hAnsi="Cambria Math"/>
              </w:rPr>
              <m:t>CC'</m:t>
            </m:r>
          </m:num>
          <m:den>
            <m:r>
              <w:rPr>
                <w:rFonts w:ascii="Cambria Math" w:hAnsi="Cambria Math"/>
              </w:rPr>
              <m:t>BB'</m:t>
            </m:r>
          </m:den>
        </m:f>
      </m:oMath>
      <w:r>
        <w:rPr>
          <w:spacing w:val="79"/>
          <w:w w:val="150"/>
        </w:rPr>
        <w:t xml:space="preserve"> </w:t>
      </w:r>
      <w:r>
        <w:t>тұтқа-перденің</w:t>
      </w:r>
      <w:r>
        <w:rPr>
          <w:spacing w:val="76"/>
          <w:w w:val="150"/>
        </w:rPr>
        <w:t xml:space="preserve"> </w:t>
      </w:r>
      <w:r>
        <w:t>орын</w:t>
      </w:r>
      <w:r>
        <w:rPr>
          <w:spacing w:val="76"/>
          <w:w w:val="150"/>
        </w:rPr>
        <w:t xml:space="preserve"> </w:t>
      </w:r>
      <w:r>
        <w:t>ауыстыруының</w:t>
      </w:r>
      <w:r>
        <w:rPr>
          <w:spacing w:val="23"/>
        </w:rPr>
        <w:t xml:space="preserve">  </w:t>
      </w:r>
      <w:r>
        <w:t>жанасу</w:t>
      </w:r>
      <w:r>
        <w:rPr>
          <w:spacing w:val="72"/>
          <w:w w:val="150"/>
        </w:rPr>
        <w:t xml:space="preserve"> </w:t>
      </w:r>
      <w:r>
        <w:t>ұшының</w:t>
      </w:r>
      <w:r>
        <w:rPr>
          <w:spacing w:val="76"/>
          <w:w w:val="150"/>
        </w:rPr>
        <w:t xml:space="preserve"> </w:t>
      </w:r>
      <w:r>
        <w:rPr>
          <w:spacing w:val="-4"/>
        </w:rPr>
        <w:t>орын</w:t>
      </w:r>
    </w:p>
    <w:p w14:paraId="2F2F8F1C" w14:textId="77777777" w:rsidR="003E63EE" w:rsidRDefault="003E63EE" w:rsidP="00F55EA8">
      <w:pPr>
        <w:pStyle w:val="a3"/>
        <w:ind w:left="0"/>
        <w:jc w:val="left"/>
      </w:pPr>
      <w:r>
        <w:t>ауыстыруына</w:t>
      </w:r>
      <w:r>
        <w:rPr>
          <w:spacing w:val="-15"/>
        </w:rPr>
        <w:t xml:space="preserve"> </w:t>
      </w:r>
      <w:r>
        <w:t>қатынасын</w:t>
      </w:r>
      <w:r>
        <w:rPr>
          <w:spacing w:val="-15"/>
        </w:rPr>
        <w:t xml:space="preserve"> </w:t>
      </w:r>
      <w:r>
        <w:rPr>
          <w:spacing w:val="-2"/>
        </w:rPr>
        <w:t>білдіреді.</w:t>
      </w:r>
    </w:p>
    <w:p w14:paraId="4E91FDE3" w14:textId="77777777" w:rsidR="003E63EE" w:rsidRDefault="003E63EE" w:rsidP="00F55EA8">
      <w:pPr>
        <w:widowControl/>
        <w:autoSpaceDE/>
        <w:autoSpaceDN/>
        <w:rPr>
          <w:szCs w:val="28"/>
        </w:rPr>
        <w:sectPr w:rsidR="003E63EE">
          <w:type w:val="continuous"/>
          <w:pgSz w:w="11910" w:h="16840"/>
          <w:pgMar w:top="1040" w:right="566" w:bottom="1140" w:left="1417" w:header="0" w:footer="952" w:gutter="0"/>
          <w:cols w:space="720"/>
        </w:sectPr>
      </w:pPr>
    </w:p>
    <w:p w14:paraId="51C5C9B3" w14:textId="77777777" w:rsidR="003E63EE" w:rsidRDefault="003E63EE" w:rsidP="00F55EA8">
      <w:pPr>
        <w:pStyle w:val="a3"/>
        <w:ind w:left="0"/>
        <w:jc w:val="left"/>
      </w:pPr>
      <w:r>
        <w:t xml:space="preserve">Осылайша, </w:t>
      </w:r>
      <m:oMath>
        <m:r>
          <w:rPr>
            <w:rFonts w:ascii="Cambria Math" w:hAnsi="Cambria Math"/>
          </w:rPr>
          <m:t>x=</m:t>
        </m:r>
        <m:f>
          <m:fPr>
            <m:ctrlPr>
              <w:rPr>
                <w:rFonts w:ascii="Cambria Math" w:hAnsi="Cambria Math"/>
                <w:i/>
              </w:rPr>
            </m:ctrlPr>
          </m:fPr>
          <m:num>
            <m:r>
              <w:rPr>
                <w:rFonts w:ascii="Cambria Math" w:hAnsi="Cambria Math"/>
              </w:rPr>
              <m:t>l</m:t>
            </m:r>
          </m:num>
          <m:den>
            <m:r>
              <w:rPr>
                <w:rFonts w:ascii="Cambria Math" w:hAnsi="Cambria Math"/>
              </w:rPr>
              <m:t>2</m:t>
            </m:r>
          </m:den>
        </m:f>
        <m:r>
          <w:rPr>
            <w:rFonts w:ascii="Cambria Math" w:hAnsi="Cambria Math"/>
          </w:rPr>
          <m:t>,  болғанда ε=2,5,</m:t>
        </m:r>
      </m:oMath>
      <w:r>
        <w:t xml:space="preserve"> </w:t>
      </w:r>
      <w:r>
        <w:rPr>
          <w:rFonts w:ascii="Cambria Math" w:eastAsia="Cambria Math" w:hAnsi="Cambria Math"/>
          <w:spacing w:val="-2"/>
        </w:rPr>
        <w:t>,</w:t>
      </w:r>
      <w:r>
        <w:rPr>
          <w:spacing w:val="-2"/>
        </w:rPr>
        <w:t xml:space="preserve">ал бекіту орнына </w:t>
      </w:r>
      <w:r>
        <w:rPr>
          <w:spacing w:val="-5"/>
        </w:rPr>
        <w:t xml:space="preserve">(А </w:t>
      </w:r>
      <w:r>
        <w:rPr>
          <w:spacing w:val="-2"/>
        </w:rPr>
        <w:t xml:space="preserve">нүктесіне) </w:t>
      </w:r>
    </w:p>
    <w:p w14:paraId="2BD7C8DF" w14:textId="77777777" w:rsidR="003E63EE" w:rsidRDefault="003E63EE" w:rsidP="00F55EA8">
      <w:pPr>
        <w:widowControl/>
        <w:autoSpaceDE/>
        <w:autoSpaceDN/>
        <w:rPr>
          <w:szCs w:val="28"/>
        </w:rPr>
        <w:sectPr w:rsidR="003E63EE">
          <w:type w:val="continuous"/>
          <w:pgSz w:w="11910" w:h="16840"/>
          <w:pgMar w:top="1040" w:right="566" w:bottom="1140" w:left="1417" w:header="0" w:footer="952" w:gutter="0"/>
          <w:cols w:space="720"/>
        </w:sectPr>
      </w:pPr>
    </w:p>
    <w:p w14:paraId="6BD76ED7" w14:textId="77777777" w:rsidR="003253C6" w:rsidRDefault="003253C6" w:rsidP="00F55EA8">
      <w:pPr>
        <w:pStyle w:val="a3"/>
        <w:ind w:left="0"/>
        <w:jc w:val="left"/>
        <w:sectPr w:rsidR="003253C6" w:rsidSect="001A38BC">
          <w:type w:val="continuous"/>
          <w:pgSz w:w="11910" w:h="16840"/>
          <w:pgMar w:top="1134" w:right="567" w:bottom="1134" w:left="1701" w:header="0" w:footer="952" w:gutter="0"/>
          <w:paperSrc w:first="7" w:other="7"/>
          <w:cols w:num="2" w:space="720" w:equalWidth="0">
            <w:col w:w="2546" w:space="40"/>
            <w:col w:w="7056"/>
          </w:cols>
        </w:sectPr>
      </w:pPr>
    </w:p>
    <w:p w14:paraId="42C40EEA" w14:textId="77777777" w:rsidR="003253C6" w:rsidRDefault="00A753CC" w:rsidP="00F55EA8">
      <w:pPr>
        <w:pStyle w:val="a3"/>
        <w:spacing w:line="294" w:lineRule="exact"/>
        <w:ind w:left="0"/>
        <w:jc w:val="left"/>
      </w:pPr>
      <w:r>
        <w:t>қарай</w:t>
      </w:r>
      <w:r>
        <w:rPr>
          <w:spacing w:val="-7"/>
        </w:rPr>
        <w:t xml:space="preserve"> </w:t>
      </w:r>
      <w:r>
        <w:t>ығысқанда</w:t>
      </w:r>
      <w:r>
        <w:rPr>
          <w:spacing w:val="-5"/>
        </w:rPr>
        <w:t xml:space="preserve"> </w:t>
      </w:r>
      <w:r>
        <w:t>ол</w:t>
      </w:r>
      <w:r>
        <w:rPr>
          <w:spacing w:val="-6"/>
        </w:rPr>
        <w:t xml:space="preserve"> </w:t>
      </w:r>
      <w:r>
        <w:rPr>
          <w:spacing w:val="-2"/>
        </w:rPr>
        <w:t>өседі:</w:t>
      </w:r>
    </w:p>
    <w:p w14:paraId="767CF48E" w14:textId="77777777" w:rsidR="003253C6" w:rsidRDefault="00A753CC" w:rsidP="00F55EA8">
      <w:pPr>
        <w:spacing w:line="258" w:lineRule="exact"/>
        <w:ind w:right="35"/>
        <w:jc w:val="right"/>
        <w:rPr>
          <w:rFonts w:ascii="Cambria Math" w:eastAsia="Cambria Math"/>
        </w:rPr>
      </w:pPr>
      <w:r>
        <w:rPr>
          <w:rFonts w:ascii="Cambria Math" w:eastAsia="Cambria Math"/>
          <w:spacing w:val="-10"/>
        </w:rPr>
        <w:t>𝑙</w:t>
      </w:r>
    </w:p>
    <w:p w14:paraId="32BEEBB7" w14:textId="77777777" w:rsidR="003253C6" w:rsidRDefault="00A753CC" w:rsidP="00F55EA8">
      <w:pPr>
        <w:spacing w:line="202" w:lineRule="exact"/>
        <w:jc w:val="right"/>
        <w:rPr>
          <w:rFonts w:ascii="Cambria Math" w:eastAsia="Cambria Math"/>
          <w:position w:val="7"/>
        </w:rPr>
      </w:pPr>
      <w:r>
        <w:rPr>
          <w:rFonts w:ascii="Cambria Math" w:eastAsia="Cambria Math"/>
        </w:rPr>
        <w:t>𝑥</w:t>
      </w:r>
      <w:r>
        <w:rPr>
          <w:rFonts w:ascii="Cambria Math" w:eastAsia="Cambria Math"/>
          <w:spacing w:val="40"/>
        </w:rPr>
        <w:t xml:space="preserve"> </w:t>
      </w:r>
      <w:r>
        <w:rPr>
          <w:rFonts w:ascii="Cambria Math" w:eastAsia="Cambria Math"/>
        </w:rPr>
        <w:t>=</w:t>
      </w:r>
      <w:r>
        <w:rPr>
          <w:rFonts w:ascii="Cambria Math" w:eastAsia="Cambria Math"/>
          <w:spacing w:val="18"/>
        </w:rPr>
        <w:t xml:space="preserve"> </w:t>
      </w:r>
      <w:r>
        <w:rPr>
          <w:rFonts w:ascii="Cambria Math" w:eastAsia="Cambria Math"/>
          <w:noProof/>
          <w:spacing w:val="18"/>
          <w:position w:val="7"/>
          <w:lang w:val="ru-RU" w:eastAsia="ru-RU"/>
        </w:rPr>
        <w:drawing>
          <wp:inline distT="0" distB="0" distL="0" distR="0" wp14:anchorId="796F3B09" wp14:editId="23D07201">
            <wp:extent cx="97536" cy="12191"/>
            <wp:effectExtent l="0" t="0" r="0" b="0"/>
            <wp:docPr id="128"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71" cstate="print"/>
                    <a:stretch>
                      <a:fillRect/>
                    </a:stretch>
                  </pic:blipFill>
                  <pic:spPr>
                    <a:xfrm>
                      <a:off x="0" y="0"/>
                      <a:ext cx="97536" cy="12191"/>
                    </a:xfrm>
                    <a:prstGeom prst="rect">
                      <a:avLst/>
                    </a:prstGeom>
                  </pic:spPr>
                </pic:pic>
              </a:graphicData>
            </a:graphic>
          </wp:inline>
        </w:drawing>
      </w:r>
    </w:p>
    <w:p w14:paraId="61659655" w14:textId="77777777" w:rsidR="003253C6" w:rsidRDefault="00A753CC" w:rsidP="00F55EA8">
      <w:pPr>
        <w:pStyle w:val="a3"/>
        <w:spacing w:line="209" w:lineRule="exact"/>
        <w:ind w:left="0"/>
        <w:jc w:val="right"/>
        <w:rPr>
          <w:rFonts w:ascii="Cambria Math"/>
        </w:rPr>
      </w:pPr>
      <w:r>
        <w:rPr>
          <w:rFonts w:ascii="Cambria Math"/>
          <w:spacing w:val="-10"/>
        </w:rPr>
        <w:t>3</w:t>
      </w:r>
    </w:p>
    <w:p w14:paraId="11452654" w14:textId="77777777" w:rsidR="003253C6" w:rsidRDefault="00A753CC" w:rsidP="00F55EA8">
      <w:pPr>
        <w:spacing w:line="224" w:lineRule="exact"/>
        <w:ind w:right="141"/>
        <w:jc w:val="right"/>
        <w:rPr>
          <w:rFonts w:ascii="Cambria Math" w:eastAsia="Cambria Math"/>
        </w:rPr>
      </w:pPr>
      <w:r>
        <w:rPr>
          <w:rFonts w:ascii="Cambria Math" w:eastAsia="Cambria Math"/>
          <w:spacing w:val="-10"/>
        </w:rPr>
        <w:t>𝑙</w:t>
      </w:r>
    </w:p>
    <w:p w14:paraId="24DC2A20" w14:textId="77777777" w:rsidR="003253C6" w:rsidRDefault="00A753CC" w:rsidP="00F55EA8">
      <w:pPr>
        <w:spacing w:line="181" w:lineRule="exact"/>
        <w:ind w:right="104"/>
        <w:jc w:val="right"/>
        <w:rPr>
          <w:rFonts w:ascii="Cambria Math" w:eastAsia="Cambria Math"/>
          <w:position w:val="7"/>
        </w:rPr>
      </w:pPr>
      <w:r>
        <w:rPr>
          <w:rFonts w:ascii="Cambria Math" w:eastAsia="Cambria Math"/>
        </w:rPr>
        <w:t>𝑥</w:t>
      </w:r>
      <w:r>
        <w:rPr>
          <w:rFonts w:ascii="Cambria Math" w:eastAsia="Cambria Math"/>
          <w:spacing w:val="40"/>
        </w:rPr>
        <w:t xml:space="preserve"> </w:t>
      </w:r>
      <w:r>
        <w:rPr>
          <w:rFonts w:ascii="Cambria Math" w:eastAsia="Cambria Math"/>
        </w:rPr>
        <w:t>=</w:t>
      </w:r>
      <w:r>
        <w:rPr>
          <w:rFonts w:ascii="Cambria Math" w:eastAsia="Cambria Math"/>
          <w:spacing w:val="18"/>
        </w:rPr>
        <w:t xml:space="preserve"> </w:t>
      </w:r>
      <w:r>
        <w:rPr>
          <w:rFonts w:ascii="Cambria Math" w:eastAsia="Cambria Math"/>
          <w:noProof/>
          <w:spacing w:val="18"/>
          <w:position w:val="7"/>
          <w:lang w:val="ru-RU" w:eastAsia="ru-RU"/>
        </w:rPr>
        <w:drawing>
          <wp:inline distT="0" distB="0" distL="0" distR="0" wp14:anchorId="0DCB6BFC" wp14:editId="0EB26629">
            <wp:extent cx="97536" cy="12192"/>
            <wp:effectExtent l="0" t="0" r="0" b="0"/>
            <wp:docPr id="129"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72" cstate="print"/>
                    <a:stretch>
                      <a:fillRect/>
                    </a:stretch>
                  </pic:blipFill>
                  <pic:spPr>
                    <a:xfrm>
                      <a:off x="0" y="0"/>
                      <a:ext cx="97536" cy="12192"/>
                    </a:xfrm>
                    <a:prstGeom prst="rect">
                      <a:avLst/>
                    </a:prstGeom>
                  </pic:spPr>
                </pic:pic>
              </a:graphicData>
            </a:graphic>
          </wp:inline>
        </w:drawing>
      </w:r>
    </w:p>
    <w:p w14:paraId="2D48DDA6" w14:textId="77777777" w:rsidR="003253C6" w:rsidRDefault="00A753CC" w:rsidP="00F55EA8">
      <w:pPr>
        <w:spacing w:before="167"/>
        <w:rPr>
          <w:rFonts w:ascii="Cambria Math"/>
        </w:rPr>
      </w:pPr>
      <w:r>
        <w:br w:type="column"/>
      </w:r>
    </w:p>
    <w:p w14:paraId="5F6C02D8" w14:textId="77777777" w:rsidR="003253C6" w:rsidRDefault="00A753CC" w:rsidP="00F55EA8">
      <w:pPr>
        <w:pStyle w:val="a3"/>
        <w:tabs>
          <w:tab w:val="left" w:pos="1901"/>
        </w:tabs>
        <w:ind w:left="0"/>
        <w:jc w:val="left"/>
        <w:rPr>
          <w:rFonts w:ascii="Cambria Math" w:eastAsia="Cambria Math" w:hAnsi="Cambria Math"/>
        </w:rPr>
      </w:pPr>
      <w:r>
        <w:rPr>
          <w:rFonts w:ascii="Cambria Math" w:eastAsia="Cambria Math" w:hAnsi="Cambria Math"/>
          <w:spacing w:val="-2"/>
        </w:rPr>
        <w:t>болғанда,</w:t>
      </w:r>
      <w:r>
        <w:rPr>
          <w:rFonts w:ascii="Cambria Math" w:eastAsia="Cambria Math" w:hAnsi="Cambria Math"/>
        </w:rPr>
        <w:tab/>
        <w:t>𝜀</w:t>
      </w:r>
      <w:r>
        <w:rPr>
          <w:rFonts w:ascii="Cambria Math" w:eastAsia="Cambria Math" w:hAnsi="Cambria Math"/>
          <w:spacing w:val="25"/>
        </w:rPr>
        <w:t xml:space="preserve"> </w:t>
      </w:r>
      <w:r>
        <w:rPr>
          <w:rFonts w:ascii="Cambria Math" w:eastAsia="Cambria Math" w:hAnsi="Cambria Math"/>
        </w:rPr>
        <w:t>=</w:t>
      </w:r>
      <w:r>
        <w:rPr>
          <w:rFonts w:ascii="Cambria Math" w:eastAsia="Cambria Math" w:hAnsi="Cambria Math"/>
          <w:spacing w:val="11"/>
        </w:rPr>
        <w:t xml:space="preserve"> </w:t>
      </w:r>
      <w:r>
        <w:rPr>
          <w:rFonts w:ascii="Cambria Math" w:eastAsia="Cambria Math" w:hAnsi="Cambria Math"/>
          <w:spacing w:val="-5"/>
        </w:rPr>
        <w:t>4,</w:t>
      </w:r>
    </w:p>
    <w:p w14:paraId="4DB5F4A1" w14:textId="77777777" w:rsidR="003253C6" w:rsidRDefault="00A753CC" w:rsidP="00F55EA8">
      <w:pPr>
        <w:pStyle w:val="a3"/>
        <w:tabs>
          <w:tab w:val="left" w:pos="1795"/>
        </w:tabs>
        <w:spacing w:before="306" w:line="237" w:lineRule="exact"/>
        <w:ind w:left="0"/>
        <w:jc w:val="left"/>
        <w:rPr>
          <w:rFonts w:ascii="Cambria Math" w:eastAsia="Cambria Math" w:hAnsi="Cambria Math"/>
        </w:rPr>
      </w:pPr>
      <w:r>
        <w:rPr>
          <w:rFonts w:ascii="Cambria Math" w:eastAsia="Cambria Math" w:hAnsi="Cambria Math"/>
          <w:spacing w:val="-2"/>
        </w:rPr>
        <w:t>болғанда,</w:t>
      </w:r>
      <w:r>
        <w:rPr>
          <w:rFonts w:ascii="Cambria Math" w:eastAsia="Cambria Math" w:hAnsi="Cambria Math"/>
        </w:rPr>
        <w:tab/>
        <w:t>𝜀</w:t>
      </w:r>
      <w:r>
        <w:rPr>
          <w:rFonts w:ascii="Cambria Math" w:eastAsia="Cambria Math" w:hAnsi="Cambria Math"/>
          <w:spacing w:val="25"/>
        </w:rPr>
        <w:t xml:space="preserve"> </w:t>
      </w:r>
      <w:r>
        <w:rPr>
          <w:rFonts w:ascii="Cambria Math" w:eastAsia="Cambria Math" w:hAnsi="Cambria Math"/>
        </w:rPr>
        <w:t>=</w:t>
      </w:r>
      <w:r>
        <w:rPr>
          <w:rFonts w:ascii="Cambria Math" w:eastAsia="Cambria Math" w:hAnsi="Cambria Math"/>
          <w:spacing w:val="11"/>
        </w:rPr>
        <w:t xml:space="preserve"> </w:t>
      </w:r>
      <w:r>
        <w:rPr>
          <w:rFonts w:ascii="Cambria Math" w:eastAsia="Cambria Math" w:hAnsi="Cambria Math"/>
          <w:spacing w:val="-4"/>
        </w:rPr>
        <w:t>5,5.</w:t>
      </w:r>
    </w:p>
    <w:p w14:paraId="5876AE5C" w14:textId="77777777" w:rsidR="003253C6" w:rsidRDefault="003253C6" w:rsidP="00F55EA8">
      <w:pPr>
        <w:pStyle w:val="a3"/>
        <w:spacing w:line="237" w:lineRule="exact"/>
        <w:ind w:left="0"/>
        <w:jc w:val="left"/>
        <w:rPr>
          <w:rFonts w:ascii="Cambria Math" w:eastAsia="Cambria Math" w:hAnsi="Cambria Math"/>
        </w:rPr>
        <w:sectPr w:rsidR="003253C6" w:rsidSect="001A38BC">
          <w:type w:val="continuous"/>
          <w:pgSz w:w="11910" w:h="16840"/>
          <w:pgMar w:top="1134" w:right="567" w:bottom="1134" w:left="1701" w:header="0" w:footer="952" w:gutter="0"/>
          <w:paperSrc w:first="7" w:other="7"/>
          <w:cols w:num="2" w:space="720" w:equalWidth="0">
            <w:col w:w="3707" w:space="4"/>
            <w:col w:w="5931"/>
          </w:cols>
        </w:sectPr>
      </w:pPr>
    </w:p>
    <w:p w14:paraId="5C0BF283" w14:textId="77777777" w:rsidR="003253C6" w:rsidRDefault="00A753CC" w:rsidP="00F55EA8">
      <w:pPr>
        <w:pStyle w:val="a3"/>
        <w:spacing w:line="249" w:lineRule="exact"/>
        <w:ind w:left="0" w:right="2303"/>
        <w:jc w:val="center"/>
        <w:rPr>
          <w:rFonts w:ascii="Cambria Math"/>
        </w:rPr>
      </w:pPr>
      <w:r>
        <w:rPr>
          <w:rFonts w:ascii="Cambria Math"/>
          <w:spacing w:val="-10"/>
        </w:rPr>
        <w:t>4</w:t>
      </w:r>
    </w:p>
    <w:p w14:paraId="6D36FEA1" w14:textId="7E4A73D5" w:rsidR="003253C6" w:rsidRDefault="00A753CC" w:rsidP="00F55EA8">
      <w:pPr>
        <w:pStyle w:val="a3"/>
        <w:spacing w:line="292" w:lineRule="exact"/>
        <w:ind w:left="0" w:firstLine="709"/>
      </w:pPr>
      <w:r>
        <w:t>Осылайша,</w:t>
      </w:r>
      <w:r>
        <w:rPr>
          <w:spacing w:val="40"/>
        </w:rPr>
        <w:t xml:space="preserve">  </w:t>
      </w:r>
      <w:r>
        <w:t>ұсынылған</w:t>
      </w:r>
      <w:r>
        <w:rPr>
          <w:spacing w:val="39"/>
        </w:rPr>
        <w:t xml:space="preserve">  </w:t>
      </w:r>
      <w:r>
        <w:t>құрылғының</w:t>
      </w:r>
      <w:r>
        <w:rPr>
          <w:spacing w:val="40"/>
        </w:rPr>
        <w:t xml:space="preserve">  </w:t>
      </w:r>
      <w:r>
        <w:t>конструкциясына</w:t>
      </w:r>
      <w:r>
        <w:rPr>
          <w:spacing w:val="39"/>
        </w:rPr>
        <w:t xml:space="preserve">  </w:t>
      </w:r>
      <w:r>
        <w:t>енгізілген</w:t>
      </w:r>
      <w:r>
        <w:rPr>
          <w:spacing w:val="42"/>
        </w:rPr>
        <w:t xml:space="preserve">  </w:t>
      </w:r>
      <w:r>
        <w:rPr>
          <w:spacing w:val="-10"/>
        </w:rPr>
        <w:t>5</w:t>
      </w:r>
      <w:r w:rsidR="00F55EA8">
        <w:t xml:space="preserve"> </w:t>
      </w:r>
      <w:r>
        <w:t>жанасу ұшының 3 тұтқасы бойынша орнын өзгерту мүмкіндігі масштабты түрлендіру коэффициентін өзгерту арқылы құрылғының сезімталдығын және технологиялық жүйе буындарының серпімді-күйлік жағдайының өзгеруін арттыруға мүмкіндік берді.</w:t>
      </w:r>
    </w:p>
    <w:p w14:paraId="71D3663D" w14:textId="6C572A14" w:rsidR="003253C6" w:rsidRDefault="00A753CC" w:rsidP="00F55EA8">
      <w:pPr>
        <w:pStyle w:val="a3"/>
        <w:ind w:left="0" w:firstLine="709"/>
      </w:pPr>
      <w:r>
        <w:t>3.2а-суреттегі</w:t>
      </w:r>
      <w:r>
        <w:rPr>
          <w:spacing w:val="-10"/>
        </w:rPr>
        <w:t xml:space="preserve"> </w:t>
      </w:r>
      <w:r>
        <w:t>11-позициямен</w:t>
      </w:r>
      <w:r>
        <w:rPr>
          <w:spacing w:val="-5"/>
        </w:rPr>
        <w:t xml:space="preserve"> </w:t>
      </w:r>
      <w:r>
        <w:t>2В</w:t>
      </w:r>
      <w:r>
        <w:rPr>
          <w:spacing w:val="-8"/>
        </w:rPr>
        <w:t xml:space="preserve"> </w:t>
      </w:r>
      <w:r>
        <w:t>кернеу</w:t>
      </w:r>
      <w:r>
        <w:rPr>
          <w:spacing w:val="-5"/>
        </w:rPr>
        <w:t xml:space="preserve"> </w:t>
      </w:r>
      <w:r>
        <w:t>көзі</w:t>
      </w:r>
      <w:r>
        <w:rPr>
          <w:spacing w:val="-10"/>
        </w:rPr>
        <w:t xml:space="preserve"> </w:t>
      </w:r>
      <w:r>
        <w:t>көрсетілген.</w:t>
      </w:r>
      <w:r w:rsidR="00F55EA8">
        <w:t xml:space="preserve"> </w:t>
      </w:r>
      <w:r>
        <w:t>Құрылғыны келесі жолмен қолданады.</w:t>
      </w:r>
    </w:p>
    <w:p w14:paraId="560626D3" w14:textId="77777777" w:rsidR="003253C6" w:rsidRDefault="00A753CC" w:rsidP="00F55EA8">
      <w:pPr>
        <w:pStyle w:val="a3"/>
        <w:ind w:left="0" w:firstLine="709"/>
      </w:pPr>
      <w:r>
        <w:t>Алдын ала қажетті сезімталдықты таңдап, 5 жанасу ұшын 3 тұтқасының ұзындығы бойынша жылжытады.</w:t>
      </w:r>
    </w:p>
    <w:p w14:paraId="450C3F73" w14:textId="77777777" w:rsidR="003253C6" w:rsidRDefault="00A753CC" w:rsidP="00F55EA8">
      <w:pPr>
        <w:pStyle w:val="a3"/>
        <w:ind w:left="0" w:firstLine="709"/>
      </w:pPr>
      <w:r>
        <w:t>Бұл құрылғыны, мысалы, технологиялық жабдық түйінінің (мысалы, метал кесетін станоктың) серпімді-күйлік жағдайын диагностикалау үшін қолданған</w:t>
      </w:r>
      <w:r>
        <w:rPr>
          <w:spacing w:val="40"/>
        </w:rPr>
        <w:t xml:space="preserve"> </w:t>
      </w:r>
      <w:r>
        <w:t>кезде,</w:t>
      </w:r>
      <w:r>
        <w:rPr>
          <w:spacing w:val="40"/>
        </w:rPr>
        <w:t xml:space="preserve"> </w:t>
      </w:r>
      <w:r>
        <w:t>ол</w:t>
      </w:r>
      <w:r>
        <w:rPr>
          <w:spacing w:val="40"/>
        </w:rPr>
        <w:t xml:space="preserve"> </w:t>
      </w:r>
      <w:r>
        <w:t>ең</w:t>
      </w:r>
      <w:r>
        <w:rPr>
          <w:spacing w:val="40"/>
        </w:rPr>
        <w:t xml:space="preserve"> </w:t>
      </w:r>
      <w:r>
        <w:t>көп</w:t>
      </w:r>
      <w:r>
        <w:rPr>
          <w:spacing w:val="40"/>
        </w:rPr>
        <w:t xml:space="preserve"> </w:t>
      </w:r>
      <w:r>
        <w:t>жүктелген</w:t>
      </w:r>
      <w:r>
        <w:rPr>
          <w:spacing w:val="40"/>
        </w:rPr>
        <w:t xml:space="preserve"> </w:t>
      </w:r>
      <w:r>
        <w:t>түйіскен</w:t>
      </w:r>
      <w:r>
        <w:rPr>
          <w:spacing w:val="40"/>
        </w:rPr>
        <w:t xml:space="preserve"> </w:t>
      </w:r>
      <w:r>
        <w:t>бөлшектердің</w:t>
      </w:r>
      <w:r>
        <w:rPr>
          <w:spacing w:val="40"/>
        </w:rPr>
        <w:t xml:space="preserve"> </w:t>
      </w:r>
      <w:r>
        <w:t>қосылысына</w:t>
      </w:r>
    </w:p>
    <w:p w14:paraId="01EAED9B" w14:textId="77777777" w:rsidR="003253C6" w:rsidRDefault="003253C6">
      <w:pPr>
        <w:pStyle w:val="a3"/>
        <w:sectPr w:rsidR="003253C6" w:rsidSect="001A38BC">
          <w:type w:val="continuous"/>
          <w:pgSz w:w="11910" w:h="16840"/>
          <w:pgMar w:top="1134" w:right="567" w:bottom="1134" w:left="1701" w:header="0" w:footer="952" w:gutter="0"/>
          <w:paperSrc w:first="7" w:other="7"/>
          <w:cols w:space="720"/>
        </w:sectPr>
      </w:pPr>
    </w:p>
    <w:p w14:paraId="2CAA0A15" w14:textId="77777777" w:rsidR="003253C6" w:rsidRDefault="00A753CC" w:rsidP="00F55EA8">
      <w:pPr>
        <w:pStyle w:val="a3"/>
        <w:spacing w:before="67"/>
        <w:ind w:left="0" w:right="3"/>
      </w:pPr>
      <w:r>
        <w:lastRenderedPageBreak/>
        <w:t>орналастырылады. Қосылыстың негізгі орнату өлшемдері жарық ағынын 4 тұтқа-перде толық емес жауып қою сәті бойынша анықталатын кепілдендірілген алдын ала керілтінді қамтамасыз етуі керек. Бұл сәт 2 КТҚ шкаласы бойынша бекітіледі.</w:t>
      </w:r>
    </w:p>
    <w:p w14:paraId="12519902" w14:textId="77777777" w:rsidR="003253C6" w:rsidRDefault="00A753CC" w:rsidP="00F55EA8">
      <w:pPr>
        <w:pStyle w:val="a3"/>
        <w:spacing w:before="4"/>
        <w:ind w:left="0" w:right="3" w:firstLine="709"/>
      </w:pPr>
      <w:r>
        <w:t>Сыртқы дестабилизациялаушы бұзылу әсерлері диагностикаланатын түйін буындарының серпімді-күйлік жағдайын өзгертеді, нәтижесінде түйіскен бөлшектердің қосылысында серпімді деформациялар пайда болады, бұл 5 жанасу ұшының сызықты жылжуына және 4 тұтқа-перденің жарық ағынын жауып қоюына әкеледі.</w:t>
      </w:r>
    </w:p>
    <w:p w14:paraId="5F678FE1" w14:textId="77777777" w:rsidR="003253C6" w:rsidRDefault="00A753CC" w:rsidP="00F55EA8">
      <w:pPr>
        <w:pStyle w:val="a5"/>
        <w:numPr>
          <w:ilvl w:val="0"/>
          <w:numId w:val="17"/>
        </w:numPr>
        <w:tabs>
          <w:tab w:val="left" w:pos="1169"/>
        </w:tabs>
        <w:ind w:left="0" w:right="3" w:firstLine="709"/>
      </w:pPr>
      <w:r>
        <w:t>фотоқабылдағыш ретінде негізінің пайдаланылмаған шығысы бар корпуссыз транзисторды қолдану құрылғының габариттік өлшемдерін және конструкциялық</w:t>
      </w:r>
      <w:r>
        <w:rPr>
          <w:spacing w:val="-2"/>
        </w:rPr>
        <w:t xml:space="preserve"> </w:t>
      </w:r>
      <w:r>
        <w:t>материалдың</w:t>
      </w:r>
      <w:r>
        <w:rPr>
          <w:spacing w:val="-1"/>
        </w:rPr>
        <w:t xml:space="preserve"> </w:t>
      </w:r>
      <w:r>
        <w:t>шығынын айтарлықтай</w:t>
      </w:r>
      <w:r>
        <w:rPr>
          <w:spacing w:val="-1"/>
        </w:rPr>
        <w:t xml:space="preserve"> </w:t>
      </w:r>
      <w:r>
        <w:t>азайтты, ал</w:t>
      </w:r>
      <w:r>
        <w:rPr>
          <w:spacing w:val="-1"/>
        </w:rPr>
        <w:t xml:space="preserve"> </w:t>
      </w:r>
      <w:r>
        <w:t xml:space="preserve">масштабты түрлендіру принципін қолдану арқылы құрылғының сезімталдығы </w:t>
      </w:r>
      <w:r>
        <w:rPr>
          <w:spacing w:val="-2"/>
        </w:rPr>
        <w:t>арттырылды.</w:t>
      </w:r>
    </w:p>
    <w:p w14:paraId="2307A6BF" w14:textId="5FBD2533" w:rsidR="003253C6" w:rsidRDefault="00A753CC" w:rsidP="00F55EA8">
      <w:pPr>
        <w:pStyle w:val="a3"/>
        <w:ind w:left="0" w:right="3" w:firstLine="709"/>
      </w:pPr>
      <w:r>
        <w:t>Құрылғының тәжірибелік үлгісін (3.2в-сурет) эксперименттік зерттеу келесі техникалық сипаттамаларға қол жеткізуге мүмкіндік берді (3.2-кесте)</w:t>
      </w:r>
      <w:r w:rsidR="00F55EA8">
        <w:t>.</w:t>
      </w:r>
    </w:p>
    <w:p w14:paraId="7794B876" w14:textId="77777777" w:rsidR="003253C6" w:rsidRDefault="003253C6">
      <w:pPr>
        <w:pStyle w:val="a3"/>
        <w:spacing w:before="1"/>
        <w:ind w:left="0"/>
        <w:jc w:val="left"/>
      </w:pPr>
    </w:p>
    <w:p w14:paraId="1F758739" w14:textId="7A0C2BF5" w:rsidR="003253C6" w:rsidRDefault="00F55EA8" w:rsidP="00F55EA8">
      <w:pPr>
        <w:pStyle w:val="a3"/>
        <w:spacing w:after="7"/>
        <w:ind w:hanging="282"/>
        <w:jc w:val="left"/>
        <w:rPr>
          <w:spacing w:val="-2"/>
        </w:rPr>
      </w:pPr>
      <w:r>
        <w:t>К</w:t>
      </w:r>
      <w:r w:rsidR="00A753CC">
        <w:t>есте</w:t>
      </w:r>
      <w:r w:rsidR="00A753CC">
        <w:rPr>
          <w:spacing w:val="-7"/>
        </w:rPr>
        <w:t xml:space="preserve"> </w:t>
      </w:r>
      <w:r>
        <w:t>3.2</w:t>
      </w:r>
      <w:r w:rsidR="00A753CC">
        <w:t>–</w:t>
      </w:r>
      <w:r w:rsidR="00A753CC">
        <w:rPr>
          <w:spacing w:val="-8"/>
        </w:rPr>
        <w:t xml:space="preserve"> </w:t>
      </w:r>
      <w:r w:rsidR="00A753CC">
        <w:t>Тәжірибелік</w:t>
      </w:r>
      <w:r w:rsidR="00A753CC">
        <w:rPr>
          <w:spacing w:val="-11"/>
        </w:rPr>
        <w:t xml:space="preserve"> </w:t>
      </w:r>
      <w:r w:rsidR="00A753CC">
        <w:t>үлгінің</w:t>
      </w:r>
      <w:r w:rsidR="00A753CC">
        <w:rPr>
          <w:spacing w:val="-9"/>
        </w:rPr>
        <w:t xml:space="preserve"> </w:t>
      </w:r>
      <w:r w:rsidR="00A753CC">
        <w:t>техникалық</w:t>
      </w:r>
      <w:r w:rsidR="00A753CC">
        <w:rPr>
          <w:spacing w:val="-9"/>
        </w:rPr>
        <w:t xml:space="preserve"> </w:t>
      </w:r>
      <w:r w:rsidR="00A753CC">
        <w:rPr>
          <w:spacing w:val="-2"/>
        </w:rPr>
        <w:t>сипаттамасы</w:t>
      </w:r>
    </w:p>
    <w:p w14:paraId="3FFF4187" w14:textId="77777777" w:rsidR="00F55EA8" w:rsidRDefault="00F55EA8" w:rsidP="00F55EA8">
      <w:pPr>
        <w:pStyle w:val="a3"/>
        <w:spacing w:after="7"/>
        <w:jc w:val="left"/>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6"/>
        <w:gridCol w:w="6525"/>
        <w:gridCol w:w="2378"/>
      </w:tblGrid>
      <w:tr w:rsidR="003253C6" w14:paraId="440495DA" w14:textId="77777777" w:rsidTr="00F55EA8">
        <w:trPr>
          <w:trHeight w:val="643"/>
        </w:trPr>
        <w:tc>
          <w:tcPr>
            <w:tcW w:w="736" w:type="dxa"/>
          </w:tcPr>
          <w:p w14:paraId="7AD14F06" w14:textId="77777777" w:rsidR="003253C6" w:rsidRDefault="00A753CC">
            <w:pPr>
              <w:pStyle w:val="TableParagraph"/>
              <w:spacing w:before="151"/>
              <w:ind w:left="148"/>
              <w:jc w:val="left"/>
            </w:pPr>
            <w:r>
              <w:rPr>
                <w:spacing w:val="-10"/>
              </w:rPr>
              <w:t>№</w:t>
            </w:r>
          </w:p>
        </w:tc>
        <w:tc>
          <w:tcPr>
            <w:tcW w:w="6525" w:type="dxa"/>
          </w:tcPr>
          <w:p w14:paraId="4AD197A9" w14:textId="77777777" w:rsidR="003253C6" w:rsidRDefault="00A753CC">
            <w:pPr>
              <w:pStyle w:val="TableParagraph"/>
              <w:spacing w:before="151"/>
              <w:ind w:left="9"/>
            </w:pPr>
            <w:r>
              <w:rPr>
                <w:spacing w:val="-2"/>
              </w:rPr>
              <w:t>Атауы</w:t>
            </w:r>
          </w:p>
        </w:tc>
        <w:tc>
          <w:tcPr>
            <w:tcW w:w="2378" w:type="dxa"/>
          </w:tcPr>
          <w:p w14:paraId="65B3F93F" w14:textId="77777777" w:rsidR="003253C6" w:rsidRDefault="00A753CC">
            <w:pPr>
              <w:pStyle w:val="TableParagraph"/>
              <w:spacing w:line="315" w:lineRule="exact"/>
              <w:ind w:left="403"/>
              <w:jc w:val="left"/>
            </w:pPr>
            <w:r>
              <w:rPr>
                <w:spacing w:val="-2"/>
              </w:rPr>
              <w:t>Техникалық</w:t>
            </w:r>
          </w:p>
          <w:p w14:paraId="446DD155" w14:textId="77777777" w:rsidR="003253C6" w:rsidRDefault="00A753CC">
            <w:pPr>
              <w:pStyle w:val="TableParagraph"/>
              <w:spacing w:line="309" w:lineRule="exact"/>
              <w:ind w:left="322"/>
              <w:jc w:val="left"/>
            </w:pPr>
            <w:r>
              <w:rPr>
                <w:spacing w:val="-2"/>
              </w:rPr>
              <w:t>сипаттамалар</w:t>
            </w:r>
          </w:p>
        </w:tc>
      </w:tr>
      <w:tr w:rsidR="003253C6" w14:paraId="4446AFBF" w14:textId="77777777" w:rsidTr="00F55EA8">
        <w:trPr>
          <w:trHeight w:val="642"/>
        </w:trPr>
        <w:tc>
          <w:tcPr>
            <w:tcW w:w="736" w:type="dxa"/>
          </w:tcPr>
          <w:p w14:paraId="7EF59C37" w14:textId="77777777" w:rsidR="003253C6" w:rsidRDefault="00A753CC">
            <w:pPr>
              <w:pStyle w:val="TableParagraph"/>
              <w:spacing w:before="156"/>
              <w:jc w:val="left"/>
            </w:pPr>
            <w:r>
              <w:rPr>
                <w:spacing w:val="-10"/>
              </w:rPr>
              <w:t>1</w:t>
            </w:r>
          </w:p>
        </w:tc>
        <w:tc>
          <w:tcPr>
            <w:tcW w:w="6525" w:type="dxa"/>
          </w:tcPr>
          <w:p w14:paraId="2F76E9E2" w14:textId="77777777" w:rsidR="003253C6" w:rsidRDefault="00A753CC">
            <w:pPr>
              <w:pStyle w:val="TableParagraph"/>
              <w:spacing w:line="315" w:lineRule="exact"/>
              <w:jc w:val="left"/>
            </w:pPr>
            <w:r>
              <w:t>Өлшеу</w:t>
            </w:r>
            <w:r>
              <w:rPr>
                <w:spacing w:val="-10"/>
              </w:rPr>
              <w:t xml:space="preserve"> </w:t>
            </w:r>
            <w:r>
              <w:rPr>
                <w:spacing w:val="-2"/>
              </w:rPr>
              <w:t>әдісі</w:t>
            </w:r>
          </w:p>
        </w:tc>
        <w:tc>
          <w:tcPr>
            <w:tcW w:w="2378" w:type="dxa"/>
          </w:tcPr>
          <w:p w14:paraId="7FF75F56" w14:textId="77777777" w:rsidR="003253C6" w:rsidRDefault="00A753CC">
            <w:pPr>
              <w:pStyle w:val="TableParagraph"/>
              <w:spacing w:line="315" w:lineRule="exact"/>
              <w:ind w:left="619"/>
              <w:jc w:val="left"/>
            </w:pPr>
            <w:r>
              <w:rPr>
                <w:spacing w:val="-2"/>
              </w:rPr>
              <w:t>туыстық</w:t>
            </w:r>
          </w:p>
          <w:p w14:paraId="50115715" w14:textId="77777777" w:rsidR="003253C6" w:rsidRDefault="00A753CC">
            <w:pPr>
              <w:pStyle w:val="TableParagraph"/>
              <w:spacing w:line="308" w:lineRule="exact"/>
              <w:ind w:left="562"/>
              <w:jc w:val="left"/>
            </w:pPr>
            <w:r>
              <w:rPr>
                <w:spacing w:val="-2"/>
              </w:rPr>
              <w:t>байланыс</w:t>
            </w:r>
          </w:p>
        </w:tc>
      </w:tr>
      <w:tr w:rsidR="003253C6" w14:paraId="6B8D9F76" w14:textId="77777777" w:rsidTr="00F55EA8">
        <w:trPr>
          <w:trHeight w:val="241"/>
        </w:trPr>
        <w:tc>
          <w:tcPr>
            <w:tcW w:w="736" w:type="dxa"/>
          </w:tcPr>
          <w:p w14:paraId="66D11A89" w14:textId="77777777" w:rsidR="003253C6" w:rsidRDefault="00A753CC">
            <w:pPr>
              <w:pStyle w:val="TableParagraph"/>
              <w:spacing w:line="301" w:lineRule="exact"/>
              <w:jc w:val="left"/>
            </w:pPr>
            <w:r>
              <w:rPr>
                <w:spacing w:val="-10"/>
              </w:rPr>
              <w:t>2</w:t>
            </w:r>
          </w:p>
        </w:tc>
        <w:tc>
          <w:tcPr>
            <w:tcW w:w="6525" w:type="dxa"/>
          </w:tcPr>
          <w:p w14:paraId="7EF3E60A" w14:textId="77777777" w:rsidR="003253C6" w:rsidRDefault="00A753CC">
            <w:pPr>
              <w:pStyle w:val="TableParagraph"/>
              <w:spacing w:line="301" w:lineRule="exact"/>
              <w:jc w:val="left"/>
            </w:pPr>
            <w:r>
              <w:t>Түрлендіру</w:t>
            </w:r>
            <w:r>
              <w:rPr>
                <w:spacing w:val="-15"/>
              </w:rPr>
              <w:t xml:space="preserve"> </w:t>
            </w:r>
            <w:r>
              <w:rPr>
                <w:spacing w:val="-2"/>
              </w:rPr>
              <w:t>принципі</w:t>
            </w:r>
          </w:p>
        </w:tc>
        <w:tc>
          <w:tcPr>
            <w:tcW w:w="2378" w:type="dxa"/>
          </w:tcPr>
          <w:p w14:paraId="6DCCF987" w14:textId="77777777" w:rsidR="003253C6" w:rsidRDefault="00A753CC">
            <w:pPr>
              <w:pStyle w:val="TableParagraph"/>
              <w:spacing w:line="301" w:lineRule="exact"/>
              <w:ind w:left="16" w:right="6"/>
            </w:pPr>
            <w:r>
              <w:rPr>
                <w:spacing w:val="-2"/>
              </w:rPr>
              <w:t>фотоэлектрлік</w:t>
            </w:r>
          </w:p>
        </w:tc>
      </w:tr>
      <w:tr w:rsidR="003253C6" w14:paraId="2D766614" w14:textId="77777777" w:rsidTr="00F55EA8">
        <w:trPr>
          <w:trHeight w:val="326"/>
        </w:trPr>
        <w:tc>
          <w:tcPr>
            <w:tcW w:w="736" w:type="dxa"/>
          </w:tcPr>
          <w:p w14:paraId="6513012C" w14:textId="77777777" w:rsidR="003253C6" w:rsidRDefault="00A753CC">
            <w:pPr>
              <w:pStyle w:val="TableParagraph"/>
              <w:spacing w:line="306" w:lineRule="exact"/>
              <w:jc w:val="left"/>
            </w:pPr>
            <w:r>
              <w:rPr>
                <w:spacing w:val="-10"/>
              </w:rPr>
              <w:t>3</w:t>
            </w:r>
          </w:p>
        </w:tc>
        <w:tc>
          <w:tcPr>
            <w:tcW w:w="6525" w:type="dxa"/>
          </w:tcPr>
          <w:p w14:paraId="2520D292" w14:textId="77777777" w:rsidR="003253C6" w:rsidRDefault="00A753CC">
            <w:pPr>
              <w:pStyle w:val="TableParagraph"/>
              <w:spacing w:line="306" w:lineRule="exact"/>
              <w:jc w:val="left"/>
            </w:pPr>
            <w:r>
              <w:t>Өлшеуіш</w:t>
            </w:r>
            <w:r>
              <w:rPr>
                <w:spacing w:val="-7"/>
              </w:rPr>
              <w:t xml:space="preserve"> </w:t>
            </w:r>
            <w:r>
              <w:t>ұшының</w:t>
            </w:r>
            <w:r>
              <w:rPr>
                <w:spacing w:val="-9"/>
              </w:rPr>
              <w:t xml:space="preserve"> </w:t>
            </w:r>
            <w:r>
              <w:t>бос</w:t>
            </w:r>
            <w:r>
              <w:rPr>
                <w:spacing w:val="-8"/>
              </w:rPr>
              <w:t xml:space="preserve"> </w:t>
            </w:r>
            <w:r>
              <w:t>жүрісі,</w:t>
            </w:r>
            <w:r>
              <w:rPr>
                <w:spacing w:val="-6"/>
              </w:rPr>
              <w:t xml:space="preserve"> </w:t>
            </w:r>
            <w:r>
              <w:rPr>
                <w:spacing w:val="-5"/>
              </w:rPr>
              <w:t>мм</w:t>
            </w:r>
          </w:p>
        </w:tc>
        <w:tc>
          <w:tcPr>
            <w:tcW w:w="2378" w:type="dxa"/>
          </w:tcPr>
          <w:p w14:paraId="773AFFDB" w14:textId="77777777" w:rsidR="003253C6" w:rsidRDefault="00A753CC">
            <w:pPr>
              <w:pStyle w:val="TableParagraph"/>
              <w:spacing w:line="306" w:lineRule="exact"/>
              <w:ind w:left="16" w:right="5"/>
            </w:pPr>
            <w:r>
              <w:rPr>
                <w:spacing w:val="-5"/>
              </w:rPr>
              <w:t>0,5</w:t>
            </w:r>
          </w:p>
        </w:tc>
      </w:tr>
      <w:tr w:rsidR="003253C6" w14:paraId="190B82DB" w14:textId="77777777" w:rsidTr="00F55EA8">
        <w:trPr>
          <w:trHeight w:val="321"/>
        </w:trPr>
        <w:tc>
          <w:tcPr>
            <w:tcW w:w="736" w:type="dxa"/>
          </w:tcPr>
          <w:p w14:paraId="3236C7F0" w14:textId="77777777" w:rsidR="003253C6" w:rsidRDefault="00A753CC">
            <w:pPr>
              <w:pStyle w:val="TableParagraph"/>
              <w:spacing w:line="301" w:lineRule="exact"/>
              <w:jc w:val="left"/>
            </w:pPr>
            <w:r>
              <w:rPr>
                <w:spacing w:val="-10"/>
              </w:rPr>
              <w:t>4</w:t>
            </w:r>
          </w:p>
        </w:tc>
        <w:tc>
          <w:tcPr>
            <w:tcW w:w="6525" w:type="dxa"/>
          </w:tcPr>
          <w:p w14:paraId="7AA0FE47" w14:textId="77777777" w:rsidR="003253C6" w:rsidRDefault="00A753CC">
            <w:pPr>
              <w:pStyle w:val="TableParagraph"/>
              <w:spacing w:line="301" w:lineRule="exact"/>
              <w:jc w:val="left"/>
            </w:pPr>
            <w:r>
              <w:t>Сипаттаманың</w:t>
            </w:r>
            <w:r>
              <w:rPr>
                <w:spacing w:val="-8"/>
              </w:rPr>
              <w:t xml:space="preserve"> </w:t>
            </w:r>
            <w:r>
              <w:t>жұмыс</w:t>
            </w:r>
            <w:r>
              <w:rPr>
                <w:spacing w:val="-8"/>
              </w:rPr>
              <w:t xml:space="preserve"> </w:t>
            </w:r>
            <w:r>
              <w:t>учаскесі,</w:t>
            </w:r>
            <w:r>
              <w:rPr>
                <w:spacing w:val="-5"/>
              </w:rPr>
              <w:t xml:space="preserve"> </w:t>
            </w:r>
            <w:r>
              <w:t>мм,</w:t>
            </w:r>
            <w:r>
              <w:rPr>
                <w:spacing w:val="-5"/>
              </w:rPr>
              <w:t xml:space="preserve"> </w:t>
            </w:r>
            <w:r>
              <w:t>кем</w:t>
            </w:r>
            <w:r>
              <w:rPr>
                <w:spacing w:val="-5"/>
              </w:rPr>
              <w:t xml:space="preserve"> </w:t>
            </w:r>
            <w:r>
              <w:rPr>
                <w:spacing w:val="-4"/>
              </w:rPr>
              <w:t>емес</w:t>
            </w:r>
          </w:p>
        </w:tc>
        <w:tc>
          <w:tcPr>
            <w:tcW w:w="2378" w:type="dxa"/>
          </w:tcPr>
          <w:p w14:paraId="0D47DD90" w14:textId="77777777" w:rsidR="003253C6" w:rsidRDefault="00A753CC">
            <w:pPr>
              <w:pStyle w:val="TableParagraph"/>
              <w:spacing w:line="301" w:lineRule="exact"/>
              <w:ind w:left="16" w:right="5"/>
            </w:pPr>
            <w:r>
              <w:rPr>
                <w:spacing w:val="-5"/>
              </w:rPr>
              <w:t>0,3</w:t>
            </w:r>
          </w:p>
        </w:tc>
      </w:tr>
      <w:tr w:rsidR="003253C6" w14:paraId="2464BB6B" w14:textId="77777777" w:rsidTr="00F55EA8">
        <w:trPr>
          <w:trHeight w:val="642"/>
        </w:trPr>
        <w:tc>
          <w:tcPr>
            <w:tcW w:w="736" w:type="dxa"/>
          </w:tcPr>
          <w:p w14:paraId="69A7BF1B" w14:textId="77777777" w:rsidR="003253C6" w:rsidRDefault="00A753CC">
            <w:pPr>
              <w:pStyle w:val="TableParagraph"/>
              <w:spacing w:before="151"/>
              <w:jc w:val="left"/>
            </w:pPr>
            <w:r>
              <w:rPr>
                <w:spacing w:val="-10"/>
              </w:rPr>
              <w:t>5</w:t>
            </w:r>
          </w:p>
        </w:tc>
        <w:tc>
          <w:tcPr>
            <w:tcW w:w="6525" w:type="dxa"/>
          </w:tcPr>
          <w:p w14:paraId="635B6DCF" w14:textId="77777777" w:rsidR="003253C6" w:rsidRDefault="00A753CC">
            <w:pPr>
              <w:pStyle w:val="TableParagraph"/>
              <w:tabs>
                <w:tab w:val="left" w:pos="1064"/>
                <w:tab w:val="left" w:pos="2713"/>
                <w:tab w:val="left" w:pos="3830"/>
                <w:tab w:val="left" w:pos="5299"/>
              </w:tabs>
              <w:spacing w:line="315" w:lineRule="exact"/>
              <w:jc w:val="left"/>
            </w:pPr>
            <w:r>
              <w:rPr>
                <w:spacing w:val="-2"/>
              </w:rPr>
              <w:t>Сәуле</w:t>
            </w:r>
            <w:r>
              <w:tab/>
            </w:r>
            <w:r>
              <w:rPr>
                <w:spacing w:val="-2"/>
              </w:rPr>
              <w:t>шығарудың</w:t>
            </w:r>
            <w:r>
              <w:tab/>
            </w:r>
            <w:r>
              <w:rPr>
                <w:spacing w:val="-2"/>
              </w:rPr>
              <w:t>толқын</w:t>
            </w:r>
            <w:r>
              <w:tab/>
            </w:r>
            <w:r>
              <w:rPr>
                <w:spacing w:val="-2"/>
              </w:rPr>
              <w:t>ұзындығы</w:t>
            </w:r>
            <w:r>
              <w:tab/>
            </w:r>
            <w:r>
              <w:rPr>
                <w:spacing w:val="-2"/>
              </w:rPr>
              <w:t>бойынша</w:t>
            </w:r>
          </w:p>
          <w:p w14:paraId="459099D5" w14:textId="77777777" w:rsidR="003253C6" w:rsidRDefault="00A753CC">
            <w:pPr>
              <w:pStyle w:val="TableParagraph"/>
              <w:spacing w:line="308" w:lineRule="exact"/>
              <w:jc w:val="left"/>
            </w:pPr>
            <w:r>
              <w:t>спектрлік</w:t>
            </w:r>
            <w:r>
              <w:rPr>
                <w:spacing w:val="-10"/>
              </w:rPr>
              <w:t xml:space="preserve"> </w:t>
            </w:r>
            <w:r>
              <w:t>таралу</w:t>
            </w:r>
            <w:r>
              <w:rPr>
                <w:spacing w:val="-13"/>
              </w:rPr>
              <w:t xml:space="preserve"> </w:t>
            </w:r>
            <w:r>
              <w:t>максимумы,</w:t>
            </w:r>
            <w:r>
              <w:rPr>
                <w:spacing w:val="-7"/>
              </w:rPr>
              <w:t xml:space="preserve"> </w:t>
            </w:r>
            <w:r>
              <w:rPr>
                <w:spacing w:val="-5"/>
              </w:rPr>
              <w:t>мкм</w:t>
            </w:r>
          </w:p>
        </w:tc>
        <w:tc>
          <w:tcPr>
            <w:tcW w:w="2378" w:type="dxa"/>
          </w:tcPr>
          <w:p w14:paraId="576A4EFA" w14:textId="77777777" w:rsidR="003253C6" w:rsidRDefault="00A753CC">
            <w:pPr>
              <w:pStyle w:val="TableParagraph"/>
              <w:spacing w:before="151"/>
              <w:ind w:left="16"/>
            </w:pPr>
            <w:r>
              <w:rPr>
                <w:spacing w:val="-4"/>
              </w:rPr>
              <w:t>0,95</w:t>
            </w:r>
          </w:p>
        </w:tc>
      </w:tr>
      <w:tr w:rsidR="003253C6" w14:paraId="033766E3" w14:textId="77777777" w:rsidTr="00F55EA8">
        <w:trPr>
          <w:trHeight w:val="321"/>
        </w:trPr>
        <w:tc>
          <w:tcPr>
            <w:tcW w:w="736" w:type="dxa"/>
          </w:tcPr>
          <w:p w14:paraId="4776AF3E" w14:textId="77777777" w:rsidR="003253C6" w:rsidRDefault="00A753CC">
            <w:pPr>
              <w:pStyle w:val="TableParagraph"/>
              <w:spacing w:line="301" w:lineRule="exact"/>
              <w:jc w:val="left"/>
            </w:pPr>
            <w:r>
              <w:rPr>
                <w:spacing w:val="-10"/>
              </w:rPr>
              <w:t>6</w:t>
            </w:r>
          </w:p>
        </w:tc>
        <w:tc>
          <w:tcPr>
            <w:tcW w:w="6525" w:type="dxa"/>
          </w:tcPr>
          <w:p w14:paraId="2F2DC048" w14:textId="77777777" w:rsidR="003253C6" w:rsidRDefault="00A753CC">
            <w:pPr>
              <w:pStyle w:val="TableParagraph"/>
              <w:spacing w:line="301" w:lineRule="exact"/>
              <w:jc w:val="left"/>
            </w:pPr>
            <w:r>
              <w:t>Меншікті</w:t>
            </w:r>
            <w:r>
              <w:rPr>
                <w:spacing w:val="-13"/>
              </w:rPr>
              <w:t xml:space="preserve"> </w:t>
            </w:r>
            <w:r>
              <w:t>шектік</w:t>
            </w:r>
            <w:r>
              <w:rPr>
                <w:spacing w:val="-9"/>
              </w:rPr>
              <w:t xml:space="preserve"> </w:t>
            </w:r>
            <w:r>
              <w:t>қателік,</w:t>
            </w:r>
            <w:r>
              <w:rPr>
                <w:spacing w:val="-5"/>
              </w:rPr>
              <w:t xml:space="preserve"> мкм</w:t>
            </w:r>
          </w:p>
        </w:tc>
        <w:tc>
          <w:tcPr>
            <w:tcW w:w="2378" w:type="dxa"/>
          </w:tcPr>
          <w:p w14:paraId="09364D12" w14:textId="77777777" w:rsidR="003253C6" w:rsidRDefault="00A753CC">
            <w:pPr>
              <w:pStyle w:val="TableParagraph"/>
              <w:spacing w:line="301" w:lineRule="exact"/>
              <w:ind w:left="16" w:right="5"/>
            </w:pPr>
            <w:r>
              <w:rPr>
                <w:spacing w:val="-4"/>
              </w:rPr>
              <w:t>±1,0</w:t>
            </w:r>
          </w:p>
        </w:tc>
      </w:tr>
      <w:tr w:rsidR="003253C6" w14:paraId="05B12AF4" w14:textId="77777777" w:rsidTr="00F55EA8">
        <w:trPr>
          <w:trHeight w:val="321"/>
        </w:trPr>
        <w:tc>
          <w:tcPr>
            <w:tcW w:w="736" w:type="dxa"/>
          </w:tcPr>
          <w:p w14:paraId="7F72C08B" w14:textId="77777777" w:rsidR="003253C6" w:rsidRDefault="00A753CC">
            <w:pPr>
              <w:pStyle w:val="TableParagraph"/>
              <w:spacing w:line="302" w:lineRule="exact"/>
              <w:jc w:val="left"/>
            </w:pPr>
            <w:r>
              <w:rPr>
                <w:spacing w:val="-10"/>
              </w:rPr>
              <w:t>7</w:t>
            </w:r>
          </w:p>
        </w:tc>
        <w:tc>
          <w:tcPr>
            <w:tcW w:w="6525" w:type="dxa"/>
          </w:tcPr>
          <w:p w14:paraId="70518989" w14:textId="77777777" w:rsidR="003253C6" w:rsidRDefault="00A753CC">
            <w:pPr>
              <w:pStyle w:val="TableParagraph"/>
              <w:spacing w:line="302" w:lineRule="exact"/>
              <w:jc w:val="left"/>
            </w:pPr>
            <w:r>
              <w:t>Өлшеу</w:t>
            </w:r>
            <w:r>
              <w:rPr>
                <w:spacing w:val="-9"/>
              </w:rPr>
              <w:t xml:space="preserve"> </w:t>
            </w:r>
            <w:r>
              <w:t xml:space="preserve">күші, </w:t>
            </w:r>
            <w:r>
              <w:rPr>
                <w:spacing w:val="-10"/>
              </w:rPr>
              <w:t>Н</w:t>
            </w:r>
          </w:p>
        </w:tc>
        <w:tc>
          <w:tcPr>
            <w:tcW w:w="2378" w:type="dxa"/>
          </w:tcPr>
          <w:p w14:paraId="0316330D" w14:textId="77777777" w:rsidR="003253C6" w:rsidRDefault="00A753CC">
            <w:pPr>
              <w:pStyle w:val="TableParagraph"/>
              <w:spacing w:line="302" w:lineRule="exact"/>
              <w:ind w:left="16"/>
            </w:pPr>
            <w:r>
              <w:rPr>
                <w:spacing w:val="-4"/>
              </w:rPr>
              <w:t>0,13</w:t>
            </w:r>
          </w:p>
        </w:tc>
      </w:tr>
      <w:tr w:rsidR="003253C6" w14:paraId="00DD5842" w14:textId="77777777" w:rsidTr="00F55EA8">
        <w:trPr>
          <w:trHeight w:val="321"/>
        </w:trPr>
        <w:tc>
          <w:tcPr>
            <w:tcW w:w="736" w:type="dxa"/>
          </w:tcPr>
          <w:p w14:paraId="78C99314" w14:textId="77777777" w:rsidR="003253C6" w:rsidRDefault="00A753CC">
            <w:pPr>
              <w:pStyle w:val="TableParagraph"/>
              <w:spacing w:line="301" w:lineRule="exact"/>
              <w:jc w:val="left"/>
            </w:pPr>
            <w:r>
              <w:rPr>
                <w:spacing w:val="-10"/>
              </w:rPr>
              <w:t>8</w:t>
            </w:r>
          </w:p>
        </w:tc>
        <w:tc>
          <w:tcPr>
            <w:tcW w:w="6525" w:type="dxa"/>
          </w:tcPr>
          <w:p w14:paraId="681C5F30" w14:textId="77777777" w:rsidR="003253C6" w:rsidRDefault="00A753CC">
            <w:pPr>
              <w:pStyle w:val="TableParagraph"/>
              <w:spacing w:line="301" w:lineRule="exact"/>
              <w:jc w:val="left"/>
            </w:pPr>
            <w:r>
              <w:t>Кабельдің</w:t>
            </w:r>
            <w:r>
              <w:rPr>
                <w:spacing w:val="-12"/>
              </w:rPr>
              <w:t xml:space="preserve"> </w:t>
            </w:r>
            <w:r>
              <w:t>қосылымдық</w:t>
            </w:r>
            <w:r>
              <w:rPr>
                <w:spacing w:val="-12"/>
              </w:rPr>
              <w:t xml:space="preserve"> </w:t>
            </w:r>
            <w:r>
              <w:t>өлшемі,</w:t>
            </w:r>
            <w:r>
              <w:rPr>
                <w:spacing w:val="-9"/>
              </w:rPr>
              <w:t xml:space="preserve"> </w:t>
            </w:r>
            <w:r>
              <w:rPr>
                <w:spacing w:val="-5"/>
              </w:rPr>
              <w:t>мм</w:t>
            </w:r>
          </w:p>
        </w:tc>
        <w:tc>
          <w:tcPr>
            <w:tcW w:w="2378" w:type="dxa"/>
          </w:tcPr>
          <w:p w14:paraId="237CABF3" w14:textId="77777777" w:rsidR="003253C6" w:rsidRDefault="00A753CC">
            <w:pPr>
              <w:pStyle w:val="TableParagraph"/>
              <w:spacing w:line="301" w:lineRule="exact"/>
              <w:ind w:left="16" w:right="10"/>
            </w:pPr>
            <w:r>
              <w:t>Ø13</w:t>
            </w:r>
            <w:r>
              <w:rPr>
                <w:spacing w:val="-12"/>
              </w:rPr>
              <w:t xml:space="preserve"> </w:t>
            </w:r>
            <w:r>
              <w:t>СШ-</w:t>
            </w:r>
            <w:r>
              <w:rPr>
                <w:spacing w:val="-10"/>
              </w:rPr>
              <w:t>5</w:t>
            </w:r>
          </w:p>
        </w:tc>
      </w:tr>
      <w:tr w:rsidR="003253C6" w14:paraId="6B511BE5" w14:textId="77777777" w:rsidTr="00F55EA8">
        <w:trPr>
          <w:trHeight w:val="326"/>
        </w:trPr>
        <w:tc>
          <w:tcPr>
            <w:tcW w:w="736" w:type="dxa"/>
          </w:tcPr>
          <w:p w14:paraId="468F7A53" w14:textId="77777777" w:rsidR="003253C6" w:rsidRDefault="00A753CC">
            <w:pPr>
              <w:pStyle w:val="TableParagraph"/>
              <w:spacing w:line="306" w:lineRule="exact"/>
              <w:jc w:val="left"/>
            </w:pPr>
            <w:r>
              <w:rPr>
                <w:spacing w:val="-10"/>
              </w:rPr>
              <w:t>9</w:t>
            </w:r>
          </w:p>
        </w:tc>
        <w:tc>
          <w:tcPr>
            <w:tcW w:w="6525" w:type="dxa"/>
          </w:tcPr>
          <w:p w14:paraId="09548B4A" w14:textId="77777777" w:rsidR="003253C6" w:rsidRDefault="00A753CC">
            <w:pPr>
              <w:pStyle w:val="TableParagraph"/>
              <w:spacing w:line="306" w:lineRule="exact"/>
              <w:jc w:val="left"/>
            </w:pPr>
            <w:r>
              <w:t>Қосылымдық</w:t>
            </w:r>
            <w:r>
              <w:rPr>
                <w:spacing w:val="-11"/>
              </w:rPr>
              <w:t xml:space="preserve"> </w:t>
            </w:r>
            <w:r>
              <w:t>кабельдің</w:t>
            </w:r>
            <w:r>
              <w:rPr>
                <w:spacing w:val="-12"/>
              </w:rPr>
              <w:t xml:space="preserve"> </w:t>
            </w:r>
            <w:r>
              <w:t>ұзындығы,</w:t>
            </w:r>
            <w:r>
              <w:rPr>
                <w:spacing w:val="-8"/>
              </w:rPr>
              <w:t xml:space="preserve"> </w:t>
            </w:r>
            <w:r>
              <w:rPr>
                <w:spacing w:val="-10"/>
              </w:rPr>
              <w:t>м</w:t>
            </w:r>
          </w:p>
        </w:tc>
        <w:tc>
          <w:tcPr>
            <w:tcW w:w="2378" w:type="dxa"/>
          </w:tcPr>
          <w:p w14:paraId="0B703941" w14:textId="77777777" w:rsidR="003253C6" w:rsidRDefault="00A753CC">
            <w:pPr>
              <w:pStyle w:val="TableParagraph"/>
              <w:spacing w:line="306" w:lineRule="exact"/>
              <w:ind w:left="16" w:right="6"/>
            </w:pPr>
            <w:r>
              <w:rPr>
                <w:spacing w:val="-2"/>
              </w:rPr>
              <w:t>1,7±0,02</w:t>
            </w:r>
          </w:p>
        </w:tc>
      </w:tr>
      <w:tr w:rsidR="003253C6" w14:paraId="1A5C316E" w14:textId="77777777" w:rsidTr="00F55EA8">
        <w:trPr>
          <w:trHeight w:val="642"/>
        </w:trPr>
        <w:tc>
          <w:tcPr>
            <w:tcW w:w="736" w:type="dxa"/>
          </w:tcPr>
          <w:p w14:paraId="21A8239E" w14:textId="77777777" w:rsidR="003253C6" w:rsidRDefault="00A753CC">
            <w:pPr>
              <w:pStyle w:val="TableParagraph"/>
              <w:spacing w:before="151"/>
              <w:jc w:val="left"/>
            </w:pPr>
            <w:r>
              <w:rPr>
                <w:spacing w:val="-5"/>
              </w:rPr>
              <w:t>10</w:t>
            </w:r>
          </w:p>
        </w:tc>
        <w:tc>
          <w:tcPr>
            <w:tcW w:w="6525" w:type="dxa"/>
          </w:tcPr>
          <w:p w14:paraId="4A6B2EF4" w14:textId="77777777" w:rsidR="003253C6" w:rsidRDefault="00A753CC">
            <w:pPr>
              <w:pStyle w:val="TableParagraph"/>
              <w:tabs>
                <w:tab w:val="left" w:pos="2307"/>
                <w:tab w:val="left" w:pos="3779"/>
                <w:tab w:val="left" w:pos="5342"/>
                <w:tab w:val="left" w:pos="5984"/>
              </w:tabs>
              <w:spacing w:line="315" w:lineRule="exact"/>
              <w:jc w:val="left"/>
            </w:pPr>
            <w:r>
              <w:rPr>
                <w:spacing w:val="-2"/>
              </w:rPr>
              <w:t>Түрлендіргіштің</w:t>
            </w:r>
            <w:r>
              <w:tab/>
            </w:r>
            <w:r>
              <w:rPr>
                <w:spacing w:val="-2"/>
              </w:rPr>
              <w:t>габариттік</w:t>
            </w:r>
            <w:r>
              <w:tab/>
            </w:r>
            <w:r>
              <w:rPr>
                <w:spacing w:val="-2"/>
              </w:rPr>
              <w:t>өлшемдері,</w:t>
            </w:r>
            <w:r>
              <w:tab/>
            </w:r>
            <w:r>
              <w:rPr>
                <w:spacing w:val="-5"/>
              </w:rPr>
              <w:t>мм,</w:t>
            </w:r>
            <w:r>
              <w:tab/>
            </w:r>
            <w:r>
              <w:rPr>
                <w:spacing w:val="-5"/>
              </w:rPr>
              <w:t>көп</w:t>
            </w:r>
          </w:p>
          <w:p w14:paraId="0CF51638" w14:textId="77777777" w:rsidR="003253C6" w:rsidRDefault="00A753CC">
            <w:pPr>
              <w:pStyle w:val="TableParagraph"/>
              <w:spacing w:line="308" w:lineRule="exact"/>
              <w:jc w:val="left"/>
            </w:pPr>
            <w:r>
              <w:rPr>
                <w:spacing w:val="-4"/>
              </w:rPr>
              <w:t>емес</w:t>
            </w:r>
          </w:p>
        </w:tc>
        <w:tc>
          <w:tcPr>
            <w:tcW w:w="2378" w:type="dxa"/>
          </w:tcPr>
          <w:p w14:paraId="31621213" w14:textId="77777777" w:rsidR="003253C6" w:rsidRDefault="00A753CC">
            <w:pPr>
              <w:pStyle w:val="TableParagraph"/>
              <w:spacing w:before="151"/>
              <w:ind w:left="16" w:right="11"/>
            </w:pPr>
            <w:r>
              <w:t>5х7,</w:t>
            </w:r>
            <w:r>
              <w:rPr>
                <w:spacing w:val="-6"/>
              </w:rPr>
              <w:t xml:space="preserve"> </w:t>
            </w:r>
            <w:r>
              <w:rPr>
                <w:spacing w:val="-4"/>
              </w:rPr>
              <w:t>5х16</w:t>
            </w:r>
          </w:p>
        </w:tc>
      </w:tr>
      <w:tr w:rsidR="003253C6" w14:paraId="1FF34F19" w14:textId="77777777" w:rsidTr="00F55EA8">
        <w:trPr>
          <w:trHeight w:val="321"/>
        </w:trPr>
        <w:tc>
          <w:tcPr>
            <w:tcW w:w="736" w:type="dxa"/>
          </w:tcPr>
          <w:p w14:paraId="5DE10A39" w14:textId="77777777" w:rsidR="003253C6" w:rsidRDefault="00A753CC">
            <w:pPr>
              <w:pStyle w:val="TableParagraph"/>
              <w:spacing w:line="301" w:lineRule="exact"/>
              <w:jc w:val="left"/>
            </w:pPr>
            <w:r>
              <w:rPr>
                <w:spacing w:val="-5"/>
              </w:rPr>
              <w:t>11</w:t>
            </w:r>
          </w:p>
        </w:tc>
        <w:tc>
          <w:tcPr>
            <w:tcW w:w="6525" w:type="dxa"/>
          </w:tcPr>
          <w:p w14:paraId="1D520E91" w14:textId="77777777" w:rsidR="003253C6" w:rsidRDefault="00A753CC">
            <w:pPr>
              <w:pStyle w:val="TableParagraph"/>
              <w:spacing w:line="301" w:lineRule="exact"/>
              <w:jc w:val="left"/>
            </w:pPr>
            <w:r>
              <w:t>Түрлендіргіштің</w:t>
            </w:r>
            <w:r>
              <w:rPr>
                <w:spacing w:val="-15"/>
              </w:rPr>
              <w:t xml:space="preserve"> </w:t>
            </w:r>
            <w:r>
              <w:t>массасы,</w:t>
            </w:r>
            <w:r>
              <w:rPr>
                <w:spacing w:val="-12"/>
              </w:rPr>
              <w:t xml:space="preserve"> </w:t>
            </w:r>
            <w:r>
              <w:rPr>
                <w:spacing w:val="-5"/>
              </w:rPr>
              <w:t>кг</w:t>
            </w:r>
          </w:p>
        </w:tc>
        <w:tc>
          <w:tcPr>
            <w:tcW w:w="2378" w:type="dxa"/>
          </w:tcPr>
          <w:p w14:paraId="70058CB1" w14:textId="77777777" w:rsidR="003253C6" w:rsidRDefault="00A753CC">
            <w:pPr>
              <w:pStyle w:val="TableParagraph"/>
              <w:spacing w:line="301" w:lineRule="exact"/>
              <w:ind w:left="16" w:right="10"/>
            </w:pPr>
            <w:r>
              <w:rPr>
                <w:spacing w:val="-2"/>
              </w:rPr>
              <w:t>2,1∙10</w:t>
            </w:r>
            <w:r>
              <w:rPr>
                <w:spacing w:val="-2"/>
                <w:vertAlign w:val="superscript"/>
              </w:rPr>
              <w:t>-</w:t>
            </w:r>
            <w:r>
              <w:rPr>
                <w:spacing w:val="-10"/>
                <w:vertAlign w:val="superscript"/>
              </w:rPr>
              <w:t>3</w:t>
            </w:r>
          </w:p>
        </w:tc>
      </w:tr>
      <w:tr w:rsidR="003253C6" w14:paraId="233D31AA" w14:textId="77777777" w:rsidTr="00F55EA8">
        <w:trPr>
          <w:trHeight w:val="643"/>
        </w:trPr>
        <w:tc>
          <w:tcPr>
            <w:tcW w:w="736" w:type="dxa"/>
          </w:tcPr>
          <w:p w14:paraId="542E4208" w14:textId="77777777" w:rsidR="003253C6" w:rsidRDefault="00A753CC">
            <w:pPr>
              <w:pStyle w:val="TableParagraph"/>
              <w:spacing w:before="156"/>
              <w:jc w:val="left"/>
            </w:pPr>
            <w:r>
              <w:rPr>
                <w:spacing w:val="-5"/>
              </w:rPr>
              <w:t>12</w:t>
            </w:r>
          </w:p>
        </w:tc>
        <w:tc>
          <w:tcPr>
            <w:tcW w:w="6525" w:type="dxa"/>
          </w:tcPr>
          <w:p w14:paraId="0DA7FF7B" w14:textId="77777777" w:rsidR="003253C6" w:rsidRDefault="00A753CC">
            <w:pPr>
              <w:pStyle w:val="TableParagraph"/>
              <w:spacing w:line="315" w:lineRule="exact"/>
              <w:jc w:val="left"/>
            </w:pPr>
            <w:r>
              <w:t>Кабельі</w:t>
            </w:r>
            <w:r>
              <w:rPr>
                <w:spacing w:val="48"/>
              </w:rPr>
              <w:t xml:space="preserve"> </w:t>
            </w:r>
            <w:r>
              <w:t>мен</w:t>
            </w:r>
            <w:r>
              <w:rPr>
                <w:spacing w:val="53"/>
              </w:rPr>
              <w:t xml:space="preserve"> </w:t>
            </w:r>
            <w:r>
              <w:t>разьемі</w:t>
            </w:r>
            <w:r>
              <w:rPr>
                <w:spacing w:val="48"/>
              </w:rPr>
              <w:t xml:space="preserve"> </w:t>
            </w:r>
            <w:r>
              <w:t>бар</w:t>
            </w:r>
            <w:r>
              <w:rPr>
                <w:spacing w:val="54"/>
              </w:rPr>
              <w:t xml:space="preserve"> </w:t>
            </w:r>
            <w:r>
              <w:t>түрлендіргіштің</w:t>
            </w:r>
            <w:r>
              <w:rPr>
                <w:spacing w:val="53"/>
              </w:rPr>
              <w:t xml:space="preserve"> </w:t>
            </w:r>
            <w:r>
              <w:rPr>
                <w:spacing w:val="-2"/>
              </w:rPr>
              <w:t>массасы,</w:t>
            </w:r>
          </w:p>
          <w:p w14:paraId="0100CB9B" w14:textId="77777777" w:rsidR="003253C6" w:rsidRDefault="00A753CC">
            <w:pPr>
              <w:pStyle w:val="TableParagraph"/>
              <w:spacing w:line="308" w:lineRule="exact"/>
              <w:jc w:val="left"/>
            </w:pPr>
            <w:r>
              <w:rPr>
                <w:spacing w:val="-5"/>
              </w:rPr>
              <w:t>кг</w:t>
            </w:r>
          </w:p>
        </w:tc>
        <w:tc>
          <w:tcPr>
            <w:tcW w:w="2378" w:type="dxa"/>
          </w:tcPr>
          <w:p w14:paraId="168FBC72" w14:textId="77777777" w:rsidR="003253C6" w:rsidRDefault="00A753CC">
            <w:pPr>
              <w:pStyle w:val="TableParagraph"/>
              <w:spacing w:before="156"/>
              <w:ind w:left="16" w:right="5"/>
            </w:pPr>
            <w:r>
              <w:rPr>
                <w:spacing w:val="-2"/>
              </w:rPr>
              <w:t>17,2∙10</w:t>
            </w:r>
            <w:r>
              <w:rPr>
                <w:spacing w:val="-2"/>
                <w:vertAlign w:val="superscript"/>
              </w:rPr>
              <w:t>-</w:t>
            </w:r>
            <w:r>
              <w:rPr>
                <w:spacing w:val="-10"/>
                <w:vertAlign w:val="superscript"/>
              </w:rPr>
              <w:t>3</w:t>
            </w:r>
          </w:p>
        </w:tc>
      </w:tr>
      <w:tr w:rsidR="003253C6" w14:paraId="12A38D77" w14:textId="77777777" w:rsidTr="00F55EA8">
        <w:trPr>
          <w:trHeight w:val="326"/>
        </w:trPr>
        <w:tc>
          <w:tcPr>
            <w:tcW w:w="736" w:type="dxa"/>
          </w:tcPr>
          <w:p w14:paraId="7DA71A56" w14:textId="77777777" w:rsidR="003253C6" w:rsidRDefault="00A753CC">
            <w:pPr>
              <w:pStyle w:val="TableParagraph"/>
              <w:spacing w:line="306" w:lineRule="exact"/>
              <w:jc w:val="left"/>
            </w:pPr>
            <w:r>
              <w:rPr>
                <w:spacing w:val="-5"/>
              </w:rPr>
              <w:t>13</w:t>
            </w:r>
          </w:p>
        </w:tc>
        <w:tc>
          <w:tcPr>
            <w:tcW w:w="6525" w:type="dxa"/>
          </w:tcPr>
          <w:p w14:paraId="0EAA5A0E" w14:textId="77777777" w:rsidR="003253C6" w:rsidRDefault="00A753CC">
            <w:pPr>
              <w:pStyle w:val="TableParagraph"/>
              <w:spacing w:line="306" w:lineRule="exact"/>
              <w:jc w:val="left"/>
            </w:pPr>
            <w:r>
              <w:t>Қоректендіру</w:t>
            </w:r>
            <w:r>
              <w:rPr>
                <w:spacing w:val="-15"/>
              </w:rPr>
              <w:t xml:space="preserve"> </w:t>
            </w:r>
            <w:r>
              <w:t>кернеуі,</w:t>
            </w:r>
            <w:r>
              <w:rPr>
                <w:spacing w:val="-5"/>
              </w:rPr>
              <w:t xml:space="preserve"> </w:t>
            </w:r>
            <w:r>
              <w:rPr>
                <w:spacing w:val="-10"/>
              </w:rPr>
              <w:t>В</w:t>
            </w:r>
          </w:p>
        </w:tc>
        <w:tc>
          <w:tcPr>
            <w:tcW w:w="2378" w:type="dxa"/>
          </w:tcPr>
          <w:p w14:paraId="384D903F" w14:textId="77777777" w:rsidR="003253C6" w:rsidRDefault="00A753CC">
            <w:pPr>
              <w:pStyle w:val="TableParagraph"/>
              <w:spacing w:line="306" w:lineRule="exact"/>
              <w:ind w:left="16" w:right="5"/>
            </w:pPr>
            <w:r>
              <w:rPr>
                <w:spacing w:val="-5"/>
              </w:rPr>
              <w:t>2,0</w:t>
            </w:r>
          </w:p>
        </w:tc>
      </w:tr>
    </w:tbl>
    <w:p w14:paraId="2776DA22" w14:textId="77777777" w:rsidR="003253C6" w:rsidRDefault="003253C6" w:rsidP="00F55EA8">
      <w:pPr>
        <w:pStyle w:val="a3"/>
        <w:ind w:left="0"/>
      </w:pPr>
    </w:p>
    <w:p w14:paraId="159B2445" w14:textId="77777777" w:rsidR="003253C6" w:rsidRPr="00F55EA8" w:rsidRDefault="00A753CC" w:rsidP="00F55EA8">
      <w:pPr>
        <w:pStyle w:val="2"/>
        <w:numPr>
          <w:ilvl w:val="2"/>
          <w:numId w:val="23"/>
        </w:numPr>
        <w:tabs>
          <w:tab w:val="left" w:pos="567"/>
          <w:tab w:val="left" w:pos="851"/>
        </w:tabs>
        <w:ind w:left="0" w:firstLine="709"/>
        <w:jc w:val="both"/>
        <w:rPr>
          <w:b w:val="0"/>
          <w:bCs w:val="0"/>
        </w:rPr>
      </w:pPr>
      <w:bookmarkStart w:id="24" w:name="_Toc216790288"/>
      <w:r w:rsidRPr="00F55EA8">
        <w:rPr>
          <w:b w:val="0"/>
          <w:bCs w:val="0"/>
          <w:spacing w:val="-2"/>
        </w:rPr>
        <w:t>Оптикалық</w:t>
      </w:r>
      <w:r w:rsidRPr="00F55EA8">
        <w:rPr>
          <w:b w:val="0"/>
          <w:bCs w:val="0"/>
          <w:spacing w:val="4"/>
        </w:rPr>
        <w:t xml:space="preserve"> </w:t>
      </w:r>
      <w:r w:rsidRPr="00F55EA8">
        <w:rPr>
          <w:b w:val="0"/>
          <w:bCs w:val="0"/>
          <w:spacing w:val="-2"/>
        </w:rPr>
        <w:t>бұранда-сенсор</w:t>
      </w:r>
      <w:bookmarkEnd w:id="24"/>
    </w:p>
    <w:p w14:paraId="681D655E" w14:textId="455F2A70" w:rsidR="00F55EA8" w:rsidRDefault="00A753CC" w:rsidP="00F55EA8">
      <w:pPr>
        <w:pStyle w:val="a3"/>
        <w:ind w:left="0" w:firstLine="709"/>
      </w:pPr>
      <w:r>
        <w:t>АБЖ токарлы станоктың негізгі функционалдық түйінінің, атап</w:t>
      </w:r>
      <w:r>
        <w:rPr>
          <w:spacing w:val="40"/>
        </w:rPr>
        <w:t xml:space="preserve"> </w:t>
      </w:r>
      <w:r>
        <w:t>айтқанда оның револьверлік басының серпімді-деформациялық күйін диагностикалау</w:t>
      </w:r>
      <w:r>
        <w:rPr>
          <w:spacing w:val="-5"/>
        </w:rPr>
        <w:t xml:space="preserve"> </w:t>
      </w:r>
      <w:r>
        <w:t>үшін 3-суретте</w:t>
      </w:r>
      <w:r>
        <w:rPr>
          <w:spacing w:val="1"/>
        </w:rPr>
        <w:t xml:space="preserve"> </w:t>
      </w:r>
      <w:r>
        <w:t>көрсетілгендей,</w:t>
      </w:r>
      <w:r>
        <w:rPr>
          <w:spacing w:val="1"/>
        </w:rPr>
        <w:t xml:space="preserve"> </w:t>
      </w:r>
      <w:r>
        <w:t>оптикалық</w:t>
      </w:r>
      <w:r>
        <w:rPr>
          <w:spacing w:val="-1"/>
        </w:rPr>
        <w:t xml:space="preserve"> </w:t>
      </w:r>
      <w:r>
        <w:t>бұранда-</w:t>
      </w:r>
      <w:r>
        <w:rPr>
          <w:spacing w:val="-2"/>
        </w:rPr>
        <w:t>сенсорды</w:t>
      </w:r>
      <w:r w:rsidR="00F55EA8">
        <w:rPr>
          <w:spacing w:val="-2"/>
        </w:rPr>
        <w:t xml:space="preserve"> </w:t>
      </w:r>
      <w:r w:rsidR="00F55EA8">
        <w:t xml:space="preserve">(код – 11100111110, Пат.35907) станоктың түйіскен бөлшектерінің қосылысына, мысалы, револьверлік бас тұрғысының табанын станок суппортының </w:t>
      </w:r>
      <w:r w:rsidR="00F55EA8">
        <w:lastRenderedPageBreak/>
        <w:t>қозғалмалы кареткасына бекіту орнына орналастырады.</w:t>
      </w:r>
    </w:p>
    <w:p w14:paraId="6CD328CF" w14:textId="22D1AF03" w:rsidR="003253C6" w:rsidRDefault="00F55EA8">
      <w:pPr>
        <w:pStyle w:val="a3"/>
        <w:spacing w:before="6"/>
        <w:ind w:left="0"/>
        <w:jc w:val="left"/>
        <w:rPr>
          <w:sz w:val="6"/>
        </w:rPr>
      </w:pPr>
      <w:r>
        <w:rPr>
          <w:noProof/>
          <w:sz w:val="6"/>
          <w:lang w:val="ru-RU" w:eastAsia="ru-RU"/>
        </w:rPr>
        <w:drawing>
          <wp:anchor distT="0" distB="0" distL="0" distR="0" simplePos="0" relativeHeight="252000768" behindDoc="1" locked="0" layoutInCell="1" allowOverlap="1" wp14:anchorId="51B4967F" wp14:editId="6D05E58B">
            <wp:simplePos x="0" y="0"/>
            <wp:positionH relativeFrom="page">
              <wp:posOffset>2306320</wp:posOffset>
            </wp:positionH>
            <wp:positionV relativeFrom="paragraph">
              <wp:posOffset>194310</wp:posOffset>
            </wp:positionV>
            <wp:extent cx="3725545" cy="3630295"/>
            <wp:effectExtent l="0" t="0" r="8255" b="8255"/>
            <wp:wrapTopAndBottom/>
            <wp:docPr id="130" name="Image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73" cstate="print"/>
                    <a:stretch>
                      <a:fillRect/>
                    </a:stretch>
                  </pic:blipFill>
                  <pic:spPr>
                    <a:xfrm>
                      <a:off x="0" y="0"/>
                      <a:ext cx="3725545" cy="3630295"/>
                    </a:xfrm>
                    <a:prstGeom prst="rect">
                      <a:avLst/>
                    </a:prstGeom>
                  </pic:spPr>
                </pic:pic>
              </a:graphicData>
            </a:graphic>
            <wp14:sizeRelH relativeFrom="margin">
              <wp14:pctWidth>0</wp14:pctWidth>
            </wp14:sizeRelH>
            <wp14:sizeRelV relativeFrom="margin">
              <wp14:pctHeight>0</wp14:pctHeight>
            </wp14:sizeRelV>
          </wp:anchor>
        </w:drawing>
      </w:r>
    </w:p>
    <w:p w14:paraId="3D27570D" w14:textId="2B2AC4EE" w:rsidR="00F55EA8" w:rsidRDefault="00F55EA8">
      <w:pPr>
        <w:pStyle w:val="a3"/>
        <w:spacing w:before="85"/>
        <w:ind w:left="0"/>
        <w:jc w:val="center"/>
      </w:pPr>
    </w:p>
    <w:p w14:paraId="7BD1890D" w14:textId="1E019113" w:rsidR="003253C6" w:rsidRDefault="00F55EA8">
      <w:pPr>
        <w:pStyle w:val="a3"/>
        <w:spacing w:before="85"/>
        <w:ind w:left="0"/>
        <w:jc w:val="center"/>
      </w:pPr>
      <w:r>
        <w:t>С</w:t>
      </w:r>
      <w:r w:rsidR="00A753CC">
        <w:t>урет</w:t>
      </w:r>
      <w:r w:rsidR="00A753CC">
        <w:rPr>
          <w:spacing w:val="-10"/>
        </w:rPr>
        <w:t xml:space="preserve"> </w:t>
      </w:r>
      <w:r>
        <w:t>3.4</w:t>
      </w:r>
      <w:r w:rsidR="00A753CC">
        <w:t>–</w:t>
      </w:r>
      <w:r w:rsidR="00A753CC">
        <w:rPr>
          <w:spacing w:val="-9"/>
        </w:rPr>
        <w:t xml:space="preserve"> </w:t>
      </w:r>
      <w:r w:rsidR="00A753CC">
        <w:t>Оптикалық</w:t>
      </w:r>
      <w:r w:rsidR="00A753CC">
        <w:rPr>
          <w:spacing w:val="-9"/>
        </w:rPr>
        <w:t xml:space="preserve"> </w:t>
      </w:r>
      <w:r w:rsidR="00A753CC">
        <w:t>бұранда-</w:t>
      </w:r>
      <w:r w:rsidR="00A753CC">
        <w:rPr>
          <w:spacing w:val="-2"/>
        </w:rPr>
        <w:t>сенсор</w:t>
      </w:r>
    </w:p>
    <w:p w14:paraId="3083C1AB" w14:textId="77777777" w:rsidR="003253C6" w:rsidRDefault="003253C6" w:rsidP="00F55EA8">
      <w:pPr>
        <w:pStyle w:val="a3"/>
        <w:ind w:left="0"/>
        <w:jc w:val="left"/>
      </w:pPr>
    </w:p>
    <w:p w14:paraId="06A1949E" w14:textId="63694DA9" w:rsidR="003253C6" w:rsidRDefault="00A753CC" w:rsidP="00F55EA8">
      <w:pPr>
        <w:pStyle w:val="a3"/>
        <w:tabs>
          <w:tab w:val="left" w:pos="8505"/>
        </w:tabs>
        <w:ind w:left="0" w:right="3" w:firstLine="709"/>
      </w:pPr>
      <w:r>
        <w:t>Оптикалық бұранда-сенсор сыртқы бұрандалы беті 2 және кілт үшін алтықырлы басы 3 бар қуыс тұрғыны 1 қамтиды. Бұранда-сенсор құрамына 5 жанасу ұшы бар 4 жүктеме штангасынан, созылыңқы пішінді әр түрлі иінді механикалық аралық түрлендіргіштен, алдын ала керілу түзетін және түрлендіргішке тірек болатын 6 реттеуіш бұрандасынан және сәйкесінше 7 фотосәулелендіргіш және 8 фотоқабылдағыштан тұратын, оптожұп</w:t>
      </w:r>
      <w:r>
        <w:rPr>
          <w:spacing w:val="40"/>
        </w:rPr>
        <w:t xml:space="preserve"> </w:t>
      </w:r>
      <w:r>
        <w:t>құрайтын, оппозитті орналасқан фотоэлементтерден тұратын серпімді- сезімтал элемент кіреді.</w:t>
      </w:r>
      <w:r w:rsidR="00F55EA8">
        <w:t xml:space="preserve"> </w:t>
      </w:r>
      <w:r>
        <w:t>Жинақтамалы серпімді-сезімтал элементтің 4 жүктеме штангасы айналатын болып жасалып, оның 5 жанасу ұшына қарама-қарсы жағында оның механикалық аралық түрлендіргіштің 10 төменгі иінімен өзара әрекеттесу мүмкіндігі бар Архимед спиралі бойынша бағытталған 9 қыры жасалған. Бұл ретте 10 иін 11 теңгейінің ұшымен консольді түрде бекітілген.</w:t>
      </w:r>
    </w:p>
    <w:p w14:paraId="7FCF1F7A" w14:textId="77777777" w:rsidR="003253C6" w:rsidRDefault="00A753CC" w:rsidP="00F55EA8">
      <w:pPr>
        <w:pStyle w:val="a3"/>
        <w:tabs>
          <w:tab w:val="left" w:pos="8505"/>
        </w:tabs>
        <w:spacing w:before="1"/>
        <w:ind w:left="0" w:right="3" w:firstLine="709"/>
      </w:pPr>
      <w:r>
        <w:t>Механикалық аралық түрлендіргіш Z-тәрізді иілген қисық сызықты пішінде, консольді түрде бекітілген 10 төменгі иіні және оған қарама-қарсы бағытталған және 6 реттеуіш бұрандасымен өзара әрекеттесетін түрлендіргіштің 12 жоғарғы иіні бар болып жасалған. 7 фотосәулелендіргіш тұрғы басы 3-тің ішкі бөлігінде, ал 8 фотоқабылдағыш түрлендіргіштің 12 жоғарғы иінінің консольді ұшына бекітілген.</w:t>
      </w:r>
    </w:p>
    <w:p w14:paraId="47F7805C" w14:textId="77777777" w:rsidR="003253C6" w:rsidRDefault="003253C6">
      <w:pPr>
        <w:pStyle w:val="a3"/>
        <w:sectPr w:rsidR="003253C6" w:rsidSect="001A38BC">
          <w:pgSz w:w="11910" w:h="16840"/>
          <w:pgMar w:top="1134" w:right="567" w:bottom="1134" w:left="1701" w:header="0" w:footer="952" w:gutter="0"/>
          <w:paperSrc w:first="7" w:other="7"/>
          <w:cols w:space="720"/>
        </w:sectPr>
      </w:pPr>
    </w:p>
    <w:p w14:paraId="5B97CAEF" w14:textId="16B12D82" w:rsidR="003253C6" w:rsidRDefault="00A753CC" w:rsidP="00F55EA8">
      <w:pPr>
        <w:pStyle w:val="a3"/>
        <w:spacing w:before="67"/>
        <w:ind w:left="0" w:right="3" w:firstLine="848"/>
      </w:pPr>
      <w:r>
        <w:lastRenderedPageBreak/>
        <w:t>Тұрғының 2 бұрандалы бетінде қосымша 13 тікбұрышты ойық жасалып, оның ішінде 6 реттеуіш бұрандасы бар 14 ұстағыш жылжиды. Ұстағыштың 13 ойық ішіндегі орны бекітіледі.Тұрғыда 8 фотоқабылдағышпен байланысты 15 күшейтіп-түрлендіру құрылғысы (КТҚ) орналасқан. 15 КТҚ ағымдағы диагностикалық ақпаратты түрлендіруді, оны бақылау приборының шкаласы бойынша көрсетуді (суретте көрсетілмеген) және қабылданған жұмыс істеу алгоритмі бойынша басқару командаларын әзірлеуді қамтамасыз етеді. Фотосәулелендіргішті қоректендіру үшін 2В тұрақтандырылған кернеу қолданылады.</w:t>
      </w:r>
      <w:r w:rsidR="00F55EA8">
        <w:t xml:space="preserve"> </w:t>
      </w:r>
      <w:r>
        <w:t xml:space="preserve">Бұранда-сенсор 7 фотосәулелендіргішті қоректендіру блогымен және 15 КТҚ бақылау приборының шкаласымен байланыстырылатын монтаждау сымдары үшін орнатылған 17 қорғаныс қаптамасы бар 16 қақпақшамен </w:t>
      </w:r>
      <w:r>
        <w:rPr>
          <w:spacing w:val="-2"/>
        </w:rPr>
        <w:t>жабылады.</w:t>
      </w:r>
    </w:p>
    <w:p w14:paraId="69512743" w14:textId="77777777" w:rsidR="003253C6" w:rsidRDefault="00A753CC" w:rsidP="00F55EA8">
      <w:pPr>
        <w:pStyle w:val="a3"/>
        <w:ind w:left="0" w:right="3" w:firstLine="848"/>
      </w:pPr>
      <w:r>
        <w:t xml:space="preserve">7 фотосәулелендіргіш ретінде АЛ107А типті инфрақызыл (ИҚ) сәуле шығару светодиоды, ал 8 фотоқабылдағыш ретінде негізінің пайдаланылмаған шығысы бар 2Т202В-1 типті корпуссыз транзистор </w:t>
      </w:r>
      <w:r>
        <w:rPr>
          <w:spacing w:val="-2"/>
        </w:rPr>
        <w:t>қолданылды.</w:t>
      </w:r>
    </w:p>
    <w:p w14:paraId="695C1984" w14:textId="77777777" w:rsidR="003253C6" w:rsidRDefault="00A753CC" w:rsidP="00F55EA8">
      <w:pPr>
        <w:pStyle w:val="a3"/>
        <w:spacing w:before="2" w:line="322" w:lineRule="exact"/>
        <w:ind w:left="0" w:right="3" w:firstLine="848"/>
      </w:pPr>
      <w:r>
        <w:t>Оптикалық</w:t>
      </w:r>
      <w:r>
        <w:rPr>
          <w:spacing w:val="-8"/>
        </w:rPr>
        <w:t xml:space="preserve"> </w:t>
      </w:r>
      <w:r>
        <w:t>бұранда-сенсор</w:t>
      </w:r>
      <w:r>
        <w:rPr>
          <w:spacing w:val="-7"/>
        </w:rPr>
        <w:t xml:space="preserve"> </w:t>
      </w:r>
      <w:r>
        <w:t>келесі</w:t>
      </w:r>
      <w:r>
        <w:rPr>
          <w:spacing w:val="-12"/>
        </w:rPr>
        <w:t xml:space="preserve"> </w:t>
      </w:r>
      <w:r>
        <w:t>жолмен</w:t>
      </w:r>
      <w:r>
        <w:rPr>
          <w:spacing w:val="-8"/>
        </w:rPr>
        <w:t xml:space="preserve"> </w:t>
      </w:r>
      <w:r>
        <w:t>жұмыс</w:t>
      </w:r>
      <w:r>
        <w:rPr>
          <w:spacing w:val="-6"/>
        </w:rPr>
        <w:t xml:space="preserve"> </w:t>
      </w:r>
      <w:r>
        <w:rPr>
          <w:spacing w:val="-2"/>
        </w:rPr>
        <w:t>істейді.</w:t>
      </w:r>
    </w:p>
    <w:p w14:paraId="0D4BD78A" w14:textId="77777777" w:rsidR="003253C6" w:rsidRDefault="00A753CC" w:rsidP="00F55EA8">
      <w:pPr>
        <w:pStyle w:val="a3"/>
        <w:ind w:left="0" w:right="3" w:firstLine="848"/>
      </w:pPr>
      <w:r>
        <w:t>Түрлендіргіш тұрғысын 1 сыртқы алтықырлы беті 3 арқылы айналдыру арқылы 4 жүктеме штангасын оның 5 жанасу ұшы диагностикаланатын түйіннің сыртқы кесу жүктеме күштерінің әсерін қабылдайтын бөлігімен жанасқанша жеткізеді.</w:t>
      </w:r>
    </w:p>
    <w:p w14:paraId="319882E7" w14:textId="77777777" w:rsidR="003253C6" w:rsidRDefault="00A753CC" w:rsidP="00F55EA8">
      <w:pPr>
        <w:pStyle w:val="a3"/>
        <w:ind w:left="0" w:right="3" w:firstLine="848"/>
      </w:pPr>
      <w:r>
        <w:t>Осы ретте алдымен механикалық аралық түрлендіргішке алдын ала керілу жасалады, ол үшін 6 реттеуіш бұрандасы арқылы түрлендіргішті серпімді деформациялайды. Керілу 8 фотоқабылдағыштың жарықтандырылуын өзгеруі бойынша бекітіліп, нәтижесінде 15 КТҚ шығысында бақылау приборының шкаласы бойынша тіркелетін пропорционалды электр сигналы пайда болады.</w:t>
      </w:r>
    </w:p>
    <w:p w14:paraId="42E2B37B" w14:textId="77777777" w:rsidR="003253C6" w:rsidRDefault="00A753CC" w:rsidP="00F55EA8">
      <w:pPr>
        <w:pStyle w:val="a3"/>
        <w:spacing w:line="242" w:lineRule="auto"/>
        <w:ind w:left="0" w:right="3" w:firstLine="848"/>
      </w:pPr>
      <w:r>
        <w:t>1 бұранда-сенсор тұрғысының қажетті орны бекіткіш теңгей арқылы қамтамасыз етіледі.</w:t>
      </w:r>
    </w:p>
    <w:p w14:paraId="0E0C4E2D" w14:textId="77777777" w:rsidR="003253C6" w:rsidRDefault="00A753CC" w:rsidP="00F55EA8">
      <w:pPr>
        <w:pStyle w:val="a3"/>
        <w:ind w:left="0" w:right="3" w:firstLine="848"/>
      </w:pPr>
      <w:r>
        <w:t>Сыртқы дестабилизациялаушы әсерлер диагностикаланатын түйін буындарының серпімді-күйлік жағдайын өзгертеді, бұл ретте түйіскен бөлшектердің түйіспесінде пайда болған серпімді деформациялар бұранда- сенсордың 4 жүктеме штангасының ығысуына әкеледі. 4 штанганың ығысуы</w:t>
      </w:r>
    </w:p>
    <w:p w14:paraId="091FDBAF" w14:textId="77777777" w:rsidR="003253C6" w:rsidRDefault="00A753CC" w:rsidP="00F55EA8">
      <w:pPr>
        <w:pStyle w:val="a3"/>
        <w:ind w:left="0" w:right="3" w:firstLine="848"/>
      </w:pPr>
      <w:r>
        <w:t>9 қыры арқылы 10 бекітілген иін мен 12 жоғарғы иініне орнатылған 8 фотоқабылдағышы бар Z-тәрізді механикалық аралық түрлендіргішті жүктеуге әкеледі. Фотоқабылдағыштың кеңістіктегі орнының өзгеруі оның жарықтандырылуының пропорционалды өзгеруіне және 15 КТҚ шығысында бақылау приборының шкаласы бойынша тіркелетін сигналдың пайда</w:t>
      </w:r>
      <w:r>
        <w:rPr>
          <w:spacing w:val="40"/>
        </w:rPr>
        <w:t xml:space="preserve"> </w:t>
      </w:r>
      <w:r>
        <w:t>болуына әкеледі. Прибор шкаласында көрсетілген сигнал түйіспеде әсер етуші серпімді деформациялардың шамасын көрсетеді.</w:t>
      </w:r>
    </w:p>
    <w:p w14:paraId="263B790E" w14:textId="77777777" w:rsidR="003253C6" w:rsidRDefault="00A753CC" w:rsidP="00F55EA8">
      <w:pPr>
        <w:pStyle w:val="a3"/>
        <w:spacing w:line="242" w:lineRule="auto"/>
        <w:ind w:left="0" w:right="3" w:firstLine="848"/>
      </w:pPr>
      <w:r>
        <w:t>Бұранда-сенсордың сезімталдығын арттыру үшін 4 жүктеме штангасын бұрады, нәтижесінде 9 қырының орны өзгереді. Өзгеру «а» спираль көтерілу шамасы шегінде мүмкін.</w:t>
      </w:r>
    </w:p>
    <w:p w14:paraId="29969EA3" w14:textId="77777777" w:rsidR="00F55EA8" w:rsidRDefault="00F55EA8" w:rsidP="00F55EA8">
      <w:pPr>
        <w:pStyle w:val="a3"/>
        <w:tabs>
          <w:tab w:val="left" w:pos="8931"/>
        </w:tabs>
        <w:spacing w:before="67"/>
        <w:ind w:right="3" w:firstLine="566"/>
      </w:pPr>
      <w:r>
        <w:t>Бұранда-сенсордың сезімталдығын арттыру 13 ойық ішіндегі 6 реттеуіш бұрандасы бар 14 ұстағыштың орнын өзгерту арқылы қол жеткізуге болады.</w:t>
      </w:r>
    </w:p>
    <w:p w14:paraId="650B47BE" w14:textId="77777777" w:rsidR="003253C6" w:rsidRDefault="00A753CC" w:rsidP="00F55EA8">
      <w:pPr>
        <w:pStyle w:val="a3"/>
        <w:tabs>
          <w:tab w:val="left" w:pos="8931"/>
        </w:tabs>
        <w:ind w:right="3" w:firstLine="566"/>
      </w:pPr>
      <w:r>
        <w:lastRenderedPageBreak/>
        <w:t xml:space="preserve">6 бұранданы бұру және 13 ойық бойымен 14 ұстағышты жылжыту сәйкесінше 9 қырының 10 иінмен және 6 реттеуіш бұрандасының Z-тәрізді механикалық аралық түрлендіргіштің жоғарғы бөлігімен жанасу В және С нүктелерінің ығысуына әкеледі. В және С жанасу нүктелерінің орны механикалық түрлендіргіштің серпімді деформацияларының шамасына әсер </w:t>
      </w:r>
      <w:r>
        <w:rPr>
          <w:spacing w:val="-2"/>
        </w:rPr>
        <w:t>етеді.</w:t>
      </w:r>
    </w:p>
    <w:p w14:paraId="7CCC298C" w14:textId="77777777" w:rsidR="003253C6" w:rsidRDefault="00A753CC" w:rsidP="00F55EA8">
      <w:pPr>
        <w:pStyle w:val="a3"/>
        <w:tabs>
          <w:tab w:val="left" w:pos="8931"/>
        </w:tabs>
        <w:spacing w:before="3"/>
        <w:ind w:left="849" w:right="3"/>
        <w:rPr>
          <w:b/>
          <w:i/>
        </w:rPr>
      </w:pPr>
      <w:r>
        <w:t>14</w:t>
      </w:r>
      <w:r>
        <w:rPr>
          <w:spacing w:val="50"/>
        </w:rPr>
        <w:t xml:space="preserve"> </w:t>
      </w:r>
      <w:r>
        <w:t>ұстағыш</w:t>
      </w:r>
      <w:r>
        <w:rPr>
          <w:spacing w:val="52"/>
        </w:rPr>
        <w:t xml:space="preserve"> </w:t>
      </w:r>
      <w:r>
        <w:t>пен</w:t>
      </w:r>
      <w:r>
        <w:rPr>
          <w:spacing w:val="51"/>
        </w:rPr>
        <w:t xml:space="preserve"> </w:t>
      </w:r>
      <w:r>
        <w:t>4</w:t>
      </w:r>
      <w:r>
        <w:rPr>
          <w:spacing w:val="51"/>
        </w:rPr>
        <w:t xml:space="preserve"> </w:t>
      </w:r>
      <w:r>
        <w:t>жүктеме</w:t>
      </w:r>
      <w:r>
        <w:rPr>
          <w:spacing w:val="52"/>
        </w:rPr>
        <w:t xml:space="preserve"> </w:t>
      </w:r>
      <w:r>
        <w:t>штангасының</w:t>
      </w:r>
      <w:r>
        <w:rPr>
          <w:spacing w:val="51"/>
        </w:rPr>
        <w:t xml:space="preserve"> </w:t>
      </w:r>
      <w:r>
        <w:t>жылжу</w:t>
      </w:r>
      <w:r>
        <w:rPr>
          <w:spacing w:val="46"/>
        </w:rPr>
        <w:t xml:space="preserve"> </w:t>
      </w:r>
      <w:r>
        <w:t>бағыттары</w:t>
      </w:r>
      <w:r>
        <w:rPr>
          <w:spacing w:val="60"/>
        </w:rPr>
        <w:t xml:space="preserve"> </w:t>
      </w:r>
      <w:r>
        <w:rPr>
          <w:b/>
          <w:i/>
        </w:rPr>
        <w:t>d</w:t>
      </w:r>
      <w:r>
        <w:rPr>
          <w:b/>
          <w:i/>
          <w:spacing w:val="51"/>
        </w:rPr>
        <w:t xml:space="preserve"> </w:t>
      </w:r>
      <w:r>
        <w:t>және</w:t>
      </w:r>
      <w:r>
        <w:rPr>
          <w:spacing w:val="54"/>
        </w:rPr>
        <w:t xml:space="preserve"> </w:t>
      </w:r>
      <w:r>
        <w:rPr>
          <w:b/>
          <w:i/>
          <w:spacing w:val="-10"/>
        </w:rPr>
        <w:t>e</w:t>
      </w:r>
    </w:p>
    <w:p w14:paraId="3F62E4C8" w14:textId="77777777" w:rsidR="003253C6" w:rsidRDefault="00A753CC" w:rsidP="00F55EA8">
      <w:pPr>
        <w:pStyle w:val="a3"/>
        <w:tabs>
          <w:tab w:val="left" w:pos="8931"/>
        </w:tabs>
        <w:spacing w:line="322" w:lineRule="exact"/>
        <w:ind w:right="3"/>
      </w:pPr>
      <w:r>
        <w:t>жебелерімен</w:t>
      </w:r>
      <w:r>
        <w:rPr>
          <w:spacing w:val="-17"/>
        </w:rPr>
        <w:t xml:space="preserve"> </w:t>
      </w:r>
      <w:r>
        <w:rPr>
          <w:spacing w:val="-2"/>
        </w:rPr>
        <w:t>көрсетілген.</w:t>
      </w:r>
    </w:p>
    <w:p w14:paraId="4FEFAF7C" w14:textId="77777777" w:rsidR="003253C6" w:rsidRDefault="00A753CC" w:rsidP="00F55EA8">
      <w:pPr>
        <w:pStyle w:val="a3"/>
        <w:tabs>
          <w:tab w:val="left" w:pos="8931"/>
        </w:tabs>
        <w:ind w:right="3" w:firstLine="566"/>
      </w:pPr>
      <w:r>
        <w:t>Алынған ақпарат оперативті техникалық диагностикалау мәселелерін шешу үшін бастапқы дерек ретінде қызмет етеді.</w:t>
      </w:r>
    </w:p>
    <w:p w14:paraId="392C184A" w14:textId="77777777" w:rsidR="003253C6" w:rsidRDefault="00A753CC" w:rsidP="00F55EA8">
      <w:pPr>
        <w:pStyle w:val="a3"/>
        <w:tabs>
          <w:tab w:val="left" w:pos="8931"/>
        </w:tabs>
        <w:ind w:right="3" w:firstLine="566"/>
      </w:pPr>
      <w:r>
        <w:t>Бұранда-сенсордың тәжірибелік үлгісін пайдалану кезінде келесі техникалық сипаттамалар алынды (3.3-кесте):</w:t>
      </w:r>
    </w:p>
    <w:p w14:paraId="6BACAC77" w14:textId="088B21C6" w:rsidR="003253C6" w:rsidRDefault="00F55EA8" w:rsidP="00F55EA8">
      <w:pPr>
        <w:pStyle w:val="a3"/>
        <w:tabs>
          <w:tab w:val="left" w:pos="8931"/>
        </w:tabs>
        <w:spacing w:before="320"/>
        <w:ind w:right="3"/>
      </w:pPr>
      <w:r>
        <w:t>К</w:t>
      </w:r>
      <w:r w:rsidR="00A753CC">
        <w:t xml:space="preserve">есте </w:t>
      </w:r>
      <w:r>
        <w:t xml:space="preserve">3.3 - </w:t>
      </w:r>
      <w:r w:rsidR="00A753CC">
        <w:t>Оптикалық бұранда-сенсордың тәжірибелік үлгісінің техникалық сипаттамасы</w:t>
      </w:r>
    </w:p>
    <w:p w14:paraId="5A614C69" w14:textId="77777777" w:rsidR="003253C6" w:rsidRDefault="003253C6">
      <w:pPr>
        <w:pStyle w:val="a3"/>
        <w:spacing w:before="103"/>
        <w:ind w:left="0"/>
        <w:jc w:val="left"/>
        <w:rPr>
          <w:sz w:val="20"/>
        </w:rPr>
      </w:pPr>
    </w:p>
    <w:tbl>
      <w:tblPr>
        <w:tblStyle w:val="TableNormal"/>
        <w:tblW w:w="0" w:type="auto"/>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5671"/>
        <w:gridCol w:w="3229"/>
      </w:tblGrid>
      <w:tr w:rsidR="003253C6" w14:paraId="22D31599" w14:textId="77777777" w:rsidTr="00F55EA8">
        <w:trPr>
          <w:trHeight w:val="561"/>
        </w:trPr>
        <w:tc>
          <w:tcPr>
            <w:tcW w:w="567" w:type="dxa"/>
          </w:tcPr>
          <w:p w14:paraId="61BD49A9" w14:textId="77777777" w:rsidR="003253C6" w:rsidRDefault="00A753CC">
            <w:pPr>
              <w:pStyle w:val="TableParagraph"/>
              <w:spacing w:before="112"/>
              <w:ind w:left="148"/>
              <w:jc w:val="left"/>
            </w:pPr>
            <w:r>
              <w:rPr>
                <w:spacing w:val="-10"/>
              </w:rPr>
              <w:t>№</w:t>
            </w:r>
          </w:p>
        </w:tc>
        <w:tc>
          <w:tcPr>
            <w:tcW w:w="5671" w:type="dxa"/>
          </w:tcPr>
          <w:p w14:paraId="35BFB95A" w14:textId="77777777" w:rsidR="003253C6" w:rsidRDefault="00A753CC">
            <w:pPr>
              <w:pStyle w:val="TableParagraph"/>
              <w:spacing w:before="112"/>
              <w:ind w:left="0"/>
            </w:pPr>
            <w:r>
              <w:rPr>
                <w:spacing w:val="-2"/>
              </w:rPr>
              <w:t>Атауы</w:t>
            </w:r>
          </w:p>
        </w:tc>
        <w:tc>
          <w:tcPr>
            <w:tcW w:w="3229" w:type="dxa"/>
          </w:tcPr>
          <w:p w14:paraId="17368D30" w14:textId="77777777" w:rsidR="003253C6" w:rsidRDefault="00A753CC">
            <w:pPr>
              <w:pStyle w:val="TableParagraph"/>
              <w:spacing w:before="112"/>
              <w:ind w:left="12" w:right="9"/>
            </w:pPr>
            <w:r>
              <w:rPr>
                <w:color w:val="0E1115"/>
              </w:rPr>
              <w:t>Техникалық</w:t>
            </w:r>
            <w:r>
              <w:rPr>
                <w:color w:val="0E1115"/>
                <w:spacing w:val="-15"/>
              </w:rPr>
              <w:t xml:space="preserve"> </w:t>
            </w:r>
            <w:r>
              <w:rPr>
                <w:color w:val="0E1115"/>
                <w:spacing w:val="-2"/>
              </w:rPr>
              <w:t>сипаттама</w:t>
            </w:r>
          </w:p>
        </w:tc>
      </w:tr>
      <w:tr w:rsidR="003253C6" w14:paraId="7F7B7C05" w14:textId="77777777" w:rsidTr="00F55EA8">
        <w:trPr>
          <w:trHeight w:val="643"/>
        </w:trPr>
        <w:tc>
          <w:tcPr>
            <w:tcW w:w="567" w:type="dxa"/>
          </w:tcPr>
          <w:p w14:paraId="16F05A0A" w14:textId="77777777" w:rsidR="003253C6" w:rsidRDefault="00A753CC">
            <w:pPr>
              <w:pStyle w:val="TableParagraph"/>
              <w:spacing w:before="151"/>
              <w:jc w:val="left"/>
            </w:pPr>
            <w:r>
              <w:rPr>
                <w:spacing w:val="-10"/>
              </w:rPr>
              <w:t>1</w:t>
            </w:r>
          </w:p>
        </w:tc>
        <w:tc>
          <w:tcPr>
            <w:tcW w:w="5671" w:type="dxa"/>
          </w:tcPr>
          <w:p w14:paraId="1DBAE1BD" w14:textId="77777777" w:rsidR="003253C6" w:rsidRDefault="00A753CC">
            <w:pPr>
              <w:pStyle w:val="TableParagraph"/>
              <w:spacing w:before="50"/>
              <w:ind w:left="105"/>
              <w:jc w:val="left"/>
            </w:pPr>
            <w:r>
              <w:t>Өлшеу</w:t>
            </w:r>
            <w:r>
              <w:rPr>
                <w:spacing w:val="-10"/>
              </w:rPr>
              <w:t xml:space="preserve"> </w:t>
            </w:r>
            <w:r>
              <w:rPr>
                <w:spacing w:val="-2"/>
              </w:rPr>
              <w:t>әдісі</w:t>
            </w:r>
          </w:p>
        </w:tc>
        <w:tc>
          <w:tcPr>
            <w:tcW w:w="3229" w:type="dxa"/>
          </w:tcPr>
          <w:p w14:paraId="2572DAAA" w14:textId="77777777" w:rsidR="003253C6" w:rsidRDefault="00A753CC">
            <w:pPr>
              <w:pStyle w:val="TableParagraph"/>
              <w:spacing w:line="315" w:lineRule="exact"/>
              <w:ind w:left="12" w:right="7"/>
            </w:pPr>
            <w:r>
              <w:rPr>
                <w:color w:val="0E1115"/>
                <w:spacing w:val="-2"/>
              </w:rPr>
              <w:t>салыстырмалы</w:t>
            </w:r>
          </w:p>
          <w:p w14:paraId="423B7EC7" w14:textId="77777777" w:rsidR="003253C6" w:rsidRDefault="00A753CC">
            <w:pPr>
              <w:pStyle w:val="TableParagraph"/>
              <w:spacing w:line="308" w:lineRule="exact"/>
              <w:ind w:left="12" w:right="6"/>
            </w:pPr>
            <w:r>
              <w:rPr>
                <w:color w:val="0E1115"/>
                <w:spacing w:val="-2"/>
              </w:rPr>
              <w:t>жанаспалы</w:t>
            </w:r>
          </w:p>
        </w:tc>
      </w:tr>
      <w:tr w:rsidR="003253C6" w14:paraId="2BC40AF2" w14:textId="77777777" w:rsidTr="00F55EA8">
        <w:trPr>
          <w:trHeight w:val="441"/>
        </w:trPr>
        <w:tc>
          <w:tcPr>
            <w:tcW w:w="567" w:type="dxa"/>
          </w:tcPr>
          <w:p w14:paraId="3F51C2F4" w14:textId="77777777" w:rsidR="003253C6" w:rsidRDefault="00A753CC">
            <w:pPr>
              <w:pStyle w:val="TableParagraph"/>
              <w:spacing w:before="50"/>
              <w:jc w:val="left"/>
            </w:pPr>
            <w:r>
              <w:rPr>
                <w:spacing w:val="-10"/>
              </w:rPr>
              <w:t>2</w:t>
            </w:r>
          </w:p>
        </w:tc>
        <w:tc>
          <w:tcPr>
            <w:tcW w:w="5671" w:type="dxa"/>
          </w:tcPr>
          <w:p w14:paraId="3EB0DD49" w14:textId="77777777" w:rsidR="003253C6" w:rsidRDefault="00A753CC">
            <w:pPr>
              <w:pStyle w:val="TableParagraph"/>
              <w:spacing w:before="50"/>
              <w:ind w:left="105"/>
              <w:jc w:val="left"/>
            </w:pPr>
            <w:r>
              <w:t>Түрлендіру</w:t>
            </w:r>
            <w:r>
              <w:rPr>
                <w:spacing w:val="-14"/>
              </w:rPr>
              <w:t xml:space="preserve"> </w:t>
            </w:r>
            <w:r>
              <w:rPr>
                <w:spacing w:val="-2"/>
              </w:rPr>
              <w:t>принципі</w:t>
            </w:r>
          </w:p>
        </w:tc>
        <w:tc>
          <w:tcPr>
            <w:tcW w:w="3229" w:type="dxa"/>
          </w:tcPr>
          <w:p w14:paraId="222620C6" w14:textId="77777777" w:rsidR="003253C6" w:rsidRDefault="00A753CC">
            <w:pPr>
              <w:pStyle w:val="TableParagraph"/>
              <w:spacing w:before="55"/>
              <w:ind w:left="12" w:right="10"/>
            </w:pPr>
            <w:r>
              <w:rPr>
                <w:color w:val="0E1115"/>
                <w:spacing w:val="-2"/>
              </w:rPr>
              <w:t>фотоэлектрлік</w:t>
            </w:r>
          </w:p>
        </w:tc>
      </w:tr>
      <w:tr w:rsidR="003253C6" w14:paraId="14DC396F" w14:textId="77777777" w:rsidTr="00F55EA8">
        <w:trPr>
          <w:trHeight w:val="441"/>
        </w:trPr>
        <w:tc>
          <w:tcPr>
            <w:tcW w:w="567" w:type="dxa"/>
          </w:tcPr>
          <w:p w14:paraId="1AE4B68A" w14:textId="77777777" w:rsidR="003253C6" w:rsidRDefault="00A753CC">
            <w:pPr>
              <w:pStyle w:val="TableParagraph"/>
              <w:spacing w:before="50"/>
              <w:jc w:val="left"/>
            </w:pPr>
            <w:r>
              <w:rPr>
                <w:spacing w:val="-10"/>
              </w:rPr>
              <w:t>3</w:t>
            </w:r>
          </w:p>
        </w:tc>
        <w:tc>
          <w:tcPr>
            <w:tcW w:w="5671" w:type="dxa"/>
          </w:tcPr>
          <w:p w14:paraId="533B90B1" w14:textId="77777777" w:rsidR="003253C6" w:rsidRDefault="00A753CC">
            <w:pPr>
              <w:pStyle w:val="TableParagraph"/>
              <w:spacing w:before="50"/>
              <w:ind w:left="105"/>
              <w:jc w:val="left"/>
            </w:pPr>
            <w:r>
              <w:t>Өлшеуіш</w:t>
            </w:r>
            <w:r>
              <w:rPr>
                <w:spacing w:val="-7"/>
              </w:rPr>
              <w:t xml:space="preserve"> </w:t>
            </w:r>
            <w:r>
              <w:t>ұшының</w:t>
            </w:r>
            <w:r>
              <w:rPr>
                <w:spacing w:val="-9"/>
              </w:rPr>
              <w:t xml:space="preserve"> </w:t>
            </w:r>
            <w:r>
              <w:t>бос</w:t>
            </w:r>
            <w:r>
              <w:rPr>
                <w:spacing w:val="-8"/>
              </w:rPr>
              <w:t xml:space="preserve"> </w:t>
            </w:r>
            <w:r>
              <w:t>жүрісі,</w:t>
            </w:r>
            <w:r>
              <w:rPr>
                <w:spacing w:val="-6"/>
              </w:rPr>
              <w:t xml:space="preserve"> </w:t>
            </w:r>
            <w:r>
              <w:rPr>
                <w:spacing w:val="-5"/>
              </w:rPr>
              <w:t>мм</w:t>
            </w:r>
          </w:p>
        </w:tc>
        <w:tc>
          <w:tcPr>
            <w:tcW w:w="3229" w:type="dxa"/>
          </w:tcPr>
          <w:p w14:paraId="2F2AB7DC" w14:textId="77777777" w:rsidR="003253C6" w:rsidRDefault="00A753CC">
            <w:pPr>
              <w:pStyle w:val="TableParagraph"/>
              <w:spacing w:before="55"/>
              <w:ind w:left="12"/>
            </w:pPr>
            <w:r>
              <w:rPr>
                <w:spacing w:val="-5"/>
              </w:rPr>
              <w:t>0,4</w:t>
            </w:r>
          </w:p>
        </w:tc>
      </w:tr>
      <w:tr w:rsidR="003253C6" w14:paraId="5ED861B2" w14:textId="77777777" w:rsidTr="00F55EA8">
        <w:trPr>
          <w:trHeight w:val="446"/>
        </w:trPr>
        <w:tc>
          <w:tcPr>
            <w:tcW w:w="567" w:type="dxa"/>
          </w:tcPr>
          <w:p w14:paraId="5F9407E0" w14:textId="77777777" w:rsidR="003253C6" w:rsidRDefault="00A753CC">
            <w:pPr>
              <w:pStyle w:val="TableParagraph"/>
              <w:spacing w:before="50"/>
              <w:jc w:val="left"/>
            </w:pPr>
            <w:r>
              <w:rPr>
                <w:spacing w:val="-10"/>
              </w:rPr>
              <w:t>4</w:t>
            </w:r>
          </w:p>
        </w:tc>
        <w:tc>
          <w:tcPr>
            <w:tcW w:w="5671" w:type="dxa"/>
          </w:tcPr>
          <w:p w14:paraId="4CFF1130" w14:textId="77777777" w:rsidR="003253C6" w:rsidRDefault="00A753CC">
            <w:pPr>
              <w:pStyle w:val="TableParagraph"/>
              <w:spacing w:before="50"/>
              <w:ind w:left="105"/>
              <w:jc w:val="left"/>
            </w:pPr>
            <w:r>
              <w:t>Сипаттаманың</w:t>
            </w:r>
            <w:r>
              <w:rPr>
                <w:spacing w:val="-9"/>
              </w:rPr>
              <w:t xml:space="preserve"> </w:t>
            </w:r>
            <w:r>
              <w:t>жұмыс</w:t>
            </w:r>
            <w:r>
              <w:rPr>
                <w:spacing w:val="-7"/>
              </w:rPr>
              <w:t xml:space="preserve"> </w:t>
            </w:r>
            <w:r>
              <w:t>учаскесі,</w:t>
            </w:r>
            <w:r>
              <w:rPr>
                <w:spacing w:val="-5"/>
              </w:rPr>
              <w:t xml:space="preserve"> </w:t>
            </w:r>
            <w:r>
              <w:t>мм,</w:t>
            </w:r>
            <w:r>
              <w:rPr>
                <w:spacing w:val="-6"/>
              </w:rPr>
              <w:t xml:space="preserve"> </w:t>
            </w:r>
            <w:r>
              <w:t>кем</w:t>
            </w:r>
            <w:r>
              <w:rPr>
                <w:spacing w:val="-11"/>
              </w:rPr>
              <w:t xml:space="preserve"> </w:t>
            </w:r>
            <w:r>
              <w:rPr>
                <w:spacing w:val="-4"/>
              </w:rPr>
              <w:t>емес</w:t>
            </w:r>
          </w:p>
        </w:tc>
        <w:tc>
          <w:tcPr>
            <w:tcW w:w="3229" w:type="dxa"/>
          </w:tcPr>
          <w:p w14:paraId="70433F18" w14:textId="77777777" w:rsidR="003253C6" w:rsidRDefault="00A753CC">
            <w:pPr>
              <w:pStyle w:val="TableParagraph"/>
              <w:spacing w:before="55"/>
              <w:ind w:left="12" w:right="5"/>
            </w:pPr>
            <w:r>
              <w:rPr>
                <w:spacing w:val="-4"/>
              </w:rPr>
              <w:t>0,12</w:t>
            </w:r>
          </w:p>
        </w:tc>
      </w:tr>
      <w:tr w:rsidR="003253C6" w14:paraId="2FD34B80" w14:textId="77777777" w:rsidTr="00F55EA8">
        <w:trPr>
          <w:trHeight w:val="700"/>
        </w:trPr>
        <w:tc>
          <w:tcPr>
            <w:tcW w:w="567" w:type="dxa"/>
          </w:tcPr>
          <w:p w14:paraId="2E28CBBF" w14:textId="77777777" w:rsidR="003253C6" w:rsidRDefault="00A753CC">
            <w:pPr>
              <w:pStyle w:val="TableParagraph"/>
              <w:spacing w:before="151"/>
              <w:jc w:val="left"/>
            </w:pPr>
            <w:r>
              <w:rPr>
                <w:spacing w:val="-10"/>
              </w:rPr>
              <w:t>5</w:t>
            </w:r>
          </w:p>
        </w:tc>
        <w:tc>
          <w:tcPr>
            <w:tcW w:w="5671" w:type="dxa"/>
          </w:tcPr>
          <w:p w14:paraId="6E1D2F4F" w14:textId="77777777" w:rsidR="003253C6" w:rsidRDefault="00A753CC">
            <w:pPr>
              <w:pStyle w:val="TableParagraph"/>
              <w:tabs>
                <w:tab w:val="left" w:pos="1227"/>
                <w:tab w:val="left" w:pos="3044"/>
                <w:tab w:val="left" w:pos="4330"/>
              </w:tabs>
              <w:ind w:left="105" w:right="105"/>
              <w:jc w:val="left"/>
            </w:pPr>
            <w:r>
              <w:rPr>
                <w:spacing w:val="-2"/>
              </w:rPr>
              <w:t>Сәуле</w:t>
            </w:r>
            <w:r>
              <w:tab/>
            </w:r>
            <w:r>
              <w:rPr>
                <w:spacing w:val="-2"/>
              </w:rPr>
              <w:t>шығарудың</w:t>
            </w:r>
            <w:r>
              <w:tab/>
            </w:r>
            <w:r>
              <w:rPr>
                <w:spacing w:val="-2"/>
              </w:rPr>
              <w:t>толқын</w:t>
            </w:r>
            <w:r>
              <w:tab/>
            </w:r>
            <w:r>
              <w:rPr>
                <w:spacing w:val="-2"/>
              </w:rPr>
              <w:t xml:space="preserve">ұзындығы </w:t>
            </w:r>
            <w:r>
              <w:t>бойынша спектрлік таралу максимумы, мкм</w:t>
            </w:r>
          </w:p>
        </w:tc>
        <w:tc>
          <w:tcPr>
            <w:tcW w:w="3229" w:type="dxa"/>
          </w:tcPr>
          <w:p w14:paraId="70ACCA21" w14:textId="77777777" w:rsidR="003253C6" w:rsidRDefault="00A753CC">
            <w:pPr>
              <w:pStyle w:val="TableParagraph"/>
              <w:spacing w:before="151"/>
              <w:ind w:left="12" w:right="5"/>
            </w:pPr>
            <w:r>
              <w:rPr>
                <w:spacing w:val="-4"/>
              </w:rPr>
              <w:t>0,95</w:t>
            </w:r>
          </w:p>
        </w:tc>
      </w:tr>
      <w:tr w:rsidR="003253C6" w14:paraId="6BC67B19" w14:textId="77777777" w:rsidTr="00F55EA8">
        <w:trPr>
          <w:trHeight w:val="383"/>
        </w:trPr>
        <w:tc>
          <w:tcPr>
            <w:tcW w:w="567" w:type="dxa"/>
          </w:tcPr>
          <w:p w14:paraId="58043C8C" w14:textId="77777777" w:rsidR="003253C6" w:rsidRDefault="00A753CC">
            <w:pPr>
              <w:pStyle w:val="TableParagraph"/>
              <w:spacing w:line="315" w:lineRule="exact"/>
              <w:jc w:val="left"/>
            </w:pPr>
            <w:r>
              <w:rPr>
                <w:spacing w:val="-10"/>
              </w:rPr>
              <w:t>6</w:t>
            </w:r>
          </w:p>
        </w:tc>
        <w:tc>
          <w:tcPr>
            <w:tcW w:w="5671" w:type="dxa"/>
          </w:tcPr>
          <w:p w14:paraId="3593B8E7" w14:textId="77777777" w:rsidR="003253C6" w:rsidRDefault="00A753CC">
            <w:pPr>
              <w:pStyle w:val="TableParagraph"/>
              <w:spacing w:line="315" w:lineRule="exact"/>
              <w:ind w:left="105"/>
              <w:jc w:val="left"/>
            </w:pPr>
            <w:r>
              <w:t>Меншікті</w:t>
            </w:r>
            <w:r>
              <w:rPr>
                <w:spacing w:val="-13"/>
              </w:rPr>
              <w:t xml:space="preserve"> </w:t>
            </w:r>
            <w:r>
              <w:t>шектік</w:t>
            </w:r>
            <w:r>
              <w:rPr>
                <w:spacing w:val="-9"/>
              </w:rPr>
              <w:t xml:space="preserve"> </w:t>
            </w:r>
            <w:r>
              <w:t>қателік,</w:t>
            </w:r>
            <w:r>
              <w:rPr>
                <w:spacing w:val="-5"/>
              </w:rPr>
              <w:t xml:space="preserve"> мкм</w:t>
            </w:r>
          </w:p>
        </w:tc>
        <w:tc>
          <w:tcPr>
            <w:tcW w:w="3229" w:type="dxa"/>
          </w:tcPr>
          <w:p w14:paraId="7F293AEC" w14:textId="77777777" w:rsidR="003253C6" w:rsidRDefault="00A753CC">
            <w:pPr>
              <w:pStyle w:val="TableParagraph"/>
              <w:spacing w:line="315" w:lineRule="exact"/>
              <w:ind w:left="12"/>
            </w:pPr>
            <w:r>
              <w:rPr>
                <w:spacing w:val="-5"/>
              </w:rPr>
              <w:t>1,0</w:t>
            </w:r>
          </w:p>
        </w:tc>
      </w:tr>
      <w:tr w:rsidR="003253C6" w14:paraId="34430582" w14:textId="77777777" w:rsidTr="00F55EA8">
        <w:trPr>
          <w:trHeight w:val="384"/>
        </w:trPr>
        <w:tc>
          <w:tcPr>
            <w:tcW w:w="567" w:type="dxa"/>
          </w:tcPr>
          <w:p w14:paraId="386D6897" w14:textId="77777777" w:rsidR="003253C6" w:rsidRDefault="00A753CC">
            <w:pPr>
              <w:pStyle w:val="TableParagraph"/>
              <w:spacing w:line="315" w:lineRule="exact"/>
              <w:jc w:val="left"/>
            </w:pPr>
            <w:r>
              <w:rPr>
                <w:spacing w:val="-10"/>
              </w:rPr>
              <w:t>7</w:t>
            </w:r>
          </w:p>
        </w:tc>
        <w:tc>
          <w:tcPr>
            <w:tcW w:w="5671" w:type="dxa"/>
          </w:tcPr>
          <w:p w14:paraId="58524218" w14:textId="77777777" w:rsidR="003253C6" w:rsidRDefault="00A753CC">
            <w:pPr>
              <w:pStyle w:val="TableParagraph"/>
              <w:spacing w:line="315" w:lineRule="exact"/>
              <w:ind w:left="105"/>
              <w:jc w:val="left"/>
            </w:pPr>
            <w:r>
              <w:t>Өлшеу</w:t>
            </w:r>
            <w:r>
              <w:rPr>
                <w:spacing w:val="-9"/>
              </w:rPr>
              <w:t xml:space="preserve"> </w:t>
            </w:r>
            <w:r>
              <w:t xml:space="preserve">күші, </w:t>
            </w:r>
            <w:r>
              <w:rPr>
                <w:spacing w:val="-10"/>
              </w:rPr>
              <w:t>Н</w:t>
            </w:r>
          </w:p>
        </w:tc>
        <w:tc>
          <w:tcPr>
            <w:tcW w:w="3229" w:type="dxa"/>
          </w:tcPr>
          <w:p w14:paraId="66BE795E" w14:textId="77777777" w:rsidR="003253C6" w:rsidRDefault="00A753CC">
            <w:pPr>
              <w:pStyle w:val="TableParagraph"/>
              <w:spacing w:line="315" w:lineRule="exact"/>
              <w:ind w:left="12"/>
            </w:pPr>
            <w:r>
              <w:rPr>
                <w:spacing w:val="-5"/>
              </w:rPr>
              <w:t>4,7</w:t>
            </w:r>
          </w:p>
        </w:tc>
      </w:tr>
      <w:tr w:rsidR="003253C6" w14:paraId="47E02A8B" w14:textId="77777777" w:rsidTr="00F55EA8">
        <w:trPr>
          <w:trHeight w:val="378"/>
        </w:trPr>
        <w:tc>
          <w:tcPr>
            <w:tcW w:w="567" w:type="dxa"/>
          </w:tcPr>
          <w:p w14:paraId="0A371775" w14:textId="77777777" w:rsidR="003253C6" w:rsidRDefault="00A753CC">
            <w:pPr>
              <w:pStyle w:val="TableParagraph"/>
              <w:spacing w:line="315" w:lineRule="exact"/>
              <w:jc w:val="left"/>
            </w:pPr>
            <w:r>
              <w:rPr>
                <w:spacing w:val="-10"/>
              </w:rPr>
              <w:t>8</w:t>
            </w:r>
          </w:p>
        </w:tc>
        <w:tc>
          <w:tcPr>
            <w:tcW w:w="5671" w:type="dxa"/>
          </w:tcPr>
          <w:p w14:paraId="7E8BA510" w14:textId="77777777" w:rsidR="003253C6" w:rsidRDefault="00A753CC">
            <w:pPr>
              <w:pStyle w:val="TableParagraph"/>
              <w:spacing w:line="315" w:lineRule="exact"/>
              <w:ind w:left="105"/>
              <w:jc w:val="left"/>
            </w:pPr>
            <w:r>
              <w:t>Кабельдің</w:t>
            </w:r>
            <w:r>
              <w:rPr>
                <w:spacing w:val="-12"/>
              </w:rPr>
              <w:t xml:space="preserve"> </w:t>
            </w:r>
            <w:r>
              <w:t>қосылымдық</w:t>
            </w:r>
            <w:r>
              <w:rPr>
                <w:spacing w:val="-12"/>
              </w:rPr>
              <w:t xml:space="preserve"> </w:t>
            </w:r>
            <w:r>
              <w:t>өлшемі,</w:t>
            </w:r>
            <w:r>
              <w:rPr>
                <w:spacing w:val="-9"/>
              </w:rPr>
              <w:t xml:space="preserve"> </w:t>
            </w:r>
            <w:r>
              <w:rPr>
                <w:spacing w:val="-5"/>
              </w:rPr>
              <w:t>мм</w:t>
            </w:r>
          </w:p>
        </w:tc>
        <w:tc>
          <w:tcPr>
            <w:tcW w:w="3229" w:type="dxa"/>
          </w:tcPr>
          <w:p w14:paraId="4E48548B" w14:textId="77777777" w:rsidR="003253C6" w:rsidRDefault="00A753CC">
            <w:pPr>
              <w:pStyle w:val="TableParagraph"/>
              <w:spacing w:line="315" w:lineRule="exact"/>
              <w:ind w:left="12" w:right="4"/>
            </w:pPr>
            <w:r>
              <w:t>Ø13</w:t>
            </w:r>
            <w:r>
              <w:rPr>
                <w:spacing w:val="-12"/>
              </w:rPr>
              <w:t xml:space="preserve"> </w:t>
            </w:r>
            <w:r>
              <w:t>СШ-</w:t>
            </w:r>
            <w:r>
              <w:rPr>
                <w:spacing w:val="-10"/>
              </w:rPr>
              <w:t>5</w:t>
            </w:r>
          </w:p>
        </w:tc>
      </w:tr>
      <w:tr w:rsidR="003253C6" w14:paraId="57096267" w14:textId="77777777" w:rsidTr="00F55EA8">
        <w:trPr>
          <w:trHeight w:val="383"/>
        </w:trPr>
        <w:tc>
          <w:tcPr>
            <w:tcW w:w="567" w:type="dxa"/>
          </w:tcPr>
          <w:p w14:paraId="7DCCEC5C" w14:textId="77777777" w:rsidR="003253C6" w:rsidRDefault="00A753CC">
            <w:pPr>
              <w:pStyle w:val="TableParagraph"/>
              <w:spacing w:line="315" w:lineRule="exact"/>
              <w:jc w:val="left"/>
            </w:pPr>
            <w:r>
              <w:rPr>
                <w:spacing w:val="-10"/>
              </w:rPr>
              <w:t>9</w:t>
            </w:r>
          </w:p>
        </w:tc>
        <w:tc>
          <w:tcPr>
            <w:tcW w:w="5671" w:type="dxa"/>
          </w:tcPr>
          <w:p w14:paraId="39948BC5" w14:textId="77777777" w:rsidR="003253C6" w:rsidRDefault="00A753CC">
            <w:pPr>
              <w:pStyle w:val="TableParagraph"/>
              <w:spacing w:line="315" w:lineRule="exact"/>
              <w:ind w:left="105"/>
              <w:jc w:val="left"/>
            </w:pPr>
            <w:r>
              <w:t>Қосылымдық</w:t>
            </w:r>
            <w:r>
              <w:rPr>
                <w:spacing w:val="-11"/>
              </w:rPr>
              <w:t xml:space="preserve"> </w:t>
            </w:r>
            <w:r>
              <w:t>кабельдің</w:t>
            </w:r>
            <w:r>
              <w:rPr>
                <w:spacing w:val="-12"/>
              </w:rPr>
              <w:t xml:space="preserve"> </w:t>
            </w:r>
            <w:r>
              <w:t>ұзындығы,</w:t>
            </w:r>
            <w:r>
              <w:rPr>
                <w:spacing w:val="-8"/>
              </w:rPr>
              <w:t xml:space="preserve"> </w:t>
            </w:r>
            <w:r>
              <w:rPr>
                <w:spacing w:val="-10"/>
              </w:rPr>
              <w:t>м</w:t>
            </w:r>
          </w:p>
        </w:tc>
        <w:tc>
          <w:tcPr>
            <w:tcW w:w="3229" w:type="dxa"/>
          </w:tcPr>
          <w:p w14:paraId="12C2D245" w14:textId="77777777" w:rsidR="003253C6" w:rsidRDefault="00A753CC">
            <w:pPr>
              <w:pStyle w:val="TableParagraph"/>
              <w:spacing w:line="315" w:lineRule="exact"/>
              <w:ind w:left="12"/>
            </w:pPr>
            <w:r>
              <w:rPr>
                <w:spacing w:val="-2"/>
              </w:rPr>
              <w:t>1,0±0,02</w:t>
            </w:r>
          </w:p>
        </w:tc>
      </w:tr>
      <w:tr w:rsidR="003253C6" w14:paraId="1911E472" w14:textId="77777777" w:rsidTr="00F55EA8">
        <w:trPr>
          <w:trHeight w:val="383"/>
        </w:trPr>
        <w:tc>
          <w:tcPr>
            <w:tcW w:w="567" w:type="dxa"/>
          </w:tcPr>
          <w:p w14:paraId="1E10F23F" w14:textId="77777777" w:rsidR="003253C6" w:rsidRDefault="00A753CC">
            <w:pPr>
              <w:pStyle w:val="TableParagraph"/>
              <w:spacing w:line="315" w:lineRule="exact"/>
              <w:jc w:val="left"/>
            </w:pPr>
            <w:r>
              <w:rPr>
                <w:spacing w:val="-5"/>
              </w:rPr>
              <w:t>10</w:t>
            </w:r>
          </w:p>
        </w:tc>
        <w:tc>
          <w:tcPr>
            <w:tcW w:w="5671" w:type="dxa"/>
          </w:tcPr>
          <w:p w14:paraId="0B2A12C9" w14:textId="77777777" w:rsidR="003253C6" w:rsidRDefault="00A753CC">
            <w:pPr>
              <w:pStyle w:val="TableParagraph"/>
              <w:spacing w:line="315" w:lineRule="exact"/>
              <w:ind w:left="105"/>
              <w:jc w:val="left"/>
            </w:pPr>
            <w:r>
              <w:t>Түрлендіргіштің</w:t>
            </w:r>
            <w:r>
              <w:rPr>
                <w:spacing w:val="-15"/>
              </w:rPr>
              <w:t xml:space="preserve"> </w:t>
            </w:r>
            <w:r>
              <w:t>габариттік</w:t>
            </w:r>
            <w:r>
              <w:rPr>
                <w:spacing w:val="-15"/>
              </w:rPr>
              <w:t xml:space="preserve"> </w:t>
            </w:r>
            <w:r>
              <w:t>өлшемдері,</w:t>
            </w:r>
            <w:r>
              <w:rPr>
                <w:spacing w:val="-9"/>
              </w:rPr>
              <w:t xml:space="preserve"> </w:t>
            </w:r>
            <w:r>
              <w:rPr>
                <w:spacing w:val="-7"/>
              </w:rPr>
              <w:t>мм</w:t>
            </w:r>
          </w:p>
        </w:tc>
        <w:tc>
          <w:tcPr>
            <w:tcW w:w="3229" w:type="dxa"/>
          </w:tcPr>
          <w:p w14:paraId="681F6FD3" w14:textId="77777777" w:rsidR="003253C6" w:rsidRDefault="00A753CC">
            <w:pPr>
              <w:pStyle w:val="TableParagraph"/>
              <w:spacing w:line="315" w:lineRule="exact"/>
              <w:ind w:left="12" w:right="9"/>
            </w:pPr>
            <w:r>
              <w:rPr>
                <w:spacing w:val="-2"/>
              </w:rPr>
              <w:t>28х85</w:t>
            </w:r>
          </w:p>
        </w:tc>
      </w:tr>
      <w:tr w:rsidR="003253C6" w14:paraId="5EB34870" w14:textId="77777777" w:rsidTr="00F55EA8">
        <w:trPr>
          <w:trHeight w:val="379"/>
        </w:trPr>
        <w:tc>
          <w:tcPr>
            <w:tcW w:w="567" w:type="dxa"/>
          </w:tcPr>
          <w:p w14:paraId="5E75A761" w14:textId="77777777" w:rsidR="003253C6" w:rsidRDefault="00A753CC">
            <w:pPr>
              <w:pStyle w:val="TableParagraph"/>
              <w:spacing w:line="315" w:lineRule="exact"/>
              <w:jc w:val="left"/>
            </w:pPr>
            <w:r>
              <w:rPr>
                <w:spacing w:val="-5"/>
              </w:rPr>
              <w:t>11</w:t>
            </w:r>
          </w:p>
        </w:tc>
        <w:tc>
          <w:tcPr>
            <w:tcW w:w="5671" w:type="dxa"/>
          </w:tcPr>
          <w:p w14:paraId="62A31664" w14:textId="77777777" w:rsidR="003253C6" w:rsidRDefault="00A753CC">
            <w:pPr>
              <w:pStyle w:val="TableParagraph"/>
              <w:spacing w:line="315" w:lineRule="exact"/>
              <w:ind w:left="105"/>
              <w:jc w:val="left"/>
            </w:pPr>
            <w:r>
              <w:t>Түрлендіргіштің</w:t>
            </w:r>
            <w:r>
              <w:rPr>
                <w:spacing w:val="-15"/>
              </w:rPr>
              <w:t xml:space="preserve"> </w:t>
            </w:r>
            <w:r>
              <w:t>массасы,</w:t>
            </w:r>
            <w:r>
              <w:rPr>
                <w:spacing w:val="-12"/>
              </w:rPr>
              <w:t xml:space="preserve"> </w:t>
            </w:r>
            <w:r>
              <w:rPr>
                <w:spacing w:val="-5"/>
              </w:rPr>
              <w:t>кг</w:t>
            </w:r>
          </w:p>
        </w:tc>
        <w:tc>
          <w:tcPr>
            <w:tcW w:w="3229" w:type="dxa"/>
          </w:tcPr>
          <w:p w14:paraId="259EF896" w14:textId="77777777" w:rsidR="003253C6" w:rsidRDefault="00A753CC">
            <w:pPr>
              <w:pStyle w:val="TableParagraph"/>
              <w:spacing w:line="315" w:lineRule="exact"/>
              <w:ind w:left="12"/>
            </w:pPr>
            <w:r>
              <w:rPr>
                <w:spacing w:val="-4"/>
              </w:rPr>
              <w:t>0,160</w:t>
            </w:r>
          </w:p>
        </w:tc>
      </w:tr>
      <w:tr w:rsidR="003253C6" w14:paraId="6792F957" w14:textId="77777777" w:rsidTr="00F55EA8">
        <w:trPr>
          <w:trHeight w:val="705"/>
        </w:trPr>
        <w:tc>
          <w:tcPr>
            <w:tcW w:w="567" w:type="dxa"/>
          </w:tcPr>
          <w:p w14:paraId="1EEEE880" w14:textId="77777777" w:rsidR="003253C6" w:rsidRDefault="00A753CC">
            <w:pPr>
              <w:pStyle w:val="TableParagraph"/>
              <w:spacing w:before="156"/>
              <w:jc w:val="left"/>
            </w:pPr>
            <w:r>
              <w:rPr>
                <w:spacing w:val="-5"/>
              </w:rPr>
              <w:t>12</w:t>
            </w:r>
          </w:p>
        </w:tc>
        <w:tc>
          <w:tcPr>
            <w:tcW w:w="5671" w:type="dxa"/>
          </w:tcPr>
          <w:p w14:paraId="4E5A3AFC" w14:textId="77777777" w:rsidR="003253C6" w:rsidRDefault="00A753CC">
            <w:pPr>
              <w:pStyle w:val="TableParagraph"/>
              <w:tabs>
                <w:tab w:val="left" w:pos="1236"/>
                <w:tab w:val="left" w:pos="1902"/>
                <w:tab w:val="left" w:pos="2995"/>
                <w:tab w:val="left" w:pos="3618"/>
              </w:tabs>
              <w:ind w:left="105" w:right="111"/>
              <w:jc w:val="left"/>
            </w:pPr>
            <w:r>
              <w:rPr>
                <w:spacing w:val="-2"/>
              </w:rPr>
              <w:t>Кабельі</w:t>
            </w:r>
            <w:r>
              <w:tab/>
            </w:r>
            <w:r>
              <w:rPr>
                <w:spacing w:val="-4"/>
              </w:rPr>
              <w:t>мен</w:t>
            </w:r>
            <w:r>
              <w:tab/>
            </w:r>
            <w:r>
              <w:rPr>
                <w:spacing w:val="-2"/>
              </w:rPr>
              <w:t>разьемі</w:t>
            </w:r>
            <w:r>
              <w:tab/>
            </w:r>
            <w:r>
              <w:rPr>
                <w:spacing w:val="-4"/>
              </w:rPr>
              <w:t>бар</w:t>
            </w:r>
            <w:r>
              <w:tab/>
            </w:r>
            <w:r>
              <w:rPr>
                <w:spacing w:val="-2"/>
              </w:rPr>
              <w:t xml:space="preserve">түрлендіргіштің </w:t>
            </w:r>
            <w:r>
              <w:t>массасы, кг</w:t>
            </w:r>
          </w:p>
        </w:tc>
        <w:tc>
          <w:tcPr>
            <w:tcW w:w="3229" w:type="dxa"/>
          </w:tcPr>
          <w:p w14:paraId="7695B022" w14:textId="77777777" w:rsidR="003253C6" w:rsidRDefault="00A753CC">
            <w:pPr>
              <w:pStyle w:val="TableParagraph"/>
              <w:spacing w:before="156"/>
              <w:ind w:left="12"/>
            </w:pPr>
            <w:r>
              <w:rPr>
                <w:spacing w:val="-4"/>
              </w:rPr>
              <w:t>0,176</w:t>
            </w:r>
          </w:p>
        </w:tc>
      </w:tr>
      <w:tr w:rsidR="003253C6" w14:paraId="3F04A4CC" w14:textId="77777777" w:rsidTr="00F55EA8">
        <w:trPr>
          <w:trHeight w:val="383"/>
        </w:trPr>
        <w:tc>
          <w:tcPr>
            <w:tcW w:w="567" w:type="dxa"/>
          </w:tcPr>
          <w:p w14:paraId="0C747B84" w14:textId="77777777" w:rsidR="003253C6" w:rsidRDefault="00A753CC">
            <w:pPr>
              <w:pStyle w:val="TableParagraph"/>
              <w:spacing w:line="315" w:lineRule="exact"/>
              <w:jc w:val="left"/>
            </w:pPr>
            <w:r>
              <w:rPr>
                <w:spacing w:val="-5"/>
              </w:rPr>
              <w:t>13</w:t>
            </w:r>
          </w:p>
        </w:tc>
        <w:tc>
          <w:tcPr>
            <w:tcW w:w="5671" w:type="dxa"/>
          </w:tcPr>
          <w:p w14:paraId="6BB3228F" w14:textId="77777777" w:rsidR="003253C6" w:rsidRDefault="00A753CC">
            <w:pPr>
              <w:pStyle w:val="TableParagraph"/>
              <w:spacing w:line="315" w:lineRule="exact"/>
              <w:ind w:left="105"/>
              <w:jc w:val="left"/>
            </w:pPr>
            <w:r>
              <w:t>Негізгі</w:t>
            </w:r>
            <w:r>
              <w:rPr>
                <w:spacing w:val="-12"/>
              </w:rPr>
              <w:t xml:space="preserve"> </w:t>
            </w:r>
            <w:r>
              <w:t>қосылымдық</w:t>
            </w:r>
            <w:r>
              <w:rPr>
                <w:spacing w:val="-6"/>
              </w:rPr>
              <w:t xml:space="preserve"> </w:t>
            </w:r>
            <w:r>
              <w:t>өлшем,</w:t>
            </w:r>
            <w:r>
              <w:rPr>
                <w:spacing w:val="-5"/>
              </w:rPr>
              <w:t xml:space="preserve"> мм</w:t>
            </w:r>
          </w:p>
        </w:tc>
        <w:tc>
          <w:tcPr>
            <w:tcW w:w="3229" w:type="dxa"/>
          </w:tcPr>
          <w:p w14:paraId="5241BD36" w14:textId="77777777" w:rsidR="003253C6" w:rsidRDefault="00A753CC">
            <w:pPr>
              <w:pStyle w:val="TableParagraph"/>
              <w:spacing w:line="315" w:lineRule="exact"/>
              <w:ind w:left="12" w:right="9"/>
            </w:pPr>
            <w:r>
              <w:t>бұранда</w:t>
            </w:r>
            <w:r>
              <w:rPr>
                <w:spacing w:val="-2"/>
              </w:rPr>
              <w:t xml:space="preserve"> </w:t>
            </w:r>
            <w:r>
              <w:rPr>
                <w:spacing w:val="-4"/>
              </w:rPr>
              <w:t>М16х1</w:t>
            </w:r>
          </w:p>
        </w:tc>
      </w:tr>
      <w:tr w:rsidR="003253C6" w14:paraId="010F9425" w14:textId="77777777" w:rsidTr="00F55EA8">
        <w:trPr>
          <w:trHeight w:val="378"/>
        </w:trPr>
        <w:tc>
          <w:tcPr>
            <w:tcW w:w="567" w:type="dxa"/>
          </w:tcPr>
          <w:p w14:paraId="3032FA54" w14:textId="77777777" w:rsidR="003253C6" w:rsidRDefault="00A753CC">
            <w:pPr>
              <w:pStyle w:val="TableParagraph"/>
              <w:spacing w:line="315" w:lineRule="exact"/>
              <w:jc w:val="left"/>
            </w:pPr>
            <w:r>
              <w:rPr>
                <w:spacing w:val="-5"/>
              </w:rPr>
              <w:t>14</w:t>
            </w:r>
          </w:p>
        </w:tc>
        <w:tc>
          <w:tcPr>
            <w:tcW w:w="5671" w:type="dxa"/>
          </w:tcPr>
          <w:p w14:paraId="2EBA48A6" w14:textId="77777777" w:rsidR="003253C6" w:rsidRDefault="00A753CC">
            <w:pPr>
              <w:pStyle w:val="TableParagraph"/>
              <w:spacing w:line="315" w:lineRule="exact"/>
              <w:ind w:left="105"/>
              <w:jc w:val="left"/>
            </w:pPr>
            <w:r>
              <w:t>Қоректендіру</w:t>
            </w:r>
            <w:r>
              <w:rPr>
                <w:spacing w:val="-15"/>
              </w:rPr>
              <w:t xml:space="preserve"> </w:t>
            </w:r>
            <w:r>
              <w:t>кернеуі,</w:t>
            </w:r>
            <w:r>
              <w:rPr>
                <w:spacing w:val="-5"/>
              </w:rPr>
              <w:t xml:space="preserve"> </w:t>
            </w:r>
            <w:r>
              <w:rPr>
                <w:spacing w:val="-10"/>
              </w:rPr>
              <w:t>В</w:t>
            </w:r>
          </w:p>
        </w:tc>
        <w:tc>
          <w:tcPr>
            <w:tcW w:w="3229" w:type="dxa"/>
          </w:tcPr>
          <w:p w14:paraId="3B81E3DE" w14:textId="77777777" w:rsidR="003253C6" w:rsidRDefault="00A753CC">
            <w:pPr>
              <w:pStyle w:val="TableParagraph"/>
              <w:spacing w:line="315" w:lineRule="exact"/>
              <w:ind w:left="12"/>
            </w:pPr>
            <w:r>
              <w:rPr>
                <w:spacing w:val="-5"/>
              </w:rPr>
              <w:t>2,0</w:t>
            </w:r>
          </w:p>
        </w:tc>
      </w:tr>
    </w:tbl>
    <w:p w14:paraId="2A635B06" w14:textId="77777777" w:rsidR="00F55EA8" w:rsidRDefault="00F55EA8" w:rsidP="00F55EA8">
      <w:pPr>
        <w:pStyle w:val="a3"/>
        <w:ind w:right="3" w:firstLine="566"/>
      </w:pPr>
    </w:p>
    <w:p w14:paraId="4DB2F069" w14:textId="29C29F3B" w:rsidR="003253C6" w:rsidRDefault="00A753CC" w:rsidP="00F55EA8">
      <w:pPr>
        <w:pStyle w:val="a3"/>
        <w:ind w:right="3" w:firstLine="566"/>
      </w:pPr>
      <w:r>
        <w:t>Бұранда-сенсордың материалсыйымдылығы төмен, конструкциясы қарапайым және ықшам болғандығына қарамастан, жоғары сезімталдығына қол</w:t>
      </w:r>
      <w:r>
        <w:rPr>
          <w:spacing w:val="3"/>
        </w:rPr>
        <w:t xml:space="preserve"> </w:t>
      </w:r>
      <w:r>
        <w:t>жеткізілді.</w:t>
      </w:r>
      <w:r>
        <w:rPr>
          <w:spacing w:val="6"/>
        </w:rPr>
        <w:t xml:space="preserve"> </w:t>
      </w:r>
      <w:r>
        <w:t>Бұранда-сенсордың</w:t>
      </w:r>
      <w:r>
        <w:rPr>
          <w:spacing w:val="2"/>
        </w:rPr>
        <w:t xml:space="preserve"> </w:t>
      </w:r>
      <w:r>
        <w:t>конструкциясында</w:t>
      </w:r>
      <w:r>
        <w:rPr>
          <w:spacing w:val="4"/>
        </w:rPr>
        <w:t xml:space="preserve"> </w:t>
      </w:r>
      <w:r>
        <w:t>типтік</w:t>
      </w:r>
      <w:r>
        <w:rPr>
          <w:spacing w:val="2"/>
        </w:rPr>
        <w:t xml:space="preserve"> </w:t>
      </w:r>
      <w:r>
        <w:t>элементтер</w:t>
      </w:r>
      <w:r>
        <w:rPr>
          <w:spacing w:val="4"/>
        </w:rPr>
        <w:t xml:space="preserve"> </w:t>
      </w:r>
      <w:r>
        <w:rPr>
          <w:spacing w:val="-5"/>
        </w:rPr>
        <w:t>мен</w:t>
      </w:r>
    </w:p>
    <w:p w14:paraId="64BDC2FC" w14:textId="77777777" w:rsidR="003253C6" w:rsidRDefault="003253C6">
      <w:pPr>
        <w:pStyle w:val="a3"/>
        <w:spacing w:line="242" w:lineRule="auto"/>
        <w:sectPr w:rsidR="003253C6" w:rsidSect="001A38BC">
          <w:pgSz w:w="11910" w:h="16840"/>
          <w:pgMar w:top="1134" w:right="567" w:bottom="1134" w:left="1701" w:header="0" w:footer="952" w:gutter="0"/>
          <w:paperSrc w:first="7" w:other="7"/>
          <w:cols w:space="720"/>
        </w:sectPr>
      </w:pPr>
    </w:p>
    <w:p w14:paraId="5EEE36DB" w14:textId="77777777" w:rsidR="003253C6" w:rsidRDefault="00A753CC">
      <w:pPr>
        <w:pStyle w:val="a3"/>
        <w:spacing w:before="67"/>
        <w:jc w:val="left"/>
      </w:pPr>
      <w:r>
        <w:lastRenderedPageBreak/>
        <w:t>материалдар</w:t>
      </w:r>
      <w:r>
        <w:rPr>
          <w:spacing w:val="80"/>
        </w:rPr>
        <w:t xml:space="preserve"> </w:t>
      </w:r>
      <w:r>
        <w:t>қолданылған,</w:t>
      </w:r>
      <w:r>
        <w:rPr>
          <w:spacing w:val="80"/>
        </w:rPr>
        <w:t xml:space="preserve"> </w:t>
      </w:r>
      <w:r>
        <w:t>бұл</w:t>
      </w:r>
      <w:r>
        <w:rPr>
          <w:spacing w:val="80"/>
        </w:rPr>
        <w:t xml:space="preserve"> </w:t>
      </w:r>
      <w:r>
        <w:t>оның</w:t>
      </w:r>
      <w:r>
        <w:rPr>
          <w:spacing w:val="80"/>
        </w:rPr>
        <w:t xml:space="preserve"> </w:t>
      </w:r>
      <w:r>
        <w:t>жоғары</w:t>
      </w:r>
      <w:r>
        <w:rPr>
          <w:spacing w:val="80"/>
        </w:rPr>
        <w:t xml:space="preserve"> </w:t>
      </w:r>
      <w:r>
        <w:t>кедергіге</w:t>
      </w:r>
      <w:r>
        <w:rPr>
          <w:spacing w:val="80"/>
        </w:rPr>
        <w:t xml:space="preserve"> </w:t>
      </w:r>
      <w:r>
        <w:t>төзімділігін</w:t>
      </w:r>
      <w:r>
        <w:rPr>
          <w:spacing w:val="80"/>
        </w:rPr>
        <w:t xml:space="preserve"> </w:t>
      </w:r>
      <w:r>
        <w:t>және жұмыс сенімділігін қамтамасыз етті.</w:t>
      </w:r>
    </w:p>
    <w:p w14:paraId="73BB4C51" w14:textId="77777777" w:rsidR="003253C6" w:rsidRDefault="003253C6">
      <w:pPr>
        <w:pStyle w:val="a3"/>
        <w:ind w:left="0"/>
        <w:jc w:val="left"/>
      </w:pPr>
    </w:p>
    <w:p w14:paraId="06E59DC6" w14:textId="77777777" w:rsidR="003253C6" w:rsidRPr="00F55EA8" w:rsidRDefault="00A753CC" w:rsidP="00F55EA8">
      <w:pPr>
        <w:pStyle w:val="2"/>
        <w:numPr>
          <w:ilvl w:val="2"/>
          <w:numId w:val="23"/>
        </w:numPr>
        <w:tabs>
          <w:tab w:val="left" w:pos="1480"/>
        </w:tabs>
        <w:ind w:left="0" w:firstLine="709"/>
        <w:jc w:val="left"/>
        <w:rPr>
          <w:b w:val="0"/>
          <w:bCs w:val="0"/>
        </w:rPr>
      </w:pPr>
      <w:bookmarkStart w:id="25" w:name="_Toc216790289"/>
      <w:r w:rsidRPr="00F55EA8">
        <w:rPr>
          <w:b w:val="0"/>
          <w:bCs w:val="0"/>
          <w:spacing w:val="-2"/>
        </w:rPr>
        <w:t>Динамометрлік</w:t>
      </w:r>
      <w:r w:rsidRPr="00F55EA8">
        <w:rPr>
          <w:b w:val="0"/>
          <w:bCs w:val="0"/>
          <w:spacing w:val="6"/>
        </w:rPr>
        <w:t xml:space="preserve"> </w:t>
      </w:r>
      <w:r w:rsidRPr="00F55EA8">
        <w:rPr>
          <w:b w:val="0"/>
          <w:bCs w:val="0"/>
          <w:spacing w:val="-2"/>
        </w:rPr>
        <w:t>бұранда-сенсор</w:t>
      </w:r>
      <w:bookmarkEnd w:id="25"/>
    </w:p>
    <w:p w14:paraId="31E27272" w14:textId="77777777" w:rsidR="003253C6" w:rsidRDefault="00A753CC" w:rsidP="00F55EA8">
      <w:pPr>
        <w:pStyle w:val="a3"/>
        <w:ind w:left="0" w:firstLine="709"/>
      </w:pPr>
      <w:r>
        <w:t xml:space="preserve">Динамометрлік бұранда-сенсорларға қойылатын негізгі талаптар станоктың диагностикаланатын түйінінің серпімді-күйлік жағдайының өзгеруіне жоғары сезімталдық және сонымен бірге сыртқы дестабилизациялаушы әсерлерге (дестабилизациялаушы жүктеме күштерінен туындайтын бұралу және иілу моменттеріне) төмен сезімталдық болып </w:t>
      </w:r>
      <w:r>
        <w:rPr>
          <w:spacing w:val="-2"/>
        </w:rPr>
        <w:t>табылады.</w:t>
      </w:r>
    </w:p>
    <w:p w14:paraId="574D5E1F" w14:textId="77777777" w:rsidR="003253C6" w:rsidRDefault="00A753CC" w:rsidP="00F55EA8">
      <w:pPr>
        <w:pStyle w:val="a3"/>
        <w:ind w:left="0" w:right="3" w:firstLine="709"/>
      </w:pPr>
      <w:r>
        <w:t xml:space="preserve">Осы талаптардың барлығына 3.5-суретте көрсетілген динамометрлік бұранда-сенсордың (код – 11100111110, пат. 35908) конструкциясы сай </w:t>
      </w:r>
      <w:r>
        <w:rPr>
          <w:spacing w:val="-2"/>
        </w:rPr>
        <w:t>келеді.</w:t>
      </w:r>
    </w:p>
    <w:p w14:paraId="4E20BBE1" w14:textId="77777777" w:rsidR="003253C6" w:rsidRDefault="00A753CC">
      <w:pPr>
        <w:pStyle w:val="a3"/>
        <w:spacing w:before="201"/>
        <w:ind w:left="0"/>
        <w:jc w:val="left"/>
        <w:rPr>
          <w:sz w:val="20"/>
        </w:rPr>
      </w:pPr>
      <w:r>
        <w:rPr>
          <w:noProof/>
          <w:sz w:val="20"/>
          <w:lang w:val="ru-RU" w:eastAsia="ru-RU"/>
        </w:rPr>
        <w:drawing>
          <wp:anchor distT="0" distB="0" distL="0" distR="0" simplePos="0" relativeHeight="252015104" behindDoc="1" locked="0" layoutInCell="1" allowOverlap="1" wp14:anchorId="17BA08B5" wp14:editId="1643FD9C">
            <wp:simplePos x="0" y="0"/>
            <wp:positionH relativeFrom="page">
              <wp:posOffset>2058150</wp:posOffset>
            </wp:positionH>
            <wp:positionV relativeFrom="paragraph">
              <wp:posOffset>289322</wp:posOffset>
            </wp:positionV>
            <wp:extent cx="3990969" cy="4080986"/>
            <wp:effectExtent l="0" t="0" r="0" b="0"/>
            <wp:wrapTopAndBottom/>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74" cstate="print"/>
                    <a:stretch>
                      <a:fillRect/>
                    </a:stretch>
                  </pic:blipFill>
                  <pic:spPr>
                    <a:xfrm>
                      <a:off x="0" y="0"/>
                      <a:ext cx="3990969" cy="4080986"/>
                    </a:xfrm>
                    <a:prstGeom prst="rect">
                      <a:avLst/>
                    </a:prstGeom>
                  </pic:spPr>
                </pic:pic>
              </a:graphicData>
            </a:graphic>
          </wp:anchor>
        </w:drawing>
      </w:r>
    </w:p>
    <w:p w14:paraId="58D480CD" w14:textId="77777777" w:rsidR="003253C6" w:rsidRDefault="003253C6">
      <w:pPr>
        <w:pStyle w:val="a3"/>
        <w:spacing w:before="163"/>
        <w:ind w:left="0"/>
        <w:jc w:val="left"/>
      </w:pPr>
    </w:p>
    <w:p w14:paraId="6B5E1F0C" w14:textId="6EC3FAEF" w:rsidR="003253C6" w:rsidRDefault="00F55EA8">
      <w:pPr>
        <w:pStyle w:val="a3"/>
        <w:ind w:left="1"/>
        <w:jc w:val="center"/>
      </w:pPr>
      <w:r>
        <w:t>С</w:t>
      </w:r>
      <w:r w:rsidR="00A753CC">
        <w:t>урет</w:t>
      </w:r>
      <w:r w:rsidR="00A753CC">
        <w:rPr>
          <w:spacing w:val="-12"/>
        </w:rPr>
        <w:t xml:space="preserve"> </w:t>
      </w:r>
      <w:r>
        <w:t>3.5</w:t>
      </w:r>
      <w:r w:rsidR="00A753CC">
        <w:t>–</w:t>
      </w:r>
      <w:r w:rsidR="00A753CC">
        <w:rPr>
          <w:spacing w:val="-10"/>
        </w:rPr>
        <w:t xml:space="preserve"> </w:t>
      </w:r>
      <w:r w:rsidR="00A753CC">
        <w:t>Динамометрлік</w:t>
      </w:r>
      <w:r w:rsidR="00A753CC">
        <w:rPr>
          <w:spacing w:val="-11"/>
        </w:rPr>
        <w:t xml:space="preserve"> </w:t>
      </w:r>
      <w:r w:rsidR="00A753CC">
        <w:t>бұранда-</w:t>
      </w:r>
      <w:r w:rsidR="00A753CC">
        <w:rPr>
          <w:spacing w:val="-2"/>
        </w:rPr>
        <w:t>сенсор</w:t>
      </w:r>
    </w:p>
    <w:p w14:paraId="14DA02C0" w14:textId="77777777" w:rsidR="003253C6" w:rsidRDefault="00A753CC">
      <w:pPr>
        <w:pStyle w:val="a3"/>
        <w:spacing w:before="321"/>
        <w:ind w:right="280" w:firstLine="566"/>
      </w:pPr>
      <w:r>
        <w:t>Бұранда-сенсор тұрғысы сыртқы бұрандалы беті 2 бар қысқартылған цилиндрлік бөлік 1 түрінде жасалып, оған айналу сәулесі 4 арқылы ұзынша тікбұрышты серпімді деформацияланатын 3 тармақшасы жалғанған. 4- бастықта</w:t>
      </w:r>
      <w:r>
        <w:rPr>
          <w:spacing w:val="30"/>
        </w:rPr>
        <w:t xml:space="preserve"> </w:t>
      </w:r>
      <w:r>
        <w:t>симметрия</w:t>
      </w:r>
      <w:r>
        <w:rPr>
          <w:spacing w:val="30"/>
        </w:rPr>
        <w:t xml:space="preserve"> </w:t>
      </w:r>
      <w:r>
        <w:t>осіне</w:t>
      </w:r>
      <w:r>
        <w:rPr>
          <w:spacing w:val="30"/>
        </w:rPr>
        <w:t xml:space="preserve"> </w:t>
      </w:r>
      <w:r>
        <w:t>тік</w:t>
      </w:r>
      <w:r>
        <w:rPr>
          <w:spacing w:val="28"/>
        </w:rPr>
        <w:t xml:space="preserve"> </w:t>
      </w:r>
      <w:r>
        <w:t>бағытталған</w:t>
      </w:r>
      <w:r>
        <w:rPr>
          <w:spacing w:val="29"/>
        </w:rPr>
        <w:t xml:space="preserve"> </w:t>
      </w:r>
      <w:r>
        <w:t>5</w:t>
      </w:r>
      <w:r>
        <w:rPr>
          <w:spacing w:val="29"/>
        </w:rPr>
        <w:t xml:space="preserve"> </w:t>
      </w:r>
      <w:r>
        <w:t>кесілген</w:t>
      </w:r>
      <w:r>
        <w:rPr>
          <w:spacing w:val="29"/>
        </w:rPr>
        <w:t xml:space="preserve"> </w:t>
      </w:r>
      <w:r>
        <w:t>тесіктер,</w:t>
      </w:r>
      <w:r>
        <w:rPr>
          <w:spacing w:val="31"/>
        </w:rPr>
        <w:t xml:space="preserve"> </w:t>
      </w:r>
      <w:r>
        <w:t>ал</w:t>
      </w:r>
      <w:r>
        <w:rPr>
          <w:spacing w:val="29"/>
        </w:rPr>
        <w:t xml:space="preserve"> </w:t>
      </w:r>
      <w:r>
        <w:t>тұрғының</w:t>
      </w:r>
    </w:p>
    <w:p w14:paraId="0AA84F1A" w14:textId="77777777" w:rsidR="003253C6" w:rsidRDefault="003253C6">
      <w:pPr>
        <w:pStyle w:val="a3"/>
        <w:sectPr w:rsidR="003253C6" w:rsidSect="001A38BC">
          <w:pgSz w:w="11910" w:h="16840"/>
          <w:pgMar w:top="1134" w:right="567" w:bottom="1134" w:left="1701" w:header="0" w:footer="952" w:gutter="0"/>
          <w:paperSrc w:first="7" w:other="7"/>
          <w:cols w:space="720"/>
        </w:sectPr>
      </w:pPr>
    </w:p>
    <w:p w14:paraId="75EF59A1" w14:textId="77777777" w:rsidR="003253C6" w:rsidRDefault="00A753CC" w:rsidP="00F55EA8">
      <w:pPr>
        <w:pStyle w:val="a3"/>
        <w:ind w:left="0" w:right="3" w:firstLine="709"/>
      </w:pPr>
      <w:r>
        <w:lastRenderedPageBreak/>
        <w:t xml:space="preserve">1-цилиндрлік бөлігінде 5-кесілген тесіктермен бір деңгейде 6 тұйық тесіктер </w:t>
      </w:r>
      <w:r>
        <w:rPr>
          <w:spacing w:val="-2"/>
        </w:rPr>
        <w:t>жасалған.</w:t>
      </w:r>
    </w:p>
    <w:p w14:paraId="7A4E76BD" w14:textId="77777777" w:rsidR="003253C6" w:rsidRDefault="00A753CC" w:rsidP="00F55EA8">
      <w:pPr>
        <w:pStyle w:val="a3"/>
        <w:ind w:left="0" w:right="3" w:firstLine="709"/>
      </w:pPr>
      <w:r>
        <w:t>Бұранда-сенсор құрамына 5-кесілген тесіктер арқылы өтуге және бұранда-сенсордың 1-цилиндрлік бөлігінің 6-тұйық тесіктерімен өзара әрекеттесуге мүмкіндігі бар 7 ұзынша тікбұрышты консольді иіндері бар ажартақ қосымша енгізілген.</w:t>
      </w:r>
    </w:p>
    <w:p w14:paraId="2F2E173D" w14:textId="77777777" w:rsidR="003253C6" w:rsidRDefault="00A753CC" w:rsidP="00F55EA8">
      <w:pPr>
        <w:pStyle w:val="a3"/>
        <w:tabs>
          <w:tab w:val="left" w:pos="5084"/>
          <w:tab w:val="left" w:pos="7975"/>
        </w:tabs>
        <w:ind w:left="0" w:right="3" w:firstLine="709"/>
      </w:pPr>
      <w:r>
        <w:t xml:space="preserve">Бастапқы электрлік түрлендіргіш ретінде тікбұрышты 3 тармақшасының ең үлкен деформациялары аймағында орналасқан 8 шағын базалы </w:t>
      </w:r>
      <w:r>
        <w:rPr>
          <w:spacing w:val="-2"/>
        </w:rPr>
        <w:t>электротензотүрлендіргіштер</w:t>
      </w:r>
      <w:r>
        <w:tab/>
      </w:r>
      <w:r>
        <w:rPr>
          <w:spacing w:val="-2"/>
        </w:rPr>
        <w:t>қолданылған.</w:t>
      </w:r>
      <w:r>
        <w:tab/>
      </w:r>
      <w:r>
        <w:rPr>
          <w:spacing w:val="-2"/>
        </w:rPr>
        <w:t xml:space="preserve">9-позициямен </w:t>
      </w:r>
      <w:r>
        <w:t>тензотүрлендіргіштердің жалғастыру сымдары үшін тесік белгіленген.</w:t>
      </w:r>
    </w:p>
    <w:p w14:paraId="163E4C44" w14:textId="77777777" w:rsidR="003253C6" w:rsidRDefault="00A753CC" w:rsidP="00F55EA8">
      <w:pPr>
        <w:pStyle w:val="a3"/>
        <w:ind w:left="0" w:right="3" w:firstLine="709"/>
      </w:pPr>
      <w:r>
        <w:t xml:space="preserve">Бұранда-сенсор тұрғысы тұрақты серпімді сипаттамалары бар материалдан, мысалы, ГОСТ 1050-74 бойынша 65Г серіппелі-рессорлы болатынан жасалған. Арнайы жылуөңдеу режимін қолдану нәтижесінде 3 тармақшасы тұрақты серпімді-деформациялық қасиеттерге ие болып, бұранда-сенсордағы бастапқы электрлік емес түрлендіргіш функциясын </w:t>
      </w:r>
      <w:r>
        <w:rPr>
          <w:spacing w:val="-2"/>
        </w:rPr>
        <w:t>атқарады.</w:t>
      </w:r>
    </w:p>
    <w:p w14:paraId="6F007CA8" w14:textId="77777777" w:rsidR="003253C6" w:rsidRDefault="00A753CC" w:rsidP="00F55EA8">
      <w:pPr>
        <w:pStyle w:val="a3"/>
        <w:ind w:left="0" w:right="3" w:firstLine="709"/>
      </w:pPr>
      <w:r>
        <w:t>Бұранда-сенсор</w:t>
      </w:r>
      <w:r>
        <w:rPr>
          <w:spacing w:val="-9"/>
        </w:rPr>
        <w:t xml:space="preserve"> </w:t>
      </w:r>
      <w:r>
        <w:t>келесі</w:t>
      </w:r>
      <w:r>
        <w:rPr>
          <w:spacing w:val="-14"/>
        </w:rPr>
        <w:t xml:space="preserve"> </w:t>
      </w:r>
      <w:r>
        <w:t>жолмен</w:t>
      </w:r>
      <w:r>
        <w:rPr>
          <w:spacing w:val="-9"/>
        </w:rPr>
        <w:t xml:space="preserve"> </w:t>
      </w:r>
      <w:r>
        <w:rPr>
          <w:spacing w:val="-2"/>
        </w:rPr>
        <w:t>қолданылады.</w:t>
      </w:r>
    </w:p>
    <w:p w14:paraId="00BB1C77" w14:textId="77777777" w:rsidR="003253C6" w:rsidRDefault="00A753CC" w:rsidP="00F55EA8">
      <w:pPr>
        <w:pStyle w:val="a3"/>
        <w:ind w:left="0" w:right="3" w:firstLine="709"/>
      </w:pPr>
      <w:r>
        <w:t>Орнату кезінде ажартақты 7 иіндерімен тұрғының 5 және 6 тесіктеріне кіргізіп, айналу сәулесін 4 кілт көмегімен бұра отырып, бұранданы диагностикаланатын машина түйінінің бөлігіне бұрады. Бұранданы бөлікке бұрғаннан кейін ажартақ алынып тасталады.</w:t>
      </w:r>
    </w:p>
    <w:p w14:paraId="253FB635" w14:textId="77777777" w:rsidR="003253C6" w:rsidRDefault="00A753CC" w:rsidP="00F55EA8">
      <w:pPr>
        <w:pStyle w:val="a3"/>
        <w:ind w:left="0" w:right="3" w:firstLine="709"/>
      </w:pPr>
      <w:r>
        <w:t>Бұранда-сенсорды технологиялық жабдық түйінінің серпімді-күйлік жағдайын диагностикалау, атап айтқанда түйінге әсер ететін сыртқы жүктемелі бұралу және иілу моменттерінің өзгеруін бекіту үшін қолданған кезде, 3 тармақшасы сыртқы бұралу және иілу моменттерінің әсеріне</w:t>
      </w:r>
      <w:r>
        <w:rPr>
          <w:spacing w:val="40"/>
        </w:rPr>
        <w:t xml:space="preserve"> </w:t>
      </w:r>
      <w:r>
        <w:t xml:space="preserve">ұшырап, серпімді түрде деформацияланады. Тармақшаның деформациясы 8 шағын базалы электротензотүрлендіргіштер арқылы тіркеліп, күшейтіп- түрлендіру құрылғысында (КТҚ) күшейтіліп түрлендірілгеннен кейін технологиялық жабдықтың серпімді-күйлік жағдайының өзгеруін оперативті техникалық диагностикалау және бейімдеп басқару мәселелерін шешу үшін </w:t>
      </w:r>
      <w:r>
        <w:rPr>
          <w:spacing w:val="-2"/>
        </w:rPr>
        <w:t>пайдаланылады.</w:t>
      </w:r>
    </w:p>
    <w:p w14:paraId="183DD2D8" w14:textId="77777777" w:rsidR="003253C6" w:rsidRDefault="003253C6" w:rsidP="00F55EA8">
      <w:pPr>
        <w:pStyle w:val="a3"/>
        <w:ind w:left="0" w:right="3" w:firstLine="709"/>
        <w:jc w:val="left"/>
      </w:pPr>
    </w:p>
    <w:p w14:paraId="16CE614E" w14:textId="77777777" w:rsidR="003253C6" w:rsidRPr="00F55EA8" w:rsidRDefault="00A753CC" w:rsidP="00F55EA8">
      <w:pPr>
        <w:pStyle w:val="2"/>
        <w:numPr>
          <w:ilvl w:val="2"/>
          <w:numId w:val="23"/>
        </w:numPr>
        <w:tabs>
          <w:tab w:val="left" w:pos="1480"/>
        </w:tabs>
        <w:ind w:left="0" w:right="3" w:firstLine="709"/>
        <w:jc w:val="left"/>
        <w:rPr>
          <w:b w:val="0"/>
          <w:bCs w:val="0"/>
        </w:rPr>
      </w:pPr>
      <w:bookmarkStart w:id="26" w:name="_Toc216790290"/>
      <w:r w:rsidRPr="00F55EA8">
        <w:rPr>
          <w:b w:val="0"/>
          <w:bCs w:val="0"/>
        </w:rPr>
        <w:t>Динамометрлік</w:t>
      </w:r>
      <w:r w:rsidRPr="00F55EA8">
        <w:rPr>
          <w:b w:val="0"/>
          <w:bCs w:val="0"/>
          <w:spacing w:val="-18"/>
        </w:rPr>
        <w:t xml:space="preserve"> </w:t>
      </w:r>
      <w:r w:rsidRPr="00F55EA8">
        <w:rPr>
          <w:b w:val="0"/>
          <w:bCs w:val="0"/>
        </w:rPr>
        <w:t>мойынтіректі</w:t>
      </w:r>
      <w:r w:rsidRPr="00F55EA8">
        <w:rPr>
          <w:b w:val="0"/>
          <w:bCs w:val="0"/>
          <w:spacing w:val="-16"/>
        </w:rPr>
        <w:t xml:space="preserve"> </w:t>
      </w:r>
      <w:r w:rsidRPr="00F55EA8">
        <w:rPr>
          <w:b w:val="0"/>
          <w:bCs w:val="0"/>
          <w:spacing w:val="-4"/>
        </w:rPr>
        <w:t>түйін</w:t>
      </w:r>
      <w:bookmarkEnd w:id="26"/>
    </w:p>
    <w:p w14:paraId="0677AB58" w14:textId="77777777" w:rsidR="003253C6" w:rsidRDefault="00A753CC" w:rsidP="00F55EA8">
      <w:pPr>
        <w:pStyle w:val="a3"/>
        <w:ind w:left="0" w:right="3" w:firstLine="709"/>
      </w:pPr>
      <w:r>
        <w:t>Сыртқы жүктеме күштерінің, атап айтқанда кесу күшінің осьтік құраушысының өзгеруі әсерінен серпімді деформацияларды бақылауды 3.6- суретте көрсетілген динамометрлік подшипниктік түйін (код 11101011010, Пат.35924) көмегімен жүргізу ұсынылған.</w:t>
      </w:r>
    </w:p>
    <w:p w14:paraId="37F4FB11" w14:textId="77777777" w:rsidR="003253C6" w:rsidRDefault="003253C6">
      <w:pPr>
        <w:pStyle w:val="a3"/>
        <w:spacing w:line="288" w:lineRule="auto"/>
        <w:sectPr w:rsidR="003253C6" w:rsidSect="001A38BC">
          <w:pgSz w:w="11910" w:h="16840"/>
          <w:pgMar w:top="1134" w:right="567" w:bottom="1134" w:left="1701" w:header="0" w:footer="952" w:gutter="0"/>
          <w:paperSrc w:first="7" w:other="7"/>
          <w:cols w:space="720"/>
        </w:sectPr>
      </w:pPr>
    </w:p>
    <w:p w14:paraId="155EF249" w14:textId="1BF0CE3B" w:rsidR="006064CB" w:rsidRDefault="006064CB" w:rsidP="006064CB">
      <w:pPr>
        <w:pStyle w:val="a3"/>
        <w:ind w:left="0"/>
        <w:jc w:val="center"/>
      </w:pPr>
      <w:r>
        <w:rPr>
          <w:noProof/>
          <w:lang w:val="ru-RU" w:eastAsia="ru-RU"/>
        </w:rPr>
        <w:lastRenderedPageBreak/>
        <w:drawing>
          <wp:anchor distT="0" distB="0" distL="0" distR="0" simplePos="0" relativeHeight="251046400" behindDoc="0" locked="0" layoutInCell="1" allowOverlap="1" wp14:anchorId="535EB207" wp14:editId="496503BE">
            <wp:simplePos x="0" y="0"/>
            <wp:positionH relativeFrom="page">
              <wp:posOffset>1895475</wp:posOffset>
            </wp:positionH>
            <wp:positionV relativeFrom="paragraph">
              <wp:posOffset>41910</wp:posOffset>
            </wp:positionV>
            <wp:extent cx="4495800" cy="4466590"/>
            <wp:effectExtent l="0" t="0" r="0" b="0"/>
            <wp:wrapTopAndBottom/>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75" cstate="print"/>
                    <a:stretch>
                      <a:fillRect/>
                    </a:stretch>
                  </pic:blipFill>
                  <pic:spPr>
                    <a:xfrm>
                      <a:off x="0" y="0"/>
                      <a:ext cx="4495800" cy="4466590"/>
                    </a:xfrm>
                    <a:prstGeom prst="rect">
                      <a:avLst/>
                    </a:prstGeom>
                  </pic:spPr>
                </pic:pic>
              </a:graphicData>
            </a:graphic>
            <wp14:sizeRelH relativeFrom="margin">
              <wp14:pctWidth>0</wp14:pctWidth>
            </wp14:sizeRelH>
            <wp14:sizeRelV relativeFrom="margin">
              <wp14:pctHeight>0</wp14:pctHeight>
            </wp14:sizeRelV>
          </wp:anchor>
        </w:drawing>
      </w:r>
    </w:p>
    <w:p w14:paraId="13846BA6" w14:textId="283BDF43" w:rsidR="00F55EA8" w:rsidRDefault="00F55EA8" w:rsidP="006064CB">
      <w:pPr>
        <w:pStyle w:val="a3"/>
        <w:ind w:left="0"/>
        <w:jc w:val="center"/>
      </w:pPr>
      <w:r>
        <w:t>С</w:t>
      </w:r>
      <w:r w:rsidR="00A753CC">
        <w:t>урет</w:t>
      </w:r>
      <w:r>
        <w:t xml:space="preserve"> 3.6 </w:t>
      </w:r>
      <w:r w:rsidR="00A753CC">
        <w:t>– Динамометрлік мойынтіректік түйін</w:t>
      </w:r>
    </w:p>
    <w:p w14:paraId="2F179333" w14:textId="77777777" w:rsidR="00D74E60" w:rsidRDefault="00D74E60" w:rsidP="00D74E60">
      <w:pPr>
        <w:pStyle w:val="a3"/>
        <w:ind w:left="0" w:right="284"/>
        <w:jc w:val="center"/>
      </w:pPr>
    </w:p>
    <w:p w14:paraId="175B97B6" w14:textId="45B7D985" w:rsidR="003253C6" w:rsidRDefault="00A753CC" w:rsidP="00F55EA8">
      <w:pPr>
        <w:pStyle w:val="a3"/>
        <w:ind w:left="0" w:right="3" w:firstLine="709"/>
        <w:jc w:val="center"/>
      </w:pPr>
      <w:r>
        <w:t>Динамометрлік</w:t>
      </w:r>
      <w:r>
        <w:rPr>
          <w:spacing w:val="44"/>
        </w:rPr>
        <w:t xml:space="preserve">  </w:t>
      </w:r>
      <w:r>
        <w:t>мойынтіректік</w:t>
      </w:r>
      <w:r>
        <w:rPr>
          <w:spacing w:val="45"/>
        </w:rPr>
        <w:t xml:space="preserve">  </w:t>
      </w:r>
      <w:r>
        <w:t>түйін</w:t>
      </w:r>
      <w:r>
        <w:rPr>
          <w:spacing w:val="46"/>
        </w:rPr>
        <w:t xml:space="preserve">  </w:t>
      </w:r>
      <w:r>
        <w:t>пішіні</w:t>
      </w:r>
      <w:r>
        <w:rPr>
          <w:spacing w:val="41"/>
        </w:rPr>
        <w:t xml:space="preserve">  </w:t>
      </w:r>
      <w:r>
        <w:t>бойынша</w:t>
      </w:r>
      <w:r>
        <w:rPr>
          <w:spacing w:val="45"/>
        </w:rPr>
        <w:t xml:space="preserve">  </w:t>
      </w:r>
      <w:r>
        <w:t>толық</w:t>
      </w:r>
      <w:r>
        <w:rPr>
          <w:spacing w:val="43"/>
        </w:rPr>
        <w:t xml:space="preserve">  </w:t>
      </w:r>
      <w:r>
        <w:rPr>
          <w:spacing w:val="-4"/>
        </w:rPr>
        <w:t>емес</w:t>
      </w:r>
    </w:p>
    <w:p w14:paraId="2FD7E993" w14:textId="77777777" w:rsidR="003253C6" w:rsidRDefault="00A753CC" w:rsidP="00F55EA8">
      <w:pPr>
        <w:pStyle w:val="a3"/>
        <w:ind w:left="0" w:right="3" w:firstLine="709"/>
      </w:pPr>
      <w:r>
        <w:t>шеңберлі ұштық фланецтері бар цилиндр пішінді серпімді деформацияланатын білікшені қамтиды.</w:t>
      </w:r>
    </w:p>
    <w:p w14:paraId="092878AF" w14:textId="77777777" w:rsidR="003253C6" w:rsidRDefault="00A753CC" w:rsidP="00F55EA8">
      <w:pPr>
        <w:pStyle w:val="a3"/>
        <w:ind w:left="0" w:right="3" w:firstLine="709"/>
      </w:pPr>
      <w:r>
        <w:t>1-білікше диагностикаланатын машина түйінінің қозғалмайтын бөлшектері арасына орналасқан. Подшипниктік түйінге қатысты бұл 2- аралық сақина және 3-мойынтіректі түйін тұрғысы.</w:t>
      </w:r>
    </w:p>
    <w:p w14:paraId="70AA819A" w14:textId="77777777" w:rsidR="003253C6" w:rsidRDefault="00A753CC" w:rsidP="00F55EA8">
      <w:pPr>
        <w:pStyle w:val="a3"/>
        <w:ind w:left="0" w:right="3" w:firstLine="709"/>
      </w:pPr>
      <w:r>
        <w:t>Білікшенің цилиндрлік бетінің ені бойынша 4-көлденең ойықтар жасалған. 4-ойықтар бір жағы ашық кесілген түрде орындалған.</w:t>
      </w:r>
    </w:p>
    <w:p w14:paraId="583ADB58" w14:textId="77777777" w:rsidR="003253C6" w:rsidRDefault="00A753CC" w:rsidP="00F55EA8">
      <w:pPr>
        <w:pStyle w:val="a3"/>
        <w:ind w:left="0" w:right="3" w:firstLine="709"/>
      </w:pPr>
      <w:r>
        <w:t>Серпімді деформацияланатын білікшенің цилиндрлік беті шеңбер бойынша</w:t>
      </w:r>
      <w:r>
        <w:rPr>
          <w:spacing w:val="-1"/>
        </w:rPr>
        <w:t xml:space="preserve"> </w:t>
      </w:r>
      <w:r>
        <w:t>біркелкі</w:t>
      </w:r>
      <w:r>
        <w:rPr>
          <w:spacing w:val="-7"/>
        </w:rPr>
        <w:t xml:space="preserve"> </w:t>
      </w:r>
      <w:r>
        <w:t>орналасқан, бір-бірімен</w:t>
      </w:r>
      <w:r>
        <w:rPr>
          <w:spacing w:val="-2"/>
        </w:rPr>
        <w:t xml:space="preserve"> </w:t>
      </w:r>
      <w:r>
        <w:t>кезектесетін</w:t>
      </w:r>
      <w:r>
        <w:rPr>
          <w:spacing w:val="-3"/>
        </w:rPr>
        <w:t xml:space="preserve"> </w:t>
      </w:r>
      <w:r>
        <w:t>әр</w:t>
      </w:r>
      <w:r>
        <w:rPr>
          <w:spacing w:val="-2"/>
        </w:rPr>
        <w:t xml:space="preserve"> </w:t>
      </w:r>
      <w:r>
        <w:t>түрлі</w:t>
      </w:r>
      <w:r>
        <w:rPr>
          <w:spacing w:val="-7"/>
        </w:rPr>
        <w:t xml:space="preserve"> </w:t>
      </w:r>
      <w:r>
        <w:t xml:space="preserve">диаметрлі </w:t>
      </w:r>
      <w:r>
        <w:rPr>
          <w:i/>
        </w:rPr>
        <w:t>D</w:t>
      </w:r>
      <w:r>
        <w:rPr>
          <w:i/>
          <w:vertAlign w:val="subscript"/>
        </w:rPr>
        <w:t>ж</w:t>
      </w:r>
      <w:r>
        <w:rPr>
          <w:i/>
        </w:rPr>
        <w:t xml:space="preserve"> </w:t>
      </w:r>
      <w:r>
        <w:t>және D</w:t>
      </w:r>
      <w:r>
        <w:rPr>
          <w:vertAlign w:val="subscript"/>
        </w:rPr>
        <w:t>ҚБ</w:t>
      </w:r>
      <w:r>
        <w:t xml:space="preserve"> учаскелерінен құралған, мұндағы D</w:t>
      </w:r>
      <w:r>
        <w:rPr>
          <w:vertAlign w:val="subscript"/>
        </w:rPr>
        <w:t>ж</w:t>
      </w:r>
      <w:r>
        <w:t xml:space="preserve"> – 5-көлденең қалқашалардың диаметрі, D</w:t>
      </w:r>
      <w:r>
        <w:rPr>
          <w:vertAlign w:val="subscript"/>
        </w:rPr>
        <w:t>ҚБ</w:t>
      </w:r>
      <w:r>
        <w:t xml:space="preserve"> – диагностикаланатын машина түйінінің көршілес қозғалмайтын бөлшектерімен жанасатын 6-ұштық фланецтердің диаметрі.</w:t>
      </w:r>
    </w:p>
    <w:p w14:paraId="6F749386" w14:textId="33062911" w:rsidR="003253C6" w:rsidRDefault="00A753CC" w:rsidP="00F55EA8">
      <w:pPr>
        <w:pStyle w:val="a3"/>
        <w:ind w:left="0" w:right="3" w:firstLine="709"/>
      </w:pPr>
      <w:r>
        <w:t>7-сақиналы ойықтар серпімді деформацияланатын білікшенің цилиндрлік бетінің әр түрлі</w:t>
      </w:r>
      <w:r>
        <w:rPr>
          <w:spacing w:val="-3"/>
        </w:rPr>
        <w:t xml:space="preserve"> </w:t>
      </w:r>
      <w:r>
        <w:t>диаметрлі</w:t>
      </w:r>
      <w:r>
        <w:rPr>
          <w:spacing w:val="-3"/>
        </w:rPr>
        <w:t xml:space="preserve"> </w:t>
      </w:r>
      <w:r>
        <w:t>5 және 6 учаскелерін биіктігі</w:t>
      </w:r>
      <w:r>
        <w:rPr>
          <w:spacing w:val="-3"/>
        </w:rPr>
        <w:t xml:space="preserve"> </w:t>
      </w:r>
      <w:r>
        <w:t xml:space="preserve">бойынша </w:t>
      </w:r>
      <w:r>
        <w:rPr>
          <w:spacing w:val="-2"/>
        </w:rPr>
        <w:t>байланыстырады.</w:t>
      </w:r>
      <w:r w:rsidR="00F55EA8">
        <w:rPr>
          <w:spacing w:val="-2"/>
        </w:rPr>
        <w:t xml:space="preserve"> </w:t>
      </w:r>
      <w:r>
        <w:t>Осы ретте диагностикаланатын машина түйінінің көршілес қозғалмайтын бөлшектерімен жанасатын 8 және 9 ұштық фланецтер аралығында жұптасып біріктірілген 5-көлденең қалқашалар орналасқан.</w:t>
      </w:r>
    </w:p>
    <w:p w14:paraId="664C7656" w14:textId="77777777" w:rsidR="003253C6" w:rsidRDefault="00A753CC" w:rsidP="00F55EA8">
      <w:pPr>
        <w:pStyle w:val="a3"/>
        <w:ind w:left="0" w:right="3" w:firstLine="709"/>
      </w:pPr>
      <w:r>
        <w:t>Көлденең</w:t>
      </w:r>
      <w:r>
        <w:rPr>
          <w:spacing w:val="-12"/>
        </w:rPr>
        <w:t xml:space="preserve"> </w:t>
      </w:r>
      <w:r>
        <w:t>қалқашалардың</w:t>
      </w:r>
      <w:r>
        <w:rPr>
          <w:spacing w:val="-12"/>
        </w:rPr>
        <w:t xml:space="preserve"> </w:t>
      </w:r>
      <w:r>
        <w:rPr>
          <w:spacing w:val="-2"/>
        </w:rPr>
        <w:t>өлшемдері:</w:t>
      </w:r>
    </w:p>
    <w:p w14:paraId="1E64A86C" w14:textId="77777777" w:rsidR="003253C6" w:rsidRDefault="00A753CC">
      <w:pPr>
        <w:pStyle w:val="a3"/>
        <w:spacing w:before="306" w:line="353" w:lineRule="exact"/>
        <w:ind w:left="0"/>
        <w:jc w:val="center"/>
        <w:rPr>
          <w:rFonts w:ascii="Cambria Math" w:eastAsia="Cambria Math" w:hAnsi="Cambria Math"/>
        </w:rPr>
      </w:pPr>
      <w:r>
        <w:rPr>
          <w:rFonts w:ascii="Cambria Math" w:eastAsia="Cambria Math" w:hAnsi="Cambria Math"/>
        </w:rPr>
        <w:lastRenderedPageBreak/>
        <w:t>𝑆</w:t>
      </w:r>
      <w:r>
        <w:rPr>
          <w:rFonts w:ascii="Cambria Math" w:eastAsia="Cambria Math" w:hAnsi="Cambria Math"/>
          <w:position w:val="-5"/>
          <w:sz w:val="20"/>
        </w:rPr>
        <w:t>П</w:t>
      </w:r>
      <w:r>
        <w:rPr>
          <w:rFonts w:ascii="Cambria Math" w:eastAsia="Cambria Math" w:hAnsi="Cambria Math"/>
          <w:spacing w:val="38"/>
          <w:position w:val="-5"/>
          <w:sz w:val="20"/>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position w:val="1"/>
        </w:rPr>
        <w:t>(</w:t>
      </w:r>
      <w:r>
        <w:rPr>
          <w:rFonts w:ascii="Cambria Math" w:eastAsia="Cambria Math" w:hAnsi="Cambria Math"/>
        </w:rPr>
        <w:t>0,85 ÷</w:t>
      </w:r>
      <w:r>
        <w:rPr>
          <w:rFonts w:ascii="Cambria Math" w:eastAsia="Cambria Math" w:hAnsi="Cambria Math"/>
          <w:spacing w:val="-5"/>
        </w:rPr>
        <w:t xml:space="preserve"> </w:t>
      </w:r>
      <w:r>
        <w:rPr>
          <w:rFonts w:ascii="Cambria Math" w:eastAsia="Cambria Math" w:hAnsi="Cambria Math"/>
        </w:rPr>
        <w:t>0,9</w:t>
      </w:r>
      <w:r>
        <w:rPr>
          <w:rFonts w:ascii="Cambria Math" w:eastAsia="Cambria Math" w:hAnsi="Cambria Math"/>
          <w:position w:val="1"/>
        </w:rPr>
        <w:t>)</w:t>
      </w:r>
      <w:r>
        <w:rPr>
          <w:rFonts w:ascii="Cambria Math" w:eastAsia="Cambria Math" w:hAnsi="Cambria Math"/>
          <w:spacing w:val="-5"/>
          <w:position w:val="1"/>
        </w:rPr>
        <w:t xml:space="preserve"> </w:t>
      </w:r>
      <w:r>
        <w:rPr>
          <w:rFonts w:ascii="Cambria Math" w:eastAsia="Cambria Math" w:hAnsi="Cambria Math"/>
        </w:rPr>
        <w:t>∙</w:t>
      </w:r>
      <w:r>
        <w:rPr>
          <w:rFonts w:ascii="Cambria Math" w:eastAsia="Cambria Math" w:hAnsi="Cambria Math"/>
          <w:spacing w:val="-5"/>
        </w:rPr>
        <w:t xml:space="preserve"> </w:t>
      </w:r>
      <w:r>
        <w:rPr>
          <w:rFonts w:ascii="Cambria Math" w:eastAsia="Cambria Math" w:hAnsi="Cambria Math"/>
        </w:rPr>
        <w:t>𝑆</w:t>
      </w:r>
      <w:r>
        <w:rPr>
          <w:rFonts w:ascii="Cambria Math" w:eastAsia="Cambria Math" w:hAnsi="Cambria Math"/>
          <w:position w:val="-5"/>
          <w:sz w:val="20"/>
        </w:rPr>
        <w:t>ТВ</w:t>
      </w:r>
      <w:r>
        <w:rPr>
          <w:rFonts w:ascii="Cambria Math" w:eastAsia="Cambria Math" w:hAnsi="Cambria Math"/>
          <w:spacing w:val="47"/>
          <w:position w:val="-5"/>
          <w:sz w:val="20"/>
        </w:rPr>
        <w:t xml:space="preserve">  </w:t>
      </w:r>
      <w:r>
        <w:rPr>
          <w:rFonts w:ascii="Cambria Math" w:eastAsia="Cambria Math" w:hAnsi="Cambria Math"/>
          <w:spacing w:val="-4"/>
        </w:rPr>
        <w:t>және</w:t>
      </w:r>
    </w:p>
    <w:p w14:paraId="169DEF49" w14:textId="77777777" w:rsidR="003253C6" w:rsidRDefault="00A753CC">
      <w:pPr>
        <w:pStyle w:val="a3"/>
        <w:spacing w:line="353" w:lineRule="exact"/>
        <w:ind w:left="0"/>
        <w:jc w:val="center"/>
        <w:rPr>
          <w:rFonts w:ascii="Cambria Math" w:eastAsia="Cambria Math" w:hAnsi="Cambria Math"/>
        </w:rPr>
      </w:pPr>
      <w:r>
        <w:rPr>
          <w:rFonts w:ascii="Cambria Math" w:eastAsia="Cambria Math" w:hAnsi="Cambria Math"/>
        </w:rPr>
        <w:t>𝐷</w:t>
      </w:r>
      <w:r>
        <w:rPr>
          <w:rFonts w:ascii="Cambria Math" w:eastAsia="Cambria Math" w:hAnsi="Cambria Math"/>
          <w:position w:val="-5"/>
          <w:sz w:val="20"/>
        </w:rPr>
        <w:t>П</w:t>
      </w:r>
      <w:r>
        <w:rPr>
          <w:rFonts w:ascii="Cambria Math" w:eastAsia="Cambria Math" w:hAnsi="Cambria Math"/>
          <w:spacing w:val="33"/>
          <w:position w:val="-5"/>
          <w:sz w:val="20"/>
        </w:rPr>
        <w:t xml:space="preserve"> </w:t>
      </w:r>
      <w:r>
        <w:rPr>
          <w:rFonts w:ascii="Cambria Math" w:eastAsia="Cambria Math" w:hAnsi="Cambria Math"/>
        </w:rPr>
        <w:t>=</w:t>
      </w:r>
      <w:r>
        <w:rPr>
          <w:rFonts w:ascii="Cambria Math" w:eastAsia="Cambria Math" w:hAnsi="Cambria Math"/>
          <w:spacing w:val="11"/>
        </w:rPr>
        <w:t xml:space="preserve"> </w:t>
      </w:r>
      <w:r>
        <w:rPr>
          <w:rFonts w:ascii="Cambria Math" w:eastAsia="Cambria Math" w:hAnsi="Cambria Math"/>
          <w:position w:val="1"/>
        </w:rPr>
        <w:t>(</w:t>
      </w:r>
      <w:r>
        <w:rPr>
          <w:rFonts w:ascii="Cambria Math" w:eastAsia="Cambria Math" w:hAnsi="Cambria Math"/>
        </w:rPr>
        <w:t>0,9</w:t>
      </w:r>
      <w:r>
        <w:rPr>
          <w:rFonts w:ascii="Cambria Math" w:eastAsia="Cambria Math" w:hAnsi="Cambria Math"/>
          <w:spacing w:val="-5"/>
        </w:rPr>
        <w:t xml:space="preserve"> </w:t>
      </w:r>
      <w:r>
        <w:rPr>
          <w:rFonts w:ascii="Cambria Math" w:eastAsia="Cambria Math" w:hAnsi="Cambria Math"/>
        </w:rPr>
        <w:t>÷</w:t>
      </w:r>
      <w:r>
        <w:rPr>
          <w:rFonts w:ascii="Cambria Math" w:eastAsia="Cambria Math" w:hAnsi="Cambria Math"/>
          <w:spacing w:val="-2"/>
        </w:rPr>
        <w:t xml:space="preserve"> </w:t>
      </w:r>
      <w:r>
        <w:rPr>
          <w:rFonts w:ascii="Cambria Math" w:eastAsia="Cambria Math" w:hAnsi="Cambria Math"/>
        </w:rPr>
        <w:t>0,95</w:t>
      </w:r>
      <w:r>
        <w:rPr>
          <w:rFonts w:ascii="Cambria Math" w:eastAsia="Cambria Math" w:hAnsi="Cambria Math"/>
          <w:position w:val="1"/>
        </w:rPr>
        <w:t xml:space="preserve">) </w:t>
      </w:r>
      <w:r>
        <w:rPr>
          <w:rFonts w:ascii="Cambria Math" w:eastAsia="Cambria Math" w:hAnsi="Cambria Math"/>
        </w:rPr>
        <w:t>∙</w:t>
      </w:r>
      <w:r>
        <w:rPr>
          <w:rFonts w:ascii="Cambria Math" w:eastAsia="Cambria Math" w:hAnsi="Cambria Math"/>
          <w:spacing w:val="-6"/>
        </w:rPr>
        <w:t xml:space="preserve"> </w:t>
      </w:r>
      <w:r>
        <w:rPr>
          <w:rFonts w:ascii="Cambria Math" w:eastAsia="Cambria Math" w:hAnsi="Cambria Math"/>
        </w:rPr>
        <w:t>𝐷</w:t>
      </w:r>
      <w:r>
        <w:rPr>
          <w:rFonts w:ascii="Cambria Math" w:eastAsia="Cambria Math" w:hAnsi="Cambria Math"/>
          <w:position w:val="-5"/>
          <w:sz w:val="20"/>
        </w:rPr>
        <w:t>ТВ</w:t>
      </w:r>
      <w:r>
        <w:rPr>
          <w:rFonts w:ascii="Cambria Math" w:eastAsia="Cambria Math" w:hAnsi="Cambria Math"/>
          <w:spacing w:val="46"/>
          <w:position w:val="-5"/>
          <w:sz w:val="20"/>
        </w:rPr>
        <w:t xml:space="preserve">  </w:t>
      </w:r>
      <w:r>
        <w:rPr>
          <w:rFonts w:ascii="Cambria Math" w:eastAsia="Cambria Math" w:hAnsi="Cambria Math"/>
          <w:spacing w:val="-2"/>
        </w:rPr>
        <w:t>мұндағы</w:t>
      </w:r>
    </w:p>
    <w:p w14:paraId="77806D0D" w14:textId="77777777" w:rsidR="003253C6" w:rsidRDefault="003253C6">
      <w:pPr>
        <w:pStyle w:val="a3"/>
        <w:spacing w:line="353" w:lineRule="exact"/>
        <w:jc w:val="center"/>
        <w:rPr>
          <w:rFonts w:ascii="Cambria Math" w:eastAsia="Cambria Math" w:hAnsi="Cambria Math"/>
        </w:rPr>
      </w:pPr>
    </w:p>
    <w:p w14:paraId="20AB6F1B" w14:textId="77777777" w:rsidR="003253C6" w:rsidRDefault="00A753CC" w:rsidP="00F55EA8">
      <w:pPr>
        <w:pStyle w:val="a3"/>
        <w:spacing w:before="67"/>
        <w:ind w:left="0" w:right="3" w:firstLine="709"/>
      </w:pPr>
      <w:r>
        <w:rPr>
          <w:i/>
        </w:rPr>
        <w:t>S</w:t>
      </w:r>
      <w:r>
        <w:rPr>
          <w:i/>
          <w:vertAlign w:val="subscript"/>
        </w:rPr>
        <w:t>П</w:t>
      </w:r>
      <w:r>
        <w:rPr>
          <w:i/>
        </w:rPr>
        <w:t xml:space="preserve"> </w:t>
      </w:r>
      <w:r>
        <w:t xml:space="preserve">және </w:t>
      </w:r>
      <w:r>
        <w:rPr>
          <w:i/>
        </w:rPr>
        <w:t>S</w:t>
      </w:r>
      <w:r>
        <w:rPr>
          <w:i/>
          <w:vertAlign w:val="subscript"/>
        </w:rPr>
        <w:t>ТВ</w:t>
      </w:r>
      <w:r>
        <w:rPr>
          <w:i/>
        </w:rPr>
        <w:t xml:space="preserve"> </w:t>
      </w:r>
      <w:r>
        <w:t>– 5-қалқашаның және 8 және 9 ұштық фланецтерінің сәйкесінше ені.</w:t>
      </w:r>
    </w:p>
    <w:p w14:paraId="6BD21D85" w14:textId="77777777" w:rsidR="003253C6" w:rsidRDefault="00A753CC" w:rsidP="00F55EA8">
      <w:pPr>
        <w:pStyle w:val="a3"/>
        <w:ind w:left="0" w:right="3" w:firstLine="709"/>
      </w:pPr>
      <w:r>
        <w:t>Бастапқы электрлік түрлендіргіштер ретінде 5 қалқашалардың 10 ұштарында және 5 қалқашалардың 4 кесілген көлденең ойықтарға бағытталған жағында орналасқан 11 шағын базалы электротензотүрлендіргіштер қолданылған.</w:t>
      </w:r>
    </w:p>
    <w:p w14:paraId="76C378CA" w14:textId="77777777" w:rsidR="003253C6" w:rsidRDefault="00A753CC" w:rsidP="00F55EA8">
      <w:pPr>
        <w:pStyle w:val="a3"/>
        <w:spacing w:before="4"/>
        <w:ind w:left="0" w:right="3" w:firstLine="709"/>
      </w:pPr>
      <w:r>
        <w:t>4.6-суреттегі позициялармен мыналар белгіленген: 12 және 13 – сәйкесінше, 12 роликті радиалды және 13 шарикті радиалды-ұштық подшипниктер; 14 – тұрғының иінтірегі; 15, 16 және 17 – аралық білікше (сақиналар); 18 – шпиндель.</w:t>
      </w:r>
    </w:p>
    <w:p w14:paraId="43FDD8CA" w14:textId="77777777" w:rsidR="003253C6" w:rsidRDefault="00A753CC" w:rsidP="00F55EA8">
      <w:pPr>
        <w:pStyle w:val="a3"/>
        <w:ind w:left="0" w:right="3" w:firstLine="709"/>
      </w:pPr>
      <w:r>
        <w:t>Білікше тұрақты серпімді сипаттамалары бар материалдан, мысалы, 65Г серіппелі-рессорлы болатынан жасалған.</w:t>
      </w:r>
    </w:p>
    <w:p w14:paraId="7C729D83" w14:textId="77777777" w:rsidR="003253C6" w:rsidRDefault="00A753CC" w:rsidP="00F55EA8">
      <w:pPr>
        <w:pStyle w:val="a3"/>
        <w:spacing w:line="321" w:lineRule="exact"/>
        <w:ind w:left="0" w:right="3" w:firstLine="709"/>
      </w:pPr>
      <w:r>
        <w:t>Динамометрлік</w:t>
      </w:r>
      <w:r>
        <w:rPr>
          <w:spacing w:val="-11"/>
        </w:rPr>
        <w:t xml:space="preserve"> </w:t>
      </w:r>
      <w:r>
        <w:t>мойынтіректік</w:t>
      </w:r>
      <w:r>
        <w:rPr>
          <w:spacing w:val="-10"/>
        </w:rPr>
        <w:t xml:space="preserve"> </w:t>
      </w:r>
      <w:r>
        <w:t>түйін</w:t>
      </w:r>
      <w:r>
        <w:rPr>
          <w:spacing w:val="-11"/>
        </w:rPr>
        <w:t xml:space="preserve"> </w:t>
      </w:r>
      <w:r>
        <w:t>келесідей</w:t>
      </w:r>
      <w:r>
        <w:rPr>
          <w:spacing w:val="-8"/>
        </w:rPr>
        <w:t xml:space="preserve"> </w:t>
      </w:r>
      <w:r>
        <w:t>жұмыс</w:t>
      </w:r>
      <w:r>
        <w:rPr>
          <w:spacing w:val="-5"/>
        </w:rPr>
        <w:t xml:space="preserve"> </w:t>
      </w:r>
      <w:r>
        <w:rPr>
          <w:spacing w:val="-2"/>
        </w:rPr>
        <w:t>істейді.</w:t>
      </w:r>
    </w:p>
    <w:p w14:paraId="5411AC84" w14:textId="77777777" w:rsidR="003253C6" w:rsidRDefault="00A753CC" w:rsidP="00F55EA8">
      <w:pPr>
        <w:pStyle w:val="a3"/>
        <w:ind w:left="0" w:right="3" w:firstLine="709"/>
      </w:pPr>
      <w:r>
        <w:t xml:space="preserve">Бөлшекті өңдеу кезінде кесу күшінің осьтік құраушысы 18 шпиндельге әсер етіп, 12 және 13 мойынтіректер арқылы қабылданады. 2 аралық сақина ығыса отырып, онымен жанасудағы 8 ұштық фланецтерге әсер етеді, бұл 5 көлденең қалқашалардың серпімді деформациялануына әкеледі. 5 қалқашалардың деформациясы олардың 10 ұштарында және 4 кесілген ойықтарға бағытталған жағында орналасқан 11 шағын базалы тензотүрлендіргіштер (бастапқы электрлік түрлендіргіштер) арқылы </w:t>
      </w:r>
      <w:r>
        <w:rPr>
          <w:spacing w:val="-2"/>
        </w:rPr>
        <w:t>тіркеледі.</w:t>
      </w:r>
    </w:p>
    <w:p w14:paraId="45141C98" w14:textId="77777777" w:rsidR="003253C6" w:rsidRDefault="00A753CC" w:rsidP="00F55EA8">
      <w:pPr>
        <w:pStyle w:val="a3"/>
        <w:spacing w:before="1"/>
        <w:ind w:left="0" w:right="3" w:firstLine="709"/>
      </w:pPr>
      <w:r>
        <w:t>11 тензотүрлендіргіштерден алынған сигнал күшейтіліп, келесіде машина түйінін оперативті техникалық диагностикалау жүйелерінде немесе машиналардың жұмысын басқарудың адаптивті жүйелерінде пайдалануға ыңғайлы түрге түрлендіріледі.</w:t>
      </w:r>
    </w:p>
    <w:p w14:paraId="2F99C87D" w14:textId="77777777" w:rsidR="003253C6" w:rsidRDefault="00A753CC" w:rsidP="00F55EA8">
      <w:pPr>
        <w:pStyle w:val="a3"/>
        <w:ind w:left="0" w:right="3" w:firstLine="709"/>
      </w:pPr>
      <w:r>
        <w:t>Серпімді деформацияланатын білікшені ұсынылған техникалық</w:t>
      </w:r>
      <w:r>
        <w:rPr>
          <w:spacing w:val="40"/>
        </w:rPr>
        <w:t xml:space="preserve"> </w:t>
      </w:r>
      <w:r>
        <w:t xml:space="preserve">шешімге сәйкес орындау, динамометрлік мойынтіректік түйінге әсер ететін осьтік кесу күші құраушысының өзгеруіне сезімталдығын айтарлықтай </w:t>
      </w:r>
      <w:r>
        <w:rPr>
          <w:spacing w:val="-2"/>
        </w:rPr>
        <w:t>арттырды.</w:t>
      </w:r>
    </w:p>
    <w:p w14:paraId="39AD3203" w14:textId="77777777" w:rsidR="003253C6" w:rsidRDefault="003253C6" w:rsidP="00F55EA8">
      <w:pPr>
        <w:pStyle w:val="a3"/>
        <w:spacing w:before="7"/>
        <w:ind w:left="0" w:right="3" w:firstLine="709"/>
        <w:jc w:val="left"/>
      </w:pPr>
    </w:p>
    <w:p w14:paraId="44646552" w14:textId="77777777" w:rsidR="003253C6" w:rsidRPr="00F55EA8" w:rsidRDefault="00A753CC" w:rsidP="00F55EA8">
      <w:pPr>
        <w:pStyle w:val="2"/>
        <w:numPr>
          <w:ilvl w:val="2"/>
          <w:numId w:val="23"/>
        </w:numPr>
        <w:tabs>
          <w:tab w:val="left" w:pos="1481"/>
        </w:tabs>
        <w:ind w:left="0" w:right="6" w:firstLine="709"/>
        <w:jc w:val="both"/>
        <w:rPr>
          <w:b w:val="0"/>
          <w:bCs w:val="0"/>
        </w:rPr>
      </w:pPr>
      <w:bookmarkStart w:id="27" w:name="_Toc216790291"/>
      <w:r w:rsidRPr="00F55EA8">
        <w:rPr>
          <w:b w:val="0"/>
          <w:bCs w:val="0"/>
          <w:spacing w:val="-2"/>
        </w:rPr>
        <w:t>Динамометрлік</w:t>
      </w:r>
      <w:r w:rsidRPr="00F55EA8">
        <w:rPr>
          <w:b w:val="0"/>
          <w:bCs w:val="0"/>
          <w:spacing w:val="6"/>
        </w:rPr>
        <w:t xml:space="preserve"> </w:t>
      </w:r>
      <w:r w:rsidRPr="00F55EA8">
        <w:rPr>
          <w:b w:val="0"/>
          <w:bCs w:val="0"/>
          <w:spacing w:val="-2"/>
        </w:rPr>
        <w:t>револьверлік</w:t>
      </w:r>
      <w:r w:rsidRPr="00F55EA8">
        <w:rPr>
          <w:b w:val="0"/>
          <w:bCs w:val="0"/>
          <w:spacing w:val="5"/>
        </w:rPr>
        <w:t xml:space="preserve"> </w:t>
      </w:r>
      <w:r w:rsidRPr="00F55EA8">
        <w:rPr>
          <w:b w:val="0"/>
          <w:bCs w:val="0"/>
          <w:spacing w:val="-5"/>
        </w:rPr>
        <w:t>бас</w:t>
      </w:r>
      <w:bookmarkEnd w:id="27"/>
    </w:p>
    <w:p w14:paraId="5A8FD886" w14:textId="77777777" w:rsidR="003253C6" w:rsidRDefault="00A753CC" w:rsidP="00F55EA8">
      <w:pPr>
        <w:pStyle w:val="a3"/>
        <w:ind w:left="0" w:right="6" w:firstLine="709"/>
      </w:pPr>
      <w:r>
        <w:t>Револьверлік басында функционалдық мүмкіндіктері</w:t>
      </w:r>
      <w:r>
        <w:rPr>
          <w:spacing w:val="-1"/>
        </w:rPr>
        <w:t xml:space="preserve"> </w:t>
      </w:r>
      <w:r>
        <w:t>кеңейтілген кескіш блоктары бар көппозициялы қысқұрылғы бар токарлық станоктар тобы үшін, атап айтқанда, технологиялық жүйенің серпімді-деформациялық күйінің сыртқы жүктеме күштері әсерінен өзгеруіне жоғары сезімталдықты 3.7- суретте көрсетілген динамометрлік револьверлік басты (код 11100011010, Пат.36003) қолдану арқылы қол жеткізуге болады.</w:t>
      </w:r>
    </w:p>
    <w:p w14:paraId="5B726F6F" w14:textId="77777777" w:rsidR="003253C6" w:rsidRDefault="003253C6">
      <w:pPr>
        <w:pStyle w:val="a3"/>
        <w:sectPr w:rsidR="003253C6" w:rsidSect="001A38BC">
          <w:pgSz w:w="11910" w:h="16840"/>
          <w:pgMar w:top="1134" w:right="567" w:bottom="1134" w:left="1701" w:header="0" w:footer="952" w:gutter="0"/>
          <w:paperSrc w:first="7" w:other="7"/>
          <w:cols w:space="720"/>
        </w:sectPr>
      </w:pPr>
    </w:p>
    <w:p w14:paraId="5029DE99" w14:textId="0D7119F4" w:rsidR="003253C6" w:rsidRDefault="00D74E60">
      <w:pPr>
        <w:pStyle w:val="a3"/>
        <w:ind w:left="0"/>
        <w:jc w:val="left"/>
      </w:pPr>
      <w:r>
        <w:rPr>
          <w:noProof/>
          <w:lang w:val="ru-RU" w:eastAsia="ru-RU"/>
        </w:rPr>
        <w:lastRenderedPageBreak/>
        <w:drawing>
          <wp:anchor distT="0" distB="0" distL="0" distR="0" simplePos="0" relativeHeight="251060736" behindDoc="0" locked="0" layoutInCell="1" allowOverlap="1" wp14:anchorId="2BB6B549" wp14:editId="434D6119">
            <wp:simplePos x="0" y="0"/>
            <wp:positionH relativeFrom="page">
              <wp:posOffset>2101755</wp:posOffset>
            </wp:positionH>
            <wp:positionV relativeFrom="paragraph">
              <wp:posOffset>3242</wp:posOffset>
            </wp:positionV>
            <wp:extent cx="3712191" cy="4367284"/>
            <wp:effectExtent l="0" t="0" r="3175" b="0"/>
            <wp:wrapNone/>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76" cstate="print"/>
                    <a:stretch>
                      <a:fillRect/>
                    </a:stretch>
                  </pic:blipFill>
                  <pic:spPr>
                    <a:xfrm>
                      <a:off x="0" y="0"/>
                      <a:ext cx="3720261" cy="4376779"/>
                    </a:xfrm>
                    <a:prstGeom prst="rect">
                      <a:avLst/>
                    </a:prstGeom>
                  </pic:spPr>
                </pic:pic>
              </a:graphicData>
            </a:graphic>
            <wp14:sizeRelH relativeFrom="margin">
              <wp14:pctWidth>0</wp14:pctWidth>
            </wp14:sizeRelH>
            <wp14:sizeRelV relativeFrom="margin">
              <wp14:pctHeight>0</wp14:pctHeight>
            </wp14:sizeRelV>
          </wp:anchor>
        </w:drawing>
      </w:r>
    </w:p>
    <w:p w14:paraId="714D7549" w14:textId="77777777" w:rsidR="003253C6" w:rsidRDefault="003253C6">
      <w:pPr>
        <w:pStyle w:val="a3"/>
        <w:ind w:left="0"/>
        <w:jc w:val="left"/>
      </w:pPr>
    </w:p>
    <w:p w14:paraId="43996C54" w14:textId="77777777" w:rsidR="003253C6" w:rsidRDefault="003253C6">
      <w:pPr>
        <w:pStyle w:val="a3"/>
        <w:ind w:left="0"/>
        <w:jc w:val="left"/>
      </w:pPr>
    </w:p>
    <w:p w14:paraId="6FDDA143" w14:textId="77777777" w:rsidR="003253C6" w:rsidRDefault="003253C6">
      <w:pPr>
        <w:pStyle w:val="a3"/>
        <w:ind w:left="0"/>
        <w:jc w:val="left"/>
      </w:pPr>
    </w:p>
    <w:p w14:paraId="248083DF" w14:textId="77777777" w:rsidR="003253C6" w:rsidRDefault="003253C6">
      <w:pPr>
        <w:pStyle w:val="a3"/>
        <w:ind w:left="0"/>
        <w:jc w:val="left"/>
      </w:pPr>
    </w:p>
    <w:p w14:paraId="714FD7A7" w14:textId="77777777" w:rsidR="003253C6" w:rsidRDefault="003253C6">
      <w:pPr>
        <w:pStyle w:val="a3"/>
        <w:ind w:left="0"/>
        <w:jc w:val="left"/>
      </w:pPr>
    </w:p>
    <w:p w14:paraId="1F11131D" w14:textId="77777777" w:rsidR="003253C6" w:rsidRDefault="003253C6">
      <w:pPr>
        <w:pStyle w:val="a3"/>
        <w:ind w:left="0"/>
        <w:jc w:val="left"/>
      </w:pPr>
    </w:p>
    <w:p w14:paraId="6D16F34F" w14:textId="77777777" w:rsidR="003253C6" w:rsidRDefault="003253C6">
      <w:pPr>
        <w:pStyle w:val="a3"/>
        <w:ind w:left="0"/>
        <w:jc w:val="left"/>
      </w:pPr>
    </w:p>
    <w:p w14:paraId="24810B3F" w14:textId="77777777" w:rsidR="003253C6" w:rsidRDefault="003253C6">
      <w:pPr>
        <w:pStyle w:val="a3"/>
        <w:ind w:left="0"/>
        <w:jc w:val="left"/>
      </w:pPr>
    </w:p>
    <w:p w14:paraId="059938F2" w14:textId="77777777" w:rsidR="003253C6" w:rsidRDefault="003253C6">
      <w:pPr>
        <w:pStyle w:val="a3"/>
        <w:ind w:left="0"/>
        <w:jc w:val="left"/>
      </w:pPr>
    </w:p>
    <w:p w14:paraId="622A5336" w14:textId="77777777" w:rsidR="003253C6" w:rsidRDefault="003253C6">
      <w:pPr>
        <w:pStyle w:val="a3"/>
        <w:ind w:left="0"/>
        <w:jc w:val="left"/>
      </w:pPr>
    </w:p>
    <w:p w14:paraId="0CC71A68" w14:textId="77777777" w:rsidR="003253C6" w:rsidRDefault="003253C6">
      <w:pPr>
        <w:pStyle w:val="a3"/>
        <w:ind w:left="0"/>
        <w:jc w:val="left"/>
      </w:pPr>
    </w:p>
    <w:p w14:paraId="4D4CCED0" w14:textId="77777777" w:rsidR="003253C6" w:rsidRDefault="003253C6">
      <w:pPr>
        <w:pStyle w:val="a3"/>
        <w:ind w:left="0"/>
        <w:jc w:val="left"/>
      </w:pPr>
    </w:p>
    <w:p w14:paraId="16A6E2E6" w14:textId="77777777" w:rsidR="003253C6" w:rsidRDefault="003253C6">
      <w:pPr>
        <w:pStyle w:val="a3"/>
        <w:ind w:left="0"/>
        <w:jc w:val="left"/>
      </w:pPr>
    </w:p>
    <w:p w14:paraId="1B5B4329" w14:textId="77777777" w:rsidR="003253C6" w:rsidRDefault="003253C6">
      <w:pPr>
        <w:pStyle w:val="a3"/>
        <w:ind w:left="0"/>
        <w:jc w:val="left"/>
      </w:pPr>
    </w:p>
    <w:p w14:paraId="172C38D0" w14:textId="77777777" w:rsidR="003253C6" w:rsidRDefault="003253C6">
      <w:pPr>
        <w:pStyle w:val="a3"/>
        <w:ind w:left="0"/>
        <w:jc w:val="left"/>
      </w:pPr>
    </w:p>
    <w:p w14:paraId="168C50E4" w14:textId="77777777" w:rsidR="003253C6" w:rsidRDefault="003253C6">
      <w:pPr>
        <w:pStyle w:val="a3"/>
        <w:ind w:left="0"/>
        <w:jc w:val="left"/>
      </w:pPr>
    </w:p>
    <w:p w14:paraId="2007FFB1" w14:textId="77777777" w:rsidR="003253C6" w:rsidRDefault="003253C6">
      <w:pPr>
        <w:pStyle w:val="a3"/>
        <w:ind w:left="0"/>
        <w:jc w:val="left"/>
      </w:pPr>
    </w:p>
    <w:p w14:paraId="6DE8DA00" w14:textId="77777777" w:rsidR="003253C6" w:rsidRDefault="003253C6">
      <w:pPr>
        <w:pStyle w:val="a3"/>
        <w:ind w:left="0"/>
        <w:jc w:val="left"/>
      </w:pPr>
    </w:p>
    <w:p w14:paraId="190034C1" w14:textId="77777777" w:rsidR="003253C6" w:rsidRDefault="003253C6">
      <w:pPr>
        <w:pStyle w:val="a3"/>
        <w:ind w:left="0"/>
        <w:jc w:val="left"/>
      </w:pPr>
    </w:p>
    <w:p w14:paraId="37F4823E" w14:textId="77777777" w:rsidR="003253C6" w:rsidRDefault="003253C6">
      <w:pPr>
        <w:pStyle w:val="a3"/>
        <w:spacing w:before="269"/>
        <w:ind w:left="0"/>
        <w:jc w:val="left"/>
      </w:pPr>
    </w:p>
    <w:p w14:paraId="792580CF" w14:textId="2F1C99F2" w:rsidR="00D74E60" w:rsidRDefault="00D74E60" w:rsidP="006064CB">
      <w:pPr>
        <w:pStyle w:val="a3"/>
        <w:ind w:left="0" w:right="278"/>
        <w:jc w:val="center"/>
      </w:pPr>
      <w:r>
        <w:t>С</w:t>
      </w:r>
      <w:r w:rsidR="00A753CC">
        <w:t xml:space="preserve">урет </w:t>
      </w:r>
      <w:r>
        <w:t>3.7</w:t>
      </w:r>
      <w:r w:rsidR="00A753CC">
        <w:t>– Динамометрлік револьверлік бас</w:t>
      </w:r>
    </w:p>
    <w:p w14:paraId="681907E0" w14:textId="77777777" w:rsidR="00D74E60" w:rsidRDefault="00D74E60" w:rsidP="00D74E60">
      <w:pPr>
        <w:pStyle w:val="a3"/>
        <w:ind w:left="849" w:right="278" w:firstLine="1738"/>
        <w:jc w:val="left"/>
      </w:pPr>
    </w:p>
    <w:p w14:paraId="29ABE767" w14:textId="0D6B4A96" w:rsidR="003253C6" w:rsidRDefault="00A753CC" w:rsidP="00D74E60">
      <w:pPr>
        <w:pStyle w:val="a3"/>
        <w:ind w:left="0" w:right="3" w:firstLine="709"/>
      </w:pPr>
      <w:r>
        <w:t>Динамометрлік</w:t>
      </w:r>
      <w:r>
        <w:rPr>
          <w:spacing w:val="-4"/>
        </w:rPr>
        <w:t xml:space="preserve"> </w:t>
      </w:r>
      <w:r>
        <w:t>револьверлік</w:t>
      </w:r>
      <w:r>
        <w:rPr>
          <w:spacing w:val="-4"/>
        </w:rPr>
        <w:t xml:space="preserve"> </w:t>
      </w:r>
      <w:r>
        <w:t>бас</w:t>
      </w:r>
      <w:r>
        <w:rPr>
          <w:spacing w:val="-4"/>
        </w:rPr>
        <w:t xml:space="preserve"> </w:t>
      </w:r>
      <w:r>
        <w:t>1</w:t>
      </w:r>
      <w:r>
        <w:rPr>
          <w:spacing w:val="-4"/>
        </w:rPr>
        <w:t xml:space="preserve"> </w:t>
      </w:r>
      <w:r>
        <w:t>тұрғыдан,</w:t>
      </w:r>
      <w:r>
        <w:rPr>
          <w:spacing w:val="-3"/>
        </w:rPr>
        <w:t xml:space="preserve"> </w:t>
      </w:r>
      <w:r>
        <w:t>оған</w:t>
      </w:r>
      <w:r>
        <w:rPr>
          <w:spacing w:val="-4"/>
        </w:rPr>
        <w:t xml:space="preserve"> </w:t>
      </w:r>
      <w:r>
        <w:t>білік</w:t>
      </w:r>
      <w:r w:rsidR="00D74E60">
        <w:t xml:space="preserve"> </w:t>
      </w:r>
      <w:r>
        <w:t>мойын</w:t>
      </w:r>
      <w:r w:rsidR="00D74E60">
        <w:t xml:space="preserve"> </w:t>
      </w:r>
      <w:r>
        <w:t>тіректерде</w:t>
      </w:r>
      <w:r w:rsidR="00D74E60">
        <w:t xml:space="preserve"> </w:t>
      </w:r>
      <w:r>
        <w:t>орнатылған бұрылатын планшайба 2 қамтылған. Қысқұрылғы 2-ге кескіш блоктар 3 орнатылған (16К20Ф3 токарь станокында олардың саны алты). Динамометрлік</w:t>
      </w:r>
      <w:r>
        <w:rPr>
          <w:spacing w:val="-3"/>
        </w:rPr>
        <w:t xml:space="preserve"> </w:t>
      </w:r>
      <w:r>
        <w:t>револьверлік</w:t>
      </w:r>
      <w:r>
        <w:rPr>
          <w:spacing w:val="-5"/>
        </w:rPr>
        <w:t xml:space="preserve"> </w:t>
      </w:r>
      <w:r>
        <w:t>бас</w:t>
      </w:r>
      <w:r>
        <w:rPr>
          <w:spacing w:val="-2"/>
        </w:rPr>
        <w:t xml:space="preserve"> </w:t>
      </w:r>
      <w:r>
        <w:t>құрамына</w:t>
      </w:r>
      <w:r>
        <w:rPr>
          <w:spacing w:val="-3"/>
        </w:rPr>
        <w:t xml:space="preserve"> </w:t>
      </w:r>
      <w:r>
        <w:t>сыртқы</w:t>
      </w:r>
      <w:r>
        <w:rPr>
          <w:spacing w:val="-4"/>
        </w:rPr>
        <w:t xml:space="preserve"> </w:t>
      </w:r>
      <w:r>
        <w:t>жүктеме</w:t>
      </w:r>
      <w:r>
        <w:rPr>
          <w:spacing w:val="-2"/>
        </w:rPr>
        <w:t xml:space="preserve"> </w:t>
      </w:r>
      <w:r>
        <w:t>күштері</w:t>
      </w:r>
      <w:r>
        <w:rPr>
          <w:spacing w:val="-9"/>
        </w:rPr>
        <w:t xml:space="preserve"> </w:t>
      </w:r>
      <w:r>
        <w:t>әсерінен револьверлік бас бөлшектерінің серпімді деформацияларының өзгеруін тіркеуге мүмкіндік беретін бастапқы электрлік емес және электрлік түрлендіргіші бар өлшеуіш түрлендіргіш де кіреді.</w:t>
      </w:r>
    </w:p>
    <w:p w14:paraId="42D921E6" w14:textId="77777777" w:rsidR="003253C6" w:rsidRDefault="00A753CC" w:rsidP="00D74E60">
      <w:pPr>
        <w:pStyle w:val="a3"/>
        <w:ind w:left="0" w:right="3" w:firstLine="709"/>
      </w:pPr>
      <w:r>
        <w:t>Револьверлік бас тұрғысы 1-де планшайба жағынан қосымша 4 тұйық цилиндрлік негізгі ойық жасалған, ал планшайба 2-де кескіш блоктар санына қарай қосымша 5 жіңішке тесіктер жасалып, оларға 6 білікшелер тұрғысына бағытталған 7 конустық беттермен бекітілген.</w:t>
      </w:r>
    </w:p>
    <w:p w14:paraId="1EF65956" w14:textId="77777777" w:rsidR="003253C6" w:rsidRDefault="00A753CC" w:rsidP="00D74E60">
      <w:pPr>
        <w:pStyle w:val="a3"/>
        <w:ind w:left="0" w:right="3" w:firstLine="709"/>
      </w:pPr>
      <w:r>
        <w:t xml:space="preserve">Өлшеуіш түрлендіргіш жинақтамалы болып жасалып, қарама-қарсы жақтарынан 8 қақпақша және 9 фланец жабылған 10 цилиндрлік тұрғыдан </w:t>
      </w:r>
      <w:r>
        <w:rPr>
          <w:spacing w:val="-2"/>
        </w:rPr>
        <w:t>тұрады.</w:t>
      </w:r>
    </w:p>
    <w:p w14:paraId="6BCDF77B" w14:textId="77777777" w:rsidR="003253C6" w:rsidRDefault="00A753CC" w:rsidP="00D74E60">
      <w:pPr>
        <w:pStyle w:val="a3"/>
        <w:ind w:left="0" w:right="3" w:firstLine="709"/>
      </w:pPr>
      <w:r>
        <w:t>Бастапқы электрлік емес түрлендіргіш 8 қақпақша мен 9 фланец аралығында орналасқан, шығырдың диаметрлік қарама-қарсы жақтарында 12 және 13 цилиндрлік элементтері бар жіңішке қабырғалы серпімді деформацияланатын 11 сақина түрінде жасалып, оған бір жағынан консольді ұшына</w:t>
      </w:r>
      <w:r>
        <w:rPr>
          <w:spacing w:val="60"/>
          <w:w w:val="150"/>
        </w:rPr>
        <w:t xml:space="preserve"> </w:t>
      </w:r>
      <w:r>
        <w:t>15</w:t>
      </w:r>
      <w:r>
        <w:rPr>
          <w:spacing w:val="60"/>
          <w:w w:val="150"/>
        </w:rPr>
        <w:t xml:space="preserve"> </w:t>
      </w:r>
      <w:r>
        <w:t>сфералық</w:t>
      </w:r>
      <w:r>
        <w:rPr>
          <w:spacing w:val="56"/>
          <w:w w:val="150"/>
        </w:rPr>
        <w:t xml:space="preserve"> </w:t>
      </w:r>
      <w:r>
        <w:t>жанасу</w:t>
      </w:r>
      <w:r>
        <w:rPr>
          <w:spacing w:val="55"/>
          <w:w w:val="150"/>
        </w:rPr>
        <w:t xml:space="preserve"> </w:t>
      </w:r>
      <w:r>
        <w:t>ұшы</w:t>
      </w:r>
      <w:r>
        <w:rPr>
          <w:spacing w:val="60"/>
          <w:w w:val="150"/>
        </w:rPr>
        <w:t xml:space="preserve"> </w:t>
      </w:r>
      <w:r>
        <w:t>бар</w:t>
      </w:r>
      <w:r>
        <w:rPr>
          <w:spacing w:val="55"/>
          <w:w w:val="150"/>
        </w:rPr>
        <w:t xml:space="preserve"> </w:t>
      </w:r>
      <w:r>
        <w:t>14</w:t>
      </w:r>
      <w:r>
        <w:rPr>
          <w:spacing w:val="59"/>
          <w:w w:val="150"/>
        </w:rPr>
        <w:t xml:space="preserve"> </w:t>
      </w:r>
      <w:r>
        <w:t>өлшеуіш</w:t>
      </w:r>
      <w:r>
        <w:rPr>
          <w:spacing w:val="62"/>
          <w:w w:val="150"/>
        </w:rPr>
        <w:t xml:space="preserve"> </w:t>
      </w:r>
      <w:r>
        <w:t>штанга</w:t>
      </w:r>
      <w:r>
        <w:rPr>
          <w:spacing w:val="62"/>
          <w:w w:val="150"/>
        </w:rPr>
        <w:t xml:space="preserve"> </w:t>
      </w:r>
      <w:r>
        <w:t>бекітілген.</w:t>
      </w:r>
      <w:r>
        <w:rPr>
          <w:spacing w:val="60"/>
          <w:w w:val="150"/>
        </w:rPr>
        <w:t xml:space="preserve"> </w:t>
      </w:r>
      <w:r>
        <w:rPr>
          <w:spacing w:val="-10"/>
        </w:rPr>
        <w:t>8</w:t>
      </w:r>
    </w:p>
    <w:p w14:paraId="579C0F36" w14:textId="77777777" w:rsidR="003253C6" w:rsidRDefault="003253C6">
      <w:pPr>
        <w:pStyle w:val="a3"/>
        <w:sectPr w:rsidR="003253C6" w:rsidSect="001A38BC">
          <w:pgSz w:w="11910" w:h="16840"/>
          <w:pgMar w:top="1134" w:right="567" w:bottom="1134" w:left="1701" w:header="0" w:footer="952" w:gutter="0"/>
          <w:paperSrc w:first="7" w:other="7"/>
          <w:cols w:space="720"/>
        </w:sectPr>
      </w:pPr>
    </w:p>
    <w:p w14:paraId="19006941" w14:textId="77777777" w:rsidR="003253C6" w:rsidRDefault="00A753CC" w:rsidP="00D74E60">
      <w:pPr>
        <w:pStyle w:val="a3"/>
        <w:spacing w:before="67"/>
        <w:ind w:left="0" w:right="3" w:firstLine="851"/>
      </w:pPr>
      <w:r>
        <w:lastRenderedPageBreak/>
        <w:t>қақпақша мен 10 тұрғының ұшы аралығында 16 сақиналы мембрана</w:t>
      </w:r>
      <w:r>
        <w:rPr>
          <w:spacing w:val="40"/>
        </w:rPr>
        <w:t xml:space="preserve"> </w:t>
      </w:r>
      <w:r>
        <w:t>бекітіліп, бір уақытта орталық-симметриялы түрде серпімді деформацияланатын 11 сақинаның бірінші 12 цилиндрлік элеменімен байланысқан. Серпімді деформацияланатын 11 сақинаның екінші 13 цилиндрлік элемені мен 9 фланец аралығында серпімді деформацияланатын буын, мысалы, 17 сығылу серіппесі орналасқан. Серпімді деформацияланатын 11 сақинаның ең үлкен деформациялары аймағында, мысалы, ТШ аАО.336235 бойынша КТЗ-7А сияқты шағын базалы электротензотүрлендіргіштер сияқты 18 бастапқы электрлік түрлендіргіштер орналасқан. Бұл түрлендіргіштер өлшеуіш электрлік мост іргетас тармақтарына орнатылып, әр тармақтағы олардың саны жинақтамалы өлшеуіш түрлендіргіштің қажетті сезімталдығына байланысты таңдалады.</w:t>
      </w:r>
    </w:p>
    <w:p w14:paraId="3FD2A5E6" w14:textId="77777777" w:rsidR="003253C6" w:rsidRDefault="00A753CC" w:rsidP="00D74E60">
      <w:pPr>
        <w:pStyle w:val="a3"/>
        <w:spacing w:before="2"/>
        <w:ind w:left="0" w:right="3" w:firstLine="851"/>
      </w:pPr>
      <w:r>
        <w:t>Жинақтамалы өлшеуіш түрлендіргіш револьверлік бас тұрғысы 1 негізгі 4 ойығына кез келген бекітілген бұрыштық планшайба орнында (алты кескіш блок 3 болғанда 60°-тан) орнатылып, 14 өлшеуіш штанганың 15 сфералық жанасу ұшы револьверлік бастың айналатын планшайбасындағы кез келген қарама-қарсы орналасқан 6 білікшелердің 7 конустық бетімен алдын ала серпімді деформациялық керілумен жанасады.</w:t>
      </w:r>
    </w:p>
    <w:p w14:paraId="0F3346BE" w14:textId="77777777" w:rsidR="003253C6" w:rsidRDefault="00A753CC" w:rsidP="00D74E60">
      <w:pPr>
        <w:pStyle w:val="a3"/>
        <w:spacing w:before="3"/>
        <w:ind w:left="0" w:right="3" w:firstLine="851"/>
      </w:pPr>
      <w:r>
        <w:t>11 сақина және 17 серіппе тұрақты серпімді сипаттамалары бар материалдардан, мысалы, 65Г серіппелі-рессорлы болаттан немесе дисперсиялы бекітетін қорытпалардан жасалған.</w:t>
      </w:r>
    </w:p>
    <w:p w14:paraId="3D2DA6DD" w14:textId="77777777" w:rsidR="003253C6" w:rsidRDefault="00A753CC" w:rsidP="00D74E60">
      <w:pPr>
        <w:pStyle w:val="a3"/>
        <w:spacing w:line="321" w:lineRule="exact"/>
        <w:ind w:left="0" w:right="3" w:firstLine="851"/>
      </w:pPr>
      <w:r>
        <w:t>Динамометрлік</w:t>
      </w:r>
      <w:r>
        <w:rPr>
          <w:spacing w:val="-8"/>
        </w:rPr>
        <w:t xml:space="preserve"> </w:t>
      </w:r>
      <w:r>
        <w:t>револьверлік</w:t>
      </w:r>
      <w:r>
        <w:rPr>
          <w:spacing w:val="-7"/>
        </w:rPr>
        <w:t xml:space="preserve"> </w:t>
      </w:r>
      <w:r>
        <w:t>бас</w:t>
      </w:r>
      <w:r>
        <w:rPr>
          <w:spacing w:val="-7"/>
        </w:rPr>
        <w:t xml:space="preserve"> </w:t>
      </w:r>
      <w:r>
        <w:t>келесі</w:t>
      </w:r>
      <w:r>
        <w:rPr>
          <w:spacing w:val="-11"/>
        </w:rPr>
        <w:t xml:space="preserve"> </w:t>
      </w:r>
      <w:r>
        <w:t>жолмен</w:t>
      </w:r>
      <w:r>
        <w:rPr>
          <w:spacing w:val="-7"/>
        </w:rPr>
        <w:t xml:space="preserve"> </w:t>
      </w:r>
      <w:r>
        <w:t>жұмыс</w:t>
      </w:r>
      <w:r>
        <w:rPr>
          <w:spacing w:val="-6"/>
        </w:rPr>
        <w:t xml:space="preserve"> </w:t>
      </w:r>
      <w:r>
        <w:rPr>
          <w:spacing w:val="-2"/>
        </w:rPr>
        <w:t>істейді.</w:t>
      </w:r>
    </w:p>
    <w:p w14:paraId="1B673CD6" w14:textId="77777777" w:rsidR="003253C6" w:rsidRDefault="00A753CC" w:rsidP="00D74E60">
      <w:pPr>
        <w:pStyle w:val="a3"/>
        <w:ind w:left="0" w:right="3" w:firstLine="851"/>
      </w:pPr>
      <w:r>
        <w:t>Жинақтамалы өлшеуіш түрлендіргіш 4</w:t>
      </w:r>
      <w:r>
        <w:rPr>
          <w:spacing w:val="-1"/>
        </w:rPr>
        <w:t xml:space="preserve"> </w:t>
      </w:r>
      <w:r>
        <w:t>ойыққа орнатылып, түрлендіргіш тұрғысы 19 фланец арқылы револьверлік бас тұрғысы 1-ге бекітіледі. Осы кезде 15 сфералық ұш 6 білікшенің 7 конустық бетімен өзара әрекеттесіп, 11 сақинаның алдын ала серпімді деформациялануын («оның серпімді</w:t>
      </w:r>
      <w:r>
        <w:rPr>
          <w:spacing w:val="40"/>
        </w:rPr>
        <w:t xml:space="preserve"> </w:t>
      </w:r>
      <w:r>
        <w:t>керілуін») қамтамасыз етеді, бұл түйіспелердегі саңылауларды таңдап, бастапқы электрлік емес түрлендіргіштің сызықтық сипаттамасының басына шығуға мүмкіндік береді. Сыртқы дестабилизациялаушы бұзылу әсерлері, мысалы, алынатын қосымшаның бірқалыпсыздығы, өңделетін материалдың қаттылығының және кескіш құрал материалының қиюшы қасиеттерінің тербелiсі, құралдың тозуына байланысты кескіштің артқы бетiндегi жанасу ауданының ұлғаюы және басқалары, технологиялық жүйенің (станок – тетiк</w:t>
      </w:r>
      <w:r>
        <w:rPr>
          <w:spacing w:val="80"/>
        </w:rPr>
        <w:t xml:space="preserve"> </w:t>
      </w:r>
      <w:r>
        <w:t xml:space="preserve">– құрал – бөлшек) бастапқы тепе-теңдік серпімді деформациялық күйiнiң теңсiздiгiне әкеледi. Теңсiздiк (серпімді деформациялардың өзгеруi) жинақтамалы өлшеуіш түрлендіргіш буындары арқылы: «15 ұш – 16 мембрана – 12 цилиндрлік элемент» 11 сақинаны жүктеуге әкеледі, оның серпімді деформацияларын 18 бастапқы электрлік түрлендіргіштер қабылдайды. 18 түрлендіргіштерден алынған сигнал күшейтiп-түрлендiру блогында түрлендiрiлгеннен кейiн станоктың АБЖ жүйесiне немесе құрамына қосымша қосылған микропроцессорлық басқару құрылғысына </w:t>
      </w:r>
      <w:r>
        <w:rPr>
          <w:spacing w:val="-2"/>
        </w:rPr>
        <w:t>жіберіледі.</w:t>
      </w:r>
    </w:p>
    <w:p w14:paraId="62959B55" w14:textId="77777777" w:rsidR="003253C6" w:rsidRDefault="00A753CC" w:rsidP="00D74E60">
      <w:pPr>
        <w:pStyle w:val="a3"/>
        <w:spacing w:before="4"/>
        <w:ind w:left="0" w:right="3" w:firstLine="851"/>
      </w:pPr>
      <w:r>
        <w:t>Ұсынылған жинақтамалы өлшеуіш түрлендіргіш және оны револьверлік баста</w:t>
      </w:r>
      <w:r>
        <w:rPr>
          <w:spacing w:val="80"/>
          <w:w w:val="150"/>
        </w:rPr>
        <w:t xml:space="preserve"> </w:t>
      </w:r>
      <w:r>
        <w:t>орналастырудың</w:t>
      </w:r>
      <w:r>
        <w:rPr>
          <w:spacing w:val="80"/>
          <w:w w:val="150"/>
        </w:rPr>
        <w:t xml:space="preserve"> </w:t>
      </w:r>
      <w:r>
        <w:t>таңдалған</w:t>
      </w:r>
      <w:r>
        <w:rPr>
          <w:spacing w:val="80"/>
          <w:w w:val="150"/>
        </w:rPr>
        <w:t xml:space="preserve"> </w:t>
      </w:r>
      <w:r>
        <w:t>орны</w:t>
      </w:r>
      <w:r>
        <w:rPr>
          <w:spacing w:val="80"/>
          <w:w w:val="150"/>
        </w:rPr>
        <w:t xml:space="preserve"> </w:t>
      </w:r>
      <w:r>
        <w:t>арқылы</w:t>
      </w:r>
      <w:r>
        <w:rPr>
          <w:spacing w:val="80"/>
          <w:w w:val="150"/>
        </w:rPr>
        <w:t xml:space="preserve"> </w:t>
      </w:r>
      <w:r>
        <w:t>технологиялық</w:t>
      </w:r>
      <w:r>
        <w:rPr>
          <w:spacing w:val="80"/>
          <w:w w:val="150"/>
        </w:rPr>
        <w:t xml:space="preserve"> </w:t>
      </w:r>
      <w:r>
        <w:t>жүйенің</w:t>
      </w:r>
    </w:p>
    <w:p w14:paraId="2074F18F" w14:textId="77777777" w:rsidR="003253C6" w:rsidRDefault="003253C6">
      <w:pPr>
        <w:pStyle w:val="a3"/>
        <w:sectPr w:rsidR="003253C6" w:rsidSect="001A38BC">
          <w:pgSz w:w="11910" w:h="16840"/>
          <w:pgMar w:top="1134" w:right="567" w:bottom="1134" w:left="1701" w:header="0" w:footer="952" w:gutter="0"/>
          <w:paperSrc w:first="7" w:other="7"/>
          <w:cols w:space="720"/>
        </w:sectPr>
      </w:pPr>
    </w:p>
    <w:p w14:paraId="4163C115" w14:textId="77777777" w:rsidR="003253C6" w:rsidRDefault="00A753CC" w:rsidP="00D74E60">
      <w:pPr>
        <w:pStyle w:val="a3"/>
        <w:tabs>
          <w:tab w:val="left" w:pos="8931"/>
        </w:tabs>
        <w:spacing w:before="67"/>
        <w:ind w:left="0" w:right="3"/>
      </w:pPr>
      <w:r>
        <w:lastRenderedPageBreak/>
        <w:t>серпімді-деформациялық күйінің өзгеруіне түрлендіргіштің жоғары сезімталдығына қол жеткізілді.</w:t>
      </w:r>
    </w:p>
    <w:p w14:paraId="2AF31D12" w14:textId="2B1A5086" w:rsidR="003253C6" w:rsidRDefault="00A753CC" w:rsidP="00D74E60">
      <w:pPr>
        <w:pStyle w:val="a3"/>
        <w:tabs>
          <w:tab w:val="left" w:pos="8931"/>
        </w:tabs>
        <w:spacing w:line="242" w:lineRule="auto"/>
        <w:ind w:left="0" w:right="3" w:firstLine="566"/>
        <w:rPr>
          <w:spacing w:val="-2"/>
        </w:rPr>
      </w:pPr>
      <w:r>
        <w:t>Өлшеуіш</w:t>
      </w:r>
      <w:r>
        <w:rPr>
          <w:spacing w:val="-1"/>
        </w:rPr>
        <w:t xml:space="preserve"> </w:t>
      </w:r>
      <w:r>
        <w:t>түрлендіргіш</w:t>
      </w:r>
      <w:r>
        <w:rPr>
          <w:spacing w:val="-1"/>
        </w:rPr>
        <w:t xml:space="preserve"> </w:t>
      </w:r>
      <w:r>
        <w:t>жұмыста</w:t>
      </w:r>
      <w:r>
        <w:rPr>
          <w:spacing w:val="-2"/>
        </w:rPr>
        <w:t xml:space="preserve"> </w:t>
      </w:r>
      <w:r>
        <w:t>сенімді,</w:t>
      </w:r>
      <w:r>
        <w:rPr>
          <w:spacing w:val="-1"/>
        </w:rPr>
        <w:t xml:space="preserve"> </w:t>
      </w:r>
      <w:r>
        <w:t>сыртқы</w:t>
      </w:r>
      <w:r>
        <w:rPr>
          <w:spacing w:val="-2"/>
        </w:rPr>
        <w:t xml:space="preserve"> </w:t>
      </w:r>
      <w:r>
        <w:t>жүктеме</w:t>
      </w:r>
      <w:r>
        <w:rPr>
          <w:spacing w:val="-2"/>
        </w:rPr>
        <w:t xml:space="preserve"> </w:t>
      </w:r>
      <w:r>
        <w:t xml:space="preserve">факторларына қатысты инвариантты, конструкциялық жағынан қарапайым, өндіруге </w:t>
      </w:r>
      <w:r>
        <w:rPr>
          <w:spacing w:val="-2"/>
        </w:rPr>
        <w:t>технологиялық.</w:t>
      </w:r>
    </w:p>
    <w:p w14:paraId="2B8FF9F3" w14:textId="77777777" w:rsidR="00D74E60" w:rsidRDefault="00D74E60" w:rsidP="00D74E60">
      <w:pPr>
        <w:pStyle w:val="a3"/>
        <w:tabs>
          <w:tab w:val="left" w:pos="8931"/>
        </w:tabs>
        <w:spacing w:line="242" w:lineRule="auto"/>
        <w:ind w:left="0" w:right="3" w:firstLine="566"/>
      </w:pPr>
    </w:p>
    <w:p w14:paraId="4BAEF83B" w14:textId="77777777" w:rsidR="003253C6" w:rsidRPr="00D74E60" w:rsidRDefault="00A753CC" w:rsidP="00D74E60">
      <w:pPr>
        <w:pStyle w:val="2"/>
        <w:numPr>
          <w:ilvl w:val="2"/>
          <w:numId w:val="23"/>
        </w:numPr>
        <w:tabs>
          <w:tab w:val="left" w:pos="1481"/>
          <w:tab w:val="left" w:pos="8931"/>
        </w:tabs>
        <w:ind w:left="0" w:right="3" w:firstLine="567"/>
        <w:jc w:val="both"/>
        <w:rPr>
          <w:b w:val="0"/>
          <w:bCs w:val="0"/>
        </w:rPr>
      </w:pPr>
      <w:bookmarkStart w:id="28" w:name="_Toc216790292"/>
      <w:r w:rsidRPr="00D74E60">
        <w:rPr>
          <w:b w:val="0"/>
          <w:bCs w:val="0"/>
          <w:spacing w:val="-2"/>
        </w:rPr>
        <w:t>Динамометрлік</w:t>
      </w:r>
      <w:r w:rsidRPr="00D74E60">
        <w:rPr>
          <w:b w:val="0"/>
          <w:bCs w:val="0"/>
          <w:spacing w:val="4"/>
        </w:rPr>
        <w:t xml:space="preserve"> </w:t>
      </w:r>
      <w:r w:rsidRPr="00D74E60">
        <w:rPr>
          <w:b w:val="0"/>
          <w:bCs w:val="0"/>
          <w:spacing w:val="-2"/>
        </w:rPr>
        <w:t>бұранда</w:t>
      </w:r>
      <w:bookmarkEnd w:id="28"/>
    </w:p>
    <w:p w14:paraId="41498F9E" w14:textId="6A34C320" w:rsidR="003253C6" w:rsidRDefault="00D74E60" w:rsidP="00D74E60">
      <w:pPr>
        <w:pStyle w:val="a3"/>
        <w:tabs>
          <w:tab w:val="left" w:pos="8931"/>
        </w:tabs>
        <w:ind w:left="0" w:right="3" w:firstLine="566"/>
      </w:pPr>
      <w:r>
        <w:rPr>
          <w:noProof/>
          <w:sz w:val="20"/>
          <w:lang w:val="ru-RU" w:eastAsia="ru-RU"/>
        </w:rPr>
        <w:drawing>
          <wp:anchor distT="0" distB="0" distL="0" distR="0" simplePos="0" relativeHeight="252029440" behindDoc="1" locked="0" layoutInCell="1" allowOverlap="1" wp14:anchorId="37E7C71A" wp14:editId="0A92C417">
            <wp:simplePos x="0" y="0"/>
            <wp:positionH relativeFrom="page">
              <wp:posOffset>2539365</wp:posOffset>
            </wp:positionH>
            <wp:positionV relativeFrom="paragraph">
              <wp:posOffset>1038367</wp:posOffset>
            </wp:positionV>
            <wp:extent cx="3217086" cy="2246376"/>
            <wp:effectExtent l="0" t="0" r="0" b="0"/>
            <wp:wrapTopAndBottom/>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77" cstate="print"/>
                    <a:stretch>
                      <a:fillRect/>
                    </a:stretch>
                  </pic:blipFill>
                  <pic:spPr>
                    <a:xfrm>
                      <a:off x="0" y="0"/>
                      <a:ext cx="3217086" cy="2246376"/>
                    </a:xfrm>
                    <a:prstGeom prst="rect">
                      <a:avLst/>
                    </a:prstGeom>
                  </pic:spPr>
                </pic:pic>
              </a:graphicData>
            </a:graphic>
          </wp:anchor>
        </w:drawing>
      </w:r>
      <w:r w:rsidR="00A753CC">
        <w:t>Суппортінің</w:t>
      </w:r>
      <w:r w:rsidR="00A753CC">
        <w:rPr>
          <w:spacing w:val="40"/>
        </w:rPr>
        <w:t xml:space="preserve"> </w:t>
      </w:r>
      <w:r w:rsidR="00A753CC">
        <w:t>кареткасына револьверлік</w:t>
      </w:r>
      <w:r w:rsidR="00A753CC">
        <w:rPr>
          <w:spacing w:val="40"/>
        </w:rPr>
        <w:t xml:space="preserve"> </w:t>
      </w:r>
      <w:r w:rsidR="00A753CC">
        <w:t>кескіш (РК)</w:t>
      </w:r>
      <w:r w:rsidR="00A753CC">
        <w:rPr>
          <w:spacing w:val="40"/>
        </w:rPr>
        <w:t xml:space="preserve"> </w:t>
      </w:r>
      <w:r w:rsidR="00A753CC">
        <w:t>бекіту бұрандасының орнына орнатылатын динамометрлік бұранда (код 11100111110, Patent.35029) 3.8-суретте көрсетілген,</w:t>
      </w:r>
      <w:r w:rsidR="00A753CC">
        <w:rPr>
          <w:spacing w:val="-2"/>
        </w:rPr>
        <w:t xml:space="preserve"> </w:t>
      </w:r>
      <w:r w:rsidR="00A753CC">
        <w:t>кескіштің тозуы, сынуы және</w:t>
      </w:r>
      <w:r w:rsidR="00A753CC">
        <w:rPr>
          <w:spacing w:val="50"/>
          <w:w w:val="150"/>
        </w:rPr>
        <w:t xml:space="preserve">  </w:t>
      </w:r>
      <w:r w:rsidR="00A753CC">
        <w:t>тістелуін</w:t>
      </w:r>
      <w:r w:rsidR="00A753CC">
        <w:rPr>
          <w:spacing w:val="49"/>
          <w:w w:val="150"/>
        </w:rPr>
        <w:t xml:space="preserve">  </w:t>
      </w:r>
      <w:r w:rsidR="00A753CC">
        <w:t>бақылайтын</w:t>
      </w:r>
      <w:r w:rsidR="00A753CC">
        <w:rPr>
          <w:spacing w:val="50"/>
          <w:w w:val="150"/>
        </w:rPr>
        <w:t xml:space="preserve">  </w:t>
      </w:r>
      <w:r w:rsidR="00A753CC">
        <w:t>модернизацияланған</w:t>
      </w:r>
      <w:r w:rsidR="00A753CC">
        <w:rPr>
          <w:spacing w:val="51"/>
          <w:w w:val="150"/>
        </w:rPr>
        <w:t xml:space="preserve">  </w:t>
      </w:r>
      <w:r w:rsidR="00A753CC">
        <w:t>автоматты</w:t>
      </w:r>
      <w:r w:rsidR="00A753CC">
        <w:rPr>
          <w:spacing w:val="50"/>
          <w:w w:val="150"/>
        </w:rPr>
        <w:t xml:space="preserve">  </w:t>
      </w:r>
      <w:r w:rsidR="00A753CC">
        <w:rPr>
          <w:spacing w:val="-2"/>
        </w:rPr>
        <w:t>жүйедеқолданылады.</w:t>
      </w:r>
    </w:p>
    <w:p w14:paraId="3E17875A" w14:textId="03DDCAB8" w:rsidR="003253C6" w:rsidRDefault="00D74E60" w:rsidP="00D74E60">
      <w:pPr>
        <w:pStyle w:val="a3"/>
        <w:tabs>
          <w:tab w:val="left" w:pos="8931"/>
        </w:tabs>
        <w:spacing w:before="4" w:line="640" w:lineRule="atLeast"/>
        <w:ind w:left="0" w:right="3"/>
        <w:jc w:val="center"/>
      </w:pPr>
      <w:r>
        <w:t>С</w:t>
      </w:r>
      <w:r w:rsidR="00A753CC">
        <w:t xml:space="preserve">урет </w:t>
      </w:r>
      <w:r>
        <w:t>3.8</w:t>
      </w:r>
      <w:r w:rsidR="00A753CC">
        <w:t>– Модернизацияланған автоматты жүйенің өлшеуіш түрлендіргіші Жүйенің</w:t>
      </w:r>
      <w:r w:rsidR="00A753CC">
        <w:rPr>
          <w:spacing w:val="76"/>
        </w:rPr>
        <w:t xml:space="preserve"> </w:t>
      </w:r>
      <w:r w:rsidR="00A753CC">
        <w:t>өлшеуіш</w:t>
      </w:r>
      <w:r w:rsidR="00A753CC">
        <w:rPr>
          <w:spacing w:val="78"/>
        </w:rPr>
        <w:t xml:space="preserve"> </w:t>
      </w:r>
      <w:r w:rsidR="00A753CC">
        <w:t>түрлендіргіші</w:t>
      </w:r>
      <w:r w:rsidR="00A753CC">
        <w:rPr>
          <w:spacing w:val="71"/>
        </w:rPr>
        <w:t xml:space="preserve"> </w:t>
      </w:r>
      <w:r w:rsidR="00A753CC">
        <w:t>(ӘТ)</w:t>
      </w:r>
      <w:r w:rsidR="00A753CC">
        <w:rPr>
          <w:spacing w:val="78"/>
        </w:rPr>
        <w:t xml:space="preserve"> </w:t>
      </w:r>
      <w:r w:rsidR="00A753CC">
        <w:t>ретінде</w:t>
      </w:r>
      <w:r w:rsidR="00A753CC">
        <w:rPr>
          <w:spacing w:val="77"/>
        </w:rPr>
        <w:t xml:space="preserve"> </w:t>
      </w:r>
      <w:r w:rsidR="00A753CC">
        <w:t>станоктың</w:t>
      </w:r>
      <w:r w:rsidR="00A753CC">
        <w:rPr>
          <w:spacing w:val="76"/>
        </w:rPr>
        <w:t xml:space="preserve"> </w:t>
      </w:r>
      <w:r w:rsidR="00A753CC">
        <w:t>суппортінің</w:t>
      </w:r>
    </w:p>
    <w:p w14:paraId="27B05134" w14:textId="77777777" w:rsidR="003253C6" w:rsidRDefault="00A753CC" w:rsidP="00D74E60">
      <w:pPr>
        <w:pStyle w:val="a3"/>
        <w:tabs>
          <w:tab w:val="left" w:pos="8931"/>
        </w:tabs>
        <w:spacing w:before="3"/>
        <w:ind w:left="0" w:right="3"/>
      </w:pPr>
      <w:r>
        <w:t>көлденең кареткасына револьверлік басты бекітетін бұрандасы (УГ9321 моделі) қолданылған (1.6-сурет). Ол үшін оның конструкциясы модернизацияланды, атап айтқанда, бұранданың ортаңғы бөлігінде 1 тікбұрышты қима жасалынды. Оның ең үлкен деформациялар аймағында 2 жартыөткізгіш</w:t>
      </w:r>
      <w:r>
        <w:rPr>
          <w:spacing w:val="-1"/>
        </w:rPr>
        <w:t xml:space="preserve"> </w:t>
      </w:r>
      <w:r>
        <w:t>шағын</w:t>
      </w:r>
      <w:r>
        <w:rPr>
          <w:spacing w:val="-2"/>
        </w:rPr>
        <w:t xml:space="preserve"> </w:t>
      </w:r>
      <w:r>
        <w:t>базалы</w:t>
      </w:r>
      <w:r>
        <w:rPr>
          <w:spacing w:val="-2"/>
        </w:rPr>
        <w:t xml:space="preserve"> </w:t>
      </w:r>
      <w:r>
        <w:t>тензотүрлендіргіштер,</w:t>
      </w:r>
      <w:r>
        <w:rPr>
          <w:spacing w:val="-1"/>
        </w:rPr>
        <w:t xml:space="preserve"> </w:t>
      </w:r>
      <w:r>
        <w:t>мысалы,</w:t>
      </w:r>
      <w:r>
        <w:rPr>
          <w:spacing w:val="-1"/>
        </w:rPr>
        <w:t xml:space="preserve"> </w:t>
      </w:r>
      <w:r>
        <w:t>ТШ</w:t>
      </w:r>
      <w:r>
        <w:rPr>
          <w:spacing w:val="-5"/>
        </w:rPr>
        <w:t xml:space="preserve"> </w:t>
      </w:r>
      <w:r>
        <w:t>аАо.336235 бойынша КТЭ-7А түрі, орналастырылған. Олардың саны өлшеуіш мосттың</w:t>
      </w:r>
      <w:r>
        <w:rPr>
          <w:spacing w:val="40"/>
        </w:rPr>
        <w:t xml:space="preserve"> </w:t>
      </w:r>
      <w:r>
        <w:t>әр иығында өлшеуіш түрлендіргіштің талап етілетін сезімталдығына байланысты таңдалады.</w:t>
      </w:r>
    </w:p>
    <w:p w14:paraId="3227F2A3" w14:textId="77777777" w:rsidR="003253C6" w:rsidRDefault="00A753CC" w:rsidP="00D74E60">
      <w:pPr>
        <w:pStyle w:val="a3"/>
        <w:tabs>
          <w:tab w:val="left" w:pos="8931"/>
        </w:tabs>
        <w:spacing w:before="2"/>
        <w:ind w:left="0" w:right="3" w:firstLine="566"/>
      </w:pPr>
      <w:r>
        <w:t xml:space="preserve">Жүйенің жұмыс істеу процесінде кескішке әсер ететін кесу күші (оның құраушылары – тангенциал </w:t>
      </w:r>
      <w:r>
        <w:rPr>
          <w:i/>
        </w:rPr>
        <w:t>P</w:t>
      </w:r>
      <w:r>
        <w:rPr>
          <w:i/>
          <w:vertAlign w:val="subscript"/>
        </w:rPr>
        <w:t>Z</w:t>
      </w:r>
      <w:r>
        <w:t xml:space="preserve">, радиал </w:t>
      </w:r>
      <w:r>
        <w:rPr>
          <w:i/>
        </w:rPr>
        <w:t>P</w:t>
      </w:r>
      <w:r>
        <w:rPr>
          <w:i/>
          <w:vertAlign w:val="subscript"/>
        </w:rPr>
        <w:t>Y</w:t>
      </w:r>
      <w:r>
        <w:rPr>
          <w:i/>
        </w:rPr>
        <w:t xml:space="preserve"> </w:t>
      </w:r>
      <w:r>
        <w:t xml:space="preserve">және осьтік </w:t>
      </w:r>
      <w:r>
        <w:rPr>
          <w:i/>
        </w:rPr>
        <w:t>P</w:t>
      </w:r>
      <w:r>
        <w:rPr>
          <w:i/>
          <w:vertAlign w:val="subscript"/>
        </w:rPr>
        <w:t>X</w:t>
      </w:r>
      <w:r>
        <w:rPr>
          <w:i/>
        </w:rPr>
        <w:t xml:space="preserve"> </w:t>
      </w:r>
      <w:r>
        <w:t>қоса алғанда) станоктың</w:t>
      </w:r>
      <w:r>
        <w:rPr>
          <w:spacing w:val="70"/>
        </w:rPr>
        <w:t xml:space="preserve"> </w:t>
      </w:r>
      <w:r>
        <w:t>бір-бірімен</w:t>
      </w:r>
      <w:r>
        <w:rPr>
          <w:spacing w:val="70"/>
        </w:rPr>
        <w:t xml:space="preserve"> </w:t>
      </w:r>
      <w:r>
        <w:t>өзара</w:t>
      </w:r>
      <w:r>
        <w:rPr>
          <w:spacing w:val="70"/>
        </w:rPr>
        <w:t xml:space="preserve"> </w:t>
      </w:r>
      <w:r>
        <w:t>әрекеттесетін</w:t>
      </w:r>
      <w:r>
        <w:rPr>
          <w:spacing w:val="71"/>
        </w:rPr>
        <w:t xml:space="preserve"> </w:t>
      </w:r>
      <w:r>
        <w:t>жүктелген</w:t>
      </w:r>
      <w:r>
        <w:rPr>
          <w:spacing w:val="71"/>
        </w:rPr>
        <w:t xml:space="preserve"> </w:t>
      </w:r>
      <w:r>
        <w:t>бөлшектері</w:t>
      </w:r>
      <w:r>
        <w:rPr>
          <w:spacing w:val="66"/>
        </w:rPr>
        <w:t xml:space="preserve"> </w:t>
      </w:r>
      <w:r>
        <w:rPr>
          <w:spacing w:val="-2"/>
        </w:rPr>
        <w:t>арқылы:</w:t>
      </w:r>
    </w:p>
    <w:p w14:paraId="41941A47" w14:textId="77777777" w:rsidR="003253C6" w:rsidRDefault="00A753CC" w:rsidP="00D74E60">
      <w:pPr>
        <w:pStyle w:val="a3"/>
        <w:ind w:left="0" w:right="3"/>
      </w:pPr>
      <w:r>
        <w:t>«кескіш – револьверлік бас – компенсаторлық сақина – бекіту бұрандалары – суппорт» өлшеуіш түрлендіргішке әсер етеді. Оның серпімді деформацияларының</w:t>
      </w:r>
      <w:r>
        <w:rPr>
          <w:spacing w:val="80"/>
          <w:w w:val="150"/>
        </w:rPr>
        <w:t xml:space="preserve"> </w:t>
      </w:r>
      <w:r>
        <w:t>шамасы</w:t>
      </w:r>
      <w:r>
        <w:rPr>
          <w:spacing w:val="80"/>
          <w:w w:val="150"/>
        </w:rPr>
        <w:t xml:space="preserve"> </w:t>
      </w:r>
      <w:r>
        <w:t>бойынша</w:t>
      </w:r>
      <w:r>
        <w:rPr>
          <w:spacing w:val="80"/>
          <w:w w:val="150"/>
        </w:rPr>
        <w:t xml:space="preserve"> </w:t>
      </w:r>
      <w:r>
        <w:t>кесу</w:t>
      </w:r>
      <w:r>
        <w:rPr>
          <w:spacing w:val="80"/>
          <w:w w:val="150"/>
        </w:rPr>
        <w:t xml:space="preserve"> </w:t>
      </w:r>
      <w:r>
        <w:t>күштерінің</w:t>
      </w:r>
      <w:r>
        <w:rPr>
          <w:spacing w:val="80"/>
          <w:w w:val="150"/>
        </w:rPr>
        <w:t xml:space="preserve"> </w:t>
      </w:r>
      <w:r>
        <w:t>өзгеру</w:t>
      </w:r>
      <w:r>
        <w:rPr>
          <w:spacing w:val="80"/>
          <w:w w:val="150"/>
        </w:rPr>
        <w:t xml:space="preserve"> </w:t>
      </w:r>
      <w:r>
        <w:t>ауқымы</w:t>
      </w:r>
    </w:p>
    <w:p w14:paraId="69C0DF12" w14:textId="77777777" w:rsidR="003253C6" w:rsidRDefault="003253C6">
      <w:pPr>
        <w:pStyle w:val="a3"/>
        <w:sectPr w:rsidR="003253C6" w:rsidSect="001A38BC">
          <w:pgSz w:w="11910" w:h="16840"/>
          <w:pgMar w:top="1134" w:right="567" w:bottom="1134" w:left="1701" w:header="0" w:footer="952" w:gutter="0"/>
          <w:paperSrc w:first="7" w:other="7"/>
          <w:cols w:space="720"/>
        </w:sectPr>
      </w:pPr>
    </w:p>
    <w:p w14:paraId="273AA81B" w14:textId="3C826AE8" w:rsidR="003253C6" w:rsidRDefault="00A753CC">
      <w:pPr>
        <w:spacing w:before="67"/>
        <w:ind w:left="282" w:right="284"/>
      </w:pPr>
      <w:r>
        <w:lastRenderedPageBreak/>
        <w:t>бекітіледі (бұл ретте</w:t>
      </w:r>
      <w:r>
        <w:rPr>
          <w:spacing w:val="40"/>
        </w:rPr>
        <w:t xml:space="preserve"> </w:t>
      </w:r>
      <w:r>
        <w:rPr>
          <w:i/>
        </w:rPr>
        <w:t>P</w:t>
      </w:r>
      <w:r>
        <w:rPr>
          <w:i/>
          <w:vertAlign w:val="subscript"/>
        </w:rPr>
        <w:t>Z</w:t>
      </w:r>
      <w:r>
        <w:t xml:space="preserve">0-ден 20,0 кН-ға дейін өзгереді, </w:t>
      </w:r>
      <w:r>
        <w:rPr>
          <w:i/>
        </w:rPr>
        <w:t>P</w:t>
      </w:r>
      <w:r>
        <w:rPr>
          <w:i/>
          <w:vertAlign w:val="subscript"/>
        </w:rPr>
        <w:t>Y</w:t>
      </w:r>
      <w:r>
        <w:rPr>
          <w:i/>
        </w:rPr>
        <w:t>=</w:t>
      </w:r>
      <w:r>
        <w:rPr>
          <w:i/>
          <w:spacing w:val="40"/>
        </w:rPr>
        <w:t xml:space="preserve"> </w:t>
      </w:r>
      <w:r>
        <w:rPr>
          <w:i/>
        </w:rPr>
        <w:t>(0,3 ÷ 0,5)∙P</w:t>
      </w:r>
      <w:r>
        <w:rPr>
          <w:i/>
          <w:vertAlign w:val="subscript"/>
        </w:rPr>
        <w:t>Z</w:t>
      </w:r>
      <w:r>
        <w:t>,</w:t>
      </w:r>
      <w:r>
        <w:rPr>
          <w:spacing w:val="40"/>
        </w:rPr>
        <w:t xml:space="preserve"> </w:t>
      </w:r>
      <w:r>
        <w:rPr>
          <w:i/>
        </w:rPr>
        <w:t>P</w:t>
      </w:r>
      <w:r>
        <w:rPr>
          <w:i/>
          <w:vertAlign w:val="subscript"/>
        </w:rPr>
        <w:t>X</w:t>
      </w:r>
      <w:r>
        <w:rPr>
          <w:i/>
        </w:rPr>
        <w:t>= (0,2 ÷ 0,4)∙P</w:t>
      </w:r>
      <w:r>
        <w:rPr>
          <w:i/>
          <w:vertAlign w:val="subscript"/>
        </w:rPr>
        <w:t>Z</w:t>
      </w:r>
      <w:r>
        <w:t>)</w:t>
      </w:r>
      <w:r w:rsidR="00D74E60">
        <w:t>.</w:t>
      </w:r>
    </w:p>
    <w:p w14:paraId="724C2344" w14:textId="77777777" w:rsidR="00D74E60" w:rsidRDefault="00D74E60">
      <w:pPr>
        <w:spacing w:before="67"/>
        <w:ind w:left="282" w:right="284"/>
      </w:pPr>
    </w:p>
    <w:p w14:paraId="104FE33C" w14:textId="77777777" w:rsidR="003253C6" w:rsidRPr="00D74E60" w:rsidRDefault="00A753CC" w:rsidP="00D74E60">
      <w:pPr>
        <w:pStyle w:val="2"/>
        <w:numPr>
          <w:ilvl w:val="2"/>
          <w:numId w:val="23"/>
        </w:numPr>
        <w:tabs>
          <w:tab w:val="left" w:pos="1513"/>
          <w:tab w:val="left" w:pos="9072"/>
        </w:tabs>
        <w:spacing w:before="5"/>
        <w:ind w:left="0" w:right="3" w:firstLine="848"/>
        <w:jc w:val="both"/>
        <w:rPr>
          <w:b w:val="0"/>
          <w:bCs w:val="0"/>
        </w:rPr>
      </w:pPr>
      <w:bookmarkStart w:id="29" w:name="_Toc216790293"/>
      <w:r w:rsidRPr="00D74E60">
        <w:rPr>
          <w:b w:val="0"/>
          <w:bCs w:val="0"/>
        </w:rPr>
        <w:t>Динамометриялық револьверлік бастиектің құрамына кіретін бұранда түріндегі датчиктер</w:t>
      </w:r>
      <w:bookmarkEnd w:id="29"/>
    </w:p>
    <w:p w14:paraId="63CD3CF3" w14:textId="77777777" w:rsidR="003253C6" w:rsidRDefault="00A753CC" w:rsidP="00D74E60">
      <w:pPr>
        <w:pStyle w:val="a3"/>
        <w:tabs>
          <w:tab w:val="left" w:pos="9072"/>
        </w:tabs>
        <w:ind w:left="0" w:right="3" w:firstLine="848"/>
      </w:pPr>
      <w:r>
        <w:t>«Удар-2» жүйесіндегі динамометриялық револьверлік бастиектің құрамындағы бұранда-датчиктер</w:t>
      </w:r>
    </w:p>
    <w:p w14:paraId="53A83368" w14:textId="77777777" w:rsidR="003253C6" w:rsidRDefault="00A753CC" w:rsidP="00D74E60">
      <w:pPr>
        <w:pStyle w:val="a3"/>
        <w:tabs>
          <w:tab w:val="left" w:pos="9072"/>
        </w:tabs>
        <w:ind w:left="0" w:right="3" w:firstLine="848"/>
      </w:pPr>
      <w:r>
        <w:t>«Удар-2» жүйесінде өлшеу түрлендіргіші ретінде көппозициялық револьверлік бастиекті (УГ9321 типті) станок суппортының көлденең арбашасына бекітетін бұранда (код 11100111110, ҚР патенті №36141) қолданылған. Мұндай шешім аталмыш штаттық торапқа қосымша күш</w:t>
      </w:r>
      <w:r>
        <w:rPr>
          <w:spacing w:val="80"/>
        </w:rPr>
        <w:t xml:space="preserve"> </w:t>
      </w:r>
      <w:r>
        <w:t>өлшеу (динамометриялық) функцияларын атқаруға мүмкіндік берді. Револьверлік бастиек корпусының фланеці кареткаға компенсаторлық</w:t>
      </w:r>
      <w:r>
        <w:rPr>
          <w:spacing w:val="80"/>
        </w:rPr>
        <w:t xml:space="preserve"> </w:t>
      </w:r>
      <w:r>
        <w:t>аралық төлке арқылы бекітіледі. Бұранда М16 метрлік жіпке ие.</w:t>
      </w:r>
    </w:p>
    <w:p w14:paraId="76C903A8" w14:textId="47CB77B6" w:rsidR="003253C6" w:rsidRDefault="00A753CC" w:rsidP="00D74E60">
      <w:pPr>
        <w:pStyle w:val="a3"/>
        <w:tabs>
          <w:tab w:val="left" w:pos="8628"/>
          <w:tab w:val="left" w:pos="9072"/>
        </w:tabs>
        <w:ind w:left="0" w:right="3" w:firstLine="848"/>
      </w:pPr>
      <w:r>
        <w:t xml:space="preserve">Өлшеу түрлендіргішін таңдау кезінде төмендегі негізгі қағидалар </w:t>
      </w:r>
      <w:r>
        <w:rPr>
          <w:spacing w:val="-2"/>
        </w:rPr>
        <w:t>басшылыққа</w:t>
      </w:r>
      <w:r w:rsidR="00D74E60">
        <w:t xml:space="preserve"> </w:t>
      </w:r>
      <w:r>
        <w:rPr>
          <w:spacing w:val="-2"/>
        </w:rPr>
        <w:t>алынды:</w:t>
      </w:r>
    </w:p>
    <w:p w14:paraId="189E2CEF" w14:textId="63BC5436" w:rsidR="003253C6" w:rsidRDefault="00D74E60" w:rsidP="00D74E60">
      <w:pPr>
        <w:pStyle w:val="a5"/>
        <w:tabs>
          <w:tab w:val="left" w:pos="527"/>
          <w:tab w:val="left" w:pos="9072"/>
        </w:tabs>
        <w:ind w:left="0" w:right="3" w:firstLine="848"/>
      </w:pPr>
      <w:r>
        <w:t xml:space="preserve"> </w:t>
      </w:r>
      <w:r w:rsidR="00A753CC">
        <w:t>құрылымдық</w:t>
      </w:r>
      <w:r w:rsidR="00A753CC">
        <w:rPr>
          <w:spacing w:val="23"/>
        </w:rPr>
        <w:t xml:space="preserve"> </w:t>
      </w:r>
      <w:r w:rsidR="00A753CC">
        <w:t>ұқсастық</w:t>
      </w:r>
      <w:r w:rsidR="00A753CC">
        <w:rPr>
          <w:spacing w:val="25"/>
        </w:rPr>
        <w:t xml:space="preserve"> </w:t>
      </w:r>
      <w:r w:rsidR="00A753CC">
        <w:t>және</w:t>
      </w:r>
      <w:r w:rsidR="00A753CC">
        <w:rPr>
          <w:spacing w:val="26"/>
        </w:rPr>
        <w:t xml:space="preserve"> </w:t>
      </w:r>
      <w:r w:rsidR="00A753CC">
        <w:t>элементтерді</w:t>
      </w:r>
      <w:r w:rsidR="00A753CC">
        <w:rPr>
          <w:spacing w:val="22"/>
        </w:rPr>
        <w:t xml:space="preserve"> </w:t>
      </w:r>
      <w:r w:rsidR="00A753CC">
        <w:t>ұтымды</w:t>
      </w:r>
      <w:r w:rsidR="00A753CC">
        <w:rPr>
          <w:spacing w:val="25"/>
        </w:rPr>
        <w:t xml:space="preserve"> </w:t>
      </w:r>
      <w:r w:rsidR="00A753CC">
        <w:t>орналастыру</w:t>
      </w:r>
      <w:r w:rsidR="00A753CC">
        <w:rPr>
          <w:spacing w:val="21"/>
        </w:rPr>
        <w:t xml:space="preserve"> </w:t>
      </w:r>
      <w:r w:rsidR="00A753CC">
        <w:rPr>
          <w:spacing w:val="-2"/>
        </w:rPr>
        <w:t>қағидасы;</w:t>
      </w:r>
    </w:p>
    <w:p w14:paraId="072E8BB1" w14:textId="0DEFCF10" w:rsidR="003253C6" w:rsidRPr="00D74E60" w:rsidRDefault="00A753CC" w:rsidP="00D74E60">
      <w:pPr>
        <w:pStyle w:val="a5"/>
        <w:numPr>
          <w:ilvl w:val="0"/>
          <w:numId w:val="6"/>
        </w:numPr>
        <w:tabs>
          <w:tab w:val="left" w:pos="1112"/>
          <w:tab w:val="left" w:pos="9072"/>
        </w:tabs>
        <w:ind w:left="0" w:right="3" w:firstLine="848"/>
      </w:pPr>
      <w:r>
        <w:t>модульдік</w:t>
      </w:r>
      <w:r>
        <w:rPr>
          <w:spacing w:val="65"/>
          <w:w w:val="150"/>
        </w:rPr>
        <w:t xml:space="preserve"> </w:t>
      </w:r>
      <w:r>
        <w:t>және</w:t>
      </w:r>
      <w:r>
        <w:rPr>
          <w:spacing w:val="66"/>
          <w:w w:val="150"/>
        </w:rPr>
        <w:t xml:space="preserve"> </w:t>
      </w:r>
      <w:r>
        <w:t>өзара</w:t>
      </w:r>
      <w:r>
        <w:rPr>
          <w:spacing w:val="67"/>
          <w:w w:val="150"/>
        </w:rPr>
        <w:t xml:space="preserve"> </w:t>
      </w:r>
      <w:r>
        <w:t>ауыстырмалылық</w:t>
      </w:r>
      <w:r>
        <w:rPr>
          <w:spacing w:val="66"/>
          <w:w w:val="150"/>
        </w:rPr>
        <w:t xml:space="preserve"> </w:t>
      </w:r>
      <w:r>
        <w:rPr>
          <w:spacing w:val="-2"/>
        </w:rPr>
        <w:t>қағидасы;</w:t>
      </w:r>
    </w:p>
    <w:p w14:paraId="1FB1C7FD" w14:textId="7FEDA4A8" w:rsidR="003253C6" w:rsidRDefault="00A753CC" w:rsidP="00D74E60">
      <w:pPr>
        <w:pStyle w:val="a5"/>
        <w:numPr>
          <w:ilvl w:val="0"/>
          <w:numId w:val="40"/>
        </w:numPr>
        <w:tabs>
          <w:tab w:val="left" w:pos="1134"/>
        </w:tabs>
        <w:ind w:left="0" w:right="3" w:firstLine="848"/>
      </w:pPr>
      <w:r>
        <w:t>құрылымның геометриялық параметрлер мен кескіш құралдардың материалына, сондай-ақ өңделетін бөлшектердің өлшемдері,</w:t>
      </w:r>
      <w:r>
        <w:rPr>
          <w:spacing w:val="40"/>
        </w:rPr>
        <w:t xml:space="preserve"> </w:t>
      </w:r>
      <w:r>
        <w:t>конфигурациясы және материалына қатысты инварианттылық қағидасы.</w:t>
      </w:r>
    </w:p>
    <w:p w14:paraId="025201B7" w14:textId="77777777" w:rsidR="003253C6" w:rsidRDefault="00A753CC" w:rsidP="00D74E60">
      <w:pPr>
        <w:pStyle w:val="a3"/>
        <w:tabs>
          <w:tab w:val="left" w:pos="9072"/>
        </w:tabs>
        <w:ind w:left="0" w:right="3" w:firstLine="848"/>
      </w:pPr>
      <w:r>
        <w:t>Осы қағидаларға сәйкес әзірленген динамометриялық өлшеу бастиегі (3.9–3.11-суреттер) өз құрамында 1 – корпусты, оның ішінде орналасқан айналмалы білікті қамтиды. Білікке 2 – планшайба бекітілген, оның паздарында алты резецтік блок (3) орнатылған.</w:t>
      </w:r>
    </w:p>
    <w:p w14:paraId="1F1883ED" w14:textId="77777777" w:rsidR="003253C6" w:rsidRDefault="00A753CC" w:rsidP="00D74E60">
      <w:pPr>
        <w:pStyle w:val="a3"/>
        <w:tabs>
          <w:tab w:val="left" w:pos="9072"/>
        </w:tabs>
        <w:ind w:left="0" w:right="3" w:firstLine="848"/>
      </w:pPr>
      <w:r>
        <w:t>Револьверлік бастиек құрамына серпімді деформацияларды өлшеуге арналған түрлендіргіш кіреді, ол бұранда түрінде орындалған және оның ең жоғары деформация аймағында бастапқы электрлік түрлендіргіштер (тензорезисторлар) орналастырылған.</w:t>
      </w:r>
    </w:p>
    <w:p w14:paraId="0A89E8A8" w14:textId="77777777" w:rsidR="003253C6" w:rsidRDefault="00A753CC" w:rsidP="00D74E60">
      <w:pPr>
        <w:pStyle w:val="a3"/>
        <w:tabs>
          <w:tab w:val="left" w:pos="9072"/>
        </w:tabs>
        <w:spacing w:before="1"/>
        <w:ind w:left="0" w:right="3" w:firstLine="848"/>
      </w:pPr>
      <w:r>
        <w:t>1 – револьверлік бастиек корпусы станок суппортының 4 – кареткасына бекітілген 5 – компенсаторлық аралық төлке арқылы орнатылған.</w:t>
      </w:r>
    </w:p>
    <w:p w14:paraId="67AF1912" w14:textId="77777777" w:rsidR="003253C6" w:rsidRDefault="00A753CC" w:rsidP="00D74E60">
      <w:pPr>
        <w:pStyle w:val="a3"/>
        <w:tabs>
          <w:tab w:val="left" w:pos="9072"/>
        </w:tabs>
        <w:ind w:left="0" w:right="3" w:firstLine="848"/>
      </w:pPr>
      <w:r>
        <w:t xml:space="preserve">5 – компенсаторлық аралық төлке орталық-симметриялы орналасқан 6 – жартылай сфералық дөңестікке ие, ол өз конфигурациясы бойынша ұқсас, орталық-симметриялы орналасқан 7 – ойықпен (каретка 4 бетінде) </w:t>
      </w:r>
      <w:r>
        <w:rPr>
          <w:spacing w:val="-2"/>
        </w:rPr>
        <w:t>әрекеттеседі.</w:t>
      </w:r>
    </w:p>
    <w:p w14:paraId="4361AF8A" w14:textId="77777777" w:rsidR="003253C6" w:rsidRDefault="00A753CC" w:rsidP="00D74E60">
      <w:pPr>
        <w:pStyle w:val="a3"/>
        <w:tabs>
          <w:tab w:val="left" w:pos="9072"/>
        </w:tabs>
        <w:ind w:left="0" w:right="3" w:firstLine="848"/>
      </w:pPr>
      <w:r>
        <w:t>1 – корпустың 8 – тікбұрышты тірек фланецінде қосымша түрде бұрыштарында және фланецтің бүйір жақтарынан тең қашықтықта орналасқан 9–сатылы тесіктер орындалған.</w:t>
      </w:r>
    </w:p>
    <w:p w14:paraId="15981F78" w14:textId="77777777" w:rsidR="003253C6" w:rsidRDefault="00A753CC" w:rsidP="00D74E60">
      <w:pPr>
        <w:pStyle w:val="a3"/>
        <w:tabs>
          <w:tab w:val="left" w:pos="9072"/>
        </w:tabs>
        <w:ind w:left="0" w:right="3" w:firstLine="848"/>
      </w:pPr>
      <w:r>
        <w:t xml:space="preserve">Осы тесіктер деңгейінде 5 – компенсаторлық аралық төлкеде10 – сквозной тесіктер, ал 4 – суппорт кареткасында11 – бұрандалы тесіктер </w:t>
      </w:r>
      <w:r>
        <w:rPr>
          <w:spacing w:val="-2"/>
        </w:rPr>
        <w:t>орындалған.</w:t>
      </w:r>
    </w:p>
    <w:p w14:paraId="07FC0C60" w14:textId="77777777" w:rsidR="003253C6" w:rsidRDefault="003253C6">
      <w:pPr>
        <w:pStyle w:val="a3"/>
        <w:sectPr w:rsidR="003253C6" w:rsidSect="001A38BC">
          <w:pgSz w:w="11910" w:h="16840"/>
          <w:pgMar w:top="1134" w:right="567" w:bottom="1134" w:left="1701" w:header="0" w:footer="952" w:gutter="0"/>
          <w:paperSrc w:first="7" w:other="7"/>
          <w:cols w:space="720"/>
        </w:sectPr>
      </w:pPr>
    </w:p>
    <w:p w14:paraId="6B7360D1" w14:textId="77777777" w:rsidR="003253C6" w:rsidRDefault="00A753CC">
      <w:pPr>
        <w:pStyle w:val="a3"/>
        <w:ind w:left="2448"/>
        <w:jc w:val="left"/>
        <w:rPr>
          <w:sz w:val="20"/>
        </w:rPr>
      </w:pPr>
      <w:r>
        <w:rPr>
          <w:noProof/>
          <w:sz w:val="20"/>
          <w:lang w:val="ru-RU" w:eastAsia="ru-RU"/>
        </w:rPr>
        <w:lastRenderedPageBreak/>
        <w:drawing>
          <wp:inline distT="0" distB="0" distL="0" distR="0" wp14:anchorId="64CFCDD5" wp14:editId="3B796F30">
            <wp:extent cx="3301768" cy="2563082"/>
            <wp:effectExtent l="0" t="0" r="0" b="0"/>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78" cstate="print"/>
                    <a:stretch>
                      <a:fillRect/>
                    </a:stretch>
                  </pic:blipFill>
                  <pic:spPr>
                    <a:xfrm>
                      <a:off x="0" y="0"/>
                      <a:ext cx="3301768" cy="2563082"/>
                    </a:xfrm>
                    <a:prstGeom prst="rect">
                      <a:avLst/>
                    </a:prstGeom>
                  </pic:spPr>
                </pic:pic>
              </a:graphicData>
            </a:graphic>
          </wp:inline>
        </w:drawing>
      </w:r>
    </w:p>
    <w:p w14:paraId="445616A1" w14:textId="033C1124" w:rsidR="003253C6" w:rsidRDefault="00D74E60">
      <w:pPr>
        <w:pStyle w:val="a3"/>
        <w:spacing w:before="128"/>
        <w:ind w:left="3"/>
        <w:jc w:val="center"/>
      </w:pPr>
      <w:r>
        <w:t>С</w:t>
      </w:r>
      <w:r w:rsidR="00A753CC">
        <w:t>урет</w:t>
      </w:r>
      <w:r w:rsidR="00A753CC">
        <w:rPr>
          <w:spacing w:val="-10"/>
        </w:rPr>
        <w:t xml:space="preserve"> </w:t>
      </w:r>
      <w:r>
        <w:t>3.9</w:t>
      </w:r>
      <w:r w:rsidR="00A753CC">
        <w:t>–</w:t>
      </w:r>
      <w:r w:rsidR="00A753CC">
        <w:rPr>
          <w:spacing w:val="-9"/>
        </w:rPr>
        <w:t xml:space="preserve"> </w:t>
      </w:r>
      <w:r w:rsidR="00A753CC">
        <w:t>Револьверлік</w:t>
      </w:r>
      <w:r w:rsidR="00A753CC">
        <w:rPr>
          <w:spacing w:val="-7"/>
        </w:rPr>
        <w:t xml:space="preserve"> </w:t>
      </w:r>
      <w:r w:rsidR="00A753CC">
        <w:t>бастиектің</w:t>
      </w:r>
      <w:r w:rsidR="00A753CC">
        <w:rPr>
          <w:spacing w:val="-7"/>
        </w:rPr>
        <w:t xml:space="preserve"> </w:t>
      </w:r>
      <w:r w:rsidR="00A753CC">
        <w:t>жоспардағы</w:t>
      </w:r>
      <w:r w:rsidR="00A753CC">
        <w:rPr>
          <w:spacing w:val="-7"/>
        </w:rPr>
        <w:t xml:space="preserve"> </w:t>
      </w:r>
      <w:r w:rsidR="00A753CC">
        <w:rPr>
          <w:spacing w:val="-2"/>
        </w:rPr>
        <w:t>көрінісі</w:t>
      </w:r>
    </w:p>
    <w:p w14:paraId="35AEFD20" w14:textId="77777777" w:rsidR="003253C6" w:rsidRDefault="00A753CC">
      <w:pPr>
        <w:pStyle w:val="a3"/>
        <w:spacing w:before="177"/>
        <w:ind w:left="0"/>
        <w:jc w:val="left"/>
        <w:rPr>
          <w:sz w:val="20"/>
        </w:rPr>
      </w:pPr>
      <w:r>
        <w:rPr>
          <w:noProof/>
          <w:sz w:val="20"/>
          <w:lang w:val="ru-RU" w:eastAsia="ru-RU"/>
        </w:rPr>
        <w:drawing>
          <wp:anchor distT="0" distB="0" distL="0" distR="0" simplePos="0" relativeHeight="252043776" behindDoc="1" locked="0" layoutInCell="1" allowOverlap="1" wp14:anchorId="276A95BD" wp14:editId="3CAB4D32">
            <wp:simplePos x="0" y="0"/>
            <wp:positionH relativeFrom="page">
              <wp:posOffset>2651731</wp:posOffset>
            </wp:positionH>
            <wp:positionV relativeFrom="paragraph">
              <wp:posOffset>273887</wp:posOffset>
            </wp:positionV>
            <wp:extent cx="2785279" cy="2530602"/>
            <wp:effectExtent l="0" t="0" r="0" b="0"/>
            <wp:wrapTopAndBottom/>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79" cstate="print"/>
                    <a:stretch>
                      <a:fillRect/>
                    </a:stretch>
                  </pic:blipFill>
                  <pic:spPr>
                    <a:xfrm>
                      <a:off x="0" y="0"/>
                      <a:ext cx="2785279" cy="2530602"/>
                    </a:xfrm>
                    <a:prstGeom prst="rect">
                      <a:avLst/>
                    </a:prstGeom>
                  </pic:spPr>
                </pic:pic>
              </a:graphicData>
            </a:graphic>
          </wp:anchor>
        </w:drawing>
      </w:r>
    </w:p>
    <w:p w14:paraId="153177EA" w14:textId="50A7294E" w:rsidR="003253C6" w:rsidRDefault="00D74E60">
      <w:pPr>
        <w:pStyle w:val="a3"/>
        <w:spacing w:before="102"/>
        <w:ind w:left="1319" w:right="1315"/>
        <w:jc w:val="center"/>
      </w:pPr>
      <w:r>
        <w:t>С</w:t>
      </w:r>
      <w:r w:rsidR="00A753CC">
        <w:t>урет</w:t>
      </w:r>
      <w:r w:rsidR="00A753CC">
        <w:rPr>
          <w:spacing w:val="-7"/>
        </w:rPr>
        <w:t xml:space="preserve"> </w:t>
      </w:r>
      <w:r>
        <w:t>3.10</w:t>
      </w:r>
      <w:r w:rsidR="00A753CC">
        <w:t>–</w:t>
      </w:r>
      <w:r w:rsidR="00A753CC">
        <w:rPr>
          <w:spacing w:val="-5"/>
        </w:rPr>
        <w:t xml:space="preserve"> </w:t>
      </w:r>
      <w:r w:rsidR="00A753CC">
        <w:t>3.9-суреттегі</w:t>
      </w:r>
      <w:r w:rsidR="00A753CC">
        <w:rPr>
          <w:spacing w:val="-4"/>
        </w:rPr>
        <w:t xml:space="preserve"> </w:t>
      </w:r>
      <w:r w:rsidR="00A753CC">
        <w:t>А</w:t>
      </w:r>
      <w:r w:rsidR="00A753CC">
        <w:rPr>
          <w:spacing w:val="-10"/>
        </w:rPr>
        <w:t xml:space="preserve"> </w:t>
      </w:r>
      <w:r w:rsidR="00A753CC">
        <w:t>қимасы</w:t>
      </w:r>
      <w:r w:rsidR="00A753CC">
        <w:rPr>
          <w:spacing w:val="-4"/>
        </w:rPr>
        <w:t xml:space="preserve"> </w:t>
      </w:r>
      <w:r w:rsidR="00A753CC">
        <w:t>бойынша</w:t>
      </w:r>
      <w:r w:rsidR="00A753CC">
        <w:rPr>
          <w:spacing w:val="-3"/>
        </w:rPr>
        <w:t xml:space="preserve"> </w:t>
      </w:r>
      <w:r w:rsidR="00A753CC">
        <w:t>көрініс,</w:t>
      </w:r>
      <w:r w:rsidR="00A753CC">
        <w:rPr>
          <w:spacing w:val="-3"/>
        </w:rPr>
        <w:t xml:space="preserve"> </w:t>
      </w:r>
      <w:r w:rsidR="00A753CC">
        <w:t>өлшеу түрлендіргіштері орналасқан жерлерде ішінара қимамен</w:t>
      </w:r>
    </w:p>
    <w:p w14:paraId="25D203D5" w14:textId="77777777" w:rsidR="003253C6" w:rsidRDefault="00A753CC">
      <w:pPr>
        <w:pStyle w:val="a3"/>
        <w:spacing w:before="128"/>
        <w:ind w:left="0"/>
        <w:jc w:val="left"/>
        <w:rPr>
          <w:sz w:val="20"/>
        </w:rPr>
      </w:pPr>
      <w:r>
        <w:rPr>
          <w:noProof/>
          <w:sz w:val="20"/>
          <w:lang w:val="ru-RU" w:eastAsia="ru-RU"/>
        </w:rPr>
        <w:drawing>
          <wp:anchor distT="0" distB="0" distL="0" distR="0" simplePos="0" relativeHeight="252058112" behindDoc="1" locked="0" layoutInCell="1" allowOverlap="1" wp14:anchorId="5EA6EEB6" wp14:editId="12BD38F4">
            <wp:simplePos x="0" y="0"/>
            <wp:positionH relativeFrom="page">
              <wp:posOffset>2178901</wp:posOffset>
            </wp:positionH>
            <wp:positionV relativeFrom="paragraph">
              <wp:posOffset>242590</wp:posOffset>
            </wp:positionV>
            <wp:extent cx="3710661" cy="1888712"/>
            <wp:effectExtent l="0" t="0" r="0" b="0"/>
            <wp:wrapTopAndBottom/>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80" cstate="print"/>
                    <a:stretch>
                      <a:fillRect/>
                    </a:stretch>
                  </pic:blipFill>
                  <pic:spPr>
                    <a:xfrm>
                      <a:off x="0" y="0"/>
                      <a:ext cx="3710661" cy="1888712"/>
                    </a:xfrm>
                    <a:prstGeom prst="rect">
                      <a:avLst/>
                    </a:prstGeom>
                  </pic:spPr>
                </pic:pic>
              </a:graphicData>
            </a:graphic>
          </wp:anchor>
        </w:drawing>
      </w:r>
    </w:p>
    <w:p w14:paraId="04E9C239" w14:textId="77777777" w:rsidR="003253C6" w:rsidRDefault="003253C6">
      <w:pPr>
        <w:pStyle w:val="a3"/>
        <w:spacing w:before="119"/>
        <w:ind w:left="0"/>
        <w:jc w:val="left"/>
      </w:pPr>
    </w:p>
    <w:p w14:paraId="16CCAEE5" w14:textId="1091917F" w:rsidR="003253C6" w:rsidRDefault="00D74E60">
      <w:pPr>
        <w:pStyle w:val="a3"/>
        <w:ind w:left="0"/>
        <w:jc w:val="center"/>
      </w:pPr>
      <w:r>
        <w:t>С</w:t>
      </w:r>
      <w:r w:rsidR="00A753CC">
        <w:t>урет</w:t>
      </w:r>
      <w:r w:rsidR="00A753CC">
        <w:rPr>
          <w:spacing w:val="-9"/>
        </w:rPr>
        <w:t xml:space="preserve"> </w:t>
      </w:r>
      <w:r>
        <w:t>3.11</w:t>
      </w:r>
      <w:r w:rsidR="00A753CC">
        <w:t>–</w:t>
      </w:r>
      <w:r w:rsidR="00A753CC">
        <w:rPr>
          <w:spacing w:val="-6"/>
        </w:rPr>
        <w:t xml:space="preserve"> </w:t>
      </w:r>
      <w:r w:rsidR="00A753CC">
        <w:t>3.9-сурет</w:t>
      </w:r>
      <w:r w:rsidR="00A753CC">
        <w:rPr>
          <w:spacing w:val="-8"/>
        </w:rPr>
        <w:t xml:space="preserve"> </w:t>
      </w:r>
      <w:r w:rsidR="00A753CC">
        <w:t>бойынша</w:t>
      </w:r>
      <w:r w:rsidR="00A753CC">
        <w:rPr>
          <w:spacing w:val="-5"/>
        </w:rPr>
        <w:t xml:space="preserve"> </w:t>
      </w:r>
      <w:r w:rsidR="00A753CC">
        <w:t>Б–Б</w:t>
      </w:r>
      <w:r w:rsidR="00A753CC">
        <w:rPr>
          <w:spacing w:val="-8"/>
        </w:rPr>
        <w:t xml:space="preserve"> </w:t>
      </w:r>
      <w:r w:rsidR="00A753CC">
        <w:t>қимасы,</w:t>
      </w:r>
      <w:r w:rsidR="00A753CC">
        <w:rPr>
          <w:spacing w:val="-4"/>
        </w:rPr>
        <w:t xml:space="preserve"> </w:t>
      </w:r>
      <w:r w:rsidR="00A753CC">
        <w:t>үлкейтілген</w:t>
      </w:r>
      <w:r w:rsidR="00A753CC">
        <w:rPr>
          <w:spacing w:val="-6"/>
        </w:rPr>
        <w:t xml:space="preserve"> </w:t>
      </w:r>
      <w:r w:rsidR="00A753CC">
        <w:rPr>
          <w:spacing w:val="-2"/>
        </w:rPr>
        <w:t>түрде</w:t>
      </w:r>
    </w:p>
    <w:p w14:paraId="455E44C8" w14:textId="77777777" w:rsidR="003253C6" w:rsidRDefault="003253C6">
      <w:pPr>
        <w:pStyle w:val="a3"/>
        <w:jc w:val="center"/>
        <w:sectPr w:rsidR="003253C6" w:rsidSect="001A38BC">
          <w:pgSz w:w="11910" w:h="16840"/>
          <w:pgMar w:top="1134" w:right="567" w:bottom="1134" w:left="1701" w:header="0" w:footer="952" w:gutter="0"/>
          <w:paperSrc w:first="7" w:other="7"/>
          <w:cols w:space="720"/>
        </w:sectPr>
      </w:pPr>
    </w:p>
    <w:p w14:paraId="4C819255" w14:textId="77777777" w:rsidR="003253C6" w:rsidRDefault="00A753CC" w:rsidP="00D74E60">
      <w:pPr>
        <w:pStyle w:val="a3"/>
        <w:spacing w:before="67"/>
        <w:ind w:left="0" w:right="3" w:firstLine="709"/>
      </w:pPr>
      <w:r>
        <w:lastRenderedPageBreak/>
        <w:t>3.9 және 3.11-де суреттерде 12-позицияда револьверлік бастиектің 8- фланецін 5-компенсаторлық аралық төлкеге бекітетін бұрандалар</w:t>
      </w:r>
      <w:r>
        <w:rPr>
          <w:spacing w:val="40"/>
        </w:rPr>
        <w:t xml:space="preserve"> </w:t>
      </w:r>
      <w:r>
        <w:rPr>
          <w:spacing w:val="-2"/>
        </w:rPr>
        <w:t>көрсетілген;</w:t>
      </w:r>
    </w:p>
    <w:p w14:paraId="21D7B361" w14:textId="77777777" w:rsidR="003253C6" w:rsidRDefault="00A753CC" w:rsidP="00D74E60">
      <w:pPr>
        <w:pStyle w:val="a3"/>
        <w:spacing w:line="244" w:lineRule="auto"/>
        <w:ind w:left="0" w:right="3" w:firstLine="709"/>
      </w:pPr>
      <w:r>
        <w:rPr>
          <w:i/>
        </w:rPr>
        <w:t>P</w:t>
      </w:r>
      <w:r>
        <w:rPr>
          <w:i/>
          <w:vertAlign w:val="subscript"/>
        </w:rPr>
        <w:t>X</w:t>
      </w:r>
      <w:r>
        <w:t xml:space="preserve">, </w:t>
      </w:r>
      <w:r>
        <w:rPr>
          <w:i/>
        </w:rPr>
        <w:t>P</w:t>
      </w:r>
      <w:r>
        <w:rPr>
          <w:i/>
          <w:vertAlign w:val="subscript"/>
        </w:rPr>
        <w:t>Y</w:t>
      </w:r>
      <w:r>
        <w:rPr>
          <w:i/>
        </w:rPr>
        <w:t xml:space="preserve"> </w:t>
      </w:r>
      <w:r>
        <w:t xml:space="preserve">және </w:t>
      </w:r>
      <w:r>
        <w:rPr>
          <w:i/>
        </w:rPr>
        <w:t>P</w:t>
      </w:r>
      <w:r>
        <w:rPr>
          <w:i/>
          <w:vertAlign w:val="subscript"/>
        </w:rPr>
        <w:t>Z</w:t>
      </w:r>
      <w:r>
        <w:t>- тиісінше X, Y және Z осьтері бойындағы кесу күші құрамдас бөліктері болып табылады.</w:t>
      </w:r>
    </w:p>
    <w:p w14:paraId="6B094450" w14:textId="77777777" w:rsidR="003253C6" w:rsidRDefault="00A753CC" w:rsidP="00D74E60">
      <w:pPr>
        <w:pStyle w:val="a3"/>
        <w:ind w:left="0" w:right="3" w:firstLine="709"/>
      </w:pPr>
      <w:r>
        <w:t>Өлшеу</w:t>
      </w:r>
      <w:r>
        <w:rPr>
          <w:spacing w:val="-4"/>
        </w:rPr>
        <w:t xml:space="preserve"> </w:t>
      </w:r>
      <w:r>
        <w:t>түрлендіргіштері</w:t>
      </w:r>
      <w:r>
        <w:rPr>
          <w:spacing w:val="-8"/>
        </w:rPr>
        <w:t xml:space="preserve"> </w:t>
      </w:r>
      <w:r>
        <w:t>бұранда</w:t>
      </w:r>
      <w:r>
        <w:rPr>
          <w:spacing w:val="-3"/>
        </w:rPr>
        <w:t xml:space="preserve"> </w:t>
      </w:r>
      <w:r>
        <w:t>түрінде</w:t>
      </w:r>
      <w:r>
        <w:rPr>
          <w:spacing w:val="-3"/>
        </w:rPr>
        <w:t xml:space="preserve"> </w:t>
      </w:r>
      <w:r>
        <w:t>орындалған</w:t>
      </w:r>
      <w:r>
        <w:rPr>
          <w:spacing w:val="-4"/>
        </w:rPr>
        <w:t xml:space="preserve"> </w:t>
      </w:r>
      <w:r>
        <w:t>және</w:t>
      </w:r>
      <w:r>
        <w:rPr>
          <w:spacing w:val="-3"/>
        </w:rPr>
        <w:t xml:space="preserve"> </w:t>
      </w:r>
      <w:r>
        <w:t>13-позицияда орналасқан (жоспарда).</w:t>
      </w:r>
    </w:p>
    <w:p w14:paraId="5D8E941E" w14:textId="77777777" w:rsidR="003253C6" w:rsidRDefault="00A753CC" w:rsidP="00D74E60">
      <w:pPr>
        <w:pStyle w:val="a3"/>
        <w:ind w:left="0" w:right="3" w:firstLine="709"/>
      </w:pPr>
      <w:r>
        <w:t>Әрбір бұранда екі шетінде 14 – жоғарғы цилиндрлік және 15 – төменгі бұрандалы коаксиалды сатыларға ие (3.12-сурет).</w:t>
      </w:r>
    </w:p>
    <w:p w14:paraId="41D521D5" w14:textId="77777777" w:rsidR="003253C6" w:rsidRDefault="00A753CC" w:rsidP="00D74E60">
      <w:pPr>
        <w:pStyle w:val="a3"/>
        <w:ind w:left="0" w:right="3" w:firstLine="709"/>
      </w:pPr>
      <w:r>
        <w:t xml:space="preserve">14 және 15 сатылары бір-бірімен 16 – тікбұрышты мойыншақ арқылы байланысқан (өлшемдері </w:t>
      </w:r>
      <w:r>
        <w:rPr>
          <w:b/>
          <w:i/>
        </w:rPr>
        <w:t>а</w:t>
      </w:r>
      <w:r>
        <w:t>х</w:t>
      </w:r>
      <w:r>
        <w:rPr>
          <w:b/>
          <w:i/>
        </w:rPr>
        <w:t>b</w:t>
      </w:r>
      <w:r>
        <w:t xml:space="preserve">, мұнда </w:t>
      </w:r>
      <w:r>
        <w:rPr>
          <w:b/>
          <w:i/>
        </w:rPr>
        <w:t xml:space="preserve">a </w:t>
      </w:r>
      <w:r>
        <w:t xml:space="preserve">— бірінші қырдың ені, ал </w:t>
      </w:r>
      <w:r>
        <w:rPr>
          <w:b/>
          <w:i/>
        </w:rPr>
        <w:t xml:space="preserve">b </w:t>
      </w:r>
      <w:r>
        <w:t>— оған перпендикуляр бағыттағы екінші қырдың ені).</w:t>
      </w:r>
    </w:p>
    <w:p w14:paraId="287FC78A" w14:textId="77777777" w:rsidR="003253C6" w:rsidRDefault="00A753CC" w:rsidP="00D74E60">
      <w:pPr>
        <w:pStyle w:val="a3"/>
        <w:ind w:left="0" w:right="3" w:firstLine="709"/>
      </w:pPr>
      <w:r>
        <w:t>Цилиндрлік 14-сатының сыртқы бетінде бұранданы суппорт кареткасының 11-бұрандалы тесіктеріне бұрау үшін арналған өзара перпендикуляр қырлар (17) жасалған.</w:t>
      </w:r>
    </w:p>
    <w:p w14:paraId="4916C6D5" w14:textId="77777777" w:rsidR="003253C6" w:rsidRDefault="00A753CC" w:rsidP="00D74E60">
      <w:pPr>
        <w:pStyle w:val="a3"/>
        <w:spacing w:line="321" w:lineRule="exact"/>
        <w:ind w:left="0" w:right="3" w:firstLine="709"/>
      </w:pPr>
      <w:r>
        <w:t>Цилиндрлік</w:t>
      </w:r>
      <w:r>
        <w:rPr>
          <w:spacing w:val="-6"/>
        </w:rPr>
        <w:t xml:space="preserve"> </w:t>
      </w:r>
      <w:r>
        <w:t>14-сатының</w:t>
      </w:r>
      <w:r>
        <w:rPr>
          <w:spacing w:val="-5"/>
        </w:rPr>
        <w:t xml:space="preserve"> </w:t>
      </w:r>
      <w:r>
        <w:t>екінші</w:t>
      </w:r>
      <w:r>
        <w:rPr>
          <w:spacing w:val="-10"/>
        </w:rPr>
        <w:t xml:space="preserve"> </w:t>
      </w:r>
      <w:r>
        <w:t>шетінде</w:t>
      </w:r>
      <w:r>
        <w:rPr>
          <w:spacing w:val="-3"/>
        </w:rPr>
        <w:t xml:space="preserve"> </w:t>
      </w:r>
      <w:r>
        <w:t>18</w:t>
      </w:r>
      <w:r>
        <w:rPr>
          <w:spacing w:val="-6"/>
        </w:rPr>
        <w:t xml:space="preserve"> </w:t>
      </w:r>
      <w:r>
        <w:t>–</w:t>
      </w:r>
      <w:r>
        <w:rPr>
          <w:spacing w:val="-5"/>
        </w:rPr>
        <w:t xml:space="preserve"> </w:t>
      </w:r>
      <w:r>
        <w:t>тірек</w:t>
      </w:r>
      <w:r>
        <w:rPr>
          <w:spacing w:val="-6"/>
        </w:rPr>
        <w:t xml:space="preserve"> </w:t>
      </w:r>
      <w:r>
        <w:t>фланеці</w:t>
      </w:r>
      <w:r>
        <w:rPr>
          <w:spacing w:val="-10"/>
        </w:rPr>
        <w:t xml:space="preserve"> </w:t>
      </w:r>
      <w:r>
        <w:rPr>
          <w:spacing w:val="-2"/>
        </w:rPr>
        <w:t>орындалған.</w:t>
      </w:r>
    </w:p>
    <w:p w14:paraId="09D6C115" w14:textId="77777777" w:rsidR="003253C6" w:rsidRDefault="00A753CC" w:rsidP="00D74E60">
      <w:pPr>
        <w:pStyle w:val="a3"/>
        <w:spacing w:line="242" w:lineRule="auto"/>
        <w:ind w:left="0" w:right="3" w:firstLine="709"/>
      </w:pPr>
      <w:r>
        <w:t xml:space="preserve">Сонымен қатар, цилиндрлік 14-сатының ішінде біржақты ашық цилиндрлік қуыс (19) бар, онда инструменталды күшейткіш </w:t>
      </w:r>
      <w:r>
        <w:rPr>
          <w:spacing w:val="-2"/>
        </w:rPr>
        <w:t>орналастырылады.</w:t>
      </w:r>
    </w:p>
    <w:p w14:paraId="0EBA0518" w14:textId="77777777" w:rsidR="003253C6" w:rsidRDefault="00A753CC" w:rsidP="00D74E60">
      <w:pPr>
        <w:pStyle w:val="a3"/>
        <w:ind w:left="0" w:right="3" w:firstLine="709"/>
      </w:pPr>
      <w:r>
        <w:t>Өлшеу түрлендіргіштері револьверлік бастиек фланеці бойынша 13- позицияларда</w:t>
      </w:r>
      <w:r>
        <w:rPr>
          <w:spacing w:val="-1"/>
        </w:rPr>
        <w:t xml:space="preserve"> </w:t>
      </w:r>
      <w:r>
        <w:t>орналасқан:біріншісі</w:t>
      </w:r>
      <w:r>
        <w:rPr>
          <w:spacing w:val="-6"/>
        </w:rPr>
        <w:t xml:space="preserve"> </w:t>
      </w:r>
      <w:r>
        <w:t>—</w:t>
      </w:r>
      <w:r>
        <w:rPr>
          <w:spacing w:val="-3"/>
        </w:rPr>
        <w:t xml:space="preserve"> </w:t>
      </w:r>
      <w:r>
        <w:t>кесу</w:t>
      </w:r>
      <w:r>
        <w:rPr>
          <w:spacing w:val="-6"/>
        </w:rPr>
        <w:t xml:space="preserve"> </w:t>
      </w:r>
      <w:r>
        <w:t>аймағына</w:t>
      </w:r>
      <w:r>
        <w:rPr>
          <w:spacing w:val="-1"/>
        </w:rPr>
        <w:t xml:space="preserve"> </w:t>
      </w:r>
      <w:r>
        <w:t>жақын</w:t>
      </w:r>
      <w:r>
        <w:rPr>
          <w:spacing w:val="-3"/>
        </w:rPr>
        <w:t xml:space="preserve"> </w:t>
      </w:r>
      <w:r>
        <w:t>жоғарғы</w:t>
      </w:r>
      <w:r>
        <w:rPr>
          <w:spacing w:val="-3"/>
        </w:rPr>
        <w:t xml:space="preserve"> </w:t>
      </w:r>
      <w:r>
        <w:t>сол</w:t>
      </w:r>
      <w:r>
        <w:rPr>
          <w:spacing w:val="-3"/>
        </w:rPr>
        <w:t xml:space="preserve"> </w:t>
      </w:r>
      <w:r>
        <w:t>жақ бұрышта,екіншісі — оған диагональ бойынша қарама-қарсы, төменгі оң жақ бұрышта (8 – револьверлік бастиек корпусының тікбұрышты фланеці). Сол деңгейде диагональ бойынша орналасқан 20-позицияларында сондай-ақ бір сатылы бекіту бұрандалары бар, олар да тірек фланецімен және бұрандалы консольді ұштарымен жабдықталған, өлшеу түрлендіргіштерінің құрылымдық аналогы ретінде орындалған.</w:t>
      </w:r>
    </w:p>
    <w:p w14:paraId="1162219E" w14:textId="77777777" w:rsidR="003253C6" w:rsidRDefault="00A753CC">
      <w:pPr>
        <w:pStyle w:val="a3"/>
        <w:spacing w:before="7"/>
        <w:ind w:left="0"/>
        <w:jc w:val="left"/>
        <w:rPr>
          <w:sz w:val="6"/>
        </w:rPr>
      </w:pPr>
      <w:r>
        <w:rPr>
          <w:noProof/>
          <w:sz w:val="6"/>
          <w:lang w:val="ru-RU" w:eastAsia="ru-RU"/>
        </w:rPr>
        <w:drawing>
          <wp:anchor distT="0" distB="0" distL="0" distR="0" simplePos="0" relativeHeight="252072448" behindDoc="1" locked="0" layoutInCell="1" allowOverlap="1" wp14:anchorId="10CC0B28" wp14:editId="003EAE8E">
            <wp:simplePos x="0" y="0"/>
            <wp:positionH relativeFrom="page">
              <wp:posOffset>2346960</wp:posOffset>
            </wp:positionH>
            <wp:positionV relativeFrom="paragraph">
              <wp:posOffset>66675</wp:posOffset>
            </wp:positionV>
            <wp:extent cx="2865755" cy="3425190"/>
            <wp:effectExtent l="0" t="0" r="0" b="3810"/>
            <wp:wrapTopAndBottom/>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81" cstate="print"/>
                    <a:stretch>
                      <a:fillRect/>
                    </a:stretch>
                  </pic:blipFill>
                  <pic:spPr>
                    <a:xfrm>
                      <a:off x="0" y="0"/>
                      <a:ext cx="2865755" cy="3425190"/>
                    </a:xfrm>
                    <a:prstGeom prst="rect">
                      <a:avLst/>
                    </a:prstGeom>
                  </pic:spPr>
                </pic:pic>
              </a:graphicData>
            </a:graphic>
            <wp14:sizeRelH relativeFrom="margin">
              <wp14:pctWidth>0</wp14:pctWidth>
            </wp14:sizeRelH>
            <wp14:sizeRelV relativeFrom="margin">
              <wp14:pctHeight>0</wp14:pctHeight>
            </wp14:sizeRelV>
          </wp:anchor>
        </w:drawing>
      </w:r>
    </w:p>
    <w:p w14:paraId="17F3CAAF" w14:textId="33440EFA" w:rsidR="003253C6" w:rsidRDefault="00D74E60" w:rsidP="00D74E60">
      <w:pPr>
        <w:pStyle w:val="a3"/>
        <w:spacing w:before="67"/>
        <w:ind w:left="0" w:right="3"/>
        <w:jc w:val="center"/>
        <w:rPr>
          <w:spacing w:val="-2"/>
        </w:rPr>
      </w:pPr>
      <w:r>
        <w:t>С</w:t>
      </w:r>
      <w:r w:rsidR="00A753CC">
        <w:t>урет</w:t>
      </w:r>
      <w:r w:rsidR="00A753CC">
        <w:rPr>
          <w:spacing w:val="-7"/>
        </w:rPr>
        <w:t xml:space="preserve"> </w:t>
      </w:r>
      <w:r>
        <w:t>3.12</w:t>
      </w:r>
      <w:r w:rsidR="00A753CC">
        <w:t>–</w:t>
      </w:r>
      <w:r w:rsidR="00A753CC">
        <w:rPr>
          <w:spacing w:val="-6"/>
        </w:rPr>
        <w:t xml:space="preserve"> </w:t>
      </w:r>
      <w:r w:rsidR="00A753CC">
        <w:t>Динамометриялық</w:t>
      </w:r>
      <w:r w:rsidR="00A753CC">
        <w:rPr>
          <w:spacing w:val="-7"/>
        </w:rPr>
        <w:t xml:space="preserve"> </w:t>
      </w:r>
      <w:r w:rsidR="00A753CC">
        <w:t>револьверлік</w:t>
      </w:r>
      <w:r w:rsidR="00A753CC">
        <w:rPr>
          <w:spacing w:val="-7"/>
        </w:rPr>
        <w:t xml:space="preserve"> </w:t>
      </w:r>
      <w:r w:rsidR="00A753CC">
        <w:t>бастиектің</w:t>
      </w:r>
      <w:r w:rsidR="00A753CC">
        <w:rPr>
          <w:spacing w:val="-8"/>
        </w:rPr>
        <w:t xml:space="preserve"> </w:t>
      </w:r>
      <w:r w:rsidR="00A753CC">
        <w:t>өлшеу</w:t>
      </w:r>
      <w:r w:rsidR="00A753CC">
        <w:rPr>
          <w:spacing w:val="-7"/>
        </w:rPr>
        <w:t xml:space="preserve"> </w:t>
      </w:r>
      <w:r w:rsidR="00A753CC">
        <w:t xml:space="preserve">түрлендіргіші </w:t>
      </w:r>
      <w:r w:rsidR="00A753CC">
        <w:rPr>
          <w:spacing w:val="-2"/>
        </w:rPr>
        <w:t>(винті)</w:t>
      </w:r>
    </w:p>
    <w:p w14:paraId="7EB35989" w14:textId="77777777" w:rsidR="003253C6" w:rsidRDefault="00A753CC" w:rsidP="00D74E60">
      <w:pPr>
        <w:pStyle w:val="a3"/>
        <w:spacing w:line="276" w:lineRule="auto"/>
        <w:ind w:left="0" w:right="3" w:firstLine="848"/>
      </w:pPr>
      <w:r>
        <w:lastRenderedPageBreak/>
        <w:t xml:space="preserve">Барлық төрт винт (13-позициядағы екі өлшеу түрлендіргіші және 20- позициядағы екі бекіту винті) револьверлік бастиектің 8-фланецін станок суппортының 4-кареткасына қысып бекіту күшін өзгерту мүмкіндігімен </w:t>
      </w:r>
      <w:r>
        <w:rPr>
          <w:spacing w:val="-2"/>
        </w:rPr>
        <w:t>орындалған.</w:t>
      </w:r>
    </w:p>
    <w:p w14:paraId="417EE54A" w14:textId="77777777" w:rsidR="003253C6" w:rsidRDefault="00A753CC" w:rsidP="006064CB">
      <w:pPr>
        <w:pStyle w:val="a3"/>
        <w:spacing w:before="4" w:line="276" w:lineRule="auto"/>
        <w:ind w:left="0" w:right="285" w:firstLine="851"/>
      </w:pPr>
      <w:r>
        <w:t>Датчик-винттер динамометриялық револьверлік бастиектің құрамында келесідей жұмыс істейді.</w:t>
      </w:r>
    </w:p>
    <w:p w14:paraId="3C2F1FED" w14:textId="77777777" w:rsidR="003253C6" w:rsidRDefault="00A753CC" w:rsidP="006064CB">
      <w:pPr>
        <w:pStyle w:val="a3"/>
        <w:spacing w:line="276" w:lineRule="auto"/>
        <w:ind w:left="0" w:right="278" w:firstLine="851"/>
      </w:pPr>
      <w:r>
        <w:t xml:space="preserve">Резцовый блок 3-ке (кескішке) кесу күшінің тангенциалдық </w:t>
      </w:r>
      <w:r>
        <w:rPr>
          <w:i/>
        </w:rPr>
        <w:t>P</w:t>
      </w:r>
      <w:r>
        <w:rPr>
          <w:i/>
          <w:vertAlign w:val="subscript"/>
        </w:rPr>
        <w:t>Z</w:t>
      </w:r>
      <w:r>
        <w:t xml:space="preserve">,, радиалдық </w:t>
      </w:r>
      <w:r>
        <w:rPr>
          <w:i/>
        </w:rPr>
        <w:t>P</w:t>
      </w:r>
      <w:r>
        <w:rPr>
          <w:i/>
          <w:vertAlign w:val="subscript"/>
        </w:rPr>
        <w:t>Y</w:t>
      </w:r>
      <w:r>
        <w:rPr>
          <w:i/>
        </w:rPr>
        <w:t xml:space="preserve"> </w:t>
      </w:r>
      <w:r>
        <w:t xml:space="preserve">және осьтік </w:t>
      </w:r>
      <w:r>
        <w:rPr>
          <w:i/>
        </w:rPr>
        <w:t>P</w:t>
      </w:r>
      <w:r>
        <w:rPr>
          <w:i/>
          <w:vertAlign w:val="subscript"/>
        </w:rPr>
        <w:t>X</w:t>
      </w:r>
      <w:r>
        <w:rPr>
          <w:i/>
        </w:rPr>
        <w:t xml:space="preserve"> </w:t>
      </w:r>
      <w:r>
        <w:t>құрамдастары әсер етеді. Бөлшекті өңдеу процесінде жүктеменің күш ағыны резцовый блок 3 арқылы, револьверлік бастиектің 1-тұғыр корпусы арқылы, 5-компенсаторлық проставка, 13 және 20-бекіту винттері арқылы суппорттың 4-кареткасына және станоктың басқа тораптарына беріледі.</w:t>
      </w:r>
    </w:p>
    <w:p w14:paraId="76E88AFB" w14:textId="77777777" w:rsidR="003253C6" w:rsidRDefault="00A753CC" w:rsidP="006064CB">
      <w:pPr>
        <w:pStyle w:val="a3"/>
        <w:spacing w:line="276" w:lineRule="auto"/>
        <w:ind w:left="0" w:right="277" w:firstLine="851"/>
      </w:pPr>
      <w:r>
        <w:t xml:space="preserve">Өңдеуді бастар алдында «револьверлік бастиек корпусының фланеці – компенсаторлық проставка» түйіскен учаскенің белгілі винттер маңындағы тартылу күші әлсіретіліп, ал басқаларының маңында керісінше күшейтіледі. Бұл өз кезегінде, кесу күшінің </w:t>
      </w:r>
      <w:r>
        <w:rPr>
          <w:i/>
        </w:rPr>
        <w:t>P</w:t>
      </w:r>
      <w:r>
        <w:rPr>
          <w:i/>
          <w:vertAlign w:val="subscript"/>
        </w:rPr>
        <w:t>X</w:t>
      </w:r>
      <w:r>
        <w:t xml:space="preserve">, </w:t>
      </w:r>
      <w:r>
        <w:rPr>
          <w:i/>
        </w:rPr>
        <w:t>P</w:t>
      </w:r>
      <w:r>
        <w:rPr>
          <w:i/>
          <w:vertAlign w:val="subscript"/>
        </w:rPr>
        <w:t>Y</w:t>
      </w:r>
      <w:r>
        <w:rPr>
          <w:i/>
        </w:rPr>
        <w:t xml:space="preserve"> </w:t>
      </w:r>
      <w:r>
        <w:t xml:space="preserve">және </w:t>
      </w:r>
      <w:r>
        <w:rPr>
          <w:i/>
        </w:rPr>
        <w:t>P</w:t>
      </w:r>
      <w:r>
        <w:rPr>
          <w:i/>
          <w:vertAlign w:val="subscript"/>
        </w:rPr>
        <w:t>Z</w:t>
      </w:r>
      <w:r>
        <w:rPr>
          <w:i/>
        </w:rPr>
        <w:t xml:space="preserve"> </w:t>
      </w:r>
      <w:r>
        <w:t>құрамдастарының қолдану нүктесіне қатысты орналасуына байланысты бекіту винттері 13 және 20-дағы жүктемелердің артуына немесе кемуіне алып келеді.</w:t>
      </w:r>
    </w:p>
    <w:p w14:paraId="5228AEC0" w14:textId="77777777" w:rsidR="003253C6" w:rsidRDefault="00A753CC" w:rsidP="006064CB">
      <w:pPr>
        <w:pStyle w:val="a3"/>
        <w:spacing w:before="1" w:line="276" w:lineRule="auto"/>
        <w:ind w:left="0" w:right="286" w:firstLine="851"/>
      </w:pPr>
      <w:r>
        <w:t xml:space="preserve">Ал бастапқы күйде, кесу күшінің </w:t>
      </w:r>
      <w:r>
        <w:rPr>
          <w:i/>
        </w:rPr>
        <w:t>P</w:t>
      </w:r>
      <w:r>
        <w:rPr>
          <w:i/>
          <w:vertAlign w:val="subscript"/>
        </w:rPr>
        <w:t>X</w:t>
      </w:r>
      <w:r>
        <w:t xml:space="preserve">, </w:t>
      </w:r>
      <w:r>
        <w:rPr>
          <w:i/>
        </w:rPr>
        <w:t>P</w:t>
      </w:r>
      <w:r>
        <w:rPr>
          <w:i/>
          <w:vertAlign w:val="subscript"/>
        </w:rPr>
        <w:t>Y</w:t>
      </w:r>
      <w:r>
        <w:rPr>
          <w:i/>
        </w:rPr>
        <w:t xml:space="preserve"> </w:t>
      </w:r>
      <w:r>
        <w:t xml:space="preserve">және </w:t>
      </w:r>
      <w:r>
        <w:rPr>
          <w:i/>
        </w:rPr>
        <w:t>P</w:t>
      </w:r>
      <w:r>
        <w:rPr>
          <w:i/>
          <w:vertAlign w:val="subscript"/>
        </w:rPr>
        <w:t>Z</w:t>
      </w:r>
      <w:r>
        <w:rPr>
          <w:i/>
        </w:rPr>
        <w:t xml:space="preserve"> </w:t>
      </w:r>
      <w:r>
        <w:t>құрамдастары нөлге тең болғанда, 13 және 20 винттердің маңындағы әрбір түйісу учаскесі тек тартылу күшімен және револьверлік бастиектің салмағынан туындайтын күшпен ғана жүктелген.</w:t>
      </w:r>
    </w:p>
    <w:p w14:paraId="7DC4E76B" w14:textId="77777777" w:rsidR="003253C6" w:rsidRDefault="00A753CC" w:rsidP="006064CB">
      <w:pPr>
        <w:pStyle w:val="a3"/>
        <w:spacing w:line="276" w:lineRule="auto"/>
        <w:ind w:left="0" w:right="280" w:firstLine="851"/>
      </w:pPr>
      <w:r>
        <w:t xml:space="preserve">Бөлшекті өңдеу кезінде </w:t>
      </w:r>
      <w:r>
        <w:rPr>
          <w:i/>
        </w:rPr>
        <w:t>P</w:t>
      </w:r>
      <w:r>
        <w:rPr>
          <w:i/>
          <w:vertAlign w:val="subscript"/>
        </w:rPr>
        <w:t>X</w:t>
      </w:r>
      <w:r>
        <w:t xml:space="preserve">, </w:t>
      </w:r>
      <w:r>
        <w:rPr>
          <w:i/>
        </w:rPr>
        <w:t>P</w:t>
      </w:r>
      <w:r>
        <w:rPr>
          <w:i/>
          <w:vertAlign w:val="subscript"/>
        </w:rPr>
        <w:t>Y</w:t>
      </w:r>
      <w:r>
        <w:rPr>
          <w:i/>
        </w:rPr>
        <w:t xml:space="preserve"> </w:t>
      </w:r>
      <w:r>
        <w:t xml:space="preserve">және </w:t>
      </w:r>
      <w:r>
        <w:rPr>
          <w:i/>
        </w:rPr>
        <w:t>P</w:t>
      </w:r>
      <w:r>
        <w:rPr>
          <w:i/>
          <w:vertAlign w:val="subscript"/>
        </w:rPr>
        <w:t>Z</w:t>
      </w:r>
      <w:r>
        <w:rPr>
          <w:i/>
        </w:rPr>
        <w:t xml:space="preserve"> </w:t>
      </w:r>
      <w:r>
        <w:t>кесу күштері құрамдастарының өзгеруі әрбір қарастырылған түйісу учаскесінде қосымша күштер мен моменттердің пайда болуына әкеледі. Түйіскен аймақта әсер ететін және 13 пен 20 винттері арқылы қабылданатын күштер мен моменттер жүйесі 3.13- суретте көрсетілген.</w:t>
      </w:r>
    </w:p>
    <w:p w14:paraId="05EEF4C0" w14:textId="77777777" w:rsidR="003253C6" w:rsidRDefault="003253C6">
      <w:pPr>
        <w:pStyle w:val="a3"/>
        <w:sectPr w:rsidR="003253C6" w:rsidSect="001A38BC">
          <w:pgSz w:w="11910" w:h="16840"/>
          <w:pgMar w:top="1134" w:right="567" w:bottom="1134" w:left="1701" w:header="0" w:footer="952" w:gutter="0"/>
          <w:paperSrc w:first="7" w:other="7"/>
          <w:cols w:space="720"/>
        </w:sectPr>
      </w:pPr>
    </w:p>
    <w:p w14:paraId="53B53B6D" w14:textId="77D6CED1" w:rsidR="00D74E60" w:rsidRDefault="00A753CC" w:rsidP="000A1B4F">
      <w:pPr>
        <w:pStyle w:val="a3"/>
        <w:ind w:left="1034"/>
        <w:jc w:val="left"/>
      </w:pPr>
      <w:r>
        <w:rPr>
          <w:noProof/>
          <w:sz w:val="20"/>
          <w:lang w:val="ru-RU" w:eastAsia="ru-RU"/>
        </w:rPr>
        <w:lastRenderedPageBreak/>
        <w:drawing>
          <wp:anchor distT="0" distB="0" distL="114300" distR="114300" simplePos="0" relativeHeight="251699712" behindDoc="0" locked="0" layoutInCell="1" allowOverlap="1" wp14:anchorId="4440813D" wp14:editId="7FBB1CC1">
            <wp:simplePos x="0" y="0"/>
            <wp:positionH relativeFrom="column">
              <wp:posOffset>653415</wp:posOffset>
            </wp:positionH>
            <wp:positionV relativeFrom="paragraph">
              <wp:posOffset>3810</wp:posOffset>
            </wp:positionV>
            <wp:extent cx="5010486" cy="7790402"/>
            <wp:effectExtent l="0" t="0" r="0" b="1270"/>
            <wp:wrapTopAndBottom/>
            <wp:docPr id="139" name="Imag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010486" cy="7790402"/>
                    </a:xfrm>
                    <a:prstGeom prst="rect">
                      <a:avLst/>
                    </a:prstGeom>
                  </pic:spPr>
                </pic:pic>
              </a:graphicData>
            </a:graphic>
            <wp14:sizeRelH relativeFrom="page">
              <wp14:pctWidth>0</wp14:pctWidth>
            </wp14:sizeRelH>
            <wp14:sizeRelV relativeFrom="page">
              <wp14:pctHeight>0</wp14:pctHeight>
            </wp14:sizeRelV>
          </wp:anchor>
        </w:drawing>
      </w:r>
    </w:p>
    <w:p w14:paraId="19670AE1" w14:textId="77777777" w:rsidR="00A85CFA" w:rsidRDefault="00A85CFA">
      <w:pPr>
        <w:pStyle w:val="a3"/>
        <w:spacing w:before="200"/>
        <w:ind w:left="3980" w:hanging="3626"/>
        <w:jc w:val="left"/>
      </w:pPr>
    </w:p>
    <w:p w14:paraId="424AEFCF" w14:textId="646BDF6B" w:rsidR="003253C6" w:rsidRDefault="00D74E60">
      <w:pPr>
        <w:pStyle w:val="a3"/>
        <w:spacing w:before="200"/>
        <w:ind w:left="3980" w:hanging="3626"/>
        <w:jc w:val="left"/>
      </w:pPr>
      <w:r>
        <w:t>С</w:t>
      </w:r>
      <w:r w:rsidR="00A753CC">
        <w:t>урет</w:t>
      </w:r>
      <w:r w:rsidR="00A753CC">
        <w:rPr>
          <w:spacing w:val="-6"/>
        </w:rPr>
        <w:t xml:space="preserve"> </w:t>
      </w:r>
      <w:r>
        <w:t>3.13</w:t>
      </w:r>
      <w:r w:rsidR="00A753CC">
        <w:t>–</w:t>
      </w:r>
      <w:r w:rsidR="00A753CC">
        <w:rPr>
          <w:spacing w:val="-4"/>
        </w:rPr>
        <w:t xml:space="preserve"> </w:t>
      </w:r>
      <w:r w:rsidR="00A753CC">
        <w:t>Револьверлік</w:t>
      </w:r>
      <w:r w:rsidR="00A753CC">
        <w:rPr>
          <w:spacing w:val="-5"/>
        </w:rPr>
        <w:t xml:space="preserve"> </w:t>
      </w:r>
      <w:r w:rsidR="00A753CC">
        <w:t>бастиекті</w:t>
      </w:r>
      <w:r w:rsidR="00A753CC">
        <w:rPr>
          <w:spacing w:val="-9"/>
        </w:rPr>
        <w:t xml:space="preserve"> </w:t>
      </w:r>
      <w:r w:rsidR="00A753CC">
        <w:t>бекітетін</w:t>
      </w:r>
      <w:r w:rsidR="00A753CC">
        <w:rPr>
          <w:spacing w:val="-5"/>
        </w:rPr>
        <w:t xml:space="preserve"> </w:t>
      </w:r>
      <w:r w:rsidR="00A753CC">
        <w:t>винттерге</w:t>
      </w:r>
      <w:r w:rsidR="00A753CC">
        <w:rPr>
          <w:spacing w:val="-4"/>
        </w:rPr>
        <w:t xml:space="preserve"> </w:t>
      </w:r>
      <w:r w:rsidR="00A753CC">
        <w:t>әсер</w:t>
      </w:r>
      <w:r w:rsidR="00A753CC">
        <w:rPr>
          <w:spacing w:val="-5"/>
        </w:rPr>
        <w:t xml:space="preserve"> </w:t>
      </w:r>
      <w:r w:rsidR="00A753CC">
        <w:t>ететін</w:t>
      </w:r>
      <w:r w:rsidR="00A753CC">
        <w:rPr>
          <w:spacing w:val="-5"/>
        </w:rPr>
        <w:t xml:space="preserve"> </w:t>
      </w:r>
      <w:r w:rsidR="00A753CC">
        <w:t>күштерді есептеу сұлбасы</w:t>
      </w:r>
    </w:p>
    <w:p w14:paraId="6B5DAB08" w14:textId="77777777" w:rsidR="003253C6" w:rsidRDefault="003253C6" w:rsidP="000A1B4F">
      <w:pPr>
        <w:pStyle w:val="a3"/>
        <w:ind w:left="0"/>
        <w:jc w:val="left"/>
      </w:pPr>
    </w:p>
    <w:p w14:paraId="625DDF9B" w14:textId="77777777" w:rsidR="00D74E60" w:rsidRPr="00DB0C6C" w:rsidRDefault="00D74E60" w:rsidP="00D74E60">
      <w:pPr>
        <w:pStyle w:val="a3"/>
        <w:spacing w:before="67"/>
        <w:ind w:left="0" w:firstLine="848"/>
        <w:jc w:val="left"/>
      </w:pPr>
      <w:r w:rsidRPr="00DB0C6C">
        <w:lastRenderedPageBreak/>
        <w:t>Револьверлік</w:t>
      </w:r>
      <w:r w:rsidRPr="00DB0C6C">
        <w:rPr>
          <w:spacing w:val="80"/>
        </w:rPr>
        <w:t xml:space="preserve"> </w:t>
      </w:r>
      <w:r w:rsidRPr="00DB0C6C">
        <w:t>бастиектің</w:t>
      </w:r>
      <w:r w:rsidRPr="00DB0C6C">
        <w:rPr>
          <w:spacing w:val="80"/>
        </w:rPr>
        <w:t xml:space="preserve"> </w:t>
      </w:r>
      <w:r w:rsidRPr="00DB0C6C">
        <w:t>массалар</w:t>
      </w:r>
      <w:r w:rsidRPr="00DB0C6C">
        <w:rPr>
          <w:spacing w:val="80"/>
        </w:rPr>
        <w:t xml:space="preserve"> </w:t>
      </w:r>
      <w:r w:rsidRPr="00DB0C6C">
        <w:t>центріне</w:t>
      </w:r>
      <w:r w:rsidRPr="00DB0C6C">
        <w:rPr>
          <w:spacing w:val="80"/>
        </w:rPr>
        <w:t xml:space="preserve"> </w:t>
      </w:r>
      <w:r w:rsidRPr="00DB0C6C">
        <w:t>қолданылған</w:t>
      </w:r>
      <w:r w:rsidRPr="00DB0C6C">
        <w:rPr>
          <w:spacing w:val="80"/>
        </w:rPr>
        <w:t xml:space="preserve"> </w:t>
      </w:r>
      <w:r w:rsidRPr="00DB0C6C">
        <w:t>G</w:t>
      </w:r>
      <w:r w:rsidRPr="00DB0C6C">
        <w:rPr>
          <w:spacing w:val="80"/>
        </w:rPr>
        <w:t xml:space="preserve"> </w:t>
      </w:r>
      <w:r w:rsidRPr="00DB0C6C">
        <w:t>ауырлық күші түйісу аймағының әрбір учаскесі арқылы бірдей қабылданады:</w:t>
      </w:r>
    </w:p>
    <w:p w14:paraId="46581640" w14:textId="436919BA" w:rsidR="00D74E60" w:rsidRPr="00DB0C6C" w:rsidRDefault="003265B3" w:rsidP="00D74E60">
      <w:pPr>
        <w:pStyle w:val="a3"/>
        <w:spacing w:before="67"/>
        <w:ind w:left="0" w:firstLine="848"/>
        <w:jc w:val="left"/>
      </w:pPr>
      <m:oMathPara>
        <m:oMath>
          <m:sSubSup>
            <m:sSubSupPr>
              <m:ctrlPr>
                <w:rPr>
                  <w:rFonts w:ascii="Cambria Math" w:hAnsi="Cambria Math"/>
                  <w:i/>
                </w:rPr>
              </m:ctrlPr>
            </m:sSubSupPr>
            <m:e>
              <m:r>
                <w:rPr>
                  <w:rFonts w:ascii="Cambria Math" w:hAnsi="Cambria Math"/>
                </w:rPr>
                <m:t>F</m:t>
              </m:r>
            </m:e>
            <m:sub>
              <m:r>
                <w:rPr>
                  <w:rFonts w:ascii="Cambria Math" w:hAnsi="Cambria Math"/>
                </w:rPr>
                <m:t>01</m:t>
              </m:r>
            </m:sub>
            <m:sup>
              <m:r>
                <w:rPr>
                  <w:rFonts w:ascii="Cambria Math" w:hAnsi="Cambria Math"/>
                </w:rPr>
                <m:t>G</m:t>
              </m:r>
            </m:sup>
          </m:sSubSup>
          <m:r>
            <w:rPr>
              <w:rFonts w:ascii="Cambria Math" w:hAnsi="Cambria Math"/>
            </w:rPr>
            <m:t>=</m:t>
          </m:r>
          <m:sSubSup>
            <m:sSubSupPr>
              <m:ctrlPr>
                <w:rPr>
                  <w:rFonts w:ascii="Cambria Math" w:hAnsi="Cambria Math"/>
                  <w:i/>
                </w:rPr>
              </m:ctrlPr>
            </m:sSubSupPr>
            <m:e>
              <m:r>
                <w:rPr>
                  <w:rFonts w:ascii="Cambria Math" w:hAnsi="Cambria Math"/>
                </w:rPr>
                <m:t>F</m:t>
              </m:r>
            </m:e>
            <m:sub>
              <m:r>
                <w:rPr>
                  <w:rFonts w:ascii="Cambria Math" w:hAnsi="Cambria Math"/>
                </w:rPr>
                <m:t>02</m:t>
              </m:r>
            </m:sub>
            <m:sup>
              <m:r>
                <w:rPr>
                  <w:rFonts w:ascii="Cambria Math" w:hAnsi="Cambria Math"/>
                </w:rPr>
                <m:t>G</m:t>
              </m:r>
            </m:sup>
          </m:sSubSup>
          <m:r>
            <w:rPr>
              <w:rFonts w:ascii="Cambria Math" w:hAnsi="Cambria Math"/>
            </w:rPr>
            <m:t>=</m:t>
          </m:r>
          <m:sSubSup>
            <m:sSubSupPr>
              <m:ctrlPr>
                <w:rPr>
                  <w:rFonts w:ascii="Cambria Math" w:hAnsi="Cambria Math"/>
                  <w:i/>
                </w:rPr>
              </m:ctrlPr>
            </m:sSubSupPr>
            <m:e>
              <m:r>
                <w:rPr>
                  <w:rFonts w:ascii="Cambria Math" w:hAnsi="Cambria Math"/>
                </w:rPr>
                <m:t>F</m:t>
              </m:r>
            </m:e>
            <m:sub>
              <m:r>
                <w:rPr>
                  <w:rFonts w:ascii="Cambria Math" w:hAnsi="Cambria Math"/>
                </w:rPr>
                <m:t>03</m:t>
              </m:r>
            </m:sub>
            <m:sup>
              <m:r>
                <w:rPr>
                  <w:rFonts w:ascii="Cambria Math" w:hAnsi="Cambria Math"/>
                </w:rPr>
                <m:t>G</m:t>
              </m:r>
            </m:sup>
          </m:sSubSup>
          <m:r>
            <w:rPr>
              <w:rFonts w:ascii="Cambria Math" w:hAnsi="Cambria Math"/>
            </w:rPr>
            <m:t>=</m:t>
          </m:r>
          <m:sSubSup>
            <m:sSubSupPr>
              <m:ctrlPr>
                <w:rPr>
                  <w:rFonts w:ascii="Cambria Math" w:hAnsi="Cambria Math"/>
                  <w:i/>
                </w:rPr>
              </m:ctrlPr>
            </m:sSubSupPr>
            <m:e>
              <m:r>
                <w:rPr>
                  <w:rFonts w:ascii="Cambria Math" w:hAnsi="Cambria Math"/>
                </w:rPr>
                <m:t>F</m:t>
              </m:r>
            </m:e>
            <m:sub>
              <m:r>
                <w:rPr>
                  <w:rFonts w:ascii="Cambria Math" w:hAnsi="Cambria Math"/>
                </w:rPr>
                <m:t>04</m:t>
              </m:r>
            </m:sub>
            <m:sup>
              <m:r>
                <w:rPr>
                  <w:rFonts w:ascii="Cambria Math" w:hAnsi="Cambria Math"/>
                </w:rPr>
                <m:t>G</m:t>
              </m:r>
            </m:sup>
          </m:sSubSup>
          <m:r>
            <w:rPr>
              <w:rFonts w:ascii="Cambria Math" w:hAnsi="Cambria Math"/>
            </w:rPr>
            <m:t>=-</m:t>
          </m:r>
          <m:f>
            <m:fPr>
              <m:ctrlPr>
                <w:rPr>
                  <w:rFonts w:ascii="Cambria Math" w:hAnsi="Cambria Math"/>
                  <w:i/>
                </w:rPr>
              </m:ctrlPr>
            </m:fPr>
            <m:num>
              <m:r>
                <w:rPr>
                  <w:rFonts w:ascii="Cambria Math" w:hAnsi="Cambria Math"/>
                </w:rPr>
                <m:t>G</m:t>
              </m:r>
            </m:num>
            <m:den>
              <m:r>
                <w:rPr>
                  <w:rFonts w:ascii="Cambria Math" w:hAnsi="Cambria Math"/>
                </w:rPr>
                <m:t>4</m:t>
              </m:r>
            </m:den>
          </m:f>
          <m:r>
            <w:rPr>
              <w:rFonts w:ascii="Cambria Math" w:hAnsi="Cambria Math"/>
            </w:rPr>
            <m:t>,</m:t>
          </m:r>
        </m:oMath>
      </m:oMathPara>
    </w:p>
    <w:p w14:paraId="3C5A6007" w14:textId="77777777" w:rsidR="00D74E60" w:rsidRPr="00DB0C6C" w:rsidRDefault="00D74E60" w:rsidP="00D74E60">
      <w:pPr>
        <w:pStyle w:val="a3"/>
        <w:tabs>
          <w:tab w:val="left" w:pos="1493"/>
          <w:tab w:val="left" w:pos="2127"/>
          <w:tab w:val="left" w:pos="2722"/>
          <w:tab w:val="left" w:pos="4729"/>
          <w:tab w:val="left" w:pos="6460"/>
          <w:tab w:val="left" w:pos="7713"/>
        </w:tabs>
        <w:ind w:left="0" w:right="281" w:firstLine="848"/>
        <w:jc w:val="right"/>
        <w:rPr>
          <w:spacing w:val="-2"/>
        </w:rPr>
      </w:pPr>
    </w:p>
    <w:p w14:paraId="7222D105" w14:textId="067989DE" w:rsidR="00D74E60" w:rsidRPr="00DB0C6C" w:rsidRDefault="00D74E60" w:rsidP="00D74E60">
      <w:pPr>
        <w:pStyle w:val="a3"/>
        <w:tabs>
          <w:tab w:val="left" w:pos="1493"/>
          <w:tab w:val="left" w:pos="2127"/>
          <w:tab w:val="left" w:pos="2722"/>
          <w:tab w:val="left" w:pos="4729"/>
          <w:tab w:val="left" w:pos="6460"/>
          <w:tab w:val="left" w:pos="7713"/>
        </w:tabs>
        <w:ind w:left="0" w:right="3" w:firstLine="848"/>
      </w:pPr>
      <w:r w:rsidRPr="00DB0C6C">
        <w:rPr>
          <w:spacing w:val="-2"/>
        </w:rPr>
        <w:t>мұндағы</w:t>
      </w:r>
      <w:r w:rsidRPr="00DB0C6C">
        <w:tab/>
      </w:r>
      <w:r w:rsidRPr="00DB0C6C">
        <w:rPr>
          <w:rFonts w:ascii="Cambria" w:hAnsi="Cambria"/>
          <w:i/>
          <w:spacing w:val="-10"/>
          <w:sz w:val="29"/>
        </w:rPr>
        <w:t>G</w:t>
      </w:r>
      <w:r w:rsidRPr="00DB0C6C">
        <w:rPr>
          <w:rFonts w:ascii="Cambria" w:hAnsi="Cambria"/>
          <w:i/>
          <w:sz w:val="29"/>
        </w:rPr>
        <w:t xml:space="preserve"> </w:t>
      </w:r>
      <w:r w:rsidRPr="00DB0C6C">
        <w:rPr>
          <w:spacing w:val="-10"/>
        </w:rPr>
        <w:t>–</w:t>
      </w:r>
      <w:r w:rsidRPr="00DB0C6C">
        <w:t xml:space="preserve"> </w:t>
      </w:r>
      <w:r w:rsidRPr="00DB0C6C">
        <w:rPr>
          <w:spacing w:val="-2"/>
        </w:rPr>
        <w:t>револьверлік</w:t>
      </w:r>
      <w:r w:rsidRPr="00DB0C6C">
        <w:tab/>
      </w:r>
      <w:r w:rsidRPr="00DB0C6C">
        <w:rPr>
          <w:spacing w:val="-2"/>
        </w:rPr>
        <w:t>бастиектің</w:t>
      </w:r>
      <w:r w:rsidRPr="00DB0C6C">
        <w:tab/>
      </w:r>
      <w:r w:rsidRPr="00DB0C6C">
        <w:rPr>
          <w:spacing w:val="-2"/>
        </w:rPr>
        <w:t>жалпы</w:t>
      </w:r>
      <w:r w:rsidRPr="00DB0C6C">
        <w:t xml:space="preserve"> </w:t>
      </w:r>
      <w:r w:rsidRPr="00DB0C6C">
        <w:rPr>
          <w:spacing w:val="-2"/>
        </w:rPr>
        <w:t>салмағы;</w:t>
      </w:r>
    </w:p>
    <w:p w14:paraId="37C5664B" w14:textId="586D708A" w:rsidR="00D74E60" w:rsidRPr="00DB0C6C" w:rsidRDefault="003265B3" w:rsidP="00D74E60">
      <w:pPr>
        <w:pStyle w:val="a3"/>
        <w:tabs>
          <w:tab w:val="left" w:pos="2699"/>
        </w:tabs>
        <w:spacing w:before="15"/>
        <w:ind w:left="0" w:right="3" w:firstLine="848"/>
      </w:pPr>
      <m:oMath>
        <m:sSubSup>
          <m:sSubSupPr>
            <m:ctrlPr>
              <w:rPr>
                <w:rFonts w:ascii="Cambria Math" w:hAnsi="Cambria Math"/>
                <w:i/>
              </w:rPr>
            </m:ctrlPr>
          </m:sSubSupPr>
          <m:e>
            <m:r>
              <w:rPr>
                <w:rFonts w:ascii="Cambria Math" w:hAnsi="Cambria Math"/>
              </w:rPr>
              <m:t>F</m:t>
            </m:r>
          </m:e>
          <m:sub>
            <m:r>
              <w:rPr>
                <w:rFonts w:ascii="Cambria Math" w:hAnsi="Cambria Math"/>
              </w:rPr>
              <m:t>01</m:t>
            </m:r>
          </m:sub>
          <m:sup>
            <m:r>
              <w:rPr>
                <w:rFonts w:ascii="Cambria Math" w:hAnsi="Cambria Math"/>
              </w:rPr>
              <m:t>G</m:t>
            </m:r>
          </m:sup>
        </m:sSubSup>
        <m:r>
          <w:rPr>
            <w:rFonts w:ascii="Cambria Math" w:hAnsi="Cambria Math"/>
          </w:rPr>
          <m:t>,</m:t>
        </m:r>
        <m:sSubSup>
          <m:sSubSupPr>
            <m:ctrlPr>
              <w:rPr>
                <w:rFonts w:ascii="Cambria Math" w:hAnsi="Cambria Math"/>
                <w:i/>
              </w:rPr>
            </m:ctrlPr>
          </m:sSubSupPr>
          <m:e>
            <m:r>
              <w:rPr>
                <w:rFonts w:ascii="Cambria Math" w:hAnsi="Cambria Math"/>
              </w:rPr>
              <m:t>F</m:t>
            </m:r>
          </m:e>
          <m:sub>
            <m:r>
              <w:rPr>
                <w:rFonts w:ascii="Cambria Math" w:hAnsi="Cambria Math"/>
              </w:rPr>
              <m:t>02</m:t>
            </m:r>
          </m:sub>
          <m:sup>
            <m:r>
              <w:rPr>
                <w:rFonts w:ascii="Cambria Math" w:hAnsi="Cambria Math"/>
              </w:rPr>
              <m:t>G</m:t>
            </m:r>
          </m:sup>
        </m:sSubSup>
        <m:r>
          <w:rPr>
            <w:rFonts w:ascii="Cambria Math" w:hAnsi="Cambria Math"/>
          </w:rPr>
          <m:t>,</m:t>
        </m:r>
        <m:sSubSup>
          <m:sSubSupPr>
            <m:ctrlPr>
              <w:rPr>
                <w:rFonts w:ascii="Cambria Math" w:hAnsi="Cambria Math"/>
                <w:i/>
              </w:rPr>
            </m:ctrlPr>
          </m:sSubSupPr>
          <m:e>
            <m:r>
              <w:rPr>
                <w:rFonts w:ascii="Cambria Math" w:hAnsi="Cambria Math"/>
              </w:rPr>
              <m:t>F</m:t>
            </m:r>
          </m:e>
          <m:sub>
            <m:r>
              <w:rPr>
                <w:rFonts w:ascii="Cambria Math" w:hAnsi="Cambria Math"/>
              </w:rPr>
              <m:t>03</m:t>
            </m:r>
          </m:sub>
          <m:sup>
            <m:r>
              <w:rPr>
                <w:rFonts w:ascii="Cambria Math" w:hAnsi="Cambria Math"/>
              </w:rPr>
              <m:t>G</m:t>
            </m:r>
          </m:sup>
        </m:sSubSup>
        <m:r>
          <w:rPr>
            <w:rFonts w:ascii="Cambria Math" w:hAnsi="Cambria Math"/>
          </w:rPr>
          <m:t xml:space="preserve"> және </m:t>
        </m:r>
        <m:sSubSup>
          <m:sSubSupPr>
            <m:ctrlPr>
              <w:rPr>
                <w:rFonts w:ascii="Cambria Math" w:hAnsi="Cambria Math"/>
                <w:i/>
              </w:rPr>
            </m:ctrlPr>
          </m:sSubSupPr>
          <m:e>
            <m:r>
              <w:rPr>
                <w:rFonts w:ascii="Cambria Math" w:hAnsi="Cambria Math"/>
              </w:rPr>
              <m:t>F</m:t>
            </m:r>
          </m:e>
          <m:sub>
            <m:r>
              <w:rPr>
                <w:rFonts w:ascii="Cambria Math" w:hAnsi="Cambria Math"/>
              </w:rPr>
              <m:t>04</m:t>
            </m:r>
          </m:sub>
          <m:sup>
            <m:r>
              <w:rPr>
                <w:rFonts w:ascii="Cambria Math" w:hAnsi="Cambria Math"/>
              </w:rPr>
              <m:t>G</m:t>
            </m:r>
          </m:sup>
        </m:sSubSup>
      </m:oMath>
      <w:r w:rsidR="00D74E60" w:rsidRPr="00DB0C6C">
        <w:rPr>
          <w:rFonts w:ascii="Cambria Math" w:eastAsia="Cambria Math" w:hAnsi="Cambria Math"/>
        </w:rPr>
        <w:tab/>
      </w:r>
      <w:r w:rsidR="00D74E60" w:rsidRPr="00DB0C6C">
        <w:t>–</w:t>
      </w:r>
      <w:r w:rsidR="00A85CFA" w:rsidRPr="00B44DD0">
        <w:t xml:space="preserve"> </w:t>
      </w:r>
      <w:r w:rsidR="00D74E60" w:rsidRPr="00DB0C6C">
        <w:t>әрбір</w:t>
      </w:r>
      <w:r w:rsidR="00D74E60" w:rsidRPr="00DB0C6C">
        <w:rPr>
          <w:spacing w:val="78"/>
          <w:w w:val="150"/>
        </w:rPr>
        <w:t xml:space="preserve"> </w:t>
      </w:r>
      <w:r w:rsidR="00D74E60" w:rsidRPr="00DB0C6C">
        <w:t>түйісу</w:t>
      </w:r>
      <w:r w:rsidR="00D74E60" w:rsidRPr="00DB0C6C">
        <w:rPr>
          <w:spacing w:val="73"/>
          <w:w w:val="150"/>
        </w:rPr>
        <w:t xml:space="preserve"> </w:t>
      </w:r>
      <w:r w:rsidR="00D74E60" w:rsidRPr="00DB0C6C">
        <w:t>арқылы</w:t>
      </w:r>
      <w:r w:rsidR="00D74E60" w:rsidRPr="00DB0C6C">
        <w:rPr>
          <w:spacing w:val="77"/>
          <w:w w:val="150"/>
        </w:rPr>
        <w:t xml:space="preserve"> </w:t>
      </w:r>
      <w:r w:rsidR="00D74E60" w:rsidRPr="00DB0C6C">
        <w:t>қабылданатын</w:t>
      </w:r>
      <w:r w:rsidR="00D74E60" w:rsidRPr="00DB0C6C">
        <w:rPr>
          <w:spacing w:val="77"/>
          <w:w w:val="150"/>
        </w:rPr>
        <w:t xml:space="preserve"> </w:t>
      </w:r>
      <w:r w:rsidR="00D74E60" w:rsidRPr="00DB0C6C">
        <w:rPr>
          <w:spacing w:val="-2"/>
        </w:rPr>
        <w:t xml:space="preserve">револьверлік </w:t>
      </w:r>
      <w:r w:rsidR="00D74E60" w:rsidRPr="00DB0C6C">
        <w:t>бастиектің</w:t>
      </w:r>
      <w:r w:rsidR="00D74E60" w:rsidRPr="00DB0C6C">
        <w:rPr>
          <w:spacing w:val="-17"/>
        </w:rPr>
        <w:t xml:space="preserve"> </w:t>
      </w:r>
      <w:r w:rsidR="00D74E60" w:rsidRPr="00DB0C6C">
        <w:rPr>
          <w:spacing w:val="-2"/>
        </w:rPr>
        <w:t>салмағы.</w:t>
      </w:r>
    </w:p>
    <w:p w14:paraId="2AF2284F" w14:textId="77777777" w:rsidR="00D74E60" w:rsidRPr="00DB0C6C" w:rsidRDefault="00D74E60" w:rsidP="00D74E60">
      <w:pPr>
        <w:pStyle w:val="a3"/>
        <w:ind w:left="0" w:right="283" w:firstLine="848"/>
      </w:pPr>
      <w:r w:rsidRPr="00DB0C6C">
        <w:rPr>
          <w:i/>
        </w:rPr>
        <w:t>P</w:t>
      </w:r>
      <w:r w:rsidRPr="00DB0C6C">
        <w:rPr>
          <w:i/>
          <w:vertAlign w:val="subscript"/>
        </w:rPr>
        <w:t>X</w:t>
      </w:r>
      <w:r w:rsidRPr="00DB0C6C">
        <w:t xml:space="preserve">, </w:t>
      </w:r>
      <w:r w:rsidRPr="00DB0C6C">
        <w:rPr>
          <w:i/>
        </w:rPr>
        <w:t>P</w:t>
      </w:r>
      <w:r w:rsidRPr="00DB0C6C">
        <w:rPr>
          <w:i/>
          <w:vertAlign w:val="subscript"/>
        </w:rPr>
        <w:t>Y</w:t>
      </w:r>
      <w:r w:rsidRPr="00DB0C6C">
        <w:rPr>
          <w:i/>
        </w:rPr>
        <w:t xml:space="preserve"> </w:t>
      </w:r>
      <w:r w:rsidRPr="00DB0C6C">
        <w:t xml:space="preserve">және </w:t>
      </w:r>
      <w:r w:rsidRPr="00DB0C6C">
        <w:rPr>
          <w:i/>
        </w:rPr>
        <w:t>P</w:t>
      </w:r>
      <w:r w:rsidRPr="00DB0C6C">
        <w:rPr>
          <w:i/>
          <w:vertAlign w:val="subscript"/>
        </w:rPr>
        <w:t>Z</w:t>
      </w:r>
      <w:r w:rsidRPr="00DB0C6C">
        <w:rPr>
          <w:i/>
        </w:rPr>
        <w:t xml:space="preserve"> </w:t>
      </w:r>
      <w:r w:rsidRPr="00DB0C6C">
        <w:t xml:space="preserve">кесу күші құрамдастарының 13 және 20 винттерге әсерін есептеу үшін аталған күштер </w:t>
      </w:r>
      <w:r w:rsidRPr="00DB0C6C">
        <w:rPr>
          <w:i/>
        </w:rPr>
        <w:t xml:space="preserve">XYZ </w:t>
      </w:r>
      <w:r w:rsidRPr="00DB0C6C">
        <w:t xml:space="preserve">жазықтығындағы массалар центрінің проекциясы болып табылатын </w:t>
      </w:r>
      <w:r w:rsidRPr="00DB0C6C">
        <w:rPr>
          <w:i/>
        </w:rPr>
        <w:t>О</w:t>
      </w:r>
      <w:r w:rsidRPr="00DB0C6C">
        <w:rPr>
          <w:i/>
          <w:vertAlign w:val="subscript"/>
        </w:rPr>
        <w:t>ЦМ</w:t>
      </w:r>
      <w:r w:rsidRPr="00DB0C6C">
        <w:rPr>
          <w:i/>
        </w:rPr>
        <w:t xml:space="preserve"> </w:t>
      </w:r>
      <w:r w:rsidRPr="00DB0C6C">
        <w:t>нүктесіне келтірілген (3.13-сурет), бұл есепті массалар центрі арқылы өтетін және түйісу жазықтығына перпендикуляр бағытталған координаталық жазықтықтарда шешуге мүмкіндік береді.</w:t>
      </w:r>
    </w:p>
    <w:p w14:paraId="2701291B" w14:textId="77777777" w:rsidR="00D74E60" w:rsidRPr="00DB0C6C" w:rsidRDefault="00D74E60" w:rsidP="00D74E60">
      <w:pPr>
        <w:pStyle w:val="a3"/>
        <w:ind w:left="0" w:firstLine="848"/>
      </w:pPr>
      <w:r w:rsidRPr="00DB0C6C">
        <w:t>Әрбір</w:t>
      </w:r>
      <w:r w:rsidRPr="00DB0C6C">
        <w:rPr>
          <w:spacing w:val="59"/>
        </w:rPr>
        <w:t xml:space="preserve">  </w:t>
      </w:r>
      <w:r w:rsidRPr="00DB0C6C">
        <w:t>түйісу</w:t>
      </w:r>
      <w:r w:rsidRPr="00DB0C6C">
        <w:rPr>
          <w:spacing w:val="58"/>
        </w:rPr>
        <w:t xml:space="preserve">  </w:t>
      </w:r>
      <w:r w:rsidRPr="00DB0C6C">
        <w:t>учаскесіне</w:t>
      </w:r>
      <w:r w:rsidRPr="00DB0C6C">
        <w:rPr>
          <w:spacing w:val="59"/>
        </w:rPr>
        <w:t xml:space="preserve">  </w:t>
      </w:r>
      <w:r w:rsidRPr="00DB0C6C">
        <w:t>әсер</w:t>
      </w:r>
      <w:r w:rsidRPr="00DB0C6C">
        <w:rPr>
          <w:spacing w:val="59"/>
        </w:rPr>
        <w:t xml:space="preserve">  </w:t>
      </w:r>
      <w:r w:rsidRPr="00DB0C6C">
        <w:t>ететін,</w:t>
      </w:r>
      <w:r w:rsidRPr="00DB0C6C">
        <w:rPr>
          <w:spacing w:val="59"/>
        </w:rPr>
        <w:t xml:space="preserve">  </w:t>
      </w:r>
      <w:r w:rsidRPr="00DB0C6C">
        <w:t>«револьверлік</w:t>
      </w:r>
      <w:r w:rsidRPr="00DB0C6C">
        <w:rPr>
          <w:spacing w:val="58"/>
        </w:rPr>
        <w:t xml:space="preserve">  </w:t>
      </w:r>
      <w:r w:rsidRPr="00DB0C6C">
        <w:t>бастиек»</w:t>
      </w:r>
      <w:r w:rsidRPr="00DB0C6C">
        <w:rPr>
          <w:spacing w:val="62"/>
        </w:rPr>
        <w:t xml:space="preserve">  </w:t>
      </w:r>
      <w:r w:rsidRPr="00DB0C6C">
        <w:rPr>
          <w:spacing w:val="-10"/>
        </w:rPr>
        <w:t>–</w:t>
      </w:r>
    </w:p>
    <w:p w14:paraId="7292B271" w14:textId="35F53B7D" w:rsidR="00D74E60" w:rsidRPr="00DB0C6C" w:rsidRDefault="00D74E60" w:rsidP="00D74E60">
      <w:pPr>
        <w:pStyle w:val="a3"/>
        <w:spacing w:before="5"/>
        <w:ind w:left="0" w:right="290" w:firstLine="848"/>
      </w:pPr>
      <w:r w:rsidRPr="00DB0C6C">
        <w:t>«компенсаторлық төлке»</w:t>
      </w:r>
      <w:r w:rsidRPr="00DB0C6C">
        <w:rPr>
          <w:spacing w:val="-6"/>
        </w:rPr>
        <w:t xml:space="preserve"> </w:t>
      </w:r>
      <w:r w:rsidRPr="00DB0C6C">
        <w:t>түйісу</w:t>
      </w:r>
      <w:r w:rsidRPr="00DB0C6C">
        <w:rPr>
          <w:spacing w:val="-6"/>
        </w:rPr>
        <w:t xml:space="preserve"> </w:t>
      </w:r>
      <w:r w:rsidRPr="00DB0C6C">
        <w:t>жазықтығына</w:t>
      </w:r>
      <w:r w:rsidRPr="00DB0C6C">
        <w:rPr>
          <w:spacing w:val="-5"/>
        </w:rPr>
        <w:t xml:space="preserve"> </w:t>
      </w:r>
      <w:r w:rsidRPr="00DB0C6C">
        <w:t>нормаль</w:t>
      </w:r>
      <w:r w:rsidRPr="00DB0C6C">
        <w:rPr>
          <w:spacing w:val="-8"/>
        </w:rPr>
        <w:t xml:space="preserve"> </w:t>
      </w:r>
      <w:r w:rsidRPr="00DB0C6C">
        <w:t>бағытталған</w:t>
      </w:r>
      <w:r w:rsidRPr="00DB0C6C">
        <w:rPr>
          <w:spacing w:val="-6"/>
        </w:rPr>
        <w:t xml:space="preserve"> </w:t>
      </w:r>
      <w:r w:rsidRPr="00DB0C6C">
        <w:t>жиынтық күштер (винттердің тартылуын ескермей) келесі түрде анықталады:</w:t>
      </w:r>
    </w:p>
    <w:p w14:paraId="1BF7F8DD" w14:textId="77777777" w:rsidR="0017650E" w:rsidRPr="00DB0C6C" w:rsidRDefault="0017650E" w:rsidP="00D74E60">
      <w:pPr>
        <w:pStyle w:val="a3"/>
        <w:spacing w:before="5"/>
        <w:ind w:left="0" w:right="290" w:firstLine="848"/>
      </w:pPr>
    </w:p>
    <w:p w14:paraId="00D49DC1" w14:textId="08331CA3" w:rsidR="00D74E60" w:rsidRPr="00DB0C6C" w:rsidRDefault="003265B3" w:rsidP="00D74E60">
      <w:pPr>
        <w:ind w:firstLine="848"/>
        <w:rPr>
          <w:i/>
          <w:szCs w:val="28"/>
        </w:rPr>
      </w:pPr>
      <m:oMathPara>
        <m:oMath>
          <m:sSub>
            <m:sSubPr>
              <m:ctrlPr>
                <w:rPr>
                  <w:rFonts w:ascii="Cambria Math" w:hAnsi="Cambria Math"/>
                  <w:i/>
                  <w:szCs w:val="28"/>
                </w:rPr>
              </m:ctrlPr>
            </m:sSubPr>
            <m:e>
              <m:r>
                <w:rPr>
                  <w:rFonts w:ascii="Cambria Math" w:hAnsi="Cambria Math"/>
                  <w:szCs w:val="28"/>
                </w:rPr>
                <m:t>F</m:t>
              </m:r>
            </m:e>
            <m:sub>
              <m:r>
                <w:rPr>
                  <w:rFonts w:ascii="Cambria Math" w:hAnsi="Cambria Math"/>
                  <w:szCs w:val="28"/>
                </w:rPr>
                <m:t>01</m:t>
              </m:r>
            </m:sub>
          </m:sSub>
          <m:r>
            <w:rPr>
              <w:rFonts w:ascii="Cambria Math" w:hAnsi="Cambria Math"/>
              <w:szCs w:val="28"/>
            </w:rPr>
            <m:t>=-0,250∙G-0,888∙</m:t>
          </m:r>
          <m:sSub>
            <m:sSubPr>
              <m:ctrlPr>
                <w:rPr>
                  <w:rFonts w:ascii="Cambria Math" w:hAnsi="Cambria Math"/>
                  <w:i/>
                  <w:szCs w:val="28"/>
                </w:rPr>
              </m:ctrlPr>
            </m:sSubPr>
            <m:e>
              <m:r>
                <w:rPr>
                  <w:rFonts w:ascii="Cambria Math" w:hAnsi="Cambria Math"/>
                  <w:szCs w:val="28"/>
                </w:rPr>
                <m:t>P</m:t>
              </m:r>
            </m:e>
            <m:sub>
              <m:r>
                <w:rPr>
                  <w:rFonts w:ascii="Cambria Math" w:hAnsi="Cambria Math"/>
                  <w:szCs w:val="28"/>
                </w:rPr>
                <m:t>Z</m:t>
              </m:r>
            </m:sub>
          </m:sSub>
          <m:r>
            <w:rPr>
              <w:rFonts w:ascii="Cambria Math" w:hAnsi="Cambria Math"/>
              <w:szCs w:val="28"/>
            </w:rPr>
            <m:t>+0,092∙</m:t>
          </m:r>
          <m:sSub>
            <m:sSubPr>
              <m:ctrlPr>
                <w:rPr>
                  <w:rFonts w:ascii="Cambria Math" w:hAnsi="Cambria Math"/>
                  <w:i/>
                  <w:szCs w:val="28"/>
                </w:rPr>
              </m:ctrlPr>
            </m:sSubPr>
            <m:e>
              <m:r>
                <w:rPr>
                  <w:rFonts w:ascii="Cambria Math" w:hAnsi="Cambria Math"/>
                  <w:szCs w:val="28"/>
                </w:rPr>
                <m:t>P</m:t>
              </m:r>
            </m:e>
            <m:sub>
              <m:r>
                <w:rPr>
                  <w:rFonts w:ascii="Cambria Math" w:hAnsi="Cambria Math"/>
                  <w:szCs w:val="28"/>
                </w:rPr>
                <m:t>Y</m:t>
              </m:r>
            </m:sub>
          </m:sSub>
          <m:r>
            <w:rPr>
              <w:rFonts w:ascii="Cambria Math" w:hAnsi="Cambria Math"/>
              <w:szCs w:val="28"/>
            </w:rPr>
            <m:t>+0,155∙</m:t>
          </m:r>
          <m:sSub>
            <m:sSubPr>
              <m:ctrlPr>
                <w:rPr>
                  <w:rFonts w:ascii="Cambria Math" w:hAnsi="Cambria Math"/>
                  <w:i/>
                  <w:szCs w:val="28"/>
                </w:rPr>
              </m:ctrlPr>
            </m:sSubPr>
            <m:e>
              <m:r>
                <w:rPr>
                  <w:rFonts w:ascii="Cambria Math" w:hAnsi="Cambria Math"/>
                  <w:szCs w:val="28"/>
                </w:rPr>
                <m:t>P</m:t>
              </m:r>
            </m:e>
            <m:sub>
              <m:r>
                <w:rPr>
                  <w:rFonts w:ascii="Cambria Math" w:hAnsi="Cambria Math"/>
                  <w:szCs w:val="28"/>
                </w:rPr>
                <m:t>X</m:t>
              </m:r>
            </m:sub>
          </m:sSub>
          <m:r>
            <w:rPr>
              <w:rFonts w:ascii="Cambria Math" w:hAnsi="Cambria Math"/>
              <w:szCs w:val="28"/>
            </w:rPr>
            <m:t>;</m:t>
          </m:r>
        </m:oMath>
      </m:oMathPara>
    </w:p>
    <w:p w14:paraId="77B49C99" w14:textId="3EDAB37B" w:rsidR="00D74E60" w:rsidRPr="00DB0C6C" w:rsidRDefault="003265B3" w:rsidP="00D74E60">
      <w:pPr>
        <w:ind w:firstLine="848"/>
        <w:rPr>
          <w:i/>
          <w:szCs w:val="28"/>
        </w:rPr>
      </w:pPr>
      <m:oMathPara>
        <m:oMath>
          <m:sSub>
            <m:sSubPr>
              <m:ctrlPr>
                <w:rPr>
                  <w:rFonts w:ascii="Cambria Math" w:hAnsi="Cambria Math"/>
                  <w:i/>
                  <w:szCs w:val="28"/>
                </w:rPr>
              </m:ctrlPr>
            </m:sSubPr>
            <m:e>
              <m:r>
                <w:rPr>
                  <w:rFonts w:ascii="Cambria Math" w:hAnsi="Cambria Math"/>
                  <w:szCs w:val="28"/>
                </w:rPr>
                <m:t>F</m:t>
              </m:r>
            </m:e>
            <m:sub>
              <m:r>
                <w:rPr>
                  <w:rFonts w:ascii="Cambria Math" w:hAnsi="Cambria Math"/>
                  <w:szCs w:val="28"/>
                </w:rPr>
                <m:t>02</m:t>
              </m:r>
            </m:sub>
          </m:sSub>
          <m:r>
            <w:rPr>
              <w:rFonts w:ascii="Cambria Math" w:hAnsi="Cambria Math"/>
              <w:szCs w:val="28"/>
            </w:rPr>
            <m:t>=-0,250∙G+0,056∙</m:t>
          </m:r>
          <m:sSub>
            <m:sSubPr>
              <m:ctrlPr>
                <w:rPr>
                  <w:rFonts w:ascii="Cambria Math" w:hAnsi="Cambria Math"/>
                  <w:i/>
                  <w:szCs w:val="28"/>
                </w:rPr>
              </m:ctrlPr>
            </m:sSubPr>
            <m:e>
              <m:r>
                <w:rPr>
                  <w:rFonts w:ascii="Cambria Math" w:hAnsi="Cambria Math"/>
                  <w:szCs w:val="28"/>
                </w:rPr>
                <m:t>P</m:t>
              </m:r>
            </m:e>
            <m:sub>
              <m:r>
                <w:rPr>
                  <w:rFonts w:ascii="Cambria Math" w:hAnsi="Cambria Math"/>
                  <w:szCs w:val="28"/>
                </w:rPr>
                <m:t>Z</m:t>
              </m:r>
            </m:sub>
          </m:sSub>
          <m:r>
            <w:rPr>
              <w:rFonts w:ascii="Cambria Math" w:hAnsi="Cambria Math"/>
              <w:szCs w:val="28"/>
            </w:rPr>
            <m:t>-0,107∙</m:t>
          </m:r>
          <m:sSub>
            <m:sSubPr>
              <m:ctrlPr>
                <w:rPr>
                  <w:rFonts w:ascii="Cambria Math" w:hAnsi="Cambria Math"/>
                  <w:i/>
                  <w:szCs w:val="28"/>
                </w:rPr>
              </m:ctrlPr>
            </m:sSubPr>
            <m:e>
              <m:r>
                <w:rPr>
                  <w:rFonts w:ascii="Cambria Math" w:hAnsi="Cambria Math"/>
                  <w:szCs w:val="28"/>
                </w:rPr>
                <m:t>P</m:t>
              </m:r>
            </m:e>
            <m:sub>
              <m:r>
                <w:rPr>
                  <w:rFonts w:ascii="Cambria Math" w:hAnsi="Cambria Math"/>
                  <w:szCs w:val="28"/>
                </w:rPr>
                <m:t>Y</m:t>
              </m:r>
            </m:sub>
          </m:sSub>
          <m:r>
            <w:rPr>
              <w:rFonts w:ascii="Cambria Math" w:hAnsi="Cambria Math"/>
              <w:szCs w:val="28"/>
            </w:rPr>
            <m:t>+0,155∙</m:t>
          </m:r>
          <m:sSub>
            <m:sSubPr>
              <m:ctrlPr>
                <w:rPr>
                  <w:rFonts w:ascii="Cambria Math" w:hAnsi="Cambria Math"/>
                  <w:i/>
                  <w:szCs w:val="28"/>
                </w:rPr>
              </m:ctrlPr>
            </m:sSubPr>
            <m:e>
              <m:r>
                <w:rPr>
                  <w:rFonts w:ascii="Cambria Math" w:hAnsi="Cambria Math"/>
                  <w:szCs w:val="28"/>
                </w:rPr>
                <m:t>P</m:t>
              </m:r>
            </m:e>
            <m:sub>
              <m:r>
                <w:rPr>
                  <w:rFonts w:ascii="Cambria Math" w:hAnsi="Cambria Math"/>
                  <w:szCs w:val="28"/>
                </w:rPr>
                <m:t>X</m:t>
              </m:r>
            </m:sub>
          </m:sSub>
          <m:r>
            <w:rPr>
              <w:rFonts w:ascii="Cambria Math" w:hAnsi="Cambria Math"/>
              <w:szCs w:val="28"/>
            </w:rPr>
            <m:t>;</m:t>
          </m:r>
        </m:oMath>
      </m:oMathPara>
    </w:p>
    <w:p w14:paraId="66E88F38" w14:textId="6E4A778C" w:rsidR="00D74E60" w:rsidRPr="00DB0C6C" w:rsidRDefault="003265B3" w:rsidP="00D74E60">
      <w:pPr>
        <w:ind w:firstLine="848"/>
        <w:rPr>
          <w:i/>
          <w:szCs w:val="28"/>
        </w:rPr>
      </w:pPr>
      <m:oMathPara>
        <m:oMath>
          <m:sSub>
            <m:sSubPr>
              <m:ctrlPr>
                <w:rPr>
                  <w:rFonts w:ascii="Cambria Math" w:hAnsi="Cambria Math"/>
                  <w:i/>
                  <w:szCs w:val="28"/>
                </w:rPr>
              </m:ctrlPr>
            </m:sSubPr>
            <m:e>
              <m:r>
                <w:rPr>
                  <w:rFonts w:ascii="Cambria Math" w:hAnsi="Cambria Math"/>
                  <w:szCs w:val="28"/>
                </w:rPr>
                <m:t>F</m:t>
              </m:r>
            </m:e>
            <m:sub>
              <m:r>
                <w:rPr>
                  <w:rFonts w:ascii="Cambria Math" w:hAnsi="Cambria Math"/>
                  <w:szCs w:val="28"/>
                </w:rPr>
                <m:t>03</m:t>
              </m:r>
            </m:sub>
          </m:sSub>
          <m:r>
            <w:rPr>
              <w:rFonts w:ascii="Cambria Math" w:hAnsi="Cambria Math"/>
              <w:szCs w:val="28"/>
            </w:rPr>
            <m:t>=-0,250∙G+0,543∙</m:t>
          </m:r>
          <m:sSub>
            <m:sSubPr>
              <m:ctrlPr>
                <w:rPr>
                  <w:rFonts w:ascii="Cambria Math" w:hAnsi="Cambria Math"/>
                  <w:i/>
                  <w:szCs w:val="28"/>
                </w:rPr>
              </m:ctrlPr>
            </m:sSubPr>
            <m:e>
              <m:r>
                <w:rPr>
                  <w:rFonts w:ascii="Cambria Math" w:hAnsi="Cambria Math"/>
                  <w:szCs w:val="28"/>
                </w:rPr>
                <m:t>P</m:t>
              </m:r>
            </m:e>
            <m:sub>
              <m:r>
                <w:rPr>
                  <w:rFonts w:ascii="Cambria Math" w:hAnsi="Cambria Math"/>
                  <w:szCs w:val="28"/>
                </w:rPr>
                <m:t>Z</m:t>
              </m:r>
            </m:sub>
          </m:sSub>
          <m:r>
            <w:rPr>
              <w:rFonts w:ascii="Cambria Math" w:hAnsi="Cambria Math"/>
              <w:szCs w:val="28"/>
            </w:rPr>
            <m:t>-0,107∙</m:t>
          </m:r>
          <m:sSub>
            <m:sSubPr>
              <m:ctrlPr>
                <w:rPr>
                  <w:rFonts w:ascii="Cambria Math" w:hAnsi="Cambria Math"/>
                  <w:i/>
                  <w:szCs w:val="28"/>
                </w:rPr>
              </m:ctrlPr>
            </m:sSubPr>
            <m:e>
              <m:r>
                <w:rPr>
                  <w:rFonts w:ascii="Cambria Math" w:hAnsi="Cambria Math"/>
                  <w:szCs w:val="28"/>
                </w:rPr>
                <m:t>P</m:t>
              </m:r>
            </m:e>
            <m:sub>
              <m:r>
                <w:rPr>
                  <w:rFonts w:ascii="Cambria Math" w:hAnsi="Cambria Math"/>
                  <w:szCs w:val="28"/>
                </w:rPr>
                <m:t>Y</m:t>
              </m:r>
            </m:sub>
          </m:sSub>
          <m:r>
            <w:rPr>
              <w:rFonts w:ascii="Cambria Math" w:hAnsi="Cambria Math"/>
              <w:szCs w:val="28"/>
            </w:rPr>
            <m:t>-0,219∙</m:t>
          </m:r>
          <m:sSub>
            <m:sSubPr>
              <m:ctrlPr>
                <w:rPr>
                  <w:rFonts w:ascii="Cambria Math" w:hAnsi="Cambria Math"/>
                  <w:i/>
                  <w:szCs w:val="28"/>
                </w:rPr>
              </m:ctrlPr>
            </m:sSubPr>
            <m:e>
              <m:r>
                <w:rPr>
                  <w:rFonts w:ascii="Cambria Math" w:hAnsi="Cambria Math"/>
                  <w:szCs w:val="28"/>
                </w:rPr>
                <m:t>P</m:t>
              </m:r>
            </m:e>
            <m:sub>
              <m:r>
                <w:rPr>
                  <w:rFonts w:ascii="Cambria Math" w:hAnsi="Cambria Math"/>
                  <w:szCs w:val="28"/>
                </w:rPr>
                <m:t>X</m:t>
              </m:r>
            </m:sub>
          </m:sSub>
          <m:r>
            <w:rPr>
              <w:rFonts w:ascii="Cambria Math" w:hAnsi="Cambria Math"/>
              <w:szCs w:val="28"/>
            </w:rPr>
            <m:t>;</m:t>
          </m:r>
        </m:oMath>
      </m:oMathPara>
    </w:p>
    <w:p w14:paraId="02CB4378" w14:textId="47DB70C2" w:rsidR="00D74E60" w:rsidRPr="00DB0C6C" w:rsidRDefault="003265B3" w:rsidP="00D74E60">
      <w:pPr>
        <w:ind w:firstLine="848"/>
        <w:rPr>
          <w:i/>
          <w:szCs w:val="28"/>
        </w:rPr>
      </w:pPr>
      <m:oMathPara>
        <m:oMath>
          <m:sSub>
            <m:sSubPr>
              <m:ctrlPr>
                <w:rPr>
                  <w:rFonts w:ascii="Cambria Math" w:hAnsi="Cambria Math"/>
                  <w:i/>
                  <w:szCs w:val="28"/>
                </w:rPr>
              </m:ctrlPr>
            </m:sSubPr>
            <m:e>
              <m:r>
                <w:rPr>
                  <w:rFonts w:ascii="Cambria Math" w:hAnsi="Cambria Math"/>
                  <w:szCs w:val="28"/>
                </w:rPr>
                <m:t>F</m:t>
              </m:r>
            </m:e>
            <m:sub>
              <m:r>
                <w:rPr>
                  <w:rFonts w:ascii="Cambria Math" w:hAnsi="Cambria Math"/>
                  <w:szCs w:val="28"/>
                </w:rPr>
                <m:t>04</m:t>
              </m:r>
            </m:sub>
          </m:sSub>
          <m:r>
            <w:rPr>
              <w:rFonts w:ascii="Cambria Math" w:hAnsi="Cambria Math"/>
              <w:szCs w:val="28"/>
            </w:rPr>
            <m:t>=-0,250∙G-0,328∙</m:t>
          </m:r>
          <m:sSub>
            <m:sSubPr>
              <m:ctrlPr>
                <w:rPr>
                  <w:rFonts w:ascii="Cambria Math" w:hAnsi="Cambria Math"/>
                  <w:i/>
                  <w:szCs w:val="28"/>
                </w:rPr>
              </m:ctrlPr>
            </m:sSubPr>
            <m:e>
              <m:r>
                <w:rPr>
                  <w:rFonts w:ascii="Cambria Math" w:hAnsi="Cambria Math"/>
                  <w:szCs w:val="28"/>
                </w:rPr>
                <m:t>P</m:t>
              </m:r>
            </m:e>
            <m:sub>
              <m:r>
                <w:rPr>
                  <w:rFonts w:ascii="Cambria Math" w:hAnsi="Cambria Math"/>
                  <w:szCs w:val="28"/>
                </w:rPr>
                <m:t>Z</m:t>
              </m:r>
            </m:sub>
          </m:sSub>
          <m:r>
            <w:rPr>
              <w:rFonts w:ascii="Cambria Math" w:hAnsi="Cambria Math"/>
              <w:szCs w:val="28"/>
            </w:rPr>
            <m:t>+0,077∙</m:t>
          </m:r>
          <m:sSub>
            <m:sSubPr>
              <m:ctrlPr>
                <w:rPr>
                  <w:rFonts w:ascii="Cambria Math" w:hAnsi="Cambria Math"/>
                  <w:i/>
                  <w:szCs w:val="28"/>
                </w:rPr>
              </m:ctrlPr>
            </m:sSubPr>
            <m:e>
              <m:r>
                <w:rPr>
                  <w:rFonts w:ascii="Cambria Math" w:hAnsi="Cambria Math"/>
                  <w:szCs w:val="28"/>
                </w:rPr>
                <m:t>P</m:t>
              </m:r>
            </m:e>
            <m:sub>
              <m:r>
                <w:rPr>
                  <w:rFonts w:ascii="Cambria Math" w:hAnsi="Cambria Math"/>
                  <w:szCs w:val="28"/>
                </w:rPr>
                <m:t>Y</m:t>
              </m:r>
            </m:sub>
          </m:sSub>
          <m:r>
            <w:rPr>
              <w:rFonts w:ascii="Cambria Math" w:hAnsi="Cambria Math"/>
              <w:szCs w:val="28"/>
            </w:rPr>
            <m:t>-0,219∙</m:t>
          </m:r>
          <m:sSub>
            <m:sSubPr>
              <m:ctrlPr>
                <w:rPr>
                  <w:rFonts w:ascii="Cambria Math" w:hAnsi="Cambria Math"/>
                  <w:i/>
                  <w:szCs w:val="28"/>
                </w:rPr>
              </m:ctrlPr>
            </m:sSubPr>
            <m:e>
              <m:r>
                <w:rPr>
                  <w:rFonts w:ascii="Cambria Math" w:hAnsi="Cambria Math"/>
                  <w:szCs w:val="28"/>
                </w:rPr>
                <m:t>P</m:t>
              </m:r>
            </m:e>
            <m:sub>
              <m:r>
                <w:rPr>
                  <w:rFonts w:ascii="Cambria Math" w:hAnsi="Cambria Math"/>
                  <w:szCs w:val="28"/>
                </w:rPr>
                <m:t>X</m:t>
              </m:r>
            </m:sub>
          </m:sSub>
          <m:r>
            <w:rPr>
              <w:rFonts w:ascii="Cambria Math" w:hAnsi="Cambria Math"/>
              <w:szCs w:val="28"/>
            </w:rPr>
            <m:t>;</m:t>
          </m:r>
        </m:oMath>
      </m:oMathPara>
    </w:p>
    <w:p w14:paraId="4AE80A31" w14:textId="77777777" w:rsidR="00D74E60" w:rsidRPr="00DB0C6C" w:rsidRDefault="00D74E60" w:rsidP="00D74E60">
      <w:pPr>
        <w:pStyle w:val="a3"/>
        <w:spacing w:before="273"/>
        <w:ind w:left="0" w:right="283" w:firstLine="848"/>
      </w:pPr>
      <w:r w:rsidRPr="00DB0C6C">
        <w:t xml:space="preserve">Осы тәуелділіктер бойынша </w:t>
      </w:r>
      <w:r w:rsidRPr="00DB0C6C">
        <w:rPr>
          <w:i/>
        </w:rPr>
        <w:t>P</w:t>
      </w:r>
      <w:r w:rsidRPr="00DB0C6C">
        <w:rPr>
          <w:i/>
          <w:vertAlign w:val="subscript"/>
        </w:rPr>
        <w:t>X</w:t>
      </w:r>
      <w:r w:rsidRPr="00DB0C6C">
        <w:t xml:space="preserve">, </w:t>
      </w:r>
      <w:r w:rsidRPr="00DB0C6C">
        <w:rPr>
          <w:i/>
        </w:rPr>
        <w:t>P</w:t>
      </w:r>
      <w:r w:rsidRPr="00DB0C6C">
        <w:rPr>
          <w:i/>
          <w:vertAlign w:val="subscript"/>
        </w:rPr>
        <w:t>Y</w:t>
      </w:r>
      <w:r w:rsidRPr="00DB0C6C">
        <w:rPr>
          <w:i/>
        </w:rPr>
        <w:t xml:space="preserve"> </w:t>
      </w:r>
      <w:r w:rsidRPr="00DB0C6C">
        <w:t xml:space="preserve">және </w:t>
      </w:r>
      <w:r w:rsidRPr="00DB0C6C">
        <w:rPr>
          <w:i/>
        </w:rPr>
        <w:t>P</w:t>
      </w:r>
      <w:r w:rsidRPr="00DB0C6C">
        <w:rPr>
          <w:i/>
          <w:vertAlign w:val="subscript"/>
        </w:rPr>
        <w:t>Z</w:t>
      </w:r>
      <w:r w:rsidRPr="00DB0C6C">
        <w:rPr>
          <w:i/>
        </w:rPr>
        <w:t xml:space="preserve"> </w:t>
      </w:r>
      <w:r w:rsidRPr="00DB0C6C">
        <w:t>кесу күші құрамдастарының кез келген мәндерінде (вариацияларында) токарлық станоктың револьверлік бастиегінің бекіту аймағында (түйіскен жерлерде) әсер ететін қосымша күштердің мәндері есептеледі.</w:t>
      </w:r>
    </w:p>
    <w:p w14:paraId="42DBCB1A" w14:textId="77777777" w:rsidR="00D74E60" w:rsidRPr="00DB0C6C" w:rsidRDefault="00D74E60" w:rsidP="00D74E60">
      <w:pPr>
        <w:pStyle w:val="a3"/>
        <w:spacing w:before="4"/>
        <w:ind w:left="0" w:right="294" w:firstLine="848"/>
      </w:pPr>
      <w:r w:rsidRPr="00DB0C6C">
        <w:t>Бұл ретте, аталған күштердің теріс мәндерінде түйісудің тартылуы әлсірейді, ал оң мәндерінде керісінше — күшейеді.</w:t>
      </w:r>
    </w:p>
    <w:p w14:paraId="050B7200" w14:textId="77777777" w:rsidR="00D74E60" w:rsidRPr="00DB0C6C" w:rsidRDefault="00D74E60" w:rsidP="00D74E60">
      <w:pPr>
        <w:pStyle w:val="a3"/>
        <w:ind w:left="0" w:right="282" w:firstLine="848"/>
      </w:pPr>
      <w:r w:rsidRPr="00DB0C6C">
        <w:rPr>
          <w:i/>
        </w:rPr>
        <w:t>P</w:t>
      </w:r>
      <w:r w:rsidRPr="00DB0C6C">
        <w:rPr>
          <w:i/>
          <w:vertAlign w:val="subscript"/>
        </w:rPr>
        <w:t>Z</w:t>
      </w:r>
      <w:r w:rsidRPr="00DB0C6C">
        <w:rPr>
          <w:i/>
        </w:rPr>
        <w:t xml:space="preserve"> </w:t>
      </w:r>
      <w:r w:rsidRPr="00DB0C6C">
        <w:t>кесу күші құрамдасының өзгеру (вариация) диапазоны 0…20 кН, ал басқа құрамдастардың мәндері.</w:t>
      </w:r>
    </w:p>
    <w:p w14:paraId="23211D67" w14:textId="4D5B9CE2" w:rsidR="00D74E60" w:rsidRPr="00DB0C6C" w:rsidRDefault="003265B3" w:rsidP="00D74E60">
      <w:pPr>
        <w:pStyle w:val="a3"/>
        <w:spacing w:before="278"/>
        <w:ind w:left="0" w:right="278" w:firstLine="848"/>
        <w:rPr>
          <w:lang w:val="en-US"/>
        </w:rPr>
      </w:pPr>
      <m:oMathPara>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Y</m:t>
              </m:r>
            </m:sub>
          </m:sSub>
          <m:r>
            <w:rPr>
              <w:rFonts w:ascii="Cambria Math" w:hAnsi="Cambria Math"/>
              <w:lang w:val="en-US"/>
            </w:rPr>
            <m:t>=</m:t>
          </m:r>
          <m:d>
            <m:dPr>
              <m:ctrlPr>
                <w:rPr>
                  <w:rFonts w:ascii="Cambria Math" w:hAnsi="Cambria Math"/>
                  <w:i/>
                  <w:lang w:val="en-US"/>
                </w:rPr>
              </m:ctrlPr>
            </m:dPr>
            <m:e>
              <m:r>
                <w:rPr>
                  <w:rFonts w:ascii="Cambria Math" w:hAnsi="Cambria Math"/>
                  <w:lang w:val="en-US"/>
                </w:rPr>
                <m:t>0,3…0,5</m:t>
              </m:r>
            </m:e>
          </m:d>
          <m:r>
            <w:rPr>
              <w:rFonts w:ascii="Cambria Math" w:hAnsi="Cambria Math"/>
              <w:lang w:val="en-US"/>
            </w:rPr>
            <m:t>∙</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Z</m:t>
              </m:r>
            </m:sub>
          </m:sSub>
          <m:r>
            <w:rPr>
              <w:rFonts w:ascii="Cambria Math" w:hAnsi="Cambria Math"/>
              <w:lang w:val="en-US"/>
            </w:rPr>
            <m:t xml:space="preserve">  </m:t>
          </m:r>
          <m:r>
            <w:rPr>
              <w:rFonts w:ascii="Cambria Math" w:hAnsi="Cambria Math"/>
            </w:rPr>
            <m:t xml:space="preserve">и  </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X</m:t>
              </m:r>
            </m:sub>
          </m:sSub>
          <m:r>
            <w:rPr>
              <w:rFonts w:ascii="Cambria Math" w:hAnsi="Cambria Math"/>
              <w:lang w:val="en-US"/>
            </w:rPr>
            <m:t>=</m:t>
          </m:r>
          <m:d>
            <m:dPr>
              <m:ctrlPr>
                <w:rPr>
                  <w:rFonts w:ascii="Cambria Math" w:hAnsi="Cambria Math"/>
                  <w:i/>
                  <w:lang w:val="en-US"/>
                </w:rPr>
              </m:ctrlPr>
            </m:dPr>
            <m:e>
              <m:r>
                <w:rPr>
                  <w:rFonts w:ascii="Cambria Math" w:hAnsi="Cambria Math"/>
                  <w:lang w:val="en-US"/>
                </w:rPr>
                <m:t>0,2…0,4</m:t>
              </m:r>
            </m:e>
          </m:d>
          <m:r>
            <w:rPr>
              <w:rFonts w:ascii="Cambria Math" w:hAnsi="Cambria Math"/>
              <w:lang w:val="en-US"/>
            </w:rPr>
            <m:t>∙</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Z</m:t>
              </m:r>
            </m:sub>
          </m:sSub>
        </m:oMath>
      </m:oMathPara>
    </w:p>
    <w:p w14:paraId="4871C31F" w14:textId="77777777" w:rsidR="00D74E60" w:rsidRPr="00DB0C6C" w:rsidRDefault="00D74E60" w:rsidP="00D74E60">
      <w:pPr>
        <w:pStyle w:val="a3"/>
        <w:spacing w:before="278"/>
        <w:ind w:left="0" w:right="278" w:firstLine="848"/>
      </w:pPr>
      <w:r w:rsidRPr="00DB0C6C">
        <w:t xml:space="preserve">Винттер 13-тің өлшеу ақпараты көзі ретінде қолдану мүмкіндігін растау үшін </w:t>
      </w:r>
      <w:r w:rsidRPr="00DB0C6C">
        <w:rPr>
          <w:i/>
        </w:rPr>
        <w:t>P</w:t>
      </w:r>
      <w:r w:rsidRPr="00DB0C6C">
        <w:rPr>
          <w:i/>
          <w:vertAlign w:val="subscript"/>
        </w:rPr>
        <w:t>X</w:t>
      </w:r>
      <w:r w:rsidRPr="00DB0C6C">
        <w:t xml:space="preserve">, </w:t>
      </w:r>
      <w:r w:rsidRPr="00DB0C6C">
        <w:rPr>
          <w:i/>
        </w:rPr>
        <w:t>P</w:t>
      </w:r>
      <w:r w:rsidRPr="00DB0C6C">
        <w:rPr>
          <w:i/>
          <w:vertAlign w:val="subscript"/>
        </w:rPr>
        <w:t>Y</w:t>
      </w:r>
      <w:r w:rsidRPr="00DB0C6C">
        <w:rPr>
          <w:i/>
        </w:rPr>
        <w:t xml:space="preserve"> </w:t>
      </w:r>
      <w:r w:rsidRPr="00DB0C6C">
        <w:t xml:space="preserve">және </w:t>
      </w:r>
      <w:r w:rsidRPr="00DB0C6C">
        <w:rPr>
          <w:i/>
        </w:rPr>
        <w:t>P</w:t>
      </w:r>
      <w:r w:rsidRPr="00DB0C6C">
        <w:rPr>
          <w:i/>
          <w:vertAlign w:val="subscript"/>
        </w:rPr>
        <w:t>Z</w:t>
      </w:r>
      <w:r w:rsidRPr="00DB0C6C">
        <w:rPr>
          <w:i/>
        </w:rPr>
        <w:t xml:space="preserve"> </w:t>
      </w:r>
      <w:r w:rsidRPr="00DB0C6C">
        <w:t>кесу күші құрамдастарының барлық мүмкін мәндерінде олардың күй параметрлеріне есептеулер жүргізілді.</w:t>
      </w:r>
    </w:p>
    <w:p w14:paraId="4F5759C6" w14:textId="77777777" w:rsidR="00D74E60" w:rsidRPr="00DB0C6C" w:rsidRDefault="00D74E60" w:rsidP="00D74E60">
      <w:pPr>
        <w:pStyle w:val="a3"/>
        <w:ind w:left="0" w:right="277" w:firstLine="848"/>
      </w:pPr>
      <w:r w:rsidRPr="00DB0C6C">
        <w:t>Аталған құрамдастардың вариациясы рұқсат етілген шектерде (шекті рұқсат етілетін деңгейлерден аспай) болуы мүмкін.</w:t>
      </w:r>
    </w:p>
    <w:p w14:paraId="651BCEC7" w14:textId="77777777" w:rsidR="00D74E60" w:rsidRPr="00DB0C6C" w:rsidRDefault="00D74E60" w:rsidP="00D74E60">
      <w:pPr>
        <w:pStyle w:val="a3"/>
        <w:ind w:left="0" w:right="281" w:firstLine="848"/>
      </w:pPr>
      <w:r w:rsidRPr="00DB0C6C">
        <w:t>Бекіту винтінің күй (жүктелу) сипаттамасына винт қабылдайтын толық күш, оның деформация шамасы және қауіпті қимадағы (ең көп жүктелетін аймақтағы)</w:t>
      </w:r>
      <w:r w:rsidRPr="00DB0C6C">
        <w:rPr>
          <w:spacing w:val="6"/>
        </w:rPr>
        <w:t xml:space="preserve"> </w:t>
      </w:r>
      <w:r w:rsidRPr="00DB0C6C">
        <w:t>кернеу</w:t>
      </w:r>
      <w:r w:rsidRPr="00DB0C6C">
        <w:rPr>
          <w:spacing w:val="3"/>
        </w:rPr>
        <w:t xml:space="preserve"> </w:t>
      </w:r>
      <w:r w:rsidRPr="00DB0C6C">
        <w:t>жатады,</w:t>
      </w:r>
      <w:r w:rsidRPr="00DB0C6C">
        <w:rPr>
          <w:spacing w:val="9"/>
        </w:rPr>
        <w:t xml:space="preserve"> </w:t>
      </w:r>
      <w:r w:rsidRPr="00DB0C6C">
        <w:t>ал</w:t>
      </w:r>
      <w:r w:rsidRPr="00DB0C6C">
        <w:rPr>
          <w:spacing w:val="8"/>
        </w:rPr>
        <w:t xml:space="preserve"> </w:t>
      </w:r>
      <w:r w:rsidRPr="00DB0C6C">
        <w:t>жалғанатын</w:t>
      </w:r>
      <w:r w:rsidRPr="00DB0C6C">
        <w:rPr>
          <w:spacing w:val="9"/>
        </w:rPr>
        <w:t xml:space="preserve"> </w:t>
      </w:r>
      <w:r w:rsidRPr="00DB0C6C">
        <w:t>бөлшектердің</w:t>
      </w:r>
      <w:r w:rsidRPr="00DB0C6C">
        <w:rPr>
          <w:spacing w:val="13"/>
        </w:rPr>
        <w:t xml:space="preserve"> </w:t>
      </w:r>
      <w:r w:rsidRPr="00DB0C6C">
        <w:rPr>
          <w:rFonts w:ascii="Cambria Math" w:eastAsia="Cambria Math" w:hAnsi="Cambria Math"/>
        </w:rPr>
        <w:t>𝝀</w:t>
      </w:r>
      <w:r w:rsidRPr="00DB0C6C">
        <w:rPr>
          <w:rFonts w:ascii="Cambria Math" w:eastAsia="Cambria Math" w:hAnsi="Cambria Math"/>
          <w:position w:val="-5"/>
          <w:sz w:val="20"/>
        </w:rPr>
        <w:t>Д</w:t>
      </w:r>
      <w:r w:rsidRPr="00DB0C6C">
        <w:rPr>
          <w:rFonts w:ascii="Cambria Math" w:eastAsia="Cambria Math" w:hAnsi="Cambria Math"/>
          <w:spacing w:val="44"/>
          <w:position w:val="-5"/>
          <w:sz w:val="20"/>
        </w:rPr>
        <w:t xml:space="preserve"> </w:t>
      </w:r>
      <w:r w:rsidRPr="00DB0C6C">
        <w:t>және</w:t>
      </w:r>
      <w:r w:rsidRPr="00DB0C6C">
        <w:rPr>
          <w:spacing w:val="9"/>
        </w:rPr>
        <w:t xml:space="preserve"> </w:t>
      </w:r>
      <w:r w:rsidRPr="00DB0C6C">
        <w:rPr>
          <w:spacing w:val="-2"/>
        </w:rPr>
        <w:t>винттердің</w:t>
      </w:r>
    </w:p>
    <w:p w14:paraId="76D89DED" w14:textId="77777777" w:rsidR="00D74E60" w:rsidRPr="00DB0C6C" w:rsidRDefault="00D74E60" w:rsidP="00D74E60">
      <w:pPr>
        <w:pStyle w:val="a3"/>
        <w:spacing w:line="350" w:lineRule="exact"/>
        <w:ind w:left="0" w:firstLine="848"/>
        <w:rPr>
          <w:spacing w:val="-2"/>
        </w:rPr>
      </w:pPr>
      <w:r w:rsidRPr="00DB0C6C">
        <w:rPr>
          <w:rFonts w:ascii="Cambria Math" w:eastAsia="Cambria Math" w:hAnsi="Cambria Math"/>
        </w:rPr>
        <w:t>𝝀</w:t>
      </w:r>
      <w:r w:rsidRPr="00DB0C6C">
        <w:rPr>
          <w:rFonts w:ascii="Cambria Math" w:eastAsia="Cambria Math" w:hAnsi="Cambria Math"/>
          <w:position w:val="-5"/>
          <w:sz w:val="20"/>
        </w:rPr>
        <w:t>𝑩</w:t>
      </w:r>
      <w:r w:rsidRPr="00DB0C6C">
        <w:rPr>
          <w:rFonts w:ascii="Cambria Math" w:eastAsia="Cambria Math" w:hAnsi="Cambria Math"/>
          <w:spacing w:val="19"/>
          <w:position w:val="-5"/>
          <w:sz w:val="20"/>
        </w:rPr>
        <w:t xml:space="preserve"> </w:t>
      </w:r>
      <w:r w:rsidRPr="00DB0C6C">
        <w:t>иілгіштіктері</w:t>
      </w:r>
      <w:r w:rsidRPr="00DB0C6C">
        <w:rPr>
          <w:spacing w:val="58"/>
        </w:rPr>
        <w:t xml:space="preserve"> </w:t>
      </w:r>
      <w:r w:rsidRPr="00DB0C6C">
        <w:t>мынадай</w:t>
      </w:r>
      <w:r w:rsidRPr="00DB0C6C">
        <w:rPr>
          <w:spacing w:val="-4"/>
        </w:rPr>
        <w:t xml:space="preserve"> </w:t>
      </w:r>
      <w:r w:rsidRPr="00DB0C6C">
        <w:t>түрде</w:t>
      </w:r>
      <w:r w:rsidRPr="00DB0C6C">
        <w:rPr>
          <w:spacing w:val="-3"/>
        </w:rPr>
        <w:t xml:space="preserve"> </w:t>
      </w:r>
      <w:r w:rsidRPr="00DB0C6C">
        <w:rPr>
          <w:spacing w:val="-2"/>
        </w:rPr>
        <w:t>анықталады:</w:t>
      </w:r>
    </w:p>
    <w:p w14:paraId="6F2F940A" w14:textId="77777777" w:rsidR="00D74E60" w:rsidRPr="00DB0C6C" w:rsidRDefault="00D74E60" w:rsidP="00D74E60">
      <w:pPr>
        <w:ind w:firstLine="848"/>
        <w:rPr>
          <w:rFonts w:eastAsiaTheme="minorEastAsia"/>
          <w:iCs/>
          <w:szCs w:val="28"/>
        </w:rPr>
      </w:pPr>
    </w:p>
    <w:p w14:paraId="0F4F4915" w14:textId="051093E2" w:rsidR="00D74E60" w:rsidRPr="00DB0C6C" w:rsidRDefault="003265B3" w:rsidP="00D74E60">
      <w:pPr>
        <w:ind w:firstLine="848"/>
        <w:rPr>
          <w:rFonts w:eastAsiaTheme="minorEastAsia"/>
          <w:szCs w:val="28"/>
          <w:lang w:val="en-US"/>
        </w:rPr>
      </w:pPr>
      <m:oMathPara>
        <m:oMath>
          <m:sSub>
            <m:sSubPr>
              <m:ctrlPr>
                <w:rPr>
                  <w:rFonts w:ascii="Cambria Math" w:eastAsiaTheme="minorEastAsia" w:hAnsi="Cambria Math"/>
                  <w:i/>
                  <w:iCs/>
                  <w:szCs w:val="28"/>
                </w:rPr>
              </m:ctrlPr>
            </m:sSubPr>
            <m:e>
              <m:r>
                <w:rPr>
                  <w:rFonts w:ascii="Cambria Math" w:eastAsiaTheme="minorEastAsia" w:hAnsi="Cambria Math"/>
                  <w:szCs w:val="28"/>
                </w:rPr>
                <m:t>λ</m:t>
              </m:r>
            </m:e>
            <m:sub>
              <m:r>
                <w:rPr>
                  <w:rFonts w:ascii="Cambria Math" w:eastAsiaTheme="minorEastAsia" w:hAnsi="Cambria Math"/>
                  <w:szCs w:val="28"/>
                </w:rPr>
                <m:t>Д</m:t>
              </m:r>
            </m:sub>
          </m:sSub>
          <m:r>
            <w:rPr>
              <w:rFonts w:ascii="Cambria Math" w:eastAsiaTheme="minorEastAsia" w:hAnsi="Cambria Math"/>
              <w:szCs w:val="28"/>
              <w:lang w:val="en-US"/>
            </w:rPr>
            <m:t>=</m:t>
          </m:r>
          <m:f>
            <m:fPr>
              <m:ctrlPr>
                <w:rPr>
                  <w:rFonts w:ascii="Cambria Math" w:eastAsiaTheme="minorEastAsia" w:hAnsi="Cambria Math"/>
                  <w:i/>
                  <w:iCs/>
                  <w:szCs w:val="28"/>
                  <w:lang w:val="en-US"/>
                </w:rPr>
              </m:ctrlPr>
            </m:fPr>
            <m:num>
              <m:r>
                <w:rPr>
                  <w:rFonts w:ascii="Cambria Math" w:eastAsiaTheme="minorEastAsia" w:hAnsi="Cambria Math"/>
                  <w:szCs w:val="28"/>
                  <w:lang w:val="en-US"/>
                </w:rPr>
                <m:t>4,6</m:t>
              </m:r>
            </m:num>
            <m:den>
              <m:sSub>
                <m:sSubPr>
                  <m:ctrlPr>
                    <w:rPr>
                      <w:rFonts w:ascii="Cambria Math" w:eastAsiaTheme="minorEastAsia" w:hAnsi="Cambria Math"/>
                      <w:i/>
                      <w:iCs/>
                      <w:szCs w:val="28"/>
                      <w:lang w:val="en-US"/>
                    </w:rPr>
                  </m:ctrlPr>
                </m:sSubPr>
                <m:e>
                  <m:r>
                    <w:rPr>
                      <w:rFonts w:ascii="Cambria Math" w:eastAsiaTheme="minorEastAsia" w:hAnsi="Cambria Math"/>
                      <w:szCs w:val="28"/>
                      <w:lang w:val="en-US"/>
                    </w:rPr>
                    <m:t>E</m:t>
                  </m:r>
                </m:e>
                <m:sub>
                  <m:r>
                    <w:rPr>
                      <w:rFonts w:ascii="Cambria Math" w:eastAsiaTheme="minorEastAsia" w:hAnsi="Cambria Math"/>
                      <w:szCs w:val="28"/>
                    </w:rPr>
                    <m:t>Д</m:t>
                  </m:r>
                </m:sub>
              </m:sSub>
              <m:r>
                <w:rPr>
                  <w:rFonts w:ascii="Cambria Math" w:eastAsiaTheme="minorEastAsia" w:hAnsi="Cambria Math"/>
                  <w:szCs w:val="28"/>
                  <w:lang w:val="en-US"/>
                </w:rPr>
                <m:t>∙π∙</m:t>
              </m:r>
              <m:sSub>
                <m:sSubPr>
                  <m:ctrlPr>
                    <w:rPr>
                      <w:rFonts w:ascii="Cambria Math" w:eastAsiaTheme="minorEastAsia" w:hAnsi="Cambria Math"/>
                      <w:i/>
                      <w:iCs/>
                      <w:szCs w:val="28"/>
                      <w:lang w:val="en-US"/>
                    </w:rPr>
                  </m:ctrlPr>
                </m:sSubPr>
                <m:e>
                  <m:r>
                    <w:rPr>
                      <w:rFonts w:ascii="Cambria Math" w:eastAsiaTheme="minorEastAsia" w:hAnsi="Cambria Math"/>
                      <w:szCs w:val="28"/>
                      <w:lang w:val="en-US"/>
                    </w:rPr>
                    <m:t>d</m:t>
                  </m:r>
                </m:e>
                <m:sub>
                  <m:r>
                    <w:rPr>
                      <w:rFonts w:ascii="Cambria Math" w:eastAsiaTheme="minorEastAsia" w:hAnsi="Cambria Math"/>
                      <w:szCs w:val="28"/>
                      <w:lang w:val="en-US"/>
                    </w:rPr>
                    <m:t>O</m:t>
                  </m:r>
                </m:sub>
              </m:sSub>
              <m:r>
                <w:rPr>
                  <w:rFonts w:ascii="Cambria Math" w:eastAsiaTheme="minorEastAsia" w:hAnsi="Cambria Math"/>
                  <w:szCs w:val="28"/>
                  <w:lang w:val="en-US"/>
                </w:rPr>
                <m:t>∙</m:t>
              </m:r>
              <m:func>
                <m:funcPr>
                  <m:ctrlPr>
                    <w:rPr>
                      <w:rFonts w:ascii="Cambria Math" w:eastAsiaTheme="minorEastAsia" w:hAnsi="Cambria Math"/>
                      <w:i/>
                      <w:iCs/>
                      <w:szCs w:val="28"/>
                      <w:lang w:val="en-US"/>
                    </w:rPr>
                  </m:ctrlPr>
                </m:funcPr>
                <m:fName>
                  <m:r>
                    <m:rPr>
                      <m:sty m:val="p"/>
                    </m:rPr>
                    <w:rPr>
                      <w:rFonts w:ascii="Cambria Math" w:hAnsi="Cambria Math"/>
                      <w:szCs w:val="28"/>
                      <w:lang w:val="en-US"/>
                    </w:rPr>
                    <m:t>tg</m:t>
                  </m:r>
                </m:fName>
                <m:e>
                  <m:r>
                    <w:rPr>
                      <w:rFonts w:ascii="Cambria Math" w:eastAsiaTheme="minorEastAsia" w:hAnsi="Cambria Math"/>
                      <w:szCs w:val="28"/>
                      <w:lang w:val="en-US"/>
                    </w:rPr>
                    <m:t>α</m:t>
                  </m:r>
                </m:e>
              </m:func>
            </m:den>
          </m:f>
          <m:r>
            <w:rPr>
              <w:rFonts w:ascii="Cambria Math" w:eastAsiaTheme="minorEastAsia" w:hAnsi="Cambria Math"/>
              <w:szCs w:val="28"/>
              <w:lang w:val="en-US"/>
            </w:rPr>
            <m:t>∙</m:t>
          </m:r>
          <m:func>
            <m:funcPr>
              <m:ctrlPr>
                <w:rPr>
                  <w:rFonts w:ascii="Cambria Math" w:eastAsiaTheme="minorEastAsia" w:hAnsi="Cambria Math"/>
                  <w:i/>
                  <w:iCs/>
                  <w:szCs w:val="28"/>
                  <w:lang w:val="en-US"/>
                </w:rPr>
              </m:ctrlPr>
            </m:funcPr>
            <m:fName>
              <m:r>
                <m:rPr>
                  <m:sty m:val="p"/>
                </m:rPr>
                <w:rPr>
                  <w:rFonts w:ascii="Cambria Math" w:hAnsi="Cambria Math"/>
                  <w:szCs w:val="28"/>
                  <w:lang w:val="en-US"/>
                </w:rPr>
                <m:t>lg</m:t>
              </m:r>
            </m:fName>
            <m:e>
              <m:f>
                <m:fPr>
                  <m:ctrlPr>
                    <w:rPr>
                      <w:rFonts w:ascii="Cambria Math" w:eastAsiaTheme="minorEastAsia" w:hAnsi="Cambria Math"/>
                      <w:i/>
                      <w:iCs/>
                      <w:szCs w:val="28"/>
                      <w:lang w:val="en-US"/>
                    </w:rPr>
                  </m:ctrlPr>
                </m:fPr>
                <m:num>
                  <m:d>
                    <m:dPr>
                      <m:ctrlPr>
                        <w:rPr>
                          <w:rFonts w:ascii="Cambria Math" w:eastAsiaTheme="minorEastAsia" w:hAnsi="Cambria Math"/>
                          <w:i/>
                          <w:iCs/>
                          <w:szCs w:val="28"/>
                          <w:lang w:val="en-US"/>
                        </w:rPr>
                      </m:ctrlPr>
                    </m:dPr>
                    <m:e>
                      <m:r>
                        <w:rPr>
                          <w:rFonts w:ascii="Cambria Math" w:eastAsiaTheme="minorEastAsia" w:hAnsi="Cambria Math"/>
                          <w:szCs w:val="28"/>
                          <w:lang w:val="en-US"/>
                        </w:rPr>
                        <m:t>D+</m:t>
                      </m:r>
                      <m:sSub>
                        <m:sSubPr>
                          <m:ctrlPr>
                            <w:rPr>
                              <w:rFonts w:ascii="Cambria Math" w:eastAsiaTheme="minorEastAsia" w:hAnsi="Cambria Math"/>
                              <w:i/>
                              <w:iCs/>
                              <w:szCs w:val="28"/>
                              <w:lang w:val="en-US"/>
                            </w:rPr>
                          </m:ctrlPr>
                        </m:sSubPr>
                        <m:e>
                          <m:r>
                            <w:rPr>
                              <w:rFonts w:ascii="Cambria Math" w:eastAsiaTheme="minorEastAsia" w:hAnsi="Cambria Math"/>
                              <w:szCs w:val="28"/>
                              <w:lang w:val="en-US"/>
                            </w:rPr>
                            <m:t>d</m:t>
                          </m:r>
                        </m:e>
                        <m:sub>
                          <m:r>
                            <w:rPr>
                              <w:rFonts w:ascii="Cambria Math" w:eastAsiaTheme="minorEastAsia" w:hAnsi="Cambria Math"/>
                              <w:szCs w:val="28"/>
                              <w:lang w:val="en-US"/>
                            </w:rPr>
                            <m:t>O</m:t>
                          </m:r>
                        </m:sub>
                      </m:sSub>
                    </m:e>
                  </m:d>
                  <m:r>
                    <w:rPr>
                      <w:rFonts w:ascii="Cambria Math" w:eastAsiaTheme="minorEastAsia" w:hAnsi="Cambria Math"/>
                      <w:szCs w:val="28"/>
                      <w:lang w:val="en-US"/>
                    </w:rPr>
                    <m:t>∙</m:t>
                  </m:r>
                  <m:d>
                    <m:dPr>
                      <m:ctrlPr>
                        <w:rPr>
                          <w:rFonts w:ascii="Cambria Math" w:eastAsiaTheme="minorEastAsia" w:hAnsi="Cambria Math"/>
                          <w:i/>
                          <w:iCs/>
                          <w:szCs w:val="28"/>
                          <w:lang w:val="en-US"/>
                        </w:rPr>
                      </m:ctrlPr>
                    </m:dPr>
                    <m:e>
                      <m:r>
                        <w:rPr>
                          <w:rFonts w:ascii="Cambria Math" w:eastAsiaTheme="minorEastAsia" w:hAnsi="Cambria Math"/>
                          <w:szCs w:val="28"/>
                          <w:lang w:val="en-US"/>
                        </w:rPr>
                        <m:t>D+l∙</m:t>
                      </m:r>
                      <m:func>
                        <m:funcPr>
                          <m:ctrlPr>
                            <w:rPr>
                              <w:rFonts w:ascii="Cambria Math" w:eastAsiaTheme="minorEastAsia" w:hAnsi="Cambria Math"/>
                              <w:i/>
                              <w:iCs/>
                              <w:szCs w:val="28"/>
                              <w:lang w:val="en-US"/>
                            </w:rPr>
                          </m:ctrlPr>
                        </m:funcPr>
                        <m:fName>
                          <m:r>
                            <m:rPr>
                              <m:sty m:val="p"/>
                            </m:rPr>
                            <w:rPr>
                              <w:rFonts w:ascii="Cambria Math" w:hAnsi="Cambria Math"/>
                              <w:szCs w:val="28"/>
                              <w:lang w:val="en-US"/>
                            </w:rPr>
                            <m:t>tg</m:t>
                          </m:r>
                        </m:fName>
                        <m:e>
                          <m:r>
                            <w:rPr>
                              <w:rFonts w:ascii="Cambria Math" w:eastAsiaTheme="minorEastAsia" w:hAnsi="Cambria Math"/>
                              <w:szCs w:val="28"/>
                              <w:lang w:val="en-US"/>
                            </w:rPr>
                            <m:t>α</m:t>
                          </m:r>
                        </m:e>
                      </m:func>
                      <m:r>
                        <w:rPr>
                          <w:rFonts w:ascii="Cambria Math" w:eastAsiaTheme="minorEastAsia" w:hAnsi="Cambria Math"/>
                          <w:szCs w:val="28"/>
                          <w:lang w:val="en-US"/>
                        </w:rPr>
                        <m:t>-</m:t>
                      </m:r>
                      <m:sSub>
                        <m:sSubPr>
                          <m:ctrlPr>
                            <w:rPr>
                              <w:rFonts w:ascii="Cambria Math" w:eastAsiaTheme="minorEastAsia" w:hAnsi="Cambria Math"/>
                              <w:i/>
                              <w:iCs/>
                              <w:szCs w:val="28"/>
                              <w:lang w:val="en-US"/>
                            </w:rPr>
                          </m:ctrlPr>
                        </m:sSubPr>
                        <m:e>
                          <m:r>
                            <w:rPr>
                              <w:rFonts w:ascii="Cambria Math" w:eastAsiaTheme="minorEastAsia" w:hAnsi="Cambria Math"/>
                              <w:szCs w:val="28"/>
                              <w:lang w:val="en-US"/>
                            </w:rPr>
                            <m:t>d</m:t>
                          </m:r>
                        </m:e>
                        <m:sub>
                          <m:r>
                            <w:rPr>
                              <w:rFonts w:ascii="Cambria Math" w:eastAsiaTheme="minorEastAsia" w:hAnsi="Cambria Math"/>
                              <w:szCs w:val="28"/>
                              <w:lang w:val="en-US"/>
                            </w:rPr>
                            <m:t>O</m:t>
                          </m:r>
                        </m:sub>
                      </m:sSub>
                    </m:e>
                  </m:d>
                </m:num>
                <m:den>
                  <m:d>
                    <m:dPr>
                      <m:ctrlPr>
                        <w:rPr>
                          <w:rFonts w:ascii="Cambria Math" w:eastAsiaTheme="minorEastAsia" w:hAnsi="Cambria Math"/>
                          <w:i/>
                          <w:iCs/>
                          <w:szCs w:val="28"/>
                          <w:lang w:val="en-US"/>
                        </w:rPr>
                      </m:ctrlPr>
                    </m:dPr>
                    <m:e>
                      <m:r>
                        <w:rPr>
                          <w:rFonts w:ascii="Cambria Math" w:eastAsiaTheme="minorEastAsia" w:hAnsi="Cambria Math"/>
                          <w:szCs w:val="28"/>
                          <w:lang w:val="en-US"/>
                        </w:rPr>
                        <m:t>D-</m:t>
                      </m:r>
                      <m:sSub>
                        <m:sSubPr>
                          <m:ctrlPr>
                            <w:rPr>
                              <w:rFonts w:ascii="Cambria Math" w:eastAsiaTheme="minorEastAsia" w:hAnsi="Cambria Math"/>
                              <w:i/>
                              <w:iCs/>
                              <w:szCs w:val="28"/>
                              <w:lang w:val="en-US"/>
                            </w:rPr>
                          </m:ctrlPr>
                        </m:sSubPr>
                        <m:e>
                          <m:r>
                            <w:rPr>
                              <w:rFonts w:ascii="Cambria Math" w:eastAsiaTheme="minorEastAsia" w:hAnsi="Cambria Math"/>
                              <w:szCs w:val="28"/>
                              <w:lang w:val="en-US"/>
                            </w:rPr>
                            <m:t>d</m:t>
                          </m:r>
                        </m:e>
                        <m:sub>
                          <m:r>
                            <w:rPr>
                              <w:rFonts w:ascii="Cambria Math" w:eastAsiaTheme="minorEastAsia" w:hAnsi="Cambria Math"/>
                              <w:szCs w:val="28"/>
                              <w:lang w:val="en-US"/>
                            </w:rPr>
                            <m:t>O</m:t>
                          </m:r>
                        </m:sub>
                      </m:sSub>
                    </m:e>
                  </m:d>
                  <m:r>
                    <w:rPr>
                      <w:rFonts w:ascii="Cambria Math" w:eastAsiaTheme="minorEastAsia" w:hAnsi="Cambria Math"/>
                      <w:szCs w:val="28"/>
                      <w:lang w:val="en-US"/>
                    </w:rPr>
                    <m:t>∙</m:t>
                  </m:r>
                  <m:d>
                    <m:dPr>
                      <m:ctrlPr>
                        <w:rPr>
                          <w:rFonts w:ascii="Cambria Math" w:eastAsiaTheme="minorEastAsia" w:hAnsi="Cambria Math"/>
                          <w:i/>
                          <w:iCs/>
                          <w:szCs w:val="28"/>
                          <w:lang w:val="en-US"/>
                        </w:rPr>
                      </m:ctrlPr>
                    </m:dPr>
                    <m:e>
                      <m:r>
                        <w:rPr>
                          <w:rFonts w:ascii="Cambria Math" w:eastAsiaTheme="minorEastAsia" w:hAnsi="Cambria Math"/>
                          <w:szCs w:val="28"/>
                          <w:lang w:val="en-US"/>
                        </w:rPr>
                        <m:t>D+l∙</m:t>
                      </m:r>
                      <m:func>
                        <m:funcPr>
                          <m:ctrlPr>
                            <w:rPr>
                              <w:rFonts w:ascii="Cambria Math" w:eastAsiaTheme="minorEastAsia" w:hAnsi="Cambria Math"/>
                              <w:i/>
                              <w:iCs/>
                              <w:szCs w:val="28"/>
                              <w:lang w:val="en-US"/>
                            </w:rPr>
                          </m:ctrlPr>
                        </m:funcPr>
                        <m:fName>
                          <m:r>
                            <m:rPr>
                              <m:sty m:val="p"/>
                            </m:rPr>
                            <w:rPr>
                              <w:rFonts w:ascii="Cambria Math" w:hAnsi="Cambria Math"/>
                              <w:szCs w:val="28"/>
                              <w:lang w:val="en-US"/>
                            </w:rPr>
                            <m:t>tg</m:t>
                          </m:r>
                        </m:fName>
                        <m:e>
                          <m:r>
                            <w:rPr>
                              <w:rFonts w:ascii="Cambria Math" w:eastAsiaTheme="minorEastAsia" w:hAnsi="Cambria Math"/>
                              <w:szCs w:val="28"/>
                              <w:lang w:val="en-US"/>
                            </w:rPr>
                            <m:t>α</m:t>
                          </m:r>
                        </m:e>
                      </m:func>
                      <m:r>
                        <w:rPr>
                          <w:rFonts w:ascii="Cambria Math" w:eastAsiaTheme="minorEastAsia" w:hAnsi="Cambria Math"/>
                          <w:szCs w:val="28"/>
                          <w:lang w:val="en-US"/>
                        </w:rPr>
                        <m:t>+</m:t>
                      </m:r>
                      <m:sSub>
                        <m:sSubPr>
                          <m:ctrlPr>
                            <w:rPr>
                              <w:rFonts w:ascii="Cambria Math" w:eastAsiaTheme="minorEastAsia" w:hAnsi="Cambria Math"/>
                              <w:i/>
                              <w:iCs/>
                              <w:szCs w:val="28"/>
                              <w:lang w:val="en-US"/>
                            </w:rPr>
                          </m:ctrlPr>
                        </m:sSubPr>
                        <m:e>
                          <m:r>
                            <w:rPr>
                              <w:rFonts w:ascii="Cambria Math" w:eastAsiaTheme="minorEastAsia" w:hAnsi="Cambria Math"/>
                              <w:szCs w:val="28"/>
                              <w:lang w:val="en-US"/>
                            </w:rPr>
                            <m:t>d</m:t>
                          </m:r>
                        </m:e>
                        <m:sub>
                          <m:r>
                            <w:rPr>
                              <w:rFonts w:ascii="Cambria Math" w:eastAsiaTheme="minorEastAsia" w:hAnsi="Cambria Math"/>
                              <w:szCs w:val="28"/>
                              <w:lang w:val="en-US"/>
                            </w:rPr>
                            <m:t>O</m:t>
                          </m:r>
                        </m:sub>
                      </m:sSub>
                    </m:e>
                  </m:d>
                </m:den>
              </m:f>
              <m:r>
                <w:rPr>
                  <w:rFonts w:ascii="Cambria Math" w:eastAsiaTheme="minorEastAsia" w:hAnsi="Cambria Math"/>
                  <w:szCs w:val="28"/>
                  <w:lang w:val="en-US"/>
                </w:rPr>
                <m:t>;</m:t>
              </m:r>
            </m:e>
          </m:func>
        </m:oMath>
      </m:oMathPara>
    </w:p>
    <w:p w14:paraId="1904EBBB" w14:textId="6AF07039" w:rsidR="00D74E60" w:rsidRPr="00DB0C6C" w:rsidRDefault="003265B3" w:rsidP="00D74E60">
      <w:pPr>
        <w:ind w:firstLine="848"/>
        <w:rPr>
          <w:rFonts w:eastAsiaTheme="minorEastAsia"/>
          <w:szCs w:val="28"/>
          <w:lang w:val="en-US"/>
        </w:rPr>
      </w:pPr>
      <m:oMathPara>
        <m:oMath>
          <m:sSub>
            <m:sSubPr>
              <m:ctrlPr>
                <w:rPr>
                  <w:rFonts w:ascii="Cambria Math" w:eastAsiaTheme="minorEastAsia" w:hAnsi="Cambria Math"/>
                  <w:i/>
                  <w:szCs w:val="28"/>
                  <w:lang w:val="en-US"/>
                </w:rPr>
              </m:ctrlPr>
            </m:sSubPr>
            <m:e>
              <m:r>
                <w:rPr>
                  <w:rFonts w:ascii="Cambria Math" w:eastAsiaTheme="minorEastAsia" w:hAnsi="Cambria Math"/>
                  <w:szCs w:val="28"/>
                  <w:lang w:val="en-US"/>
                </w:rPr>
                <m:t>λ</m:t>
              </m:r>
            </m:e>
            <m:sub>
              <m:r>
                <w:rPr>
                  <w:rFonts w:ascii="Cambria Math" w:eastAsiaTheme="minorEastAsia" w:hAnsi="Cambria Math"/>
                  <w:szCs w:val="28"/>
                  <w:lang w:val="en-US"/>
                </w:rPr>
                <m:t>B</m:t>
              </m:r>
            </m:sub>
          </m:sSub>
          <m:r>
            <w:rPr>
              <w:rFonts w:ascii="Cambria Math" w:eastAsiaTheme="minorEastAsia" w:hAnsi="Cambria Math"/>
              <w:szCs w:val="28"/>
              <w:lang w:val="en-US"/>
            </w:rPr>
            <m:t>=</m:t>
          </m:r>
          <m:f>
            <m:fPr>
              <m:ctrlPr>
                <w:rPr>
                  <w:rFonts w:ascii="Cambria Math" w:eastAsiaTheme="minorEastAsia" w:hAnsi="Cambria Math"/>
                  <w:i/>
                  <w:szCs w:val="28"/>
                  <w:lang w:val="en-US"/>
                </w:rPr>
              </m:ctrlPr>
            </m:fPr>
            <m:num>
              <m:r>
                <w:rPr>
                  <w:rFonts w:ascii="Cambria Math" w:eastAsiaTheme="minorEastAsia" w:hAnsi="Cambria Math"/>
                  <w:szCs w:val="28"/>
                  <w:lang w:val="en-US"/>
                </w:rPr>
                <m:t>l</m:t>
              </m:r>
            </m:num>
            <m:den>
              <m:sSub>
                <m:sSubPr>
                  <m:ctrlPr>
                    <w:rPr>
                      <w:rFonts w:ascii="Cambria Math" w:eastAsiaTheme="minorEastAsia" w:hAnsi="Cambria Math"/>
                      <w:i/>
                      <w:szCs w:val="28"/>
                      <w:lang w:val="en-US"/>
                    </w:rPr>
                  </m:ctrlPr>
                </m:sSubPr>
                <m:e>
                  <m:r>
                    <w:rPr>
                      <w:rFonts w:ascii="Cambria Math" w:eastAsiaTheme="minorEastAsia" w:hAnsi="Cambria Math"/>
                      <w:szCs w:val="28"/>
                      <w:lang w:val="en-US"/>
                    </w:rPr>
                    <m:t>E</m:t>
                  </m:r>
                </m:e>
                <m:sub>
                  <m:r>
                    <w:rPr>
                      <w:rFonts w:ascii="Cambria Math" w:eastAsiaTheme="minorEastAsia" w:hAnsi="Cambria Math"/>
                      <w:szCs w:val="28"/>
                      <w:lang w:val="en-US"/>
                    </w:rPr>
                    <m:t>B</m:t>
                  </m:r>
                </m:sub>
              </m:sSub>
              <m:r>
                <w:rPr>
                  <w:rFonts w:ascii="Cambria Math" w:eastAsiaTheme="minorEastAsia" w:hAnsi="Cambria Math"/>
                  <w:szCs w:val="28"/>
                  <w:lang w:val="en-US"/>
                </w:rPr>
                <m:t>∙S</m:t>
              </m:r>
            </m:den>
          </m:f>
          <m:r>
            <w:rPr>
              <w:rFonts w:ascii="Cambria Math" w:eastAsiaTheme="minorEastAsia" w:hAnsi="Cambria Math"/>
              <w:szCs w:val="28"/>
              <w:lang w:val="en-US"/>
            </w:rPr>
            <m:t xml:space="preserve"> ,</m:t>
          </m:r>
        </m:oMath>
      </m:oMathPara>
    </w:p>
    <w:p w14:paraId="44DB5BD1" w14:textId="77777777" w:rsidR="003253C6" w:rsidRDefault="00A753CC" w:rsidP="00D74E60">
      <w:pPr>
        <w:pStyle w:val="a3"/>
        <w:spacing w:before="284" w:line="230" w:lineRule="auto"/>
        <w:ind w:left="0" w:firstLine="848"/>
        <w:jc w:val="left"/>
      </w:pPr>
      <w:r>
        <w:t xml:space="preserve">Мұндағы </w:t>
      </w:r>
      <w:r>
        <w:rPr>
          <w:rFonts w:ascii="Cambria Math" w:eastAsia="Cambria Math" w:hAnsi="Cambria Math"/>
        </w:rPr>
        <w:t>𝜆</w:t>
      </w:r>
      <w:r>
        <w:rPr>
          <w:rFonts w:ascii="Cambria Math" w:eastAsia="Cambria Math" w:hAnsi="Cambria Math"/>
          <w:position w:val="-5"/>
          <w:sz w:val="20"/>
        </w:rPr>
        <w:t>Д</w:t>
      </w:r>
      <w:r>
        <w:rPr>
          <w:rFonts w:ascii="Cambria Math" w:eastAsia="Cambria Math" w:hAnsi="Cambria Math"/>
          <w:spacing w:val="80"/>
          <w:position w:val="-5"/>
          <w:sz w:val="20"/>
        </w:rPr>
        <w:t xml:space="preserve"> </w:t>
      </w:r>
      <w:r>
        <w:rPr>
          <w:rFonts w:ascii="Cambria Math" w:eastAsia="Cambria Math" w:hAnsi="Cambria Math"/>
        </w:rPr>
        <w:t>және 𝜆</w:t>
      </w:r>
      <w:r>
        <w:rPr>
          <w:rFonts w:ascii="Cambria Math" w:eastAsia="Cambria Math" w:hAnsi="Cambria Math"/>
          <w:position w:val="-5"/>
          <w:sz w:val="20"/>
        </w:rPr>
        <w:t>𝐵</w:t>
      </w:r>
      <w:r>
        <w:rPr>
          <w:rFonts w:ascii="Cambria Math" w:eastAsia="Cambria Math" w:hAnsi="Cambria Math"/>
          <w:spacing w:val="40"/>
          <w:position w:val="-5"/>
          <w:sz w:val="20"/>
        </w:rPr>
        <w:t xml:space="preserve"> </w:t>
      </w:r>
      <w:r>
        <w:t>– тиісінше, жалғанатын бөлшектер мен винттердің иілгіштігі (податтылығы);</w:t>
      </w:r>
    </w:p>
    <w:p w14:paraId="2E5E2F9A" w14:textId="77777777" w:rsidR="003253C6" w:rsidRDefault="00A753CC" w:rsidP="00D74E60">
      <w:pPr>
        <w:pStyle w:val="a3"/>
        <w:spacing w:before="1" w:line="322" w:lineRule="exact"/>
        <w:ind w:left="0" w:firstLine="848"/>
        <w:jc w:val="left"/>
      </w:pPr>
      <w:r>
        <w:rPr>
          <w:i/>
        </w:rPr>
        <w:t>D</w:t>
      </w:r>
      <w:r>
        <w:rPr>
          <w:i/>
          <w:spacing w:val="-5"/>
        </w:rPr>
        <w:t xml:space="preserve"> </w:t>
      </w:r>
      <w:r>
        <w:t>–</w:t>
      </w:r>
      <w:r>
        <w:rPr>
          <w:spacing w:val="-5"/>
        </w:rPr>
        <w:t xml:space="preserve"> </w:t>
      </w:r>
      <w:r>
        <w:t>винттің</w:t>
      </w:r>
      <w:r>
        <w:rPr>
          <w:spacing w:val="-6"/>
        </w:rPr>
        <w:t xml:space="preserve"> </w:t>
      </w:r>
      <w:r>
        <w:t>тірек</w:t>
      </w:r>
      <w:r>
        <w:rPr>
          <w:spacing w:val="-5"/>
        </w:rPr>
        <w:t xml:space="preserve"> </w:t>
      </w:r>
      <w:r>
        <w:t>бетінің</w:t>
      </w:r>
      <w:r>
        <w:rPr>
          <w:spacing w:val="-3"/>
        </w:rPr>
        <w:t xml:space="preserve"> </w:t>
      </w:r>
      <w:r>
        <w:rPr>
          <w:spacing w:val="-2"/>
        </w:rPr>
        <w:t>диаметрі;</w:t>
      </w:r>
    </w:p>
    <w:p w14:paraId="6E54F624" w14:textId="77777777" w:rsidR="003253C6" w:rsidRDefault="00A753CC" w:rsidP="00D74E60">
      <w:pPr>
        <w:pStyle w:val="a3"/>
        <w:ind w:left="0" w:firstLine="848"/>
        <w:jc w:val="left"/>
      </w:pPr>
      <w:r>
        <w:rPr>
          <w:i/>
        </w:rPr>
        <w:t>d</w:t>
      </w:r>
      <w:r>
        <w:rPr>
          <w:i/>
          <w:vertAlign w:val="subscript"/>
        </w:rPr>
        <w:t>O</w:t>
      </w:r>
      <w:r>
        <w:rPr>
          <w:i/>
          <w:spacing w:val="-6"/>
        </w:rPr>
        <w:t xml:space="preserve"> </w:t>
      </w:r>
      <w:r>
        <w:t>–</w:t>
      </w:r>
      <w:r>
        <w:rPr>
          <w:spacing w:val="-3"/>
        </w:rPr>
        <w:t xml:space="preserve"> </w:t>
      </w:r>
      <w:r>
        <w:t>тесік</w:t>
      </w:r>
      <w:r>
        <w:rPr>
          <w:spacing w:val="-3"/>
        </w:rPr>
        <w:t xml:space="preserve"> </w:t>
      </w:r>
      <w:r>
        <w:rPr>
          <w:spacing w:val="-2"/>
        </w:rPr>
        <w:t>диаметрі;</w:t>
      </w:r>
    </w:p>
    <w:p w14:paraId="4C73C30E" w14:textId="77777777" w:rsidR="003253C6" w:rsidRDefault="00A753CC" w:rsidP="00D74E60">
      <w:pPr>
        <w:pStyle w:val="a3"/>
        <w:spacing w:line="322" w:lineRule="exact"/>
        <w:ind w:left="0" w:firstLine="848"/>
        <w:jc w:val="left"/>
      </w:pPr>
      <w:r>
        <w:rPr>
          <w:i/>
        </w:rPr>
        <w:t>α</w:t>
      </w:r>
      <w:r>
        <w:rPr>
          <w:i/>
          <w:spacing w:val="-9"/>
        </w:rPr>
        <w:t xml:space="preserve"> </w:t>
      </w:r>
      <w:r>
        <w:t>–</w:t>
      </w:r>
      <w:r>
        <w:rPr>
          <w:spacing w:val="-6"/>
        </w:rPr>
        <w:t xml:space="preserve"> </w:t>
      </w:r>
      <w:r>
        <w:t>қысым</w:t>
      </w:r>
      <w:r>
        <w:rPr>
          <w:spacing w:val="-5"/>
        </w:rPr>
        <w:t xml:space="preserve"> </w:t>
      </w:r>
      <w:r>
        <w:t>конусының</w:t>
      </w:r>
      <w:r>
        <w:rPr>
          <w:spacing w:val="-6"/>
        </w:rPr>
        <w:t xml:space="preserve"> </w:t>
      </w:r>
      <w:r>
        <w:t>жасаушысының</w:t>
      </w:r>
      <w:r>
        <w:rPr>
          <w:spacing w:val="-5"/>
        </w:rPr>
        <w:t xml:space="preserve"> </w:t>
      </w:r>
      <w:r>
        <w:t>еңіс</w:t>
      </w:r>
      <w:r>
        <w:rPr>
          <w:spacing w:val="-5"/>
        </w:rPr>
        <w:t xml:space="preserve"> </w:t>
      </w:r>
      <w:r>
        <w:rPr>
          <w:spacing w:val="-2"/>
        </w:rPr>
        <w:t>бұрышы;</w:t>
      </w:r>
    </w:p>
    <w:p w14:paraId="100ED338" w14:textId="77777777" w:rsidR="003253C6" w:rsidRDefault="00A753CC" w:rsidP="00D74E60">
      <w:pPr>
        <w:pStyle w:val="a3"/>
        <w:ind w:left="0" w:firstLine="848"/>
        <w:jc w:val="left"/>
      </w:pPr>
      <w:r>
        <w:rPr>
          <w:i/>
        </w:rPr>
        <w:t>S</w:t>
      </w:r>
      <w:r>
        <w:rPr>
          <w:i/>
          <w:spacing w:val="80"/>
        </w:rPr>
        <w:t xml:space="preserve"> </w:t>
      </w:r>
      <w:r>
        <w:t>–</w:t>
      </w:r>
      <w:r>
        <w:rPr>
          <w:spacing w:val="80"/>
        </w:rPr>
        <w:t xml:space="preserve"> </w:t>
      </w:r>
      <w:r>
        <w:t>жіптің</w:t>
      </w:r>
      <w:r>
        <w:rPr>
          <w:spacing w:val="80"/>
        </w:rPr>
        <w:t xml:space="preserve"> </w:t>
      </w:r>
      <w:r>
        <w:t>орташа</w:t>
      </w:r>
      <w:r>
        <w:rPr>
          <w:spacing w:val="80"/>
        </w:rPr>
        <w:t xml:space="preserve"> </w:t>
      </w:r>
      <w:r>
        <w:t>диаметрі</w:t>
      </w:r>
      <w:r>
        <w:rPr>
          <w:spacing w:val="80"/>
        </w:rPr>
        <w:t xml:space="preserve"> </w:t>
      </w:r>
      <w:r>
        <w:t>бойынша</w:t>
      </w:r>
      <w:r>
        <w:rPr>
          <w:spacing w:val="80"/>
        </w:rPr>
        <w:t xml:space="preserve"> </w:t>
      </w:r>
      <w:r>
        <w:t>винттің</w:t>
      </w:r>
      <w:r>
        <w:rPr>
          <w:spacing w:val="80"/>
        </w:rPr>
        <w:t xml:space="preserve"> </w:t>
      </w:r>
      <w:r>
        <w:t>көлденең</w:t>
      </w:r>
      <w:r>
        <w:rPr>
          <w:spacing w:val="80"/>
        </w:rPr>
        <w:t xml:space="preserve"> </w:t>
      </w:r>
      <w:r>
        <w:t xml:space="preserve">қимасының </w:t>
      </w:r>
      <w:r>
        <w:rPr>
          <w:spacing w:val="-2"/>
        </w:rPr>
        <w:t>ауданы;</w:t>
      </w:r>
    </w:p>
    <w:p w14:paraId="23C9CABC" w14:textId="77777777" w:rsidR="003253C6" w:rsidRDefault="00A753CC" w:rsidP="00D74E60">
      <w:pPr>
        <w:pStyle w:val="a3"/>
        <w:spacing w:line="321" w:lineRule="exact"/>
        <w:ind w:left="0" w:firstLine="848"/>
        <w:jc w:val="left"/>
      </w:pPr>
      <w:r>
        <w:rPr>
          <w:i/>
        </w:rPr>
        <w:t>l</w:t>
      </w:r>
      <w:r>
        <w:rPr>
          <w:i/>
          <w:spacing w:val="-9"/>
        </w:rPr>
        <w:t xml:space="preserve"> </w:t>
      </w:r>
      <w:r>
        <w:t>–</w:t>
      </w:r>
      <w:r>
        <w:rPr>
          <w:spacing w:val="-8"/>
        </w:rPr>
        <w:t xml:space="preserve"> </w:t>
      </w:r>
      <w:r>
        <w:t>жалғанатын</w:t>
      </w:r>
      <w:r>
        <w:rPr>
          <w:spacing w:val="-7"/>
        </w:rPr>
        <w:t xml:space="preserve"> </w:t>
      </w:r>
      <w:r>
        <w:t>бөлшектердің</w:t>
      </w:r>
      <w:r>
        <w:rPr>
          <w:spacing w:val="-6"/>
        </w:rPr>
        <w:t xml:space="preserve"> </w:t>
      </w:r>
      <w:r>
        <w:t>жиынтық</w:t>
      </w:r>
      <w:r>
        <w:rPr>
          <w:spacing w:val="-4"/>
        </w:rPr>
        <w:t xml:space="preserve"> </w:t>
      </w:r>
      <w:r>
        <w:rPr>
          <w:spacing w:val="-2"/>
        </w:rPr>
        <w:t>қалыңдығы;</w:t>
      </w:r>
    </w:p>
    <w:p w14:paraId="0F735B67" w14:textId="77777777" w:rsidR="003253C6" w:rsidRDefault="00A753CC" w:rsidP="00D74E60">
      <w:pPr>
        <w:pStyle w:val="a3"/>
        <w:spacing w:line="244" w:lineRule="auto"/>
        <w:ind w:left="0" w:firstLine="848"/>
        <w:jc w:val="left"/>
      </w:pPr>
      <w:r>
        <w:rPr>
          <w:i/>
        </w:rPr>
        <w:t>E</w:t>
      </w:r>
      <w:r>
        <w:rPr>
          <w:i/>
          <w:vertAlign w:val="subscript"/>
        </w:rPr>
        <w:t>Д</w:t>
      </w:r>
      <w:r>
        <w:rPr>
          <w:i/>
          <w:spacing w:val="40"/>
        </w:rPr>
        <w:t xml:space="preserve"> </w:t>
      </w:r>
      <w:r>
        <w:t>және</w:t>
      </w:r>
      <w:r>
        <w:rPr>
          <w:spacing w:val="79"/>
        </w:rPr>
        <w:t xml:space="preserve"> </w:t>
      </w:r>
      <w:r>
        <w:rPr>
          <w:i/>
        </w:rPr>
        <w:t>E</w:t>
      </w:r>
      <w:r>
        <w:rPr>
          <w:i/>
          <w:vertAlign w:val="subscript"/>
        </w:rPr>
        <w:t>В</w:t>
      </w:r>
      <w:r>
        <w:rPr>
          <w:i/>
          <w:spacing w:val="40"/>
        </w:rPr>
        <w:t xml:space="preserve"> </w:t>
      </w:r>
      <w:r>
        <w:t>–</w:t>
      </w:r>
      <w:r>
        <w:rPr>
          <w:spacing w:val="77"/>
        </w:rPr>
        <w:t xml:space="preserve"> </w:t>
      </w:r>
      <w:r>
        <w:t>тиісінше,</w:t>
      </w:r>
      <w:r>
        <w:rPr>
          <w:spacing w:val="80"/>
        </w:rPr>
        <w:t xml:space="preserve"> </w:t>
      </w:r>
      <w:r>
        <w:t>бөлшек</w:t>
      </w:r>
      <w:r>
        <w:rPr>
          <w:spacing w:val="78"/>
        </w:rPr>
        <w:t xml:space="preserve"> </w:t>
      </w:r>
      <w:r>
        <w:t>пен</w:t>
      </w:r>
      <w:r>
        <w:rPr>
          <w:spacing w:val="40"/>
        </w:rPr>
        <w:t xml:space="preserve"> </w:t>
      </w:r>
      <w:r>
        <w:t>винт</w:t>
      </w:r>
      <w:r>
        <w:rPr>
          <w:spacing w:val="40"/>
        </w:rPr>
        <w:t xml:space="preserve"> </w:t>
      </w:r>
      <w:r>
        <w:t>материалының</w:t>
      </w:r>
      <w:r>
        <w:rPr>
          <w:spacing w:val="80"/>
        </w:rPr>
        <w:t xml:space="preserve"> </w:t>
      </w:r>
      <w:r>
        <w:t xml:space="preserve">серпімділік </w:t>
      </w:r>
      <w:r>
        <w:rPr>
          <w:spacing w:val="-2"/>
        </w:rPr>
        <w:t>модульдері.</w:t>
      </w:r>
    </w:p>
    <w:p w14:paraId="57862E5F" w14:textId="77777777" w:rsidR="003253C6" w:rsidRDefault="00A753CC" w:rsidP="00D74E60">
      <w:pPr>
        <w:pStyle w:val="a3"/>
        <w:spacing w:line="314" w:lineRule="exact"/>
        <w:ind w:left="0" w:firstLine="848"/>
        <w:jc w:val="left"/>
      </w:pPr>
      <w:r>
        <w:t>Есептеу</w:t>
      </w:r>
      <w:r>
        <w:rPr>
          <w:spacing w:val="-10"/>
        </w:rPr>
        <w:t xml:space="preserve"> </w:t>
      </w:r>
      <w:r>
        <w:t>нәтижесінде</w:t>
      </w:r>
      <w:r>
        <w:rPr>
          <w:spacing w:val="-4"/>
        </w:rPr>
        <w:t xml:space="preserve"> </w:t>
      </w:r>
      <w:r>
        <w:t>мына</w:t>
      </w:r>
      <w:r>
        <w:rPr>
          <w:spacing w:val="-5"/>
        </w:rPr>
        <w:t xml:space="preserve"> </w:t>
      </w:r>
      <w:r>
        <w:t>мәндер</w:t>
      </w:r>
      <w:r>
        <w:rPr>
          <w:spacing w:val="-5"/>
        </w:rPr>
        <w:t xml:space="preserve"> </w:t>
      </w:r>
      <w:r>
        <w:rPr>
          <w:spacing w:val="-2"/>
        </w:rPr>
        <w:t>алынды:</w:t>
      </w:r>
    </w:p>
    <w:p w14:paraId="51ADD5F1" w14:textId="77777777" w:rsidR="003253C6" w:rsidRDefault="00A753CC" w:rsidP="00D74E60">
      <w:pPr>
        <w:pStyle w:val="a3"/>
        <w:spacing w:before="4" w:line="368" w:lineRule="exact"/>
        <w:ind w:left="0" w:firstLine="848"/>
        <w:jc w:val="center"/>
        <w:rPr>
          <w:rFonts w:ascii="Cambria Math" w:eastAsia="Cambria Math" w:hAnsi="Cambria Math"/>
        </w:rPr>
      </w:pPr>
      <w:r>
        <w:rPr>
          <w:rFonts w:ascii="Cambria Math" w:eastAsia="Cambria Math" w:hAnsi="Cambria Math"/>
        </w:rPr>
        <w:t>𝜆</w:t>
      </w:r>
      <w:r>
        <w:rPr>
          <w:rFonts w:ascii="Cambria Math" w:eastAsia="Cambria Math" w:hAnsi="Cambria Math"/>
          <w:position w:val="-5"/>
          <w:sz w:val="20"/>
        </w:rPr>
        <w:t>Д</w:t>
      </w:r>
      <w:r>
        <w:rPr>
          <w:rFonts w:ascii="Cambria Math" w:eastAsia="Cambria Math" w:hAnsi="Cambria Math"/>
          <w:spacing w:val="48"/>
          <w:position w:val="-5"/>
          <w:sz w:val="20"/>
        </w:rPr>
        <w:t xml:space="preserve"> </w:t>
      </w:r>
      <w:r>
        <w:rPr>
          <w:rFonts w:ascii="Cambria Math" w:eastAsia="Cambria Math" w:hAnsi="Cambria Math"/>
        </w:rPr>
        <w:t>=</w:t>
      </w:r>
      <w:r>
        <w:rPr>
          <w:rFonts w:ascii="Cambria Math" w:eastAsia="Cambria Math" w:hAnsi="Cambria Math"/>
          <w:spacing w:val="17"/>
        </w:rPr>
        <w:t xml:space="preserve"> </w:t>
      </w:r>
      <w:r>
        <w:rPr>
          <w:rFonts w:ascii="Cambria Math" w:eastAsia="Cambria Math" w:hAnsi="Cambria Math"/>
        </w:rPr>
        <w:t>0,36</w:t>
      </w:r>
      <w:r>
        <w:rPr>
          <w:rFonts w:ascii="Cambria Math" w:eastAsia="Cambria Math" w:hAnsi="Cambria Math"/>
          <w:spacing w:val="3"/>
        </w:rPr>
        <w:t xml:space="preserve"> </w:t>
      </w:r>
      <w:r>
        <w:rPr>
          <w:rFonts w:ascii="Cambria Math" w:eastAsia="Cambria Math" w:hAnsi="Cambria Math"/>
        </w:rPr>
        <w:t>∙</w:t>
      </w:r>
      <w:r>
        <w:rPr>
          <w:rFonts w:ascii="Cambria Math" w:eastAsia="Cambria Math" w:hAnsi="Cambria Math"/>
          <w:spacing w:val="6"/>
        </w:rPr>
        <w:t xml:space="preserve"> </w:t>
      </w:r>
      <w:r>
        <w:rPr>
          <w:rFonts w:ascii="Cambria Math" w:eastAsia="Cambria Math" w:hAnsi="Cambria Math"/>
        </w:rPr>
        <w:t>10</w:t>
      </w:r>
      <w:r>
        <w:rPr>
          <w:rFonts w:ascii="Cambria Math" w:eastAsia="Cambria Math" w:hAnsi="Cambria Math"/>
          <w:vertAlign w:val="superscript"/>
        </w:rPr>
        <w:t>−6</w:t>
      </w:r>
      <w:r>
        <w:rPr>
          <w:rFonts w:ascii="Cambria Math" w:eastAsia="Cambria Math" w:hAnsi="Cambria Math"/>
        </w:rPr>
        <w:t>мм</w:t>
      </w:r>
      <w:r>
        <w:rPr>
          <w:rFonts w:ascii="Cambria Math" w:eastAsia="Cambria Math" w:hAnsi="Cambria Math"/>
          <w:spacing w:val="4"/>
        </w:rPr>
        <w:t xml:space="preserve"> </w:t>
      </w:r>
      <w:r>
        <w:rPr>
          <w:rFonts w:ascii="Cambria Math" w:eastAsia="Cambria Math" w:hAnsi="Cambria Math"/>
        </w:rPr>
        <w:t>∙</w:t>
      </w:r>
      <w:r>
        <w:rPr>
          <w:rFonts w:ascii="Cambria Math" w:eastAsia="Cambria Math" w:hAnsi="Cambria Math"/>
          <w:spacing w:val="7"/>
        </w:rPr>
        <w:t xml:space="preserve"> </w:t>
      </w:r>
      <w:r>
        <w:rPr>
          <w:rFonts w:ascii="Cambria Math" w:eastAsia="Cambria Math" w:hAnsi="Cambria Math"/>
          <w:spacing w:val="-4"/>
        </w:rPr>
        <w:t>н</w:t>
      </w:r>
      <w:r>
        <w:rPr>
          <w:rFonts w:ascii="Cambria Math" w:eastAsia="Cambria Math" w:hAnsi="Cambria Math"/>
          <w:spacing w:val="-4"/>
          <w:vertAlign w:val="superscript"/>
        </w:rPr>
        <w:t>−1</w:t>
      </w:r>
      <w:r>
        <w:rPr>
          <w:rFonts w:ascii="Cambria Math" w:eastAsia="Cambria Math" w:hAnsi="Cambria Math"/>
          <w:spacing w:val="-4"/>
        </w:rPr>
        <w:t>;</w:t>
      </w:r>
    </w:p>
    <w:p w14:paraId="14F559D1" w14:textId="77777777" w:rsidR="003253C6" w:rsidRDefault="00A753CC" w:rsidP="00D74E60">
      <w:pPr>
        <w:pStyle w:val="a3"/>
        <w:spacing w:line="343" w:lineRule="exact"/>
        <w:ind w:left="0" w:firstLine="848"/>
        <w:jc w:val="center"/>
        <w:rPr>
          <w:rFonts w:ascii="Cambria Math" w:eastAsia="Cambria Math" w:hAnsi="Cambria Math"/>
        </w:rPr>
      </w:pPr>
      <w:r>
        <w:rPr>
          <w:rFonts w:ascii="Cambria Math" w:eastAsia="Cambria Math" w:hAnsi="Cambria Math"/>
        </w:rPr>
        <w:t>𝜆</w:t>
      </w:r>
      <w:r>
        <w:rPr>
          <w:rFonts w:ascii="Cambria Math" w:eastAsia="Cambria Math" w:hAnsi="Cambria Math"/>
          <w:position w:val="-5"/>
          <w:sz w:val="20"/>
        </w:rPr>
        <w:t>В</w:t>
      </w:r>
      <w:r>
        <w:rPr>
          <w:rFonts w:ascii="Cambria Math" w:eastAsia="Cambria Math" w:hAnsi="Cambria Math"/>
          <w:spacing w:val="52"/>
          <w:position w:val="-5"/>
          <w:sz w:val="20"/>
        </w:rPr>
        <w:t xml:space="preserve"> </w:t>
      </w:r>
      <w:r>
        <w:rPr>
          <w:rFonts w:ascii="Cambria Math" w:eastAsia="Cambria Math" w:hAnsi="Cambria Math"/>
        </w:rPr>
        <w:t>=</w:t>
      </w:r>
      <w:r>
        <w:rPr>
          <w:rFonts w:ascii="Cambria Math" w:eastAsia="Cambria Math" w:hAnsi="Cambria Math"/>
          <w:spacing w:val="17"/>
        </w:rPr>
        <w:t xml:space="preserve"> </w:t>
      </w:r>
      <w:r>
        <w:rPr>
          <w:rFonts w:ascii="Cambria Math" w:eastAsia="Cambria Math" w:hAnsi="Cambria Math"/>
        </w:rPr>
        <w:t>1,06</w:t>
      </w:r>
      <w:r>
        <w:rPr>
          <w:rFonts w:ascii="Cambria Math" w:eastAsia="Cambria Math" w:hAnsi="Cambria Math"/>
          <w:spacing w:val="3"/>
        </w:rPr>
        <w:t xml:space="preserve"> </w:t>
      </w:r>
      <w:r>
        <w:rPr>
          <w:rFonts w:ascii="Cambria Math" w:eastAsia="Cambria Math" w:hAnsi="Cambria Math"/>
        </w:rPr>
        <w:t>∙</w:t>
      </w:r>
      <w:r>
        <w:rPr>
          <w:rFonts w:ascii="Cambria Math" w:eastAsia="Cambria Math" w:hAnsi="Cambria Math"/>
          <w:spacing w:val="6"/>
        </w:rPr>
        <w:t xml:space="preserve"> </w:t>
      </w:r>
      <w:r>
        <w:rPr>
          <w:rFonts w:ascii="Cambria Math" w:eastAsia="Cambria Math" w:hAnsi="Cambria Math"/>
        </w:rPr>
        <w:t>10</w:t>
      </w:r>
      <w:r>
        <w:rPr>
          <w:rFonts w:ascii="Cambria Math" w:eastAsia="Cambria Math" w:hAnsi="Cambria Math"/>
          <w:vertAlign w:val="superscript"/>
        </w:rPr>
        <w:t>−6</w:t>
      </w:r>
      <w:r>
        <w:rPr>
          <w:rFonts w:ascii="Cambria Math" w:eastAsia="Cambria Math" w:hAnsi="Cambria Math"/>
        </w:rPr>
        <w:t>мм</w:t>
      </w:r>
      <w:r>
        <w:rPr>
          <w:rFonts w:ascii="Cambria Math" w:eastAsia="Cambria Math" w:hAnsi="Cambria Math"/>
          <w:spacing w:val="9"/>
        </w:rPr>
        <w:t xml:space="preserve"> </w:t>
      </w:r>
      <w:r>
        <w:rPr>
          <w:rFonts w:ascii="Cambria Math" w:eastAsia="Cambria Math" w:hAnsi="Cambria Math"/>
        </w:rPr>
        <w:t>∙</w:t>
      </w:r>
      <w:r>
        <w:rPr>
          <w:rFonts w:ascii="Cambria Math" w:eastAsia="Cambria Math" w:hAnsi="Cambria Math"/>
          <w:spacing w:val="2"/>
        </w:rPr>
        <w:t xml:space="preserve"> </w:t>
      </w:r>
      <w:r>
        <w:rPr>
          <w:rFonts w:ascii="Cambria Math" w:eastAsia="Cambria Math" w:hAnsi="Cambria Math"/>
          <w:spacing w:val="-4"/>
        </w:rPr>
        <w:t>н</w:t>
      </w:r>
      <w:r>
        <w:rPr>
          <w:rFonts w:ascii="Cambria Math" w:eastAsia="Cambria Math" w:hAnsi="Cambria Math"/>
          <w:spacing w:val="-4"/>
          <w:vertAlign w:val="superscript"/>
        </w:rPr>
        <w:t>−1</w:t>
      </w:r>
      <w:r>
        <w:rPr>
          <w:rFonts w:ascii="Cambria Math" w:eastAsia="Cambria Math" w:hAnsi="Cambria Math"/>
          <w:spacing w:val="-4"/>
        </w:rPr>
        <w:t>;</w:t>
      </w:r>
    </w:p>
    <w:p w14:paraId="2383638B" w14:textId="77777777" w:rsidR="003253C6" w:rsidRDefault="00A753CC" w:rsidP="00D74E60">
      <w:pPr>
        <w:pStyle w:val="a3"/>
        <w:spacing w:line="297" w:lineRule="exact"/>
        <w:ind w:left="0" w:firstLine="848"/>
        <w:jc w:val="left"/>
      </w:pPr>
      <w:r>
        <w:t>Түйісетін</w:t>
      </w:r>
      <w:r>
        <w:rPr>
          <w:spacing w:val="26"/>
        </w:rPr>
        <w:t xml:space="preserve"> </w:t>
      </w:r>
      <w:r>
        <w:t>бөлшектердің</w:t>
      </w:r>
      <w:r>
        <w:rPr>
          <w:spacing w:val="27"/>
        </w:rPr>
        <w:t xml:space="preserve"> </w:t>
      </w:r>
      <w:r>
        <w:t>әрбір</w:t>
      </w:r>
      <w:r>
        <w:rPr>
          <w:spacing w:val="33"/>
        </w:rPr>
        <w:t xml:space="preserve"> </w:t>
      </w:r>
      <w:r>
        <w:t>түйіскен</w:t>
      </w:r>
      <w:r>
        <w:rPr>
          <w:spacing w:val="31"/>
        </w:rPr>
        <w:t xml:space="preserve"> </w:t>
      </w:r>
      <w:r>
        <w:t>жердегі</w:t>
      </w:r>
      <w:r>
        <w:rPr>
          <w:spacing w:val="24"/>
        </w:rPr>
        <w:t xml:space="preserve"> </w:t>
      </w:r>
      <w:r>
        <w:t>деформациялары</w:t>
      </w:r>
      <w:r>
        <w:rPr>
          <w:spacing w:val="27"/>
        </w:rPr>
        <w:t xml:space="preserve"> </w:t>
      </w:r>
      <w:r>
        <w:rPr>
          <w:spacing w:val="-2"/>
        </w:rPr>
        <w:t>келесі</w:t>
      </w:r>
    </w:p>
    <w:p w14:paraId="028EA351" w14:textId="77777777" w:rsidR="003253C6" w:rsidRDefault="00A753CC" w:rsidP="00D74E60">
      <w:pPr>
        <w:pStyle w:val="a3"/>
        <w:ind w:left="0" w:firstLine="848"/>
        <w:jc w:val="left"/>
      </w:pPr>
      <w:r>
        <w:t>түрде</w:t>
      </w:r>
      <w:r>
        <w:rPr>
          <w:spacing w:val="-5"/>
        </w:rPr>
        <w:t xml:space="preserve"> </w:t>
      </w:r>
      <w:r>
        <w:rPr>
          <w:spacing w:val="-2"/>
        </w:rPr>
        <w:t>анықталады:</w:t>
      </w:r>
    </w:p>
    <w:p w14:paraId="351C0968" w14:textId="77777777" w:rsidR="003253C6" w:rsidRDefault="00A753CC" w:rsidP="00D74E60">
      <w:pPr>
        <w:spacing w:before="9" w:line="381" w:lineRule="exact"/>
        <w:ind w:firstLine="848"/>
        <w:jc w:val="center"/>
        <w:rPr>
          <w:rFonts w:ascii="Cambria Math" w:eastAsia="Cambria Math" w:hAnsi="Cambria Math"/>
        </w:rPr>
      </w:pPr>
      <w:r>
        <w:rPr>
          <w:rFonts w:ascii="Cambria Math" w:eastAsia="Cambria Math" w:hAnsi="Cambria Math"/>
        </w:rPr>
        <w:t>∆</w:t>
      </w:r>
      <w:r>
        <w:rPr>
          <w:rFonts w:ascii="Cambria Math" w:eastAsia="Cambria Math" w:hAnsi="Cambria Math"/>
          <w:position w:val="-5"/>
          <w:sz w:val="20"/>
        </w:rPr>
        <w:t>Д</w:t>
      </w:r>
      <w:r>
        <w:rPr>
          <w:rFonts w:ascii="Cambria Math" w:eastAsia="Cambria Math" w:hAnsi="Cambria Math"/>
          <w:position w:val="-9"/>
          <w:sz w:val="16"/>
        </w:rPr>
        <w:t>𝑖</w:t>
      </w:r>
      <w:r>
        <w:rPr>
          <w:rFonts w:ascii="Cambria Math" w:eastAsia="Cambria Math" w:hAnsi="Cambria Math"/>
        </w:rPr>
        <w:t>=</w:t>
      </w:r>
      <w:r>
        <w:rPr>
          <w:rFonts w:ascii="Cambria Math" w:eastAsia="Cambria Math" w:hAnsi="Cambria Math"/>
          <w:spacing w:val="18"/>
        </w:rPr>
        <w:t xml:space="preserve"> </w:t>
      </w:r>
      <w:r>
        <w:rPr>
          <w:rFonts w:ascii="Cambria Math" w:eastAsia="Cambria Math" w:hAnsi="Cambria Math"/>
        </w:rPr>
        <w:t>𝐹</w:t>
      </w:r>
      <w:r>
        <w:rPr>
          <w:rFonts w:ascii="Cambria Math" w:eastAsia="Cambria Math" w:hAnsi="Cambria Math"/>
          <w:position w:val="-5"/>
          <w:sz w:val="20"/>
        </w:rPr>
        <w:t>𝑂𝑖</w:t>
      </w:r>
      <w:r>
        <w:rPr>
          <w:rFonts w:ascii="Cambria Math" w:eastAsia="Cambria Math" w:hAnsi="Cambria Math"/>
          <w:spacing w:val="40"/>
          <w:position w:val="-5"/>
          <w:sz w:val="20"/>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rPr>
        <w:t>𝜆</w:t>
      </w:r>
      <w:r>
        <w:rPr>
          <w:rFonts w:ascii="Cambria Math" w:eastAsia="Cambria Math" w:hAnsi="Cambria Math"/>
          <w:position w:val="-5"/>
          <w:sz w:val="20"/>
        </w:rPr>
        <w:t>Д</w:t>
      </w:r>
      <w:r>
        <w:rPr>
          <w:rFonts w:ascii="Cambria Math" w:eastAsia="Cambria Math" w:hAnsi="Cambria Math"/>
          <w:spacing w:val="31"/>
          <w:position w:val="-5"/>
          <w:sz w:val="20"/>
        </w:rPr>
        <w:t xml:space="preserve"> </w:t>
      </w:r>
      <w:r>
        <w:rPr>
          <w:rFonts w:ascii="Cambria Math" w:eastAsia="Cambria Math" w:hAnsi="Cambria Math"/>
          <w:spacing w:val="-10"/>
        </w:rPr>
        <w:t>,</w:t>
      </w:r>
    </w:p>
    <w:p w14:paraId="0FA1B05B" w14:textId="77777777" w:rsidR="003253C6" w:rsidRDefault="00A753CC" w:rsidP="00D74E60">
      <w:pPr>
        <w:pStyle w:val="a3"/>
        <w:spacing w:line="225" w:lineRule="auto"/>
        <w:ind w:left="0" w:right="280" w:firstLine="848"/>
      </w:pPr>
      <w:r>
        <w:t xml:space="preserve">мұндағы </w:t>
      </w:r>
      <w:r>
        <w:rPr>
          <w:rFonts w:ascii="Cambria Math" w:eastAsia="Cambria Math" w:hAnsi="Cambria Math"/>
        </w:rPr>
        <w:t>𝐹</w:t>
      </w:r>
      <w:r>
        <w:rPr>
          <w:rFonts w:ascii="Cambria Math" w:eastAsia="Cambria Math" w:hAnsi="Cambria Math"/>
          <w:position w:val="-5"/>
          <w:sz w:val="20"/>
        </w:rPr>
        <w:t>𝑂𝑖</w:t>
      </w:r>
      <w:r>
        <w:rPr>
          <w:rFonts w:ascii="Cambria Math" w:eastAsia="Cambria Math" w:hAnsi="Cambria Math"/>
          <w:spacing w:val="40"/>
          <w:position w:val="-5"/>
          <w:sz w:val="20"/>
        </w:rPr>
        <w:t xml:space="preserve"> </w:t>
      </w:r>
      <w:r>
        <w:t xml:space="preserve">– қарастырылып отырған түйісу аймағына әсер ететін қосымша күш </w:t>
      </w:r>
      <w:r>
        <w:rPr>
          <w:i/>
        </w:rPr>
        <w:t xml:space="preserve">i </w:t>
      </w:r>
      <w:r>
        <w:t xml:space="preserve">түйісу учаскесінде; </w:t>
      </w:r>
      <w:r>
        <w:rPr>
          <w:i/>
        </w:rPr>
        <w:t xml:space="preserve">i </w:t>
      </w:r>
      <w:r>
        <w:t xml:space="preserve">– қарастырылып отырған түйісу учаскесінің нөмірі, </w:t>
      </w:r>
      <w:r>
        <w:rPr>
          <w:i/>
        </w:rPr>
        <w:t xml:space="preserve">i </w:t>
      </w:r>
      <w:r>
        <w:t>= 1…4.</w:t>
      </w:r>
    </w:p>
    <w:p w14:paraId="48F747CF" w14:textId="77777777" w:rsidR="003253C6" w:rsidRDefault="00A753CC" w:rsidP="00D74E60">
      <w:pPr>
        <w:pStyle w:val="a3"/>
        <w:ind w:left="0" w:right="289" w:firstLine="848"/>
      </w:pPr>
      <w:r>
        <w:t>Бекіту винттерінің податтылығы (иілгіштігі) жалғанатын бөлшектердің податтылығына қарағанда үлкен болғандықтан, әрбір винттің ұзындығының өзгеруі тиісті түйісу учаскесінің серпімді деформациясының шамасына сәйкес келеді (соған тең).</w:t>
      </w:r>
    </w:p>
    <w:p w14:paraId="518AA53E" w14:textId="5330CBF3" w:rsidR="003253C6" w:rsidRDefault="00A753CC" w:rsidP="00D74E60">
      <w:pPr>
        <w:pStyle w:val="a3"/>
        <w:spacing w:before="2" w:line="377" w:lineRule="exact"/>
        <w:ind w:left="0" w:firstLine="848"/>
        <w:jc w:val="left"/>
        <w:rPr>
          <w:spacing w:val="-4"/>
        </w:rPr>
      </w:pPr>
      <w:r>
        <w:t>Әр</w:t>
      </w:r>
      <w:r>
        <w:rPr>
          <w:spacing w:val="-8"/>
        </w:rPr>
        <w:t xml:space="preserve"> </w:t>
      </w:r>
      <w:r>
        <w:t>винт</w:t>
      </w:r>
      <w:r>
        <w:rPr>
          <w:spacing w:val="-10"/>
        </w:rPr>
        <w:t xml:space="preserve"> </w:t>
      </w:r>
      <w:r>
        <w:t>қабылдайтын</w:t>
      </w:r>
      <w:r>
        <w:rPr>
          <w:spacing w:val="-5"/>
        </w:rPr>
        <w:t xml:space="preserve"> </w:t>
      </w:r>
      <w:r>
        <w:rPr>
          <w:rFonts w:ascii="Cambria Math" w:eastAsia="Cambria Math" w:hAnsi="Cambria Math"/>
        </w:rPr>
        <w:t>𝐹</w:t>
      </w:r>
      <w:r>
        <w:rPr>
          <w:rFonts w:ascii="Cambria Math" w:eastAsia="Cambria Math" w:hAnsi="Cambria Math"/>
          <w:position w:val="-5"/>
          <w:sz w:val="20"/>
        </w:rPr>
        <w:t>𝐵</w:t>
      </w:r>
      <w:r>
        <w:rPr>
          <w:rFonts w:ascii="Cambria Math" w:eastAsia="Cambria Math" w:hAnsi="Cambria Math"/>
          <w:position w:val="-9"/>
          <w:sz w:val="16"/>
        </w:rPr>
        <w:t>𝑖</w:t>
      </w:r>
      <w:r>
        <w:rPr>
          <w:rFonts w:ascii="Cambria Math" w:eastAsia="Cambria Math" w:hAnsi="Cambria Math"/>
          <w:spacing w:val="47"/>
          <w:position w:val="-9"/>
          <w:sz w:val="16"/>
        </w:rPr>
        <w:t xml:space="preserve"> </w:t>
      </w:r>
      <w:r>
        <w:t>күші</w:t>
      </w:r>
      <w:r>
        <w:rPr>
          <w:spacing w:val="-12"/>
        </w:rPr>
        <w:t xml:space="preserve"> </w:t>
      </w:r>
      <w:r>
        <w:rPr>
          <w:spacing w:val="-4"/>
        </w:rPr>
        <w:t>тең:</w:t>
      </w:r>
    </w:p>
    <w:p w14:paraId="120D0A8A" w14:textId="77777777" w:rsidR="00F15D7E" w:rsidRDefault="00F15D7E" w:rsidP="00D74E60">
      <w:pPr>
        <w:pStyle w:val="a3"/>
        <w:spacing w:before="2" w:line="377" w:lineRule="exact"/>
        <w:ind w:left="0" w:firstLine="848"/>
        <w:jc w:val="left"/>
      </w:pPr>
    </w:p>
    <w:p w14:paraId="3DEF8F2A" w14:textId="3318A2F8" w:rsidR="00F15D7E" w:rsidRPr="00F15D7E" w:rsidRDefault="003265B3" w:rsidP="00F15D7E">
      <w:pPr>
        <w:rPr>
          <w:rFonts w:eastAsiaTheme="minorEastAsia"/>
          <w:szCs w:val="28"/>
        </w:rPr>
      </w:pPr>
      <m:oMathPara>
        <m:oMath>
          <m:sSub>
            <m:sSubPr>
              <m:ctrlPr>
                <w:rPr>
                  <w:rFonts w:ascii="Cambria Math" w:eastAsiaTheme="minorEastAsia" w:hAnsi="Cambria Math"/>
                  <w:i/>
                  <w:iCs/>
                  <w:szCs w:val="28"/>
                </w:rPr>
              </m:ctrlPr>
            </m:sSubPr>
            <m:e>
              <m:r>
                <w:rPr>
                  <w:rFonts w:ascii="Cambria Math" w:eastAsiaTheme="minorEastAsia" w:hAnsi="Cambria Math"/>
                  <w:szCs w:val="28"/>
                </w:rPr>
                <m:t>F</m:t>
              </m:r>
            </m:e>
            <m:sub>
              <m:sSub>
                <m:sSubPr>
                  <m:ctrlPr>
                    <w:rPr>
                      <w:rFonts w:ascii="Cambria Math" w:eastAsiaTheme="minorEastAsia" w:hAnsi="Cambria Math"/>
                      <w:i/>
                      <w:iCs/>
                      <w:szCs w:val="28"/>
                    </w:rPr>
                  </m:ctrlPr>
                </m:sSubPr>
                <m:e>
                  <m:r>
                    <w:rPr>
                      <w:rFonts w:ascii="Cambria Math" w:eastAsiaTheme="minorEastAsia" w:hAnsi="Cambria Math"/>
                      <w:szCs w:val="28"/>
                    </w:rPr>
                    <m:t>B</m:t>
                  </m:r>
                </m:e>
                <m:sub>
                  <m:r>
                    <w:rPr>
                      <w:rFonts w:ascii="Cambria Math" w:eastAsiaTheme="minorEastAsia" w:hAnsi="Cambria Math"/>
                      <w:szCs w:val="28"/>
                    </w:rPr>
                    <m:t>i</m:t>
                  </m:r>
                </m:sub>
              </m:sSub>
            </m:sub>
          </m:sSub>
          <m:r>
            <w:rPr>
              <w:rFonts w:ascii="Cambria Math" w:eastAsiaTheme="minorEastAsia" w:hAnsi="Cambria Math"/>
              <w:szCs w:val="28"/>
            </w:rPr>
            <m:t>=</m:t>
          </m:r>
          <m:f>
            <m:fPr>
              <m:ctrlPr>
                <w:rPr>
                  <w:rFonts w:ascii="Cambria Math" w:eastAsiaTheme="minorEastAsia" w:hAnsi="Cambria Math"/>
                  <w:i/>
                  <w:iCs/>
                  <w:szCs w:val="28"/>
                </w:rPr>
              </m:ctrlPr>
            </m:fPr>
            <m:num>
              <m:sSub>
                <m:sSubPr>
                  <m:ctrlPr>
                    <w:rPr>
                      <w:rFonts w:ascii="Cambria Math" w:eastAsiaTheme="minorEastAsia" w:hAnsi="Cambria Math"/>
                      <w:i/>
                      <w:iCs/>
                      <w:szCs w:val="28"/>
                    </w:rPr>
                  </m:ctrlPr>
                </m:sSubPr>
                <m:e>
                  <m:r>
                    <m:rPr>
                      <m:sty m:val="p"/>
                    </m:rPr>
                    <w:rPr>
                      <w:rFonts w:ascii="Cambria Math" w:eastAsiaTheme="minorEastAsia" w:hAnsi="Cambria Math"/>
                      <w:szCs w:val="28"/>
                    </w:rPr>
                    <m:t>Δ</m:t>
                  </m:r>
                </m:e>
                <m:sub>
                  <m:sSub>
                    <m:sSubPr>
                      <m:ctrlPr>
                        <w:rPr>
                          <w:rFonts w:ascii="Cambria Math" w:eastAsiaTheme="minorEastAsia" w:hAnsi="Cambria Math"/>
                          <w:i/>
                          <w:iCs/>
                          <w:szCs w:val="28"/>
                        </w:rPr>
                      </m:ctrlPr>
                    </m:sSubPr>
                    <m:e>
                      <m:r>
                        <w:rPr>
                          <w:rFonts w:ascii="Cambria Math" w:eastAsiaTheme="minorEastAsia" w:hAnsi="Cambria Math"/>
                          <w:szCs w:val="28"/>
                        </w:rPr>
                        <m:t>Д</m:t>
                      </m:r>
                    </m:e>
                    <m:sub>
                      <m:r>
                        <w:rPr>
                          <w:rFonts w:ascii="Cambria Math" w:eastAsiaTheme="minorEastAsia" w:hAnsi="Cambria Math"/>
                          <w:szCs w:val="28"/>
                          <w:lang w:val="en-US"/>
                        </w:rPr>
                        <m:t>i</m:t>
                      </m:r>
                    </m:sub>
                  </m:sSub>
                </m:sub>
              </m:sSub>
            </m:num>
            <m:den>
              <m:sSub>
                <m:sSubPr>
                  <m:ctrlPr>
                    <w:rPr>
                      <w:rFonts w:ascii="Cambria Math" w:eastAsiaTheme="minorEastAsia" w:hAnsi="Cambria Math"/>
                      <w:i/>
                      <w:iCs/>
                      <w:szCs w:val="28"/>
                    </w:rPr>
                  </m:ctrlPr>
                </m:sSubPr>
                <m:e>
                  <m:r>
                    <w:rPr>
                      <w:rFonts w:ascii="Cambria Math" w:eastAsiaTheme="minorEastAsia" w:hAnsi="Cambria Math"/>
                      <w:szCs w:val="28"/>
                    </w:rPr>
                    <m:t>λ</m:t>
                  </m:r>
                </m:e>
                <m:sub>
                  <m:r>
                    <w:rPr>
                      <w:rFonts w:ascii="Cambria Math" w:eastAsiaTheme="minorEastAsia" w:hAnsi="Cambria Math"/>
                      <w:szCs w:val="28"/>
                    </w:rPr>
                    <m:t>В</m:t>
                  </m:r>
                </m:sub>
              </m:sSub>
            </m:den>
          </m:f>
          <m:r>
            <w:rPr>
              <w:rFonts w:ascii="Cambria Math" w:eastAsiaTheme="minorEastAsia" w:hAnsi="Cambria Math"/>
              <w:szCs w:val="28"/>
            </w:rPr>
            <m:t>.</m:t>
          </m:r>
        </m:oMath>
      </m:oMathPara>
    </w:p>
    <w:p w14:paraId="4EF21B95" w14:textId="73215DED" w:rsidR="00F15D7E" w:rsidRDefault="00F15D7E" w:rsidP="00F15D7E">
      <w:pPr>
        <w:pStyle w:val="a3"/>
        <w:spacing w:line="377" w:lineRule="exact"/>
        <w:jc w:val="left"/>
        <w:sectPr w:rsidR="00F15D7E" w:rsidSect="001A38BC">
          <w:type w:val="continuous"/>
          <w:pgSz w:w="11910" w:h="16840"/>
          <w:pgMar w:top="1134" w:right="567" w:bottom="1134" w:left="1701" w:header="0" w:footer="952" w:gutter="0"/>
          <w:paperSrc w:first="7" w:other="7"/>
          <w:cols w:space="720"/>
        </w:sectPr>
      </w:pPr>
    </w:p>
    <w:p w14:paraId="32D5FE40" w14:textId="77777777" w:rsidR="003253C6" w:rsidRDefault="003253C6" w:rsidP="00D74E60">
      <w:pPr>
        <w:spacing w:line="259" w:lineRule="exact"/>
        <w:ind w:firstLine="848"/>
        <w:rPr>
          <w:rFonts w:ascii="Cambria Math" w:eastAsia="Cambria Math" w:hAnsi="Cambria Math"/>
          <w:position w:val="-5"/>
          <w:sz w:val="20"/>
        </w:rPr>
        <w:sectPr w:rsidR="003253C6" w:rsidSect="001A38BC">
          <w:type w:val="continuous"/>
          <w:pgSz w:w="11910" w:h="16840"/>
          <w:pgMar w:top="1134" w:right="567" w:bottom="1134" w:left="1701" w:header="0" w:footer="952" w:gutter="0"/>
          <w:paperSrc w:first="7" w:other="7"/>
          <w:cols w:num="2" w:space="720" w:equalWidth="0">
            <w:col w:w="4433" w:space="40"/>
            <w:col w:w="5169"/>
          </w:cols>
        </w:sectPr>
      </w:pPr>
    </w:p>
    <w:p w14:paraId="5687B956" w14:textId="77777777" w:rsidR="003253C6" w:rsidRDefault="00A753CC" w:rsidP="00D74E60">
      <w:pPr>
        <w:pStyle w:val="a3"/>
        <w:ind w:left="0" w:right="293" w:firstLine="848"/>
      </w:pPr>
      <w:r>
        <w:t>Өлшеу</w:t>
      </w:r>
      <w:r>
        <w:rPr>
          <w:spacing w:val="-3"/>
        </w:rPr>
        <w:t xml:space="preserve"> </w:t>
      </w:r>
      <w:r>
        <w:t>ақпаратын алу</w:t>
      </w:r>
      <w:r>
        <w:rPr>
          <w:spacing w:val="-4"/>
        </w:rPr>
        <w:t xml:space="preserve"> </w:t>
      </w:r>
      <w:r>
        <w:t>үшін винтке әсер</w:t>
      </w:r>
      <w:r>
        <w:rPr>
          <w:spacing w:val="-5"/>
        </w:rPr>
        <w:t xml:space="preserve"> </w:t>
      </w:r>
      <w:r>
        <w:t>ететін күштермен біріге отырып, бір жағынан нөлден өзгеше, ал екінші жағынан винт материалының серпімділік шегінен асып кететін қауіпті қимадағы</w:t>
      </w:r>
      <w:r>
        <w:rPr>
          <w:spacing w:val="-2"/>
        </w:rPr>
        <w:t xml:space="preserve"> </w:t>
      </w:r>
      <w:r>
        <w:t>кернеулердің туындауына әкелмейтіндей тарту күшін қолданады.</w:t>
      </w:r>
    </w:p>
    <w:p w14:paraId="2FDDFB26" w14:textId="77777777" w:rsidR="003253C6" w:rsidRDefault="00A753CC" w:rsidP="00F15D7E">
      <w:pPr>
        <w:pStyle w:val="a3"/>
        <w:ind w:left="0" w:right="294" w:firstLine="848"/>
      </w:pPr>
      <w:r>
        <w:t xml:space="preserve">Әрбір винтке әсер ететін күштердің шекті мәндері бойынша винттердің тарту күші </w:t>
      </w:r>
      <w:r>
        <w:rPr>
          <w:rFonts w:ascii="Cambria Math" w:eastAsia="Cambria Math" w:hAnsi="Cambria Math"/>
        </w:rPr>
        <w:t>𝐹</w:t>
      </w:r>
      <w:r>
        <w:rPr>
          <w:rFonts w:ascii="Cambria Math" w:eastAsia="Cambria Math" w:hAnsi="Cambria Math"/>
          <w:position w:val="-5"/>
          <w:sz w:val="20"/>
        </w:rPr>
        <w:t>𝑂</w:t>
      </w:r>
      <w:r>
        <w:rPr>
          <w:rFonts w:ascii="Cambria Math" w:eastAsia="Cambria Math" w:hAnsi="Cambria Math"/>
          <w:spacing w:val="80"/>
          <w:w w:val="150"/>
          <w:position w:val="-5"/>
          <w:sz w:val="20"/>
        </w:rPr>
        <w:t xml:space="preserve"> </w:t>
      </w:r>
      <w:r>
        <w:rPr>
          <w:i/>
        </w:rPr>
        <w:t>F</w:t>
      </w:r>
      <w:r>
        <w:rPr>
          <w:i/>
          <w:vertAlign w:val="subscript"/>
        </w:rPr>
        <w:t>О</w:t>
      </w:r>
      <w:r>
        <w:t>=600…650 кГс диапазонында болады.</w:t>
      </w:r>
    </w:p>
    <w:p w14:paraId="71F8B1A6" w14:textId="77777777" w:rsidR="003253C6" w:rsidRDefault="00A753CC" w:rsidP="00F15D7E">
      <w:pPr>
        <w:pStyle w:val="a3"/>
        <w:spacing w:line="278" w:lineRule="exact"/>
        <w:ind w:left="0" w:firstLine="848"/>
      </w:pPr>
      <w:r>
        <w:t>Винтке</w:t>
      </w:r>
      <w:r>
        <w:rPr>
          <w:spacing w:val="-7"/>
        </w:rPr>
        <w:t xml:space="preserve"> </w:t>
      </w:r>
      <w:r>
        <w:t>әсер</w:t>
      </w:r>
      <w:r>
        <w:rPr>
          <w:spacing w:val="-7"/>
        </w:rPr>
        <w:t xml:space="preserve"> </w:t>
      </w:r>
      <w:r>
        <w:t>ететін</w:t>
      </w:r>
      <w:r>
        <w:rPr>
          <w:spacing w:val="-8"/>
        </w:rPr>
        <w:t xml:space="preserve"> </w:t>
      </w:r>
      <w:r>
        <w:t>толық</w:t>
      </w:r>
      <w:r>
        <w:rPr>
          <w:spacing w:val="-7"/>
        </w:rPr>
        <w:t xml:space="preserve"> </w:t>
      </w:r>
      <w:r>
        <w:t>күш</w:t>
      </w:r>
      <w:r>
        <w:rPr>
          <w:spacing w:val="-6"/>
        </w:rPr>
        <w:t xml:space="preserve"> </w:t>
      </w:r>
      <w:r>
        <w:rPr>
          <w:spacing w:val="-4"/>
        </w:rPr>
        <w:t>тең:</w:t>
      </w:r>
    </w:p>
    <w:p w14:paraId="6CC42D21" w14:textId="77777777" w:rsidR="003253C6" w:rsidRDefault="00A753CC" w:rsidP="00F15D7E">
      <w:pPr>
        <w:spacing w:line="384" w:lineRule="exact"/>
        <w:ind w:firstLine="848"/>
        <w:jc w:val="center"/>
        <w:rPr>
          <w:rFonts w:ascii="Cambria Math" w:eastAsia="Cambria Math" w:hAnsi="Cambria Math"/>
        </w:rPr>
      </w:pPr>
      <w:r>
        <w:rPr>
          <w:rFonts w:ascii="Cambria Math" w:eastAsia="Cambria Math" w:hAnsi="Cambria Math"/>
          <w:spacing w:val="-2"/>
          <w:w w:val="105"/>
        </w:rPr>
        <w:t>𝐹</w:t>
      </w:r>
      <w:r>
        <w:rPr>
          <w:rFonts w:ascii="Cambria Math" w:eastAsia="Cambria Math" w:hAnsi="Cambria Math"/>
          <w:spacing w:val="-2"/>
          <w:w w:val="105"/>
          <w:position w:val="-5"/>
          <w:sz w:val="20"/>
        </w:rPr>
        <w:t>П</w:t>
      </w:r>
      <w:r>
        <w:rPr>
          <w:rFonts w:ascii="Cambria Math" w:eastAsia="Cambria Math" w:hAnsi="Cambria Math"/>
          <w:spacing w:val="-2"/>
          <w:w w:val="105"/>
          <w:position w:val="-9"/>
          <w:sz w:val="16"/>
        </w:rPr>
        <w:t>𝑖</w:t>
      </w:r>
      <w:r>
        <w:rPr>
          <w:rFonts w:ascii="Cambria Math" w:eastAsia="Cambria Math" w:hAnsi="Cambria Math"/>
          <w:spacing w:val="26"/>
          <w:w w:val="105"/>
          <w:position w:val="-9"/>
          <w:sz w:val="16"/>
        </w:rPr>
        <w:t xml:space="preserve"> </w:t>
      </w:r>
      <w:r>
        <w:rPr>
          <w:rFonts w:ascii="Cambria Math" w:eastAsia="Cambria Math" w:hAnsi="Cambria Math"/>
          <w:spacing w:val="-2"/>
          <w:w w:val="105"/>
        </w:rPr>
        <w:t>=</w:t>
      </w:r>
      <w:r>
        <w:rPr>
          <w:rFonts w:ascii="Cambria Math" w:eastAsia="Cambria Math" w:hAnsi="Cambria Math"/>
          <w:spacing w:val="-14"/>
          <w:w w:val="105"/>
        </w:rPr>
        <w:t xml:space="preserve"> </w:t>
      </w:r>
      <w:r>
        <w:rPr>
          <w:rFonts w:ascii="Cambria Math" w:eastAsia="Cambria Math" w:hAnsi="Cambria Math"/>
          <w:spacing w:val="-2"/>
          <w:w w:val="105"/>
        </w:rPr>
        <w:t>𝐹</w:t>
      </w:r>
      <w:r>
        <w:rPr>
          <w:rFonts w:ascii="Cambria Math" w:eastAsia="Cambria Math" w:hAnsi="Cambria Math"/>
          <w:spacing w:val="-2"/>
          <w:w w:val="105"/>
          <w:position w:val="-5"/>
          <w:sz w:val="20"/>
        </w:rPr>
        <w:t>𝑂</w:t>
      </w:r>
      <w:r>
        <w:rPr>
          <w:rFonts w:ascii="Cambria Math" w:eastAsia="Cambria Math" w:hAnsi="Cambria Math"/>
          <w:spacing w:val="6"/>
          <w:w w:val="105"/>
          <w:position w:val="-5"/>
          <w:sz w:val="20"/>
        </w:rPr>
        <w:t xml:space="preserve"> </w:t>
      </w:r>
      <w:r>
        <w:rPr>
          <w:rFonts w:ascii="Cambria Math" w:eastAsia="Cambria Math" w:hAnsi="Cambria Math"/>
          <w:spacing w:val="-2"/>
          <w:w w:val="105"/>
        </w:rPr>
        <w:t>+</w:t>
      </w:r>
      <w:r>
        <w:rPr>
          <w:rFonts w:ascii="Cambria Math" w:eastAsia="Cambria Math" w:hAnsi="Cambria Math"/>
          <w:spacing w:val="-14"/>
          <w:w w:val="105"/>
        </w:rPr>
        <w:t xml:space="preserve"> </w:t>
      </w:r>
      <w:r>
        <w:rPr>
          <w:rFonts w:ascii="Cambria Math" w:eastAsia="Cambria Math" w:hAnsi="Cambria Math"/>
          <w:spacing w:val="-2"/>
          <w:w w:val="105"/>
        </w:rPr>
        <w:t>𝐹</w:t>
      </w:r>
      <w:r>
        <w:rPr>
          <w:rFonts w:ascii="Cambria Math" w:eastAsia="Cambria Math" w:hAnsi="Cambria Math"/>
          <w:spacing w:val="-2"/>
          <w:w w:val="105"/>
          <w:position w:val="-5"/>
          <w:sz w:val="20"/>
        </w:rPr>
        <w:t>𝐵</w:t>
      </w:r>
      <w:r>
        <w:rPr>
          <w:rFonts w:ascii="Cambria Math" w:eastAsia="Cambria Math" w:hAnsi="Cambria Math"/>
          <w:spacing w:val="-2"/>
          <w:w w:val="105"/>
          <w:position w:val="-9"/>
          <w:sz w:val="16"/>
        </w:rPr>
        <w:t>𝑖</w:t>
      </w:r>
      <w:r>
        <w:rPr>
          <w:rFonts w:ascii="Cambria Math" w:eastAsia="Cambria Math" w:hAnsi="Cambria Math"/>
          <w:spacing w:val="20"/>
          <w:w w:val="105"/>
          <w:position w:val="-9"/>
          <w:sz w:val="16"/>
        </w:rPr>
        <w:t xml:space="preserve"> </w:t>
      </w:r>
      <w:r>
        <w:rPr>
          <w:rFonts w:ascii="Cambria Math" w:eastAsia="Cambria Math" w:hAnsi="Cambria Math"/>
          <w:spacing w:val="-10"/>
          <w:w w:val="105"/>
        </w:rPr>
        <w:t>,</w:t>
      </w:r>
    </w:p>
    <w:p w14:paraId="3D0446B2" w14:textId="77777777" w:rsidR="003253C6" w:rsidRDefault="00A753CC" w:rsidP="00F15D7E">
      <w:pPr>
        <w:pStyle w:val="a3"/>
        <w:spacing w:before="5" w:line="201" w:lineRule="auto"/>
        <w:ind w:left="0"/>
      </w:pPr>
      <w:r>
        <w:t>мұндағы</w:t>
      </w:r>
      <w:r>
        <w:rPr>
          <w:spacing w:val="-8"/>
        </w:rPr>
        <w:t xml:space="preserve"> </w:t>
      </w:r>
      <w:r>
        <w:rPr>
          <w:rFonts w:ascii="Cambria Math" w:eastAsia="Cambria Math" w:hAnsi="Cambria Math"/>
        </w:rPr>
        <w:t>𝐹</w:t>
      </w:r>
      <w:r>
        <w:rPr>
          <w:rFonts w:ascii="Cambria Math" w:eastAsia="Cambria Math" w:hAnsi="Cambria Math"/>
          <w:position w:val="-5"/>
          <w:sz w:val="20"/>
        </w:rPr>
        <w:t>𝑂</w:t>
      </w:r>
      <w:r>
        <w:rPr>
          <w:rFonts w:ascii="Cambria Math" w:eastAsia="Cambria Math" w:hAnsi="Cambria Math"/>
          <w:spacing w:val="33"/>
          <w:position w:val="-5"/>
          <w:sz w:val="20"/>
        </w:rPr>
        <w:t xml:space="preserve"> </w:t>
      </w:r>
      <w:r>
        <w:t>–</w:t>
      </w:r>
      <w:r>
        <w:rPr>
          <w:spacing w:val="-8"/>
        </w:rPr>
        <w:t xml:space="preserve"> </w:t>
      </w:r>
      <w:r>
        <w:t>винттің</w:t>
      </w:r>
      <w:r>
        <w:rPr>
          <w:spacing w:val="-8"/>
        </w:rPr>
        <w:t xml:space="preserve"> </w:t>
      </w:r>
      <w:r>
        <w:t>тарту</w:t>
      </w:r>
      <w:r>
        <w:rPr>
          <w:spacing w:val="-13"/>
        </w:rPr>
        <w:t xml:space="preserve"> </w:t>
      </w:r>
      <w:r>
        <w:t>күші</w:t>
      </w:r>
      <w:r>
        <w:rPr>
          <w:spacing w:val="-6"/>
        </w:rPr>
        <w:t xml:space="preserve"> </w:t>
      </w:r>
      <w:r>
        <w:rPr>
          <w:rFonts w:ascii="Cambria Math" w:eastAsia="Cambria Math" w:hAnsi="Cambria Math"/>
        </w:rPr>
        <w:t>𝐹</w:t>
      </w:r>
      <w:r>
        <w:rPr>
          <w:rFonts w:ascii="Cambria Math" w:eastAsia="Cambria Math" w:hAnsi="Cambria Math"/>
          <w:position w:val="-5"/>
          <w:sz w:val="20"/>
        </w:rPr>
        <w:t>𝐵</w:t>
      </w:r>
      <w:r>
        <w:rPr>
          <w:rFonts w:ascii="Cambria Math" w:eastAsia="Cambria Math" w:hAnsi="Cambria Math"/>
          <w:position w:val="-9"/>
          <w:sz w:val="16"/>
        </w:rPr>
        <w:t>𝑖</w:t>
      </w:r>
      <w:r>
        <w:rPr>
          <w:rFonts w:ascii="Cambria Math" w:eastAsia="Cambria Math" w:hAnsi="Cambria Math"/>
          <w:spacing w:val="45"/>
          <w:position w:val="-9"/>
          <w:sz w:val="16"/>
        </w:rPr>
        <w:t xml:space="preserve"> </w:t>
      </w:r>
      <w:r>
        <w:t>–</w:t>
      </w:r>
      <w:r>
        <w:rPr>
          <w:spacing w:val="-7"/>
        </w:rPr>
        <w:t xml:space="preserve"> </w:t>
      </w:r>
      <w:r>
        <w:t>винт</w:t>
      </w:r>
      <w:r>
        <w:rPr>
          <w:spacing w:val="-11"/>
        </w:rPr>
        <w:t xml:space="preserve"> </w:t>
      </w:r>
      <w:r>
        <w:t>қабылдайтын</w:t>
      </w:r>
      <w:r>
        <w:rPr>
          <w:spacing w:val="-9"/>
        </w:rPr>
        <w:t xml:space="preserve"> </w:t>
      </w:r>
      <w:r>
        <w:rPr>
          <w:spacing w:val="-4"/>
        </w:rPr>
        <w:t>күш.</w:t>
      </w:r>
    </w:p>
    <w:p w14:paraId="30D615BA" w14:textId="79605391" w:rsidR="003253C6" w:rsidRDefault="00A753CC" w:rsidP="00F15D7E">
      <w:pPr>
        <w:pStyle w:val="a3"/>
        <w:spacing w:line="301" w:lineRule="exact"/>
        <w:ind w:left="0" w:firstLine="848"/>
        <w:jc w:val="left"/>
        <w:rPr>
          <w:spacing w:val="-2"/>
        </w:rPr>
      </w:pPr>
      <w:r>
        <w:lastRenderedPageBreak/>
        <w:t>Бекіту</w:t>
      </w:r>
      <w:r>
        <w:rPr>
          <w:spacing w:val="40"/>
        </w:rPr>
        <w:t xml:space="preserve"> </w:t>
      </w:r>
      <w:r>
        <w:t>винтінің</w:t>
      </w:r>
      <w:r>
        <w:rPr>
          <w:spacing w:val="43"/>
        </w:rPr>
        <w:t xml:space="preserve"> </w:t>
      </w:r>
      <w:r>
        <w:t>кез</w:t>
      </w:r>
      <w:r>
        <w:rPr>
          <w:spacing w:val="41"/>
        </w:rPr>
        <w:t xml:space="preserve"> </w:t>
      </w:r>
      <w:r>
        <w:t>келген</w:t>
      </w:r>
      <w:r>
        <w:rPr>
          <w:spacing w:val="41"/>
        </w:rPr>
        <w:t xml:space="preserve"> </w:t>
      </w:r>
      <w:r>
        <w:t>қимасындағы</w:t>
      </w:r>
      <w:r>
        <w:rPr>
          <w:spacing w:val="40"/>
        </w:rPr>
        <w:t xml:space="preserve"> </w:t>
      </w:r>
      <w:r>
        <w:t>ең</w:t>
      </w:r>
      <w:r>
        <w:rPr>
          <w:spacing w:val="41"/>
        </w:rPr>
        <w:t xml:space="preserve"> </w:t>
      </w:r>
      <w:r>
        <w:t>үлкен</w:t>
      </w:r>
      <w:r>
        <w:rPr>
          <w:spacing w:val="41"/>
        </w:rPr>
        <w:t xml:space="preserve"> </w:t>
      </w:r>
      <w:r>
        <w:t>кернеу</w:t>
      </w:r>
      <w:r>
        <w:rPr>
          <w:spacing w:val="36"/>
        </w:rPr>
        <w:t xml:space="preserve"> </w:t>
      </w:r>
      <w:r>
        <w:t>келесі</w:t>
      </w:r>
      <w:r>
        <w:rPr>
          <w:spacing w:val="41"/>
        </w:rPr>
        <w:t xml:space="preserve"> </w:t>
      </w:r>
      <w:r>
        <w:rPr>
          <w:spacing w:val="-2"/>
        </w:rPr>
        <w:t>түрде</w:t>
      </w:r>
      <w:r w:rsidR="00F15D7E" w:rsidRPr="00B44DD0">
        <w:rPr>
          <w:spacing w:val="-2"/>
        </w:rPr>
        <w:t xml:space="preserve"> </w:t>
      </w:r>
      <w:r>
        <w:rPr>
          <w:spacing w:val="-2"/>
        </w:rPr>
        <w:t>анықталады:</w:t>
      </w:r>
    </w:p>
    <w:p w14:paraId="2C08F10A" w14:textId="76EC8520" w:rsidR="00F15D7E" w:rsidRPr="00263E10" w:rsidRDefault="003265B3" w:rsidP="00F15D7E">
      <w:pPr>
        <w:ind w:firstLine="848"/>
        <w:rPr>
          <w:rFonts w:eastAsiaTheme="minorEastAsia"/>
          <w:i/>
          <w:szCs w:val="28"/>
        </w:rPr>
      </w:pPr>
      <m:oMathPara>
        <m:oMath>
          <m:sSub>
            <m:sSubPr>
              <m:ctrlPr>
                <w:rPr>
                  <w:rFonts w:ascii="Cambria Math" w:eastAsiaTheme="minorEastAsia" w:hAnsi="Cambria Math"/>
                  <w:i/>
                  <w:szCs w:val="28"/>
                </w:rPr>
              </m:ctrlPr>
            </m:sSubPr>
            <m:e>
              <m:r>
                <w:rPr>
                  <w:rFonts w:ascii="Cambria Math" w:eastAsiaTheme="minorEastAsia" w:hAnsi="Cambria Math"/>
                  <w:szCs w:val="28"/>
                </w:rPr>
                <m:t>σ</m:t>
              </m:r>
            </m:e>
            <m:sub>
              <m:r>
                <w:rPr>
                  <w:rFonts w:ascii="Cambria Math" w:eastAsiaTheme="minorEastAsia" w:hAnsi="Cambria Math"/>
                  <w:szCs w:val="28"/>
                  <w:lang w:val="en-US"/>
                </w:rPr>
                <m:t>i</m:t>
              </m:r>
            </m:sub>
          </m:sSub>
          <m:r>
            <w:rPr>
              <w:rFonts w:ascii="Cambria Math" w:eastAsiaTheme="minorEastAsia" w:hAnsi="Cambria Math"/>
              <w:szCs w:val="28"/>
            </w:rPr>
            <m:t>=</m:t>
          </m:r>
          <m:f>
            <m:fPr>
              <m:ctrlPr>
                <w:rPr>
                  <w:rFonts w:ascii="Cambria Math" w:eastAsiaTheme="minorEastAsia" w:hAnsi="Cambria Math"/>
                  <w:i/>
                  <w:szCs w:val="28"/>
                </w:rPr>
              </m:ctrlPr>
            </m:fPr>
            <m:num>
              <m:sSub>
                <m:sSubPr>
                  <m:ctrlPr>
                    <w:rPr>
                      <w:rFonts w:ascii="Cambria Math" w:eastAsiaTheme="minorEastAsia" w:hAnsi="Cambria Math"/>
                      <w:i/>
                      <w:szCs w:val="28"/>
                    </w:rPr>
                  </m:ctrlPr>
                </m:sSubPr>
                <m:e>
                  <m:r>
                    <w:rPr>
                      <w:rFonts w:ascii="Cambria Math" w:eastAsiaTheme="minorEastAsia" w:hAnsi="Cambria Math"/>
                      <w:szCs w:val="28"/>
                      <w:lang w:val="en-US"/>
                    </w:rPr>
                    <m:t>F</m:t>
                  </m:r>
                </m:e>
                <m:sub>
                  <m:sSub>
                    <m:sSubPr>
                      <m:ctrlPr>
                        <w:rPr>
                          <w:rFonts w:ascii="Cambria Math" w:eastAsiaTheme="minorEastAsia" w:hAnsi="Cambria Math"/>
                          <w:i/>
                          <w:szCs w:val="28"/>
                        </w:rPr>
                      </m:ctrlPr>
                    </m:sSubPr>
                    <m:e>
                      <m:r>
                        <w:rPr>
                          <w:rFonts w:ascii="Cambria Math" w:eastAsiaTheme="minorEastAsia" w:hAnsi="Cambria Math"/>
                          <w:szCs w:val="28"/>
                        </w:rPr>
                        <m:t>П</m:t>
                      </m:r>
                    </m:e>
                    <m:sub>
                      <m:r>
                        <w:rPr>
                          <w:rFonts w:ascii="Cambria Math" w:eastAsiaTheme="minorEastAsia" w:hAnsi="Cambria Math"/>
                          <w:szCs w:val="28"/>
                          <w:lang w:val="en-US"/>
                        </w:rPr>
                        <m:t>i</m:t>
                      </m:r>
                    </m:sub>
                  </m:sSub>
                </m:sub>
              </m:sSub>
            </m:num>
            <m:den>
              <m:sSub>
                <m:sSubPr>
                  <m:ctrlPr>
                    <w:rPr>
                      <w:rFonts w:ascii="Cambria Math" w:eastAsiaTheme="minorEastAsia" w:hAnsi="Cambria Math"/>
                      <w:i/>
                      <w:szCs w:val="28"/>
                    </w:rPr>
                  </m:ctrlPr>
                </m:sSubPr>
                <m:e>
                  <m:r>
                    <w:rPr>
                      <w:rFonts w:ascii="Cambria Math" w:eastAsiaTheme="minorEastAsia" w:hAnsi="Cambria Math"/>
                      <w:szCs w:val="28"/>
                    </w:rPr>
                    <m:t>S</m:t>
                  </m:r>
                </m:e>
                <m:sub>
                  <m:sSub>
                    <m:sSubPr>
                      <m:ctrlPr>
                        <w:rPr>
                          <w:rFonts w:ascii="Cambria Math" w:eastAsiaTheme="minorEastAsia" w:hAnsi="Cambria Math"/>
                          <w:i/>
                          <w:szCs w:val="28"/>
                        </w:rPr>
                      </m:ctrlPr>
                    </m:sSubPr>
                    <m:e>
                      <m:r>
                        <w:rPr>
                          <w:rFonts w:ascii="Cambria Math" w:eastAsiaTheme="minorEastAsia" w:hAnsi="Cambria Math"/>
                          <w:szCs w:val="28"/>
                        </w:rPr>
                        <m:t>O</m:t>
                      </m:r>
                    </m:e>
                    <m:sub>
                      <m:r>
                        <w:rPr>
                          <w:rFonts w:ascii="Cambria Math" w:eastAsiaTheme="minorEastAsia" w:hAnsi="Cambria Math"/>
                          <w:szCs w:val="28"/>
                        </w:rPr>
                        <m:t>i</m:t>
                      </m:r>
                    </m:sub>
                  </m:sSub>
                </m:sub>
              </m:sSub>
            </m:den>
          </m:f>
          <m:r>
            <w:rPr>
              <w:rFonts w:ascii="Cambria Math" w:eastAsiaTheme="minorEastAsia" w:hAnsi="Cambria Math"/>
              <w:szCs w:val="28"/>
            </w:rPr>
            <m:t xml:space="preserve"> ,</m:t>
          </m:r>
        </m:oMath>
      </m:oMathPara>
    </w:p>
    <w:p w14:paraId="3E056E5F" w14:textId="7AA614BA" w:rsidR="00F15D7E" w:rsidRPr="00F15D7E" w:rsidRDefault="00F15D7E" w:rsidP="00F15D7E">
      <w:pPr>
        <w:pStyle w:val="a3"/>
        <w:spacing w:before="5"/>
        <w:ind w:left="0"/>
        <w:jc w:val="left"/>
      </w:pPr>
      <w:r w:rsidRPr="00F15D7E">
        <w:t xml:space="preserve">мұндағы </w:t>
      </w:r>
      <m:oMath>
        <m:sSub>
          <m:sSubPr>
            <m:ctrlPr>
              <w:rPr>
                <w:rFonts w:ascii="Cambria Math" w:eastAsiaTheme="minorEastAsia" w:hAnsi="Cambria Math"/>
                <w:i/>
              </w:rPr>
            </m:ctrlPr>
          </m:sSubPr>
          <m:e>
            <m:r>
              <w:rPr>
                <w:rFonts w:ascii="Cambria Math" w:eastAsiaTheme="minorEastAsia" w:hAnsi="Cambria Math"/>
              </w:rPr>
              <m:t>S</m:t>
            </m:r>
          </m:e>
          <m:sub>
            <m:sSub>
              <m:sSubPr>
                <m:ctrlPr>
                  <w:rPr>
                    <w:rFonts w:ascii="Cambria Math" w:eastAsiaTheme="minorEastAsia" w:hAnsi="Cambria Math"/>
                    <w:i/>
                  </w:rPr>
                </m:ctrlPr>
              </m:sSubPr>
              <m:e>
                <m:r>
                  <w:rPr>
                    <w:rFonts w:ascii="Cambria Math" w:eastAsiaTheme="minorEastAsia" w:hAnsi="Cambria Math"/>
                  </w:rPr>
                  <m:t>O</m:t>
                </m:r>
              </m:e>
              <m:sub>
                <m:r>
                  <w:rPr>
                    <w:rFonts w:ascii="Cambria Math" w:eastAsiaTheme="minorEastAsia" w:hAnsi="Cambria Math"/>
                  </w:rPr>
                  <m:t>i</m:t>
                </m:r>
              </m:sub>
            </m:sSub>
          </m:sub>
        </m:sSub>
      </m:oMath>
      <w:r w:rsidRPr="00B44DD0">
        <w:t xml:space="preserve"> </w:t>
      </w:r>
      <w:r w:rsidRPr="00F15D7E">
        <w:t>– винттің ең көп жүктелетін қимасының ауданы.</w:t>
      </w:r>
    </w:p>
    <w:p w14:paraId="41861528" w14:textId="291D137F" w:rsidR="00F15D7E" w:rsidRPr="00F15D7E" w:rsidRDefault="00F15D7E" w:rsidP="00F15D7E">
      <w:pPr>
        <w:pStyle w:val="a3"/>
        <w:spacing w:before="5"/>
        <w:ind w:left="0" w:firstLine="848"/>
        <w:jc w:val="left"/>
      </w:pPr>
      <w:r w:rsidRPr="00F15D7E">
        <w:t>Әрбір 13 және 20 винт үшін оларда әсер ететін күштерді анықтауға</w:t>
      </w:r>
      <w:r w:rsidRPr="00B44DD0">
        <w:t xml:space="preserve"> </w:t>
      </w:r>
      <w:r w:rsidRPr="00F15D7E">
        <w:t>арналған номограммалар құрылған.</w:t>
      </w:r>
    </w:p>
    <w:p w14:paraId="4FE687C1" w14:textId="5B81AC0D" w:rsidR="00F15D7E" w:rsidRPr="00F15D7E" w:rsidRDefault="00F15D7E" w:rsidP="00F15D7E">
      <w:pPr>
        <w:pStyle w:val="a3"/>
        <w:spacing w:before="5"/>
        <w:ind w:left="0" w:firstLine="848"/>
        <w:jc w:val="left"/>
      </w:pPr>
      <w:r>
        <w:rPr>
          <w:noProof/>
          <w:lang w:val="ru-RU" w:eastAsia="ru-RU"/>
        </w:rPr>
        <w:drawing>
          <wp:anchor distT="0" distB="0" distL="0" distR="0" simplePos="0" relativeHeight="251115008" behindDoc="0" locked="0" layoutInCell="1" allowOverlap="1" wp14:anchorId="34E2528A" wp14:editId="7D2A6B99">
            <wp:simplePos x="0" y="0"/>
            <wp:positionH relativeFrom="page">
              <wp:posOffset>1714500</wp:posOffset>
            </wp:positionH>
            <wp:positionV relativeFrom="page">
              <wp:posOffset>2876550</wp:posOffset>
            </wp:positionV>
            <wp:extent cx="4695825" cy="6136410"/>
            <wp:effectExtent l="0" t="0" r="0" b="0"/>
            <wp:wrapTopAndBottom/>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83" cstate="print"/>
                    <a:stretch>
                      <a:fillRect/>
                    </a:stretch>
                  </pic:blipFill>
                  <pic:spPr>
                    <a:xfrm>
                      <a:off x="0" y="0"/>
                      <a:ext cx="4695825" cy="6136410"/>
                    </a:xfrm>
                    <a:prstGeom prst="rect">
                      <a:avLst/>
                    </a:prstGeom>
                  </pic:spPr>
                </pic:pic>
              </a:graphicData>
            </a:graphic>
            <wp14:sizeRelH relativeFrom="margin">
              <wp14:pctWidth>0</wp14:pctWidth>
            </wp14:sizeRelH>
            <wp14:sizeRelV relativeFrom="margin">
              <wp14:pctHeight>0</wp14:pctHeight>
            </wp14:sizeRelV>
          </wp:anchor>
        </w:drawing>
      </w:r>
      <w:r w:rsidRPr="00F15D7E">
        <w:t>3.14-суретте кесу аймағына жақын орналасқан, жоспар бойынша оның жоғарғы сол жақ бұрышындағы 13-винт үшін күштерді анықтау номограммасы көрсетілген.</w:t>
      </w:r>
    </w:p>
    <w:p w14:paraId="30BF947D" w14:textId="77777777" w:rsidR="00F15D7E" w:rsidRDefault="00F15D7E" w:rsidP="00F15D7E">
      <w:pPr>
        <w:pStyle w:val="a3"/>
        <w:spacing w:before="5"/>
        <w:ind w:left="0"/>
        <w:jc w:val="left"/>
        <w:sectPr w:rsidR="00F15D7E" w:rsidSect="00F15D7E">
          <w:type w:val="continuous"/>
          <w:pgSz w:w="11910" w:h="16840"/>
          <w:pgMar w:top="1134" w:right="567" w:bottom="1134" w:left="1701" w:header="0" w:footer="952" w:gutter="0"/>
          <w:paperSrc w:first="7" w:other="7"/>
          <w:cols w:space="720"/>
        </w:sectPr>
      </w:pPr>
    </w:p>
    <w:p w14:paraId="0C125420" w14:textId="77777777" w:rsidR="00D74E60" w:rsidRPr="00D74E60" w:rsidRDefault="00D74E60" w:rsidP="00D74E60"/>
    <w:p w14:paraId="7A8DEFD9" w14:textId="5C07874B" w:rsidR="00D74E60" w:rsidRDefault="00D74E60" w:rsidP="00D74E60">
      <w:pPr>
        <w:pStyle w:val="a3"/>
        <w:spacing w:before="67"/>
        <w:ind w:left="0"/>
        <w:jc w:val="center"/>
      </w:pPr>
      <w:r>
        <w:t>Сурет</w:t>
      </w:r>
      <w:r>
        <w:rPr>
          <w:spacing w:val="-5"/>
        </w:rPr>
        <w:t xml:space="preserve"> </w:t>
      </w:r>
      <w:r>
        <w:t>3.14–</w:t>
      </w:r>
      <w:r>
        <w:rPr>
          <w:spacing w:val="-4"/>
        </w:rPr>
        <w:t xml:space="preserve"> </w:t>
      </w:r>
      <w:r>
        <w:t>Жоспар</w:t>
      </w:r>
      <w:r>
        <w:rPr>
          <w:spacing w:val="-5"/>
        </w:rPr>
        <w:t xml:space="preserve"> </w:t>
      </w:r>
      <w:r>
        <w:t>бойынша</w:t>
      </w:r>
      <w:r>
        <w:rPr>
          <w:spacing w:val="-4"/>
        </w:rPr>
        <w:t xml:space="preserve"> </w:t>
      </w:r>
      <w:r>
        <w:t>жоғарғы</w:t>
      </w:r>
      <w:r>
        <w:rPr>
          <w:spacing w:val="-5"/>
        </w:rPr>
        <w:t xml:space="preserve"> </w:t>
      </w:r>
      <w:r>
        <w:t>сол</w:t>
      </w:r>
      <w:r>
        <w:rPr>
          <w:spacing w:val="-4"/>
        </w:rPr>
        <w:t xml:space="preserve"> </w:t>
      </w:r>
      <w:r>
        <w:t>жақ</w:t>
      </w:r>
      <w:r>
        <w:rPr>
          <w:spacing w:val="-5"/>
        </w:rPr>
        <w:t xml:space="preserve"> </w:t>
      </w:r>
      <w:r>
        <w:t>бұрыштағы</w:t>
      </w:r>
      <w:r>
        <w:rPr>
          <w:spacing w:val="-5"/>
        </w:rPr>
        <w:t xml:space="preserve"> </w:t>
      </w:r>
      <w:r>
        <w:t>13-винтке</w:t>
      </w:r>
      <w:r>
        <w:rPr>
          <w:spacing w:val="-4"/>
        </w:rPr>
        <w:t xml:space="preserve"> </w:t>
      </w:r>
      <w:r>
        <w:t>әсер ететін кесу күші құрамдастарының номограммасы</w:t>
      </w:r>
    </w:p>
    <w:p w14:paraId="147311CC" w14:textId="27DE2935" w:rsidR="00D74E60" w:rsidRPr="00D74E60" w:rsidRDefault="00D74E60" w:rsidP="00D74E60">
      <w:pPr>
        <w:tabs>
          <w:tab w:val="left" w:pos="5846"/>
        </w:tabs>
        <w:sectPr w:rsidR="00D74E60" w:rsidRPr="00D74E60" w:rsidSect="001A38BC">
          <w:type w:val="continuous"/>
          <w:pgSz w:w="11910" w:h="16840"/>
          <w:pgMar w:top="1134" w:right="567" w:bottom="1134" w:left="1701" w:header="0" w:footer="952" w:gutter="0"/>
          <w:paperSrc w:first="7" w:other="7"/>
          <w:cols w:space="720"/>
        </w:sectPr>
      </w:pPr>
    </w:p>
    <w:tbl>
      <w:tblPr>
        <w:tblStyle w:val="TableNormal"/>
        <w:tblW w:w="9458" w:type="dxa"/>
        <w:tblInd w:w="240" w:type="dxa"/>
        <w:tblLayout w:type="fixed"/>
        <w:tblLook w:val="01E0" w:firstRow="1" w:lastRow="1" w:firstColumn="1" w:lastColumn="1" w:noHBand="0" w:noVBand="0"/>
      </w:tblPr>
      <w:tblGrid>
        <w:gridCol w:w="1946"/>
        <w:gridCol w:w="6135"/>
        <w:gridCol w:w="1029"/>
        <w:gridCol w:w="348"/>
      </w:tblGrid>
      <w:tr w:rsidR="003253C6" w14:paraId="6E86305E" w14:textId="77777777" w:rsidTr="00D74E60">
        <w:trPr>
          <w:trHeight w:val="106"/>
        </w:trPr>
        <w:tc>
          <w:tcPr>
            <w:tcW w:w="1946" w:type="dxa"/>
          </w:tcPr>
          <w:p w14:paraId="3E6E2207" w14:textId="77777777" w:rsidR="003253C6" w:rsidRDefault="00A753CC">
            <w:pPr>
              <w:pStyle w:val="TableParagraph"/>
              <w:spacing w:line="300" w:lineRule="exact"/>
              <w:ind w:left="616"/>
              <w:jc w:val="left"/>
            </w:pPr>
            <w:r>
              <w:rPr>
                <w:spacing w:val="-2"/>
              </w:rPr>
              <w:lastRenderedPageBreak/>
              <w:t>Өлшемдік</w:t>
            </w:r>
          </w:p>
        </w:tc>
        <w:tc>
          <w:tcPr>
            <w:tcW w:w="6135" w:type="dxa"/>
          </w:tcPr>
          <w:p w14:paraId="221C475A" w14:textId="77777777" w:rsidR="003253C6" w:rsidRDefault="00A753CC">
            <w:pPr>
              <w:pStyle w:val="TableParagraph"/>
              <w:tabs>
                <w:tab w:val="left" w:pos="1042"/>
                <w:tab w:val="left" w:pos="2827"/>
                <w:tab w:val="left" w:pos="3974"/>
                <w:tab w:val="left" w:pos="5149"/>
              </w:tabs>
              <w:spacing w:line="300" w:lineRule="exact"/>
              <w:ind w:left="2"/>
            </w:pPr>
            <w:r>
              <w:rPr>
                <w:spacing w:val="-2"/>
              </w:rPr>
              <w:t>баптау</w:t>
            </w:r>
            <w:r>
              <w:tab/>
            </w:r>
            <w:r>
              <w:rPr>
                <w:spacing w:val="-2"/>
              </w:rPr>
              <w:t>жұмыстарын</w:t>
            </w:r>
            <w:r>
              <w:tab/>
            </w:r>
            <w:r>
              <w:rPr>
                <w:spacing w:val="-2"/>
              </w:rPr>
              <w:t>жүргізу</w:t>
            </w:r>
            <w:r>
              <w:tab/>
            </w:r>
            <w:r>
              <w:rPr>
                <w:spacing w:val="-2"/>
              </w:rPr>
              <w:t>кезінде,</w:t>
            </w:r>
            <w:r>
              <w:tab/>
            </w:r>
            <w:r>
              <w:rPr>
                <w:spacing w:val="-2"/>
              </w:rPr>
              <w:t>соның</w:t>
            </w:r>
          </w:p>
        </w:tc>
        <w:tc>
          <w:tcPr>
            <w:tcW w:w="1029" w:type="dxa"/>
          </w:tcPr>
          <w:p w14:paraId="31EA153F" w14:textId="77777777" w:rsidR="003253C6" w:rsidRDefault="00A753CC">
            <w:pPr>
              <w:pStyle w:val="TableParagraph"/>
              <w:spacing w:line="300" w:lineRule="exact"/>
              <w:ind w:left="52" w:right="53"/>
            </w:pPr>
            <w:r>
              <w:rPr>
                <w:spacing w:val="-2"/>
              </w:rPr>
              <w:t>ішінде</w:t>
            </w:r>
          </w:p>
        </w:tc>
        <w:tc>
          <w:tcPr>
            <w:tcW w:w="348" w:type="dxa"/>
          </w:tcPr>
          <w:p w14:paraId="7C3DEBA6" w14:textId="77777777" w:rsidR="003253C6" w:rsidRDefault="00A753CC">
            <w:pPr>
              <w:pStyle w:val="TableParagraph"/>
              <w:spacing w:line="300" w:lineRule="exact"/>
              <w:ind w:left="97" w:right="23"/>
              <w:rPr>
                <w:i/>
              </w:rPr>
            </w:pPr>
            <w:r>
              <w:rPr>
                <w:i/>
                <w:spacing w:val="-10"/>
              </w:rPr>
              <w:t>Х</w:t>
            </w:r>
          </w:p>
        </w:tc>
      </w:tr>
      <w:tr w:rsidR="003253C6" w14:paraId="5BE094D3" w14:textId="77777777" w:rsidTr="00D74E60">
        <w:trPr>
          <w:trHeight w:val="362"/>
        </w:trPr>
        <w:tc>
          <w:tcPr>
            <w:tcW w:w="1946" w:type="dxa"/>
          </w:tcPr>
          <w:p w14:paraId="2CFA8A19" w14:textId="77777777" w:rsidR="003253C6" w:rsidRDefault="00A753CC">
            <w:pPr>
              <w:pStyle w:val="TableParagraph"/>
              <w:spacing w:line="320" w:lineRule="exact"/>
              <w:ind w:left="50"/>
              <w:jc w:val="left"/>
            </w:pPr>
            <w:r>
              <w:rPr>
                <w:spacing w:val="-2"/>
              </w:rPr>
              <w:t>координатасы</w:t>
            </w:r>
          </w:p>
        </w:tc>
        <w:tc>
          <w:tcPr>
            <w:tcW w:w="6135" w:type="dxa"/>
          </w:tcPr>
          <w:p w14:paraId="2290B5FA" w14:textId="77777777" w:rsidR="003253C6" w:rsidRDefault="00A753CC">
            <w:pPr>
              <w:pStyle w:val="TableParagraph"/>
              <w:tabs>
                <w:tab w:val="left" w:pos="1496"/>
                <w:tab w:val="left" w:pos="4607"/>
              </w:tabs>
              <w:spacing w:line="342" w:lineRule="exact"/>
              <w:ind w:left="0" w:right="26"/>
            </w:pPr>
            <w:r>
              <w:rPr>
                <w:spacing w:val="-2"/>
              </w:rPr>
              <w:t>бойынша</w:t>
            </w:r>
            <w:r>
              <w:tab/>
              <w:t>(</w:t>
            </w:r>
            <w:r>
              <w:rPr>
                <w:rFonts w:ascii="Cambria Math" w:eastAsia="Cambria Math" w:hAnsi="Cambria Math"/>
              </w:rPr>
              <w:t>𝑃</w:t>
            </w:r>
            <w:r>
              <w:rPr>
                <w:rFonts w:ascii="Cambria Math" w:eastAsia="Cambria Math" w:hAnsi="Cambria Math"/>
                <w:position w:val="-5"/>
                <w:sz w:val="20"/>
              </w:rPr>
              <w:t>𝑍</w:t>
            </w:r>
            <w:r>
              <w:rPr>
                <w:rFonts w:ascii="Cambria Math" w:eastAsia="Cambria Math" w:hAnsi="Cambria Math"/>
                <w:spacing w:val="22"/>
                <w:position w:val="-5"/>
                <w:sz w:val="20"/>
              </w:rPr>
              <w:t xml:space="preserve"> </w:t>
            </w:r>
            <w:r>
              <w:rPr>
                <w:rFonts w:ascii="Cambria Math" w:eastAsia="Cambria Math" w:hAnsi="Cambria Math"/>
              </w:rPr>
              <w:t>=</w:t>
            </w:r>
            <w:r>
              <w:rPr>
                <w:rFonts w:ascii="Cambria Math" w:eastAsia="Cambria Math" w:hAnsi="Cambria Math"/>
                <w:spacing w:val="7"/>
              </w:rPr>
              <w:t xml:space="preserve"> </w:t>
            </w:r>
            <w:r>
              <w:rPr>
                <w:rFonts w:ascii="Cambria Math" w:eastAsia="Cambria Math" w:hAnsi="Cambria Math"/>
              </w:rPr>
              <w:t>0,</w:t>
            </w:r>
            <w:r>
              <w:rPr>
                <w:rFonts w:ascii="Cambria Math" w:eastAsia="Cambria Math" w:hAnsi="Cambria Math"/>
                <w:spacing w:val="-15"/>
              </w:rPr>
              <w:t xml:space="preserve"> </w:t>
            </w:r>
            <w:r>
              <w:rPr>
                <w:rFonts w:ascii="Cambria Math" w:eastAsia="Cambria Math" w:hAnsi="Cambria Math"/>
              </w:rPr>
              <w:t>𝑃</w:t>
            </w:r>
            <w:r>
              <w:rPr>
                <w:rFonts w:ascii="Cambria Math" w:eastAsia="Cambria Math" w:hAnsi="Cambria Math"/>
                <w:position w:val="-5"/>
                <w:sz w:val="20"/>
              </w:rPr>
              <w:t>𝑌</w:t>
            </w:r>
            <w:r>
              <w:rPr>
                <w:rFonts w:ascii="Cambria Math" w:eastAsia="Cambria Math" w:hAnsi="Cambria Math"/>
                <w:spacing w:val="37"/>
                <w:position w:val="-5"/>
                <w:sz w:val="20"/>
              </w:rPr>
              <w:t xml:space="preserve"> </w:t>
            </w:r>
            <w:r>
              <w:rPr>
                <w:rFonts w:ascii="Cambria Math" w:eastAsia="Cambria Math" w:hAnsi="Cambria Math"/>
              </w:rPr>
              <w:t>=</w:t>
            </w:r>
            <w:r>
              <w:rPr>
                <w:rFonts w:ascii="Cambria Math" w:eastAsia="Cambria Math" w:hAnsi="Cambria Math"/>
                <w:spacing w:val="2"/>
              </w:rPr>
              <w:t xml:space="preserve"> </w:t>
            </w:r>
            <w:r>
              <w:rPr>
                <w:rFonts w:ascii="Cambria Math" w:eastAsia="Cambria Math" w:hAnsi="Cambria Math"/>
              </w:rPr>
              <w:t>0,</w:t>
            </w:r>
            <w:r>
              <w:rPr>
                <w:rFonts w:ascii="Cambria Math" w:eastAsia="Cambria Math" w:hAnsi="Cambria Math"/>
                <w:spacing w:val="-18"/>
              </w:rPr>
              <w:t xml:space="preserve"> </w:t>
            </w:r>
            <w:r>
              <w:rPr>
                <w:rFonts w:ascii="Cambria Math" w:eastAsia="Cambria Math" w:hAnsi="Cambria Math"/>
              </w:rPr>
              <w:t>𝑃</w:t>
            </w:r>
            <w:r>
              <w:rPr>
                <w:rFonts w:ascii="Cambria Math" w:eastAsia="Cambria Math" w:hAnsi="Cambria Math"/>
                <w:position w:val="-5"/>
                <w:sz w:val="20"/>
              </w:rPr>
              <w:t>𝑋</w:t>
            </w:r>
            <w:r>
              <w:rPr>
                <w:rFonts w:ascii="Cambria Math" w:eastAsia="Cambria Math" w:hAnsi="Cambria Math"/>
                <w:spacing w:val="39"/>
                <w:position w:val="-5"/>
                <w:sz w:val="20"/>
              </w:rPr>
              <w:t xml:space="preserve"> </w:t>
            </w:r>
            <w:r>
              <w:rPr>
                <w:rFonts w:ascii="Cambria Math" w:eastAsia="Cambria Math" w:hAnsi="Cambria Math"/>
              </w:rPr>
              <w:t>≠</w:t>
            </w:r>
            <w:r>
              <w:rPr>
                <w:rFonts w:ascii="Cambria Math" w:eastAsia="Cambria Math" w:hAnsi="Cambria Math"/>
                <w:spacing w:val="3"/>
              </w:rPr>
              <w:t xml:space="preserve"> </w:t>
            </w:r>
            <w:r>
              <w:rPr>
                <w:rFonts w:ascii="Cambria Math" w:eastAsia="Cambria Math" w:hAnsi="Cambria Math"/>
                <w:spacing w:val="-10"/>
              </w:rPr>
              <w:t>0</w:t>
            </w:r>
            <w:r>
              <w:rPr>
                <w:rFonts w:ascii="Cambria Math" w:eastAsia="Cambria Math" w:hAnsi="Cambria Math"/>
              </w:rPr>
              <w:tab/>
            </w:r>
            <w:r>
              <w:rPr>
                <w:spacing w:val="-2"/>
              </w:rPr>
              <w:t>болғанда)</w:t>
            </w:r>
          </w:p>
        </w:tc>
        <w:tc>
          <w:tcPr>
            <w:tcW w:w="1029" w:type="dxa"/>
          </w:tcPr>
          <w:p w14:paraId="24A209F2" w14:textId="77777777" w:rsidR="003253C6" w:rsidRDefault="00A753CC">
            <w:pPr>
              <w:pStyle w:val="TableParagraph"/>
              <w:spacing w:line="320" w:lineRule="exact"/>
              <w:ind w:left="0" w:right="53"/>
            </w:pPr>
            <w:r>
              <w:rPr>
                <w:spacing w:val="-4"/>
              </w:rPr>
              <w:t>және</w:t>
            </w:r>
          </w:p>
        </w:tc>
        <w:tc>
          <w:tcPr>
            <w:tcW w:w="348" w:type="dxa"/>
          </w:tcPr>
          <w:p w14:paraId="77643F62" w14:textId="77777777" w:rsidR="003253C6" w:rsidRDefault="00A753CC">
            <w:pPr>
              <w:pStyle w:val="TableParagraph"/>
              <w:spacing w:line="320" w:lineRule="exact"/>
              <w:ind w:left="97"/>
              <w:rPr>
                <w:i/>
              </w:rPr>
            </w:pPr>
            <w:r>
              <w:rPr>
                <w:i/>
                <w:spacing w:val="-10"/>
              </w:rPr>
              <w:t>Y</w:t>
            </w:r>
          </w:p>
        </w:tc>
      </w:tr>
    </w:tbl>
    <w:p w14:paraId="51BA572A" w14:textId="77777777" w:rsidR="003253C6" w:rsidRDefault="00A753CC" w:rsidP="00D74E60">
      <w:pPr>
        <w:pStyle w:val="a3"/>
        <w:spacing w:line="225" w:lineRule="auto"/>
        <w:ind w:left="0" w:right="3" w:firstLine="709"/>
      </w:pPr>
      <w:r>
        <w:t>координатасы</w:t>
      </w:r>
      <w:r>
        <w:rPr>
          <w:spacing w:val="80"/>
        </w:rPr>
        <w:t xml:space="preserve"> </w:t>
      </w:r>
      <w:r>
        <w:t>бойынша</w:t>
      </w:r>
      <w:r>
        <w:rPr>
          <w:spacing w:val="80"/>
        </w:rPr>
        <w:t xml:space="preserve"> </w:t>
      </w:r>
      <w:r>
        <w:t>(</w:t>
      </w:r>
      <w:r>
        <w:rPr>
          <w:rFonts w:ascii="Cambria Math" w:eastAsia="Cambria Math" w:hAnsi="Cambria Math"/>
        </w:rPr>
        <w:t>𝑃</w:t>
      </w:r>
      <w:r>
        <w:rPr>
          <w:rFonts w:ascii="Cambria Math" w:eastAsia="Cambria Math" w:hAnsi="Cambria Math"/>
          <w:position w:val="-5"/>
          <w:sz w:val="20"/>
        </w:rPr>
        <w:t xml:space="preserve">𝑍 </w:t>
      </w:r>
      <w:r>
        <w:rPr>
          <w:rFonts w:ascii="Cambria Math" w:eastAsia="Cambria Math" w:hAnsi="Cambria Math"/>
        </w:rPr>
        <w:t>= 0,</w:t>
      </w:r>
      <w:r>
        <w:rPr>
          <w:rFonts w:ascii="Cambria Math" w:eastAsia="Cambria Math" w:hAnsi="Cambria Math"/>
          <w:spacing w:val="-16"/>
        </w:rPr>
        <w:t xml:space="preserve"> </w:t>
      </w:r>
      <w:r>
        <w:rPr>
          <w:rFonts w:ascii="Cambria Math" w:eastAsia="Cambria Math" w:hAnsi="Cambria Math"/>
        </w:rPr>
        <w:t>𝑃</w:t>
      </w:r>
      <w:r>
        <w:rPr>
          <w:rFonts w:ascii="Cambria Math" w:eastAsia="Cambria Math" w:hAnsi="Cambria Math"/>
          <w:position w:val="-5"/>
          <w:sz w:val="20"/>
        </w:rPr>
        <w:t xml:space="preserve">𝑌 </w:t>
      </w:r>
      <w:r>
        <w:rPr>
          <w:rFonts w:ascii="Cambria Math" w:eastAsia="Cambria Math" w:hAnsi="Cambria Math"/>
        </w:rPr>
        <w:t>≠ 0,</w:t>
      </w:r>
      <w:r>
        <w:rPr>
          <w:rFonts w:ascii="Cambria Math" w:eastAsia="Cambria Math" w:hAnsi="Cambria Math"/>
          <w:spacing w:val="-16"/>
        </w:rPr>
        <w:t xml:space="preserve"> </w:t>
      </w:r>
      <w:r>
        <w:rPr>
          <w:rFonts w:ascii="Cambria Math" w:eastAsia="Cambria Math" w:hAnsi="Cambria Math"/>
        </w:rPr>
        <w:t>𝑃</w:t>
      </w:r>
      <w:r>
        <w:rPr>
          <w:rFonts w:ascii="Cambria Math" w:eastAsia="Cambria Math" w:hAnsi="Cambria Math"/>
          <w:position w:val="-5"/>
          <w:sz w:val="20"/>
        </w:rPr>
        <w:t xml:space="preserve">𝑋 </w:t>
      </w:r>
      <w:r>
        <w:rPr>
          <w:rFonts w:ascii="Cambria Math" w:eastAsia="Cambria Math" w:hAnsi="Cambria Math"/>
        </w:rPr>
        <w:t>= 0</w:t>
      </w:r>
      <w:r>
        <w:rPr>
          <w:rFonts w:ascii="Cambria Math" w:eastAsia="Cambria Math" w:hAnsi="Cambria Math"/>
          <w:spacing w:val="80"/>
        </w:rPr>
        <w:t xml:space="preserve"> </w:t>
      </w:r>
      <w:r>
        <w:t>болғанда)</w:t>
      </w:r>
      <w:r>
        <w:rPr>
          <w:spacing w:val="80"/>
        </w:rPr>
        <w:t xml:space="preserve"> </w:t>
      </w:r>
      <w:r>
        <w:t>автоматты өлшемдік баптау жүйесінің құрамында, ең ақпараттық болып жоспар бойынша төменгі оң жақ бұрышта орналасқан 13-винт табылады.</w:t>
      </w:r>
    </w:p>
    <w:p w14:paraId="74AED167" w14:textId="77777777" w:rsidR="003253C6" w:rsidRDefault="00A753CC" w:rsidP="00D74E60">
      <w:pPr>
        <w:pStyle w:val="a3"/>
        <w:spacing w:line="242" w:lineRule="auto"/>
        <w:ind w:left="0" w:right="3" w:firstLine="709"/>
      </w:pPr>
      <w:r>
        <w:t>Анықталған осы орындарда (жоспардағы жоғарғы сол жақ және төменгі оң жақ бұрыштарда) ұсынылып отырған динамометриялық револьверлік бастиектің өлшеу түрлендіргіштері орналастырылған.</w:t>
      </w:r>
    </w:p>
    <w:p w14:paraId="71A452E0" w14:textId="77777777" w:rsidR="003253C6" w:rsidRDefault="00A753CC" w:rsidP="00D74E60">
      <w:pPr>
        <w:pStyle w:val="a3"/>
        <w:ind w:left="0" w:right="3" w:firstLine="709"/>
      </w:pPr>
      <w:r>
        <w:t>Өлшеу ақпаратын алу үшін 16-тік төртбұрышты мойыншаның (3.12- сурет) «a» және «b» көлденең қималарының өлшемдері онда пайда болатын кернеулер материалдың серпімділік шегінен аспайтындай шартпен</w:t>
      </w:r>
      <w:r>
        <w:rPr>
          <w:spacing w:val="80"/>
        </w:rPr>
        <w:t xml:space="preserve"> </w:t>
      </w:r>
      <w:r>
        <w:rPr>
          <w:spacing w:val="-2"/>
        </w:rPr>
        <w:t>таңдалған.</w:t>
      </w:r>
    </w:p>
    <w:p w14:paraId="480C6252" w14:textId="77777777" w:rsidR="003253C6" w:rsidRDefault="00A753CC" w:rsidP="00D74E60">
      <w:pPr>
        <w:pStyle w:val="a3"/>
        <w:ind w:left="0" w:right="3" w:firstLine="709"/>
      </w:pPr>
      <w:r>
        <w:t>13-винт тұрақты серпімділік сипаттамалары бар материалдан, мысалы 65Г серіппелі-рессорлық болатынан жасалған.</w:t>
      </w:r>
    </w:p>
    <w:p w14:paraId="1E24C2E0" w14:textId="77777777" w:rsidR="003253C6" w:rsidRDefault="00A753CC" w:rsidP="00D74E60">
      <w:pPr>
        <w:pStyle w:val="a3"/>
        <w:ind w:left="0" w:right="3" w:firstLine="709"/>
      </w:pPr>
      <w:r>
        <w:t>Мойынша 16-ның өлшемдері шағын болғандықтан, оның бетіне ААО.336235 бойынша КТЭ-7А типті жартылай өткізгіш тензорезисторлар қолданылған. Әрбір өлшеу көпірінің иығында қолданылатын тензорезисторлар саны өлшеу түрлендіргішінің қажетті сезімталдығына</w:t>
      </w:r>
      <w:r>
        <w:rPr>
          <w:spacing w:val="40"/>
        </w:rPr>
        <w:t xml:space="preserve"> </w:t>
      </w:r>
      <w:r>
        <w:t>қарай таңдалады.</w:t>
      </w:r>
    </w:p>
    <w:p w14:paraId="0354D21D" w14:textId="77777777" w:rsidR="003253C6" w:rsidRDefault="00A753CC" w:rsidP="00D74E60">
      <w:pPr>
        <w:pStyle w:val="a3"/>
        <w:ind w:left="0" w:right="3" w:firstLine="709"/>
      </w:pPr>
      <w:r>
        <w:t>Тензометриялық 13-винттің өздігінен бұралып босап кетуін (бұл өлшеу жүйесінің «нөлінің» ығысуына әкеледі) болдырмау үшін, оның бұрандаға отырғызу бөлігінде ВС-350 желімі қолданылған.</w:t>
      </w:r>
    </w:p>
    <w:p w14:paraId="680D41A1" w14:textId="77777777" w:rsidR="003253C6" w:rsidRDefault="00A753CC" w:rsidP="00D74E60">
      <w:pPr>
        <w:pStyle w:val="a3"/>
        <w:spacing w:line="321" w:lineRule="exact"/>
        <w:ind w:left="0" w:right="3" w:firstLine="709"/>
      </w:pPr>
      <w:r>
        <w:t>Деталь</w:t>
      </w:r>
      <w:r>
        <w:rPr>
          <w:spacing w:val="-9"/>
        </w:rPr>
        <w:t xml:space="preserve"> </w:t>
      </w:r>
      <w:r>
        <w:t>21-лерді</w:t>
      </w:r>
      <w:r>
        <w:rPr>
          <w:spacing w:val="-11"/>
        </w:rPr>
        <w:t xml:space="preserve"> </w:t>
      </w:r>
      <w:r>
        <w:t>(3.10-сурет)</w:t>
      </w:r>
      <w:r>
        <w:rPr>
          <w:spacing w:val="-7"/>
        </w:rPr>
        <w:t xml:space="preserve"> </w:t>
      </w:r>
      <w:r>
        <w:t>кезекпен</w:t>
      </w:r>
      <w:r>
        <w:rPr>
          <w:spacing w:val="-6"/>
        </w:rPr>
        <w:t xml:space="preserve"> </w:t>
      </w:r>
      <w:r>
        <w:t>өңдеу</w:t>
      </w:r>
      <w:r>
        <w:rPr>
          <w:spacing w:val="-10"/>
        </w:rPr>
        <w:t xml:space="preserve"> </w:t>
      </w:r>
      <w:r>
        <w:rPr>
          <w:spacing w:val="-2"/>
        </w:rPr>
        <w:t>жүргізіледі.</w:t>
      </w:r>
    </w:p>
    <w:p w14:paraId="5F9BA5F0" w14:textId="77777777" w:rsidR="003253C6" w:rsidRDefault="00A753CC" w:rsidP="00D74E60">
      <w:pPr>
        <w:pStyle w:val="a3"/>
        <w:ind w:left="0" w:right="3" w:firstLine="709"/>
      </w:pPr>
      <w:r>
        <w:t>Винт 13-тің 16-мойынша бөлігінің серпімді деформацияларынан</w:t>
      </w:r>
      <w:r>
        <w:rPr>
          <w:spacing w:val="40"/>
        </w:rPr>
        <w:t xml:space="preserve"> </w:t>
      </w:r>
      <w:r>
        <w:t xml:space="preserve">алынған сигнал бастапқы электр түрлендіргіштерімен (тензорезисторлармен) қабылданып, 22-күшейткіш-түрлендіргіш құрылғысында (3.10-сурет) </w:t>
      </w:r>
      <w:r>
        <w:rPr>
          <w:spacing w:val="-2"/>
        </w:rPr>
        <w:t>өңделеді.</w:t>
      </w:r>
    </w:p>
    <w:p w14:paraId="7139E0F8" w14:textId="77777777" w:rsidR="003253C6" w:rsidRDefault="00A753CC" w:rsidP="00D74E60">
      <w:pPr>
        <w:pStyle w:val="a3"/>
        <w:ind w:left="0" w:right="3" w:firstLine="709"/>
      </w:pPr>
      <w:r>
        <w:t>Алынған ағымдағы ақпарат индикация құрылғысының шкаласында көрсетіледі немесе технологиялық жүйені (станок – құралұстағыш – құрал – деталь) өзгерген кесу жағдайларына бейімдеу үшін басқарушы сигналдарға түрлендіріледі, соның ішінде құралдың наезжаниесін, сынуын және тозуын бақылаудың автоматты жүйесінің құрамында, сондай-ақ құралдардың өлшемдік</w:t>
      </w:r>
      <w:r>
        <w:rPr>
          <w:spacing w:val="-1"/>
        </w:rPr>
        <w:t xml:space="preserve"> </w:t>
      </w:r>
      <w:r>
        <w:t>баптауының автоматты жүйесінің</w:t>
      </w:r>
      <w:r>
        <w:rPr>
          <w:spacing w:val="-1"/>
        </w:rPr>
        <w:t xml:space="preserve"> </w:t>
      </w:r>
      <w:r>
        <w:t>құрамында (өлшеу</w:t>
      </w:r>
      <w:r>
        <w:rPr>
          <w:spacing w:val="-5"/>
        </w:rPr>
        <w:t xml:space="preserve"> </w:t>
      </w:r>
      <w:r>
        <w:t>түрлендіргіші 13 револьверлік бастиектің фланецін суппорт кареткасына бекіту аймағының төменгі оң жақ бұрышына орналастырылған).</w:t>
      </w:r>
    </w:p>
    <w:p w14:paraId="547882CD" w14:textId="77777777" w:rsidR="003253C6" w:rsidRDefault="00A753CC" w:rsidP="00D74E60">
      <w:pPr>
        <w:pStyle w:val="a3"/>
        <w:ind w:left="0" w:right="3" w:firstLine="709"/>
      </w:pPr>
      <w:r>
        <w:t>20-винттерді тарту немесе босату арқылы, компенсаторлық проставка 5- тің оған бекітілген револьверлік бастиекпен бірге аздаған бұрылысын туғызу нәтижесінде (қай автоматты жүйеде қолданылуына байланысты берілген реттілікпен) 13-винттердің жүктелуі өзгертіледі. Бұл олардың өлшеу түрлендіргіші ретінде қолданылуына мүмкіндік береді.</w:t>
      </w:r>
    </w:p>
    <w:p w14:paraId="1259FA0D" w14:textId="1EE64F23" w:rsidR="003253C6" w:rsidRDefault="00A753CC" w:rsidP="00D74E60">
      <w:pPr>
        <w:pStyle w:val="a3"/>
        <w:spacing w:before="67"/>
        <w:ind w:right="3" w:firstLine="566"/>
      </w:pPr>
      <w:r>
        <w:t xml:space="preserve">«Удар-2» жүйесі үшін ең ақпараттық винтті автоматтандырылған түрде таңдау процедурасын жүзеге асыру мақсатында 3.15-суретте көрсетілген бағдарлама құрастырылды. Бағдарламада </w:t>
      </w:r>
      <w:r>
        <w:rPr>
          <w:i/>
        </w:rPr>
        <w:t>P</w:t>
      </w:r>
      <w:r>
        <w:rPr>
          <w:i/>
          <w:vertAlign w:val="subscript"/>
        </w:rPr>
        <w:t>X</w:t>
      </w:r>
      <w:r>
        <w:t xml:space="preserve">, </w:t>
      </w:r>
      <w:r>
        <w:rPr>
          <w:i/>
        </w:rPr>
        <w:t>P</w:t>
      </w:r>
      <w:r>
        <w:rPr>
          <w:i/>
          <w:vertAlign w:val="subscript"/>
        </w:rPr>
        <w:t>Y</w:t>
      </w:r>
      <w:r>
        <w:rPr>
          <w:i/>
        </w:rPr>
        <w:t xml:space="preserve"> </w:t>
      </w:r>
      <w:r>
        <w:t xml:space="preserve">және </w:t>
      </w:r>
      <w:r>
        <w:rPr>
          <w:i/>
        </w:rPr>
        <w:t>P</w:t>
      </w:r>
      <w:r>
        <w:rPr>
          <w:i/>
          <w:vertAlign w:val="subscript"/>
        </w:rPr>
        <w:t>Z</w:t>
      </w:r>
      <w:r>
        <w:rPr>
          <w:i/>
        </w:rPr>
        <w:t xml:space="preserve"> </w:t>
      </w:r>
      <w:r>
        <w:t>кесу күші құрамдастарының</w:t>
      </w:r>
      <w:r w:rsidR="006013E0" w:rsidRPr="00B44DD0">
        <w:t xml:space="preserve"> </w:t>
      </w:r>
      <w:r>
        <w:t>белгіленген</w:t>
      </w:r>
      <w:r w:rsidR="006013E0" w:rsidRPr="00B44DD0">
        <w:t xml:space="preserve"> </w:t>
      </w:r>
      <w:r>
        <w:t>вариация</w:t>
      </w:r>
      <w:r w:rsidR="006013E0" w:rsidRPr="00B44DD0">
        <w:t xml:space="preserve"> </w:t>
      </w:r>
      <w:r>
        <w:t>аймағында</w:t>
      </w:r>
      <w:r>
        <w:rPr>
          <w:spacing w:val="80"/>
        </w:rPr>
        <w:t xml:space="preserve">  </w:t>
      </w:r>
      <w:r>
        <w:t xml:space="preserve">компенсаторлықпроставка арқылы станок суппортын кареткасына бекітілетін төрт винттің барлығының күй сипаттамаларын есептеу қарастырылған. Сондай-ақ винттердің кернеулену күйін сипаттайтын есептік параметрлерінің </w:t>
      </w:r>
      <w:r w:rsidR="006013E0">
        <w:rPr>
          <w:noProof/>
          <w:sz w:val="19"/>
          <w:lang w:val="ru-RU" w:eastAsia="ru-RU"/>
        </w:rPr>
        <w:lastRenderedPageBreak/>
        <w:drawing>
          <wp:anchor distT="0" distB="0" distL="0" distR="0" simplePos="0" relativeHeight="252089856" behindDoc="1" locked="0" layoutInCell="1" allowOverlap="1" wp14:anchorId="36C6DBBF" wp14:editId="0EBA8C30">
            <wp:simplePos x="0" y="0"/>
            <wp:positionH relativeFrom="page">
              <wp:posOffset>1900555</wp:posOffset>
            </wp:positionH>
            <wp:positionV relativeFrom="paragraph">
              <wp:posOffset>510540</wp:posOffset>
            </wp:positionV>
            <wp:extent cx="4147479" cy="5494401"/>
            <wp:effectExtent l="0" t="0" r="0" b="0"/>
            <wp:wrapTopAndBottom/>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84" cstate="print"/>
                    <a:stretch>
                      <a:fillRect/>
                    </a:stretch>
                  </pic:blipFill>
                  <pic:spPr>
                    <a:xfrm>
                      <a:off x="0" y="0"/>
                      <a:ext cx="4147479" cy="5494401"/>
                    </a:xfrm>
                    <a:prstGeom prst="rect">
                      <a:avLst/>
                    </a:prstGeom>
                  </pic:spPr>
                </pic:pic>
              </a:graphicData>
            </a:graphic>
          </wp:anchor>
        </w:drawing>
      </w:r>
      <w:r>
        <w:t>мәндері бойынша ең ақпараттық винттерді таңдау процедурасы да енгізілген.</w:t>
      </w:r>
    </w:p>
    <w:p w14:paraId="20DA8217" w14:textId="3BEFE77F" w:rsidR="003253C6" w:rsidRDefault="00D74E60" w:rsidP="00D74E60">
      <w:pPr>
        <w:pStyle w:val="a3"/>
        <w:spacing w:before="320"/>
        <w:ind w:left="0"/>
        <w:jc w:val="center"/>
      </w:pPr>
      <w:r>
        <w:t>С</w:t>
      </w:r>
      <w:r w:rsidR="00A753CC">
        <w:t>урет</w:t>
      </w:r>
      <w:r w:rsidR="00A753CC">
        <w:rPr>
          <w:spacing w:val="-5"/>
        </w:rPr>
        <w:t xml:space="preserve"> </w:t>
      </w:r>
      <w:r>
        <w:t xml:space="preserve">3.15 </w:t>
      </w:r>
      <w:r w:rsidR="00A753CC">
        <w:t>– Ақпараттық</w:t>
      </w:r>
      <w:r w:rsidR="00A753CC">
        <w:rPr>
          <w:spacing w:val="-4"/>
        </w:rPr>
        <w:t xml:space="preserve"> </w:t>
      </w:r>
      <w:r w:rsidR="00A753CC">
        <w:t>винттерді</w:t>
      </w:r>
      <w:r w:rsidR="00A753CC">
        <w:rPr>
          <w:spacing w:val="-9"/>
        </w:rPr>
        <w:t xml:space="preserve"> </w:t>
      </w:r>
      <w:r w:rsidR="00A753CC">
        <w:t>таңдау</w:t>
      </w:r>
      <w:r w:rsidR="00A753CC">
        <w:rPr>
          <w:spacing w:val="-8"/>
        </w:rPr>
        <w:t xml:space="preserve"> </w:t>
      </w:r>
      <w:r w:rsidR="00A753CC">
        <w:t>бағдарламасы</w:t>
      </w:r>
      <w:r w:rsidR="00A753CC">
        <w:rPr>
          <w:spacing w:val="-4"/>
        </w:rPr>
        <w:t xml:space="preserve"> </w:t>
      </w:r>
      <w:r w:rsidR="00A753CC">
        <w:t>алгоритмінің</w:t>
      </w:r>
      <w:r w:rsidR="00A753CC">
        <w:rPr>
          <w:spacing w:val="-4"/>
        </w:rPr>
        <w:t xml:space="preserve"> </w:t>
      </w:r>
      <w:r w:rsidR="00A753CC">
        <w:t xml:space="preserve">блок- </w:t>
      </w:r>
      <w:r w:rsidR="00A753CC">
        <w:rPr>
          <w:spacing w:val="-2"/>
        </w:rPr>
        <w:t>схемасы</w:t>
      </w:r>
    </w:p>
    <w:p w14:paraId="79BD7D20" w14:textId="77777777" w:rsidR="003253C6" w:rsidRDefault="003253C6" w:rsidP="00D74E60">
      <w:pPr>
        <w:pStyle w:val="a3"/>
        <w:spacing w:before="5"/>
        <w:ind w:left="0"/>
        <w:jc w:val="left"/>
      </w:pPr>
    </w:p>
    <w:p w14:paraId="75762D7B" w14:textId="77777777" w:rsidR="003253C6" w:rsidRPr="00D74E60" w:rsidRDefault="00A753CC" w:rsidP="00D74E60">
      <w:pPr>
        <w:pStyle w:val="2"/>
        <w:numPr>
          <w:ilvl w:val="2"/>
          <w:numId w:val="23"/>
        </w:numPr>
        <w:tabs>
          <w:tab w:val="left" w:pos="1494"/>
        </w:tabs>
        <w:ind w:left="0" w:firstLine="851"/>
        <w:jc w:val="both"/>
        <w:rPr>
          <w:b w:val="0"/>
          <w:bCs w:val="0"/>
        </w:rPr>
      </w:pPr>
      <w:bookmarkStart w:id="30" w:name="_Toc216790294"/>
      <w:r w:rsidRPr="00D74E60">
        <w:rPr>
          <w:b w:val="0"/>
          <w:bCs w:val="0"/>
        </w:rPr>
        <w:t>Қысқұрылғының</w:t>
      </w:r>
      <w:r w:rsidRPr="00D74E60">
        <w:rPr>
          <w:b w:val="0"/>
          <w:bCs w:val="0"/>
          <w:spacing w:val="80"/>
        </w:rPr>
        <w:t xml:space="preserve"> </w:t>
      </w:r>
      <w:r w:rsidRPr="00D74E60">
        <w:rPr>
          <w:b w:val="0"/>
          <w:bCs w:val="0"/>
        </w:rPr>
        <w:t>бұрыштық позициясын бекіту механизмінің өлшеу түрлендіргіші</w:t>
      </w:r>
      <w:bookmarkEnd w:id="30"/>
    </w:p>
    <w:p w14:paraId="43A8E06A" w14:textId="77777777" w:rsidR="003253C6" w:rsidRDefault="003253C6">
      <w:pPr>
        <w:pStyle w:val="2"/>
      </w:pPr>
    </w:p>
    <w:p w14:paraId="2BDEE1FD" w14:textId="77777777" w:rsidR="003253C6" w:rsidRDefault="00A753CC" w:rsidP="00D74E60">
      <w:pPr>
        <w:pStyle w:val="a3"/>
        <w:spacing w:before="67"/>
        <w:ind w:left="0" w:right="3" w:firstLine="709"/>
      </w:pPr>
      <w:r>
        <w:t>Кесу күштерін бақылаудың кіріктірілген құралы (коды 11101111010, Пат.36099) ТПК0125 ВН2 үлгісіндегі СББ токарь станогының револьверлік бастиегінің «Фиксатор 77300.502.100 СБ» механизміндегі «Упор 77300.502.102» деталі негізінде орындалған.</w:t>
      </w:r>
    </w:p>
    <w:p w14:paraId="209079A2" w14:textId="77777777" w:rsidR="003253C6" w:rsidRDefault="00A753CC" w:rsidP="00D74E60">
      <w:pPr>
        <w:pStyle w:val="a3"/>
        <w:spacing w:before="4"/>
        <w:ind w:left="0" w:right="3" w:firstLine="709"/>
      </w:pPr>
      <w:r>
        <w:t>Аталған детальға динамометриялық қасиеттер беру үшін ол серпімді қасиеттері бар материалдардан дайындалған (мысалы, аустенитті дисперсиялық-беріктендірілген қорытпалар: 36НХТЮ (ЭИ702) ТУ ЧМ ЦНИИЧМ</w:t>
      </w:r>
      <w:r>
        <w:rPr>
          <w:spacing w:val="19"/>
        </w:rPr>
        <w:t xml:space="preserve"> </w:t>
      </w:r>
      <w:r>
        <w:t>5834-57,</w:t>
      </w:r>
      <w:r>
        <w:rPr>
          <w:spacing w:val="19"/>
        </w:rPr>
        <w:t xml:space="preserve"> </w:t>
      </w:r>
      <w:r>
        <w:t>36НХТКМ5</w:t>
      </w:r>
      <w:r>
        <w:rPr>
          <w:spacing w:val="18"/>
        </w:rPr>
        <w:t xml:space="preserve"> </w:t>
      </w:r>
      <w:r>
        <w:t>ТУ</w:t>
      </w:r>
      <w:r>
        <w:rPr>
          <w:spacing w:val="17"/>
        </w:rPr>
        <w:t xml:space="preserve"> </w:t>
      </w:r>
      <w:r>
        <w:t>ЧМ</w:t>
      </w:r>
      <w:r>
        <w:rPr>
          <w:spacing w:val="19"/>
        </w:rPr>
        <w:t xml:space="preserve"> </w:t>
      </w:r>
      <w:r>
        <w:t>ЦНИИЧМ</w:t>
      </w:r>
      <w:r>
        <w:rPr>
          <w:spacing w:val="19"/>
        </w:rPr>
        <w:t xml:space="preserve"> </w:t>
      </w:r>
      <w:r>
        <w:t>741-62,</w:t>
      </w:r>
      <w:r>
        <w:rPr>
          <w:spacing w:val="20"/>
        </w:rPr>
        <w:t xml:space="preserve"> </w:t>
      </w:r>
      <w:r>
        <w:t>40КНХМ</w:t>
      </w:r>
      <w:r>
        <w:rPr>
          <w:spacing w:val="20"/>
        </w:rPr>
        <w:t xml:space="preserve"> </w:t>
      </w:r>
      <w:r>
        <w:t>ТУ</w:t>
      </w:r>
      <w:r>
        <w:rPr>
          <w:spacing w:val="17"/>
        </w:rPr>
        <w:t xml:space="preserve"> </w:t>
      </w:r>
      <w:r>
        <w:rPr>
          <w:spacing w:val="-5"/>
        </w:rPr>
        <w:t>ЧМ</w:t>
      </w:r>
    </w:p>
    <w:p w14:paraId="619703B5" w14:textId="0476AC2A" w:rsidR="003253C6" w:rsidRDefault="00A753CC" w:rsidP="00D74E60">
      <w:pPr>
        <w:pStyle w:val="a3"/>
        <w:ind w:left="0" w:right="3" w:firstLine="709"/>
      </w:pPr>
      <w:r>
        <w:lastRenderedPageBreak/>
        <w:t>ЦНИИЧМ 499-61, сондай-ақ рессорлы-пружиналық 65Г болаты ГОСТ</w:t>
      </w:r>
      <w:r>
        <w:rPr>
          <w:spacing w:val="-1"/>
        </w:rPr>
        <w:t xml:space="preserve"> </w:t>
      </w:r>
      <w:r>
        <w:t>14959- 79 және т.б.).</w:t>
      </w:r>
    </w:p>
    <w:p w14:paraId="79761802" w14:textId="77777777" w:rsidR="003253C6" w:rsidRDefault="00A753CC" w:rsidP="00D74E60">
      <w:pPr>
        <w:pStyle w:val="a3"/>
        <w:ind w:left="0" w:right="3" w:firstLine="709"/>
      </w:pPr>
      <w:r>
        <w:t>Сонымен қатар, сыртқы жүктемені қабылдайтын бетінде тензорезистор T орналастырылған ойық жасалған, ол қолданылатын күштің шамасына реакция береді.</w:t>
      </w:r>
    </w:p>
    <w:p w14:paraId="4283FC16" w14:textId="77777777" w:rsidR="003253C6" w:rsidRDefault="00A753CC" w:rsidP="00D74E60">
      <w:pPr>
        <w:pStyle w:val="a3"/>
        <w:ind w:left="0" w:right="3" w:firstLine="709"/>
      </w:pPr>
      <w:r>
        <w:t>ТПК0125 ВН2 үлгісіндегі СББ токарь станогының револьверлік бастиегінің «Фиксатор 77300.502.100 СБ» механизміндегі «Упор 77300.502.102» деталі планшайба 11-дің бұрыштық қалпын бекітуді қамтамасыз етеді және револьверлік бастиектің 4-корпусына орнатылған.</w:t>
      </w:r>
    </w:p>
    <w:p w14:paraId="5C6ABF77" w14:textId="77777777" w:rsidR="003253C6" w:rsidRDefault="00A753CC">
      <w:pPr>
        <w:pStyle w:val="a3"/>
        <w:spacing w:before="148"/>
        <w:ind w:left="0"/>
        <w:jc w:val="left"/>
        <w:rPr>
          <w:sz w:val="20"/>
        </w:rPr>
      </w:pPr>
      <w:r>
        <w:rPr>
          <w:noProof/>
          <w:sz w:val="20"/>
          <w:lang w:val="ru-RU" w:eastAsia="ru-RU"/>
        </w:rPr>
        <w:drawing>
          <wp:anchor distT="0" distB="0" distL="0" distR="0" simplePos="0" relativeHeight="252104192" behindDoc="1" locked="0" layoutInCell="1" allowOverlap="1" wp14:anchorId="58354782" wp14:editId="7F0C66B3">
            <wp:simplePos x="0" y="0"/>
            <wp:positionH relativeFrom="page">
              <wp:posOffset>1563724</wp:posOffset>
            </wp:positionH>
            <wp:positionV relativeFrom="paragraph">
              <wp:posOffset>255311</wp:posOffset>
            </wp:positionV>
            <wp:extent cx="4761588" cy="4732020"/>
            <wp:effectExtent l="0" t="0" r="0" b="0"/>
            <wp:wrapTopAndBottom/>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85" cstate="print"/>
                    <a:stretch>
                      <a:fillRect/>
                    </a:stretch>
                  </pic:blipFill>
                  <pic:spPr>
                    <a:xfrm>
                      <a:off x="0" y="0"/>
                      <a:ext cx="4761588" cy="4732020"/>
                    </a:xfrm>
                    <a:prstGeom prst="rect">
                      <a:avLst/>
                    </a:prstGeom>
                  </pic:spPr>
                </pic:pic>
              </a:graphicData>
            </a:graphic>
          </wp:anchor>
        </w:drawing>
      </w:r>
    </w:p>
    <w:p w14:paraId="06403284" w14:textId="77777777" w:rsidR="003253C6" w:rsidRDefault="003253C6">
      <w:pPr>
        <w:pStyle w:val="a3"/>
        <w:spacing w:before="16"/>
        <w:ind w:left="0"/>
        <w:jc w:val="left"/>
      </w:pPr>
    </w:p>
    <w:p w14:paraId="67DEB636" w14:textId="5C3A34CD" w:rsidR="003253C6" w:rsidRDefault="00D74E60" w:rsidP="00D74E60">
      <w:pPr>
        <w:pStyle w:val="a3"/>
        <w:ind w:left="0"/>
        <w:jc w:val="center"/>
      </w:pPr>
      <w:r>
        <w:t>С</w:t>
      </w:r>
      <w:r w:rsidR="00A753CC">
        <w:t>урет</w:t>
      </w:r>
      <w:r w:rsidR="00A753CC">
        <w:rPr>
          <w:spacing w:val="-11"/>
        </w:rPr>
        <w:t xml:space="preserve"> </w:t>
      </w:r>
      <w:r>
        <w:t>3.16</w:t>
      </w:r>
      <w:r w:rsidR="00A753CC">
        <w:t>–</w:t>
      </w:r>
      <w:r w:rsidR="00A753CC">
        <w:rPr>
          <w:spacing w:val="-10"/>
        </w:rPr>
        <w:t xml:space="preserve"> </w:t>
      </w:r>
      <w:r w:rsidR="00A753CC">
        <w:t>Электртензометриялық</w:t>
      </w:r>
      <w:r w:rsidR="00A753CC">
        <w:rPr>
          <w:spacing w:val="-10"/>
        </w:rPr>
        <w:t xml:space="preserve"> </w:t>
      </w:r>
      <w:r w:rsidR="00A753CC">
        <w:rPr>
          <w:spacing w:val="-2"/>
        </w:rPr>
        <w:t>түрлендіргіш</w:t>
      </w:r>
    </w:p>
    <w:p w14:paraId="660121A9" w14:textId="77777777" w:rsidR="003253C6" w:rsidRDefault="003253C6">
      <w:pPr>
        <w:pStyle w:val="a3"/>
        <w:jc w:val="center"/>
        <w:sectPr w:rsidR="003253C6" w:rsidSect="001A38BC">
          <w:pgSz w:w="11910" w:h="16840"/>
          <w:pgMar w:top="1134" w:right="567" w:bottom="1134" w:left="1701" w:header="0" w:footer="952" w:gutter="0"/>
          <w:paperSrc w:first="7" w:other="7"/>
          <w:cols w:space="720"/>
        </w:sectPr>
      </w:pPr>
    </w:p>
    <w:p w14:paraId="54754DC0" w14:textId="77777777" w:rsidR="003253C6" w:rsidRDefault="00A753CC" w:rsidP="00D74E60">
      <w:pPr>
        <w:pStyle w:val="a3"/>
        <w:tabs>
          <w:tab w:val="left" w:pos="9072"/>
        </w:tabs>
        <w:spacing w:before="67"/>
        <w:ind w:left="0" w:right="3" w:firstLine="709"/>
      </w:pPr>
      <w:r>
        <w:lastRenderedPageBreak/>
        <w:t>«Фиксатор» механизмінің құрамына (3.16-сурет) мыналар кіреді: 26 корпус, 28 оське ілінген 27 рокер, 29 аялдама және 30 серіппе. Қысқұрылғы 11 револьвер басының 6 айналмалы білігімен тығыз байланысты. Айналмалы біліктің қажетті бұрыштық орналасуын қамтамасыз ету үшін (қозғалысты жетек қозғалтқышынан цилиндрлік беріліс арқылы беру арқылы беру</w:t>
      </w:r>
      <w:r>
        <w:rPr>
          <w:spacing w:val="40"/>
        </w:rPr>
        <w:t xml:space="preserve"> </w:t>
      </w:r>
      <w:r>
        <w:t>кезінде) сағат тілімен айналу кезінде 29-аялдамада және айналмалы білікке қатты байланған 10-диск камераларында қиғаштардың болуына байланысты 27-рокер 30-серіппенің Күшін еңсере отырып, ауытқиды. біліктің кері айналуы кезінде рокер 27 30 серіппенің әсерінен бастапқы қалыпқа оралады және 10 жұдырықшалар 29 аялдамаға тіреледі, осылайша айналмалы біліктің берілген позицияда дәл бекітілуін қамтамасыз етеді. Бұл позицияда " а " аялдамасының 29 жүктемені қабылдайтын беті 10 жұдырықшамен жанасады, "б" базалық беттері 4 корпусының тиісті беттеріне басылады. Осының арқасында 29-шы аялдама 2-ші кескішке кесу күштерінің әсерінен болатын сыртқы жүктеме әсерінен серпімді деформацияланады. Серпімді деформациялар тіреу бетіне 29 тензорезистормен жабыстырылады. Тензорезисторлардан</w:t>
      </w:r>
      <w:r>
        <w:rPr>
          <w:spacing w:val="-3"/>
        </w:rPr>
        <w:t xml:space="preserve"> </w:t>
      </w:r>
      <w:r>
        <w:t>қосылатын</w:t>
      </w:r>
      <w:r>
        <w:rPr>
          <w:spacing w:val="-3"/>
        </w:rPr>
        <w:t xml:space="preserve"> </w:t>
      </w:r>
      <w:r>
        <w:t>сымдар</w:t>
      </w:r>
      <w:r>
        <w:rPr>
          <w:spacing w:val="-3"/>
        </w:rPr>
        <w:t xml:space="preserve"> </w:t>
      </w:r>
      <w:r>
        <w:t>револьвер</w:t>
      </w:r>
      <w:r>
        <w:rPr>
          <w:spacing w:val="-3"/>
        </w:rPr>
        <w:t xml:space="preserve"> </w:t>
      </w:r>
      <w:r>
        <w:t>басының</w:t>
      </w:r>
      <w:r>
        <w:rPr>
          <w:spacing w:val="-3"/>
        </w:rPr>
        <w:t xml:space="preserve"> </w:t>
      </w:r>
      <w:r>
        <w:t>4</w:t>
      </w:r>
      <w:r>
        <w:rPr>
          <w:spacing w:val="-3"/>
        </w:rPr>
        <w:t xml:space="preserve"> </w:t>
      </w:r>
      <w:r>
        <w:t>корпусындағы тесік арқылы күшейткіш-түрлендіргіш құрылғыға (ӘТҚ) шығарылады. ӘТҚ ағымдағы</w:t>
      </w:r>
      <w:r>
        <w:rPr>
          <w:spacing w:val="-5"/>
        </w:rPr>
        <w:t xml:space="preserve"> </w:t>
      </w:r>
      <w:r>
        <w:t>диагностикалық</w:t>
      </w:r>
      <w:r>
        <w:rPr>
          <w:spacing w:val="-5"/>
        </w:rPr>
        <w:t xml:space="preserve"> </w:t>
      </w:r>
      <w:r>
        <w:t>ақпаратты</w:t>
      </w:r>
      <w:r>
        <w:rPr>
          <w:spacing w:val="-5"/>
        </w:rPr>
        <w:t xml:space="preserve"> </w:t>
      </w:r>
      <w:r>
        <w:t>түрлендіруді,</w:t>
      </w:r>
      <w:r>
        <w:rPr>
          <w:spacing w:val="-2"/>
        </w:rPr>
        <w:t xml:space="preserve"> </w:t>
      </w:r>
      <w:r>
        <w:t>оның</w:t>
      </w:r>
      <w:r>
        <w:rPr>
          <w:spacing w:val="-5"/>
        </w:rPr>
        <w:t xml:space="preserve"> </w:t>
      </w:r>
      <w:r>
        <w:t>бақылау</w:t>
      </w:r>
      <w:r>
        <w:rPr>
          <w:spacing w:val="-8"/>
        </w:rPr>
        <w:t xml:space="preserve"> </w:t>
      </w:r>
      <w:r>
        <w:t>құралының шкаласында көрсетілуін және қабылданған жұмыс істеу алгоритміне сәйкес басқару командаларын әзірлеуді қамтамасыз етеді. Тензорезисторларды жапсыруға арналған учаскелердің шектеулі болуына байланысты, сондай-ақ тораптың сыртқы жүктемелердің өзгеруіне сезімталдығын арттыру мақсатында ААО ТУ 336235 бойынша КТЭ 2Б, КТД 2Б, КТД 2А типті сериялы шығарылатын жартылай өткізгіш тензометрлер пайдаланылды.</w:t>
      </w:r>
    </w:p>
    <w:p w14:paraId="3334942B" w14:textId="77777777" w:rsidR="003253C6" w:rsidRDefault="00A753CC" w:rsidP="00D74E60">
      <w:pPr>
        <w:pStyle w:val="a3"/>
        <w:tabs>
          <w:tab w:val="left" w:pos="9072"/>
        </w:tabs>
        <w:spacing w:before="3"/>
        <w:ind w:left="0" w:right="3" w:firstLine="709"/>
        <w:jc w:val="left"/>
      </w:pPr>
      <w:r>
        <w:t>ИП-нің</w:t>
      </w:r>
      <w:r>
        <w:rPr>
          <w:spacing w:val="80"/>
        </w:rPr>
        <w:t xml:space="preserve"> </w:t>
      </w:r>
      <w:r>
        <w:t>метрологиялық</w:t>
      </w:r>
      <w:r>
        <w:rPr>
          <w:spacing w:val="80"/>
        </w:rPr>
        <w:t xml:space="preserve"> </w:t>
      </w:r>
      <w:r>
        <w:t>сипаттамаларын</w:t>
      </w:r>
      <w:r>
        <w:rPr>
          <w:spacing w:val="80"/>
        </w:rPr>
        <w:t xml:space="preserve"> </w:t>
      </w:r>
      <w:r>
        <w:t>растау</w:t>
      </w:r>
      <w:r>
        <w:rPr>
          <w:spacing w:val="80"/>
        </w:rPr>
        <w:t xml:space="preserve"> </w:t>
      </w:r>
      <w:r>
        <w:t>үшін</w:t>
      </w:r>
      <w:r>
        <w:rPr>
          <w:spacing w:val="80"/>
        </w:rPr>
        <w:t xml:space="preserve"> </w:t>
      </w:r>
      <w:r>
        <w:t>«тіреу»</w:t>
      </w:r>
      <w:r>
        <w:rPr>
          <w:spacing w:val="80"/>
        </w:rPr>
        <w:t xml:space="preserve"> </w:t>
      </w:r>
      <w:r>
        <w:t>егжей- тегжейі негізінде келесі жағдайларда эксперименттік зерттеулер жүргізілді: Жабдық-СББ токарлық станок TPK моделі-125 ВН2.</w:t>
      </w:r>
    </w:p>
    <w:p w14:paraId="03251229" w14:textId="77777777" w:rsidR="003253C6" w:rsidRDefault="00A753CC" w:rsidP="00D74E60">
      <w:pPr>
        <w:pStyle w:val="a3"/>
        <w:tabs>
          <w:tab w:val="left" w:pos="9072"/>
        </w:tabs>
        <w:spacing w:line="242" w:lineRule="auto"/>
        <w:ind w:left="0" w:right="3" w:firstLine="709"/>
        <w:jc w:val="left"/>
      </w:pPr>
      <w:r>
        <w:t>Құрал-контурлы</w:t>
      </w:r>
      <w:r>
        <w:rPr>
          <w:spacing w:val="40"/>
        </w:rPr>
        <w:t xml:space="preserve"> </w:t>
      </w:r>
      <w:r>
        <w:t>кескіш,</w:t>
      </w:r>
      <w:r>
        <w:rPr>
          <w:spacing w:val="40"/>
        </w:rPr>
        <w:t xml:space="preserve"> </w:t>
      </w:r>
      <w:r>
        <w:t>Т15К6</w:t>
      </w:r>
      <w:r>
        <w:rPr>
          <w:spacing w:val="40"/>
        </w:rPr>
        <w:t xml:space="preserve"> </w:t>
      </w:r>
      <w:r>
        <w:t>кесу</w:t>
      </w:r>
      <w:r>
        <w:rPr>
          <w:spacing w:val="40"/>
        </w:rPr>
        <w:t xml:space="preserve"> </w:t>
      </w:r>
      <w:r>
        <w:t>бөлігінің</w:t>
      </w:r>
      <w:r>
        <w:rPr>
          <w:spacing w:val="40"/>
        </w:rPr>
        <w:t xml:space="preserve"> </w:t>
      </w:r>
      <w:r>
        <w:t>материалы,</w:t>
      </w:r>
      <w:r>
        <w:rPr>
          <w:spacing w:val="40"/>
        </w:rPr>
        <w:t xml:space="preserve"> </w:t>
      </w:r>
      <w:r>
        <w:t>α=5°,</w:t>
      </w:r>
      <w:r>
        <w:rPr>
          <w:spacing w:val="40"/>
        </w:rPr>
        <w:t xml:space="preserve"> </w:t>
      </w:r>
      <w:r>
        <w:t xml:space="preserve">γ=10°, </w:t>
      </w:r>
      <w:r>
        <w:rPr>
          <w:spacing w:val="-2"/>
        </w:rPr>
        <w:t>φ=10°.</w:t>
      </w:r>
    </w:p>
    <w:p w14:paraId="40366EE2" w14:textId="77777777" w:rsidR="003253C6" w:rsidRDefault="00A753CC" w:rsidP="00D74E60">
      <w:pPr>
        <w:pStyle w:val="a3"/>
        <w:tabs>
          <w:tab w:val="left" w:pos="9072"/>
        </w:tabs>
        <w:spacing w:line="320" w:lineRule="exact"/>
        <w:ind w:left="0" w:right="3" w:firstLine="709"/>
        <w:jc w:val="left"/>
      </w:pPr>
      <w:r>
        <w:t>Дайындама-материал-болат</w:t>
      </w:r>
      <w:r>
        <w:rPr>
          <w:spacing w:val="-10"/>
        </w:rPr>
        <w:t xml:space="preserve"> </w:t>
      </w:r>
      <w:r>
        <w:t>35,</w:t>
      </w:r>
      <w:r>
        <w:rPr>
          <w:spacing w:val="-3"/>
        </w:rPr>
        <w:t xml:space="preserve"> </w:t>
      </w:r>
      <w:r>
        <w:t>HRC46,</w:t>
      </w:r>
      <w:r>
        <w:rPr>
          <w:spacing w:val="-6"/>
        </w:rPr>
        <w:t xml:space="preserve"> </w:t>
      </w:r>
      <w:r>
        <w:t>Ø28,</w:t>
      </w:r>
      <w:r>
        <w:rPr>
          <w:spacing w:val="-7"/>
        </w:rPr>
        <w:t xml:space="preserve"> </w:t>
      </w:r>
      <w:r>
        <w:t>8</w:t>
      </w:r>
      <w:r>
        <w:rPr>
          <w:spacing w:val="-8"/>
        </w:rPr>
        <w:t xml:space="preserve"> </w:t>
      </w:r>
      <w:r>
        <w:rPr>
          <w:spacing w:val="-5"/>
        </w:rPr>
        <w:t>мм.</w:t>
      </w:r>
    </w:p>
    <w:p w14:paraId="0348B298" w14:textId="77777777" w:rsidR="003253C6" w:rsidRDefault="00A753CC" w:rsidP="00D74E60">
      <w:pPr>
        <w:pStyle w:val="a3"/>
        <w:tabs>
          <w:tab w:val="left" w:pos="9072"/>
        </w:tabs>
        <w:spacing w:line="322" w:lineRule="exact"/>
        <w:ind w:left="0" w:right="3" w:firstLine="709"/>
        <w:jc w:val="left"/>
      </w:pPr>
      <w:r>
        <w:t>Кесу</w:t>
      </w:r>
      <w:r>
        <w:rPr>
          <w:spacing w:val="-8"/>
        </w:rPr>
        <w:t xml:space="preserve"> </w:t>
      </w:r>
      <w:r>
        <w:t>режимі:</w:t>
      </w:r>
      <w:r>
        <w:rPr>
          <w:spacing w:val="-9"/>
        </w:rPr>
        <w:t xml:space="preserve"> </w:t>
      </w:r>
      <w:r>
        <w:t>S=30</w:t>
      </w:r>
      <w:r>
        <w:rPr>
          <w:spacing w:val="-3"/>
        </w:rPr>
        <w:t xml:space="preserve"> </w:t>
      </w:r>
      <w:r>
        <w:t>мм/мин,</w:t>
      </w:r>
      <w:r>
        <w:rPr>
          <w:spacing w:val="-1"/>
        </w:rPr>
        <w:t xml:space="preserve"> </w:t>
      </w:r>
      <w:r>
        <w:t>t=0,1</w:t>
      </w:r>
      <w:r>
        <w:rPr>
          <w:spacing w:val="-3"/>
        </w:rPr>
        <w:t xml:space="preserve"> </w:t>
      </w:r>
      <w:r>
        <w:t>мм,</w:t>
      </w:r>
      <w:r>
        <w:rPr>
          <w:spacing w:val="1"/>
        </w:rPr>
        <w:t xml:space="preserve"> </w:t>
      </w:r>
      <w:r>
        <w:t>n=600</w:t>
      </w:r>
      <w:r>
        <w:rPr>
          <w:spacing w:val="-3"/>
        </w:rPr>
        <w:t xml:space="preserve"> </w:t>
      </w:r>
      <w:r>
        <w:t>айн</w:t>
      </w:r>
      <w:r>
        <w:rPr>
          <w:spacing w:val="-3"/>
        </w:rPr>
        <w:t xml:space="preserve"> </w:t>
      </w:r>
      <w:r>
        <w:t>/</w:t>
      </w:r>
      <w:r>
        <w:rPr>
          <w:spacing w:val="-4"/>
        </w:rPr>
        <w:t xml:space="preserve"> </w:t>
      </w:r>
      <w:r>
        <w:t>мин,</w:t>
      </w:r>
      <w:r>
        <w:rPr>
          <w:spacing w:val="2"/>
        </w:rPr>
        <w:t xml:space="preserve"> </w:t>
      </w:r>
      <w:r>
        <w:t>P</w:t>
      </w:r>
      <w:r>
        <w:rPr>
          <w:vertAlign w:val="subscript"/>
        </w:rPr>
        <w:t>Z</w:t>
      </w:r>
      <w:r>
        <w:rPr>
          <w:spacing w:val="-5"/>
        </w:rPr>
        <w:t xml:space="preserve"> </w:t>
      </w:r>
      <w:r>
        <w:t>=2,33</w:t>
      </w:r>
      <w:r>
        <w:rPr>
          <w:spacing w:val="-3"/>
        </w:rPr>
        <w:t xml:space="preserve"> </w:t>
      </w:r>
      <w:r>
        <w:rPr>
          <w:spacing w:val="-5"/>
        </w:rPr>
        <w:t>кГ.</w:t>
      </w:r>
    </w:p>
    <w:p w14:paraId="16F81736" w14:textId="77777777" w:rsidR="003253C6" w:rsidRDefault="00A753CC" w:rsidP="00D74E60">
      <w:pPr>
        <w:pStyle w:val="a3"/>
        <w:tabs>
          <w:tab w:val="left" w:pos="9072"/>
        </w:tabs>
        <w:ind w:left="0" w:right="3" w:firstLine="709"/>
        <w:jc w:val="left"/>
      </w:pPr>
      <w:r>
        <w:t>Тіркеу</w:t>
      </w:r>
      <w:r>
        <w:rPr>
          <w:spacing w:val="11"/>
        </w:rPr>
        <w:t xml:space="preserve"> </w:t>
      </w:r>
      <w:r>
        <w:t>құрылғысы-бір</w:t>
      </w:r>
      <w:r>
        <w:rPr>
          <w:spacing w:val="16"/>
        </w:rPr>
        <w:t xml:space="preserve"> </w:t>
      </w:r>
      <w:r>
        <w:t>арналы</w:t>
      </w:r>
      <w:r>
        <w:rPr>
          <w:spacing w:val="16"/>
        </w:rPr>
        <w:t xml:space="preserve"> </w:t>
      </w:r>
      <w:r>
        <w:t>қалам</w:t>
      </w:r>
      <w:r>
        <w:rPr>
          <w:spacing w:val="16"/>
        </w:rPr>
        <w:t xml:space="preserve"> </w:t>
      </w:r>
      <w:r>
        <w:t>өзін-өзі</w:t>
      </w:r>
      <w:r>
        <w:rPr>
          <w:spacing w:val="11"/>
        </w:rPr>
        <w:t xml:space="preserve"> </w:t>
      </w:r>
      <w:r>
        <w:t>жазатын</w:t>
      </w:r>
      <w:r>
        <w:rPr>
          <w:spacing w:val="15"/>
        </w:rPr>
        <w:t xml:space="preserve"> </w:t>
      </w:r>
      <w:r>
        <w:t>мод</w:t>
      </w:r>
      <w:r>
        <w:rPr>
          <w:spacing w:val="18"/>
        </w:rPr>
        <w:t xml:space="preserve"> </w:t>
      </w:r>
      <w:r>
        <w:t>құралы.</w:t>
      </w:r>
      <w:r>
        <w:rPr>
          <w:spacing w:val="18"/>
        </w:rPr>
        <w:t xml:space="preserve"> </w:t>
      </w:r>
      <w:r>
        <w:rPr>
          <w:spacing w:val="-2"/>
        </w:rPr>
        <w:t>Н338-</w:t>
      </w:r>
    </w:p>
    <w:p w14:paraId="469F299E" w14:textId="77777777" w:rsidR="003253C6" w:rsidRDefault="00A753CC" w:rsidP="00D74E60">
      <w:pPr>
        <w:pStyle w:val="a3"/>
        <w:tabs>
          <w:tab w:val="left" w:pos="9072"/>
        </w:tabs>
        <w:spacing w:line="321" w:lineRule="exact"/>
        <w:ind w:left="0" w:right="3" w:firstLine="709"/>
        <w:jc w:val="left"/>
      </w:pPr>
      <w:r>
        <w:rPr>
          <w:spacing w:val="-5"/>
        </w:rPr>
        <w:t>1.</w:t>
      </w:r>
    </w:p>
    <w:p w14:paraId="630C6950" w14:textId="77777777" w:rsidR="003253C6" w:rsidRDefault="00A753CC" w:rsidP="00D74E60">
      <w:pPr>
        <w:pStyle w:val="a3"/>
        <w:tabs>
          <w:tab w:val="left" w:pos="9072"/>
        </w:tabs>
        <w:ind w:left="0" w:right="3" w:firstLine="709"/>
        <w:jc w:val="left"/>
      </w:pPr>
      <w:r>
        <w:t>Жазу</w:t>
      </w:r>
      <w:r>
        <w:rPr>
          <w:spacing w:val="-6"/>
        </w:rPr>
        <w:t xml:space="preserve"> </w:t>
      </w:r>
      <w:r>
        <w:t>параметрлері:</w:t>
      </w:r>
      <w:r>
        <w:rPr>
          <w:spacing w:val="-8"/>
        </w:rPr>
        <w:t xml:space="preserve"> </w:t>
      </w:r>
      <w:r>
        <w:t>пайда</w:t>
      </w:r>
      <w:r>
        <w:rPr>
          <w:spacing w:val="-1"/>
        </w:rPr>
        <w:t xml:space="preserve"> </w:t>
      </w:r>
      <w:r>
        <w:t>К</w:t>
      </w:r>
      <w:r>
        <w:rPr>
          <w:vertAlign w:val="subscript"/>
        </w:rPr>
        <w:t>У</w:t>
      </w:r>
      <w:r>
        <w:rPr>
          <w:spacing w:val="-1"/>
        </w:rPr>
        <w:t xml:space="preserve"> </w:t>
      </w:r>
      <w:r>
        <w:t>=0,8</w:t>
      </w:r>
      <w:r>
        <w:rPr>
          <w:spacing w:val="-2"/>
        </w:rPr>
        <w:t xml:space="preserve"> </w:t>
      </w:r>
      <w:r>
        <w:t>В/см,</w:t>
      </w:r>
      <w:r>
        <w:rPr>
          <w:spacing w:val="-4"/>
        </w:rPr>
        <w:t xml:space="preserve"> </w:t>
      </w:r>
      <w:r>
        <w:t>ал</w:t>
      </w:r>
      <w:r>
        <w:rPr>
          <w:spacing w:val="-1"/>
        </w:rPr>
        <w:t xml:space="preserve"> </w:t>
      </w:r>
      <w:r>
        <w:t>таспа</w:t>
      </w:r>
      <w:r>
        <w:rPr>
          <w:spacing w:val="-1"/>
        </w:rPr>
        <w:t xml:space="preserve"> </w:t>
      </w:r>
      <w:r>
        <w:t>жылдамдығы</w:t>
      </w:r>
      <w:r>
        <w:rPr>
          <w:spacing w:val="-2"/>
        </w:rPr>
        <w:t xml:space="preserve"> </w:t>
      </w:r>
      <w:r>
        <w:t>=</w:t>
      </w:r>
      <w:r>
        <w:rPr>
          <w:spacing w:val="-1"/>
        </w:rPr>
        <w:t xml:space="preserve"> </w:t>
      </w:r>
      <w:r>
        <w:t>10</w:t>
      </w:r>
      <w:r>
        <w:rPr>
          <w:spacing w:val="-6"/>
        </w:rPr>
        <w:t xml:space="preserve"> </w:t>
      </w:r>
      <w:r>
        <w:t>мм</w:t>
      </w:r>
      <w:r>
        <w:rPr>
          <w:spacing w:val="-1"/>
        </w:rPr>
        <w:t xml:space="preserve"> </w:t>
      </w:r>
      <w:r>
        <w:t>/</w:t>
      </w:r>
      <w:r>
        <w:rPr>
          <w:spacing w:val="-2"/>
        </w:rPr>
        <w:t xml:space="preserve"> </w:t>
      </w:r>
      <w:r>
        <w:t>с. IP сигналының типтік осциллограммасы 3.17-суретте көрсетілген.</w:t>
      </w:r>
    </w:p>
    <w:p w14:paraId="6E3116E0" w14:textId="77777777" w:rsidR="003253C6" w:rsidRDefault="00A753CC" w:rsidP="00D74E60">
      <w:pPr>
        <w:pStyle w:val="a3"/>
        <w:tabs>
          <w:tab w:val="left" w:pos="3384"/>
          <w:tab w:val="left" w:pos="4790"/>
          <w:tab w:val="left" w:pos="6705"/>
          <w:tab w:val="left" w:pos="7799"/>
          <w:tab w:val="left" w:pos="9072"/>
        </w:tabs>
        <w:spacing w:line="322" w:lineRule="exact"/>
        <w:ind w:left="0" w:right="3" w:firstLine="709"/>
        <w:jc w:val="left"/>
      </w:pPr>
      <w:r>
        <w:rPr>
          <w:spacing w:val="-2"/>
        </w:rPr>
        <w:t>Аттестатталатын</w:t>
      </w:r>
      <w:r>
        <w:tab/>
      </w:r>
      <w:r>
        <w:rPr>
          <w:spacing w:val="-4"/>
        </w:rPr>
        <w:t>ЖК-</w:t>
      </w:r>
      <w:r>
        <w:rPr>
          <w:spacing w:val="-5"/>
        </w:rPr>
        <w:t>нің</w:t>
      </w:r>
      <w:r>
        <w:tab/>
      </w:r>
      <w:r>
        <w:rPr>
          <w:spacing w:val="-2"/>
        </w:rPr>
        <w:t>техникалық</w:t>
      </w:r>
      <w:r>
        <w:tab/>
      </w:r>
      <w:r>
        <w:rPr>
          <w:spacing w:val="-4"/>
        </w:rPr>
        <w:t>және</w:t>
      </w:r>
      <w:r>
        <w:tab/>
      </w:r>
      <w:r>
        <w:rPr>
          <w:spacing w:val="-2"/>
        </w:rPr>
        <w:t>метрологиялық</w:t>
      </w:r>
    </w:p>
    <w:p w14:paraId="6C477008" w14:textId="77777777" w:rsidR="003253C6" w:rsidRDefault="00A753CC" w:rsidP="00D74E60">
      <w:pPr>
        <w:pStyle w:val="a3"/>
        <w:tabs>
          <w:tab w:val="left" w:pos="9072"/>
        </w:tabs>
        <w:spacing w:line="321" w:lineRule="exact"/>
        <w:ind w:left="0" w:right="3" w:firstLine="709"/>
        <w:jc w:val="left"/>
      </w:pPr>
      <w:r>
        <w:t>сипаттамалары</w:t>
      </w:r>
      <w:r>
        <w:rPr>
          <w:spacing w:val="-5"/>
        </w:rPr>
        <w:t xml:space="preserve"> </w:t>
      </w:r>
      <w:r>
        <w:t>«тіреу»</w:t>
      </w:r>
      <w:r>
        <w:rPr>
          <w:spacing w:val="-14"/>
        </w:rPr>
        <w:t xml:space="preserve"> </w:t>
      </w:r>
      <w:r>
        <w:t>егжей-тегжейі</w:t>
      </w:r>
      <w:r>
        <w:rPr>
          <w:spacing w:val="-15"/>
        </w:rPr>
        <w:t xml:space="preserve"> </w:t>
      </w:r>
      <w:r>
        <w:t>негізінде</w:t>
      </w:r>
      <w:r>
        <w:rPr>
          <w:spacing w:val="-10"/>
        </w:rPr>
        <w:t xml:space="preserve"> </w:t>
      </w:r>
      <w:r>
        <w:t>3.4-кестеге</w:t>
      </w:r>
      <w:r>
        <w:rPr>
          <w:spacing w:val="-10"/>
        </w:rPr>
        <w:t xml:space="preserve"> </w:t>
      </w:r>
      <w:r>
        <w:rPr>
          <w:spacing w:val="-2"/>
        </w:rPr>
        <w:t>келтірілген.</w:t>
      </w:r>
    </w:p>
    <w:p w14:paraId="0BA1C909" w14:textId="77777777" w:rsidR="003253C6" w:rsidRDefault="003253C6">
      <w:pPr>
        <w:pStyle w:val="a3"/>
        <w:spacing w:line="321" w:lineRule="exact"/>
        <w:jc w:val="left"/>
        <w:sectPr w:rsidR="003253C6" w:rsidSect="001A38BC">
          <w:pgSz w:w="11910" w:h="16840"/>
          <w:pgMar w:top="1134" w:right="567" w:bottom="1134" w:left="1701" w:header="0" w:footer="952" w:gutter="0"/>
          <w:paperSrc w:first="7" w:other="7"/>
          <w:cols w:space="720"/>
        </w:sectPr>
      </w:pPr>
    </w:p>
    <w:p w14:paraId="58AA27EC" w14:textId="77777777" w:rsidR="003253C6" w:rsidRDefault="00A753CC">
      <w:pPr>
        <w:pStyle w:val="a3"/>
        <w:ind w:left="2346"/>
        <w:jc w:val="left"/>
        <w:rPr>
          <w:sz w:val="20"/>
        </w:rPr>
      </w:pPr>
      <w:r>
        <w:rPr>
          <w:noProof/>
          <w:sz w:val="20"/>
          <w:lang w:val="ru-RU" w:eastAsia="ru-RU"/>
        </w:rPr>
        <w:lastRenderedPageBreak/>
        <w:drawing>
          <wp:inline distT="0" distB="0" distL="0" distR="0" wp14:anchorId="546989CD" wp14:editId="19CCCBA7">
            <wp:extent cx="2932458" cy="4285488"/>
            <wp:effectExtent l="0" t="0" r="0" b="0"/>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86" cstate="print"/>
                    <a:stretch>
                      <a:fillRect/>
                    </a:stretch>
                  </pic:blipFill>
                  <pic:spPr>
                    <a:xfrm>
                      <a:off x="0" y="0"/>
                      <a:ext cx="2932458" cy="4285488"/>
                    </a:xfrm>
                    <a:prstGeom prst="rect">
                      <a:avLst/>
                    </a:prstGeom>
                  </pic:spPr>
                </pic:pic>
              </a:graphicData>
            </a:graphic>
          </wp:inline>
        </w:drawing>
      </w:r>
    </w:p>
    <w:p w14:paraId="40A0A66F" w14:textId="77777777" w:rsidR="00665AD1" w:rsidRDefault="00D74E60" w:rsidP="00665AD1">
      <w:pPr>
        <w:pStyle w:val="a3"/>
        <w:tabs>
          <w:tab w:val="left" w:pos="5646"/>
        </w:tabs>
        <w:ind w:left="-142" w:right="3" w:firstLine="568"/>
      </w:pPr>
      <w:r>
        <w:t>С</w:t>
      </w:r>
      <w:r w:rsidR="00A753CC">
        <w:t xml:space="preserve">урет </w:t>
      </w:r>
      <w:r>
        <w:t>3.17</w:t>
      </w:r>
      <w:r w:rsidR="00A753CC">
        <w:t>– «Тірек» бөлігінің негізінде ЖК сигналының</w:t>
      </w:r>
      <w:r w:rsidR="00665AD1">
        <w:t xml:space="preserve"> </w:t>
      </w:r>
      <w:r w:rsidR="00A753CC">
        <w:t xml:space="preserve">Осциллограммасы </w:t>
      </w:r>
    </w:p>
    <w:p w14:paraId="070FA860" w14:textId="77777777" w:rsidR="00665AD1" w:rsidRDefault="00665AD1" w:rsidP="00665AD1">
      <w:pPr>
        <w:pStyle w:val="a3"/>
        <w:tabs>
          <w:tab w:val="left" w:pos="5646"/>
        </w:tabs>
        <w:ind w:left="0" w:right="3"/>
      </w:pPr>
    </w:p>
    <w:p w14:paraId="7C61EE79" w14:textId="7453105B" w:rsidR="003253C6" w:rsidRDefault="00682B39" w:rsidP="00665AD1">
      <w:pPr>
        <w:pStyle w:val="a3"/>
        <w:tabs>
          <w:tab w:val="left" w:pos="5646"/>
        </w:tabs>
        <w:ind w:left="0" w:right="3"/>
      </w:pPr>
      <w:r w:rsidRPr="00682B39">
        <w:t>К</w:t>
      </w:r>
      <w:r w:rsidR="00A753CC">
        <w:t>есте</w:t>
      </w:r>
      <w:r w:rsidR="00A753CC">
        <w:rPr>
          <w:spacing w:val="80"/>
        </w:rPr>
        <w:t xml:space="preserve"> </w:t>
      </w:r>
      <w:r>
        <w:t xml:space="preserve">3.4 </w:t>
      </w:r>
      <w:r w:rsidR="00A753CC">
        <w:t>«Тіреу»</w:t>
      </w:r>
      <w:r w:rsidR="00A753CC">
        <w:rPr>
          <w:spacing w:val="80"/>
        </w:rPr>
        <w:t xml:space="preserve"> </w:t>
      </w:r>
      <w:r w:rsidR="00A753CC">
        <w:t>бөлшегі</w:t>
      </w:r>
      <w:r w:rsidR="00A753CC">
        <w:rPr>
          <w:spacing w:val="80"/>
        </w:rPr>
        <w:t xml:space="preserve"> </w:t>
      </w:r>
      <w:r w:rsidR="00A753CC">
        <w:t>негізінде</w:t>
      </w:r>
      <w:r w:rsidR="00665AD1">
        <w:t xml:space="preserve"> </w:t>
      </w:r>
      <w:r w:rsidR="00A753CC">
        <w:t>ӨТ</w:t>
      </w:r>
      <w:r w:rsidR="00665AD1">
        <w:rPr>
          <w:spacing w:val="80"/>
        </w:rPr>
        <w:t xml:space="preserve"> </w:t>
      </w:r>
      <w:r w:rsidR="00A753CC">
        <w:t>функционалдық-техникалық</w:t>
      </w:r>
      <w:r w:rsidR="00D74E60">
        <w:t xml:space="preserve"> </w:t>
      </w:r>
      <w:r w:rsidR="00A753CC">
        <w:t>және</w:t>
      </w:r>
      <w:r w:rsidR="00A753CC">
        <w:rPr>
          <w:spacing w:val="-11"/>
        </w:rPr>
        <w:t xml:space="preserve"> </w:t>
      </w:r>
      <w:r w:rsidR="00A753CC">
        <w:t>метрологиялық</w:t>
      </w:r>
      <w:r w:rsidR="00A753CC">
        <w:rPr>
          <w:spacing w:val="-13"/>
        </w:rPr>
        <w:t xml:space="preserve"> </w:t>
      </w:r>
      <w:r w:rsidR="00A753CC">
        <w:rPr>
          <w:spacing w:val="-2"/>
        </w:rPr>
        <w:t>сипаттамалары</w:t>
      </w:r>
    </w:p>
    <w:p w14:paraId="54068859" w14:textId="77777777" w:rsidR="003253C6" w:rsidRDefault="003253C6">
      <w:pPr>
        <w:pStyle w:val="a3"/>
        <w:spacing w:before="98"/>
        <w:ind w:left="0"/>
        <w:jc w:val="left"/>
        <w:rPr>
          <w:sz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9"/>
        <w:gridCol w:w="3940"/>
      </w:tblGrid>
      <w:tr w:rsidR="003253C6" w14:paraId="3F13219E" w14:textId="77777777" w:rsidTr="00665AD1">
        <w:trPr>
          <w:trHeight w:val="321"/>
        </w:trPr>
        <w:tc>
          <w:tcPr>
            <w:tcW w:w="5699" w:type="dxa"/>
          </w:tcPr>
          <w:p w14:paraId="19A9A9DB" w14:textId="77777777" w:rsidR="003253C6" w:rsidRDefault="00A753CC">
            <w:pPr>
              <w:pStyle w:val="TableParagraph"/>
              <w:spacing w:line="301" w:lineRule="exact"/>
              <w:jc w:val="left"/>
            </w:pPr>
            <w:r>
              <w:t>Өлшеу</w:t>
            </w:r>
            <w:r>
              <w:rPr>
                <w:spacing w:val="-10"/>
              </w:rPr>
              <w:t xml:space="preserve"> </w:t>
            </w:r>
            <w:r>
              <w:rPr>
                <w:spacing w:val="-2"/>
              </w:rPr>
              <w:t>әдісі</w:t>
            </w:r>
          </w:p>
        </w:tc>
        <w:tc>
          <w:tcPr>
            <w:tcW w:w="3940" w:type="dxa"/>
          </w:tcPr>
          <w:p w14:paraId="1CE60323" w14:textId="77777777" w:rsidR="003253C6" w:rsidRDefault="00A753CC">
            <w:pPr>
              <w:pStyle w:val="TableParagraph"/>
              <w:spacing w:line="301" w:lineRule="exact"/>
              <w:ind w:left="15" w:right="15"/>
            </w:pPr>
            <w:r>
              <w:t>салыстырмалы</w:t>
            </w:r>
            <w:r>
              <w:rPr>
                <w:spacing w:val="-16"/>
              </w:rPr>
              <w:t xml:space="preserve"> </w:t>
            </w:r>
            <w:r>
              <w:rPr>
                <w:spacing w:val="-2"/>
              </w:rPr>
              <w:t>байланыс</w:t>
            </w:r>
          </w:p>
        </w:tc>
      </w:tr>
      <w:tr w:rsidR="003253C6" w14:paraId="034BD3AA" w14:textId="77777777" w:rsidTr="00665AD1">
        <w:trPr>
          <w:trHeight w:val="325"/>
        </w:trPr>
        <w:tc>
          <w:tcPr>
            <w:tcW w:w="5699" w:type="dxa"/>
          </w:tcPr>
          <w:p w14:paraId="5BFD8450" w14:textId="77777777" w:rsidR="003253C6" w:rsidRDefault="00A753CC">
            <w:pPr>
              <w:pStyle w:val="TableParagraph"/>
              <w:spacing w:line="306" w:lineRule="exact"/>
              <w:jc w:val="left"/>
            </w:pPr>
            <w:r>
              <w:rPr>
                <w:spacing w:val="-2"/>
              </w:rPr>
              <w:t>Трансформация</w:t>
            </w:r>
            <w:r>
              <w:rPr>
                <w:spacing w:val="6"/>
              </w:rPr>
              <w:t xml:space="preserve"> </w:t>
            </w:r>
            <w:r>
              <w:rPr>
                <w:spacing w:val="-2"/>
              </w:rPr>
              <w:t>принципі</w:t>
            </w:r>
          </w:p>
        </w:tc>
        <w:tc>
          <w:tcPr>
            <w:tcW w:w="3940" w:type="dxa"/>
          </w:tcPr>
          <w:p w14:paraId="27C9C9B4" w14:textId="77777777" w:rsidR="003253C6" w:rsidRDefault="00A753CC">
            <w:pPr>
              <w:pStyle w:val="TableParagraph"/>
              <w:spacing w:line="306" w:lineRule="exact"/>
              <w:ind w:left="15" w:right="9"/>
            </w:pPr>
            <w:r>
              <w:rPr>
                <w:spacing w:val="-2"/>
              </w:rPr>
              <w:t>электротензометриялық</w:t>
            </w:r>
          </w:p>
        </w:tc>
      </w:tr>
      <w:tr w:rsidR="003253C6" w14:paraId="713EBAA7" w14:textId="77777777" w:rsidTr="00665AD1">
        <w:trPr>
          <w:trHeight w:val="643"/>
        </w:trPr>
        <w:tc>
          <w:tcPr>
            <w:tcW w:w="5699" w:type="dxa"/>
          </w:tcPr>
          <w:p w14:paraId="0F03C8FF" w14:textId="77777777" w:rsidR="003253C6" w:rsidRDefault="00A753CC">
            <w:pPr>
              <w:pStyle w:val="TableParagraph"/>
              <w:spacing w:line="315" w:lineRule="exact"/>
              <w:jc w:val="left"/>
            </w:pPr>
            <w:r>
              <w:t>Деформацияларды</w:t>
            </w:r>
            <w:r>
              <w:rPr>
                <w:spacing w:val="-9"/>
              </w:rPr>
              <w:t xml:space="preserve"> </w:t>
            </w:r>
            <w:r>
              <w:t>өлшеу</w:t>
            </w:r>
            <w:r>
              <w:rPr>
                <w:spacing w:val="-13"/>
              </w:rPr>
              <w:t xml:space="preserve"> </w:t>
            </w:r>
            <w:r>
              <w:t>кезіндегі</w:t>
            </w:r>
            <w:r>
              <w:rPr>
                <w:spacing w:val="-13"/>
              </w:rPr>
              <w:t xml:space="preserve"> </w:t>
            </w:r>
            <w:r>
              <w:rPr>
                <w:spacing w:val="-4"/>
              </w:rPr>
              <w:t>өлшеу</w:t>
            </w:r>
          </w:p>
          <w:p w14:paraId="1F42A6DF" w14:textId="77777777" w:rsidR="003253C6" w:rsidRDefault="00A753CC">
            <w:pPr>
              <w:pStyle w:val="TableParagraph"/>
              <w:spacing w:line="308" w:lineRule="exact"/>
              <w:jc w:val="left"/>
            </w:pPr>
            <w:r>
              <w:t>диапазондары,</w:t>
            </w:r>
            <w:r>
              <w:rPr>
                <w:spacing w:val="-7"/>
              </w:rPr>
              <w:t xml:space="preserve"> </w:t>
            </w:r>
            <w:r>
              <w:t>мкм</w:t>
            </w:r>
            <w:r>
              <w:rPr>
                <w:spacing w:val="-8"/>
              </w:rPr>
              <w:t xml:space="preserve"> </w:t>
            </w:r>
            <w:r>
              <w:t>(күштер.</w:t>
            </w:r>
            <w:r>
              <w:rPr>
                <w:spacing w:val="-7"/>
              </w:rPr>
              <w:t xml:space="preserve"> </w:t>
            </w:r>
            <w:r>
              <w:rPr>
                <w:spacing w:val="-5"/>
              </w:rPr>
              <w:t>Н)</w:t>
            </w:r>
          </w:p>
        </w:tc>
        <w:tc>
          <w:tcPr>
            <w:tcW w:w="3940" w:type="dxa"/>
          </w:tcPr>
          <w:p w14:paraId="5B088763" w14:textId="77777777" w:rsidR="003253C6" w:rsidRDefault="00A753CC">
            <w:pPr>
              <w:pStyle w:val="TableParagraph"/>
              <w:spacing w:before="151"/>
              <w:ind w:left="15"/>
            </w:pPr>
            <w:r>
              <w:t>0...8</w:t>
            </w:r>
            <w:r>
              <w:rPr>
                <w:spacing w:val="2"/>
              </w:rPr>
              <w:t xml:space="preserve"> </w:t>
            </w:r>
            <w:r>
              <w:rPr>
                <w:spacing w:val="-2"/>
              </w:rPr>
              <w:t>(0...1000)</w:t>
            </w:r>
          </w:p>
        </w:tc>
      </w:tr>
      <w:tr w:rsidR="003253C6" w14:paraId="55320423" w14:textId="77777777" w:rsidTr="00665AD1">
        <w:trPr>
          <w:trHeight w:val="964"/>
        </w:trPr>
        <w:tc>
          <w:tcPr>
            <w:tcW w:w="5699" w:type="dxa"/>
          </w:tcPr>
          <w:p w14:paraId="0E8B82C5" w14:textId="77777777" w:rsidR="003253C6" w:rsidRDefault="00A753CC">
            <w:pPr>
              <w:pStyle w:val="TableParagraph"/>
              <w:jc w:val="left"/>
            </w:pPr>
            <w:r>
              <w:t>Деформацияларды өлшеу кезінде түрлендіргіштің</w:t>
            </w:r>
            <w:r>
              <w:rPr>
                <w:spacing w:val="-16"/>
              </w:rPr>
              <w:t xml:space="preserve"> </w:t>
            </w:r>
            <w:r>
              <w:t>өзіндік</w:t>
            </w:r>
            <w:r>
              <w:rPr>
                <w:spacing w:val="-16"/>
              </w:rPr>
              <w:t xml:space="preserve"> </w:t>
            </w:r>
            <w:r>
              <w:t>қателігі,</w:t>
            </w:r>
            <w:r>
              <w:rPr>
                <w:spacing w:val="-14"/>
              </w:rPr>
              <w:t xml:space="preserve"> </w:t>
            </w:r>
            <w:r>
              <w:t>мкм</w:t>
            </w:r>
          </w:p>
          <w:p w14:paraId="19247AD6" w14:textId="77777777" w:rsidR="003253C6" w:rsidRDefault="00A753CC">
            <w:pPr>
              <w:pStyle w:val="TableParagraph"/>
              <w:spacing w:line="308" w:lineRule="exact"/>
              <w:jc w:val="left"/>
            </w:pPr>
            <w:r>
              <w:t>(күштер.</w:t>
            </w:r>
            <w:r>
              <w:rPr>
                <w:spacing w:val="-7"/>
              </w:rPr>
              <w:t xml:space="preserve"> </w:t>
            </w:r>
            <w:r>
              <w:rPr>
                <w:spacing w:val="-5"/>
              </w:rPr>
              <w:t>Н)</w:t>
            </w:r>
          </w:p>
        </w:tc>
        <w:tc>
          <w:tcPr>
            <w:tcW w:w="3940" w:type="dxa"/>
          </w:tcPr>
          <w:p w14:paraId="27893138" w14:textId="77777777" w:rsidR="003253C6" w:rsidRDefault="00A753CC">
            <w:pPr>
              <w:pStyle w:val="TableParagraph"/>
              <w:spacing w:before="314"/>
              <w:ind w:left="15" w:right="10"/>
            </w:pPr>
            <w:r>
              <w:t>±0,015</w:t>
            </w:r>
            <w:r>
              <w:rPr>
                <w:spacing w:val="-5"/>
              </w:rPr>
              <w:t xml:space="preserve"> </w:t>
            </w:r>
            <w:r>
              <w:rPr>
                <w:spacing w:val="-2"/>
              </w:rPr>
              <w:t>(±0,5)</w:t>
            </w:r>
          </w:p>
        </w:tc>
      </w:tr>
      <w:tr w:rsidR="003253C6" w14:paraId="47032454" w14:textId="77777777" w:rsidTr="00665AD1">
        <w:trPr>
          <w:trHeight w:val="643"/>
        </w:trPr>
        <w:tc>
          <w:tcPr>
            <w:tcW w:w="5699" w:type="dxa"/>
          </w:tcPr>
          <w:p w14:paraId="7AD5A7E6" w14:textId="77777777" w:rsidR="003253C6" w:rsidRDefault="00A753CC">
            <w:pPr>
              <w:pStyle w:val="TableParagraph"/>
              <w:spacing w:line="315" w:lineRule="exact"/>
              <w:jc w:val="left"/>
            </w:pPr>
            <w:r>
              <w:t>Деформацияны</w:t>
            </w:r>
            <w:r>
              <w:rPr>
                <w:spacing w:val="-11"/>
              </w:rPr>
              <w:t xml:space="preserve"> </w:t>
            </w:r>
            <w:r>
              <w:t>өлшеу</w:t>
            </w:r>
            <w:r>
              <w:rPr>
                <w:spacing w:val="-14"/>
              </w:rPr>
              <w:t xml:space="preserve"> </w:t>
            </w:r>
            <w:r>
              <w:rPr>
                <w:spacing w:val="-2"/>
              </w:rPr>
              <w:t>кезіндегі</w:t>
            </w:r>
          </w:p>
          <w:p w14:paraId="7197260D" w14:textId="77777777" w:rsidR="003253C6" w:rsidRDefault="00A753CC">
            <w:pPr>
              <w:pStyle w:val="TableParagraph"/>
              <w:spacing w:line="308" w:lineRule="exact"/>
              <w:jc w:val="left"/>
            </w:pPr>
            <w:r>
              <w:t>сезімталдық</w:t>
            </w:r>
            <w:r>
              <w:rPr>
                <w:spacing w:val="-10"/>
              </w:rPr>
              <w:t xml:space="preserve"> </w:t>
            </w:r>
            <w:r>
              <w:t>шегі,</w:t>
            </w:r>
            <w:r>
              <w:rPr>
                <w:spacing w:val="-8"/>
              </w:rPr>
              <w:t xml:space="preserve"> </w:t>
            </w:r>
            <w:r>
              <w:t>мкм</w:t>
            </w:r>
            <w:r>
              <w:rPr>
                <w:spacing w:val="-8"/>
              </w:rPr>
              <w:t xml:space="preserve"> </w:t>
            </w:r>
            <w:r>
              <w:t>(күштер.</w:t>
            </w:r>
            <w:r>
              <w:rPr>
                <w:spacing w:val="-4"/>
              </w:rPr>
              <w:t xml:space="preserve"> </w:t>
            </w:r>
            <w:r>
              <w:rPr>
                <w:spacing w:val="-5"/>
              </w:rPr>
              <w:t>Н)</w:t>
            </w:r>
          </w:p>
        </w:tc>
        <w:tc>
          <w:tcPr>
            <w:tcW w:w="3940" w:type="dxa"/>
          </w:tcPr>
          <w:p w14:paraId="4E9BB888" w14:textId="77777777" w:rsidR="003253C6" w:rsidRDefault="00A753CC">
            <w:pPr>
              <w:pStyle w:val="TableParagraph"/>
              <w:spacing w:before="156"/>
              <w:ind w:left="15" w:right="5"/>
            </w:pPr>
            <w:r>
              <w:t>0,03</w:t>
            </w:r>
            <w:r>
              <w:rPr>
                <w:spacing w:val="-2"/>
              </w:rPr>
              <w:t xml:space="preserve"> (1,0)</w:t>
            </w:r>
          </w:p>
        </w:tc>
      </w:tr>
      <w:tr w:rsidR="003253C6" w14:paraId="2D352E44" w14:textId="77777777" w:rsidTr="00665AD1">
        <w:trPr>
          <w:trHeight w:val="647"/>
        </w:trPr>
        <w:tc>
          <w:tcPr>
            <w:tcW w:w="5699" w:type="dxa"/>
          </w:tcPr>
          <w:p w14:paraId="5E958C12" w14:textId="77777777" w:rsidR="003253C6" w:rsidRDefault="00A753CC">
            <w:pPr>
              <w:pStyle w:val="TableParagraph"/>
              <w:spacing w:line="315" w:lineRule="exact"/>
              <w:jc w:val="left"/>
            </w:pPr>
            <w:r>
              <w:t>Сызықтық</w:t>
            </w:r>
            <w:r>
              <w:rPr>
                <w:spacing w:val="-7"/>
              </w:rPr>
              <w:t xml:space="preserve"> </w:t>
            </w:r>
            <w:r>
              <w:t>емес,</w:t>
            </w:r>
            <w:r>
              <w:rPr>
                <w:spacing w:val="-3"/>
              </w:rPr>
              <w:t xml:space="preserve"> </w:t>
            </w:r>
            <w:r>
              <w:rPr>
                <w:spacing w:val="-2"/>
              </w:rPr>
              <w:t>көрсеткіштер</w:t>
            </w:r>
          </w:p>
          <w:p w14:paraId="2A2B7B69" w14:textId="77777777" w:rsidR="003253C6" w:rsidRDefault="00A753CC">
            <w:pPr>
              <w:pStyle w:val="TableParagraph"/>
              <w:spacing w:before="4" w:line="308" w:lineRule="exact"/>
              <w:jc w:val="left"/>
            </w:pPr>
            <w:r>
              <w:t>ауқымының%</w:t>
            </w:r>
            <w:r>
              <w:rPr>
                <w:spacing w:val="-7"/>
              </w:rPr>
              <w:t xml:space="preserve"> </w:t>
            </w:r>
            <w:r>
              <w:t>-</w:t>
            </w:r>
            <w:r>
              <w:rPr>
                <w:spacing w:val="-9"/>
              </w:rPr>
              <w:t xml:space="preserve"> </w:t>
            </w:r>
            <w:r>
              <w:rPr>
                <w:spacing w:val="-10"/>
              </w:rPr>
              <w:t>%</w:t>
            </w:r>
          </w:p>
        </w:tc>
        <w:tc>
          <w:tcPr>
            <w:tcW w:w="3940" w:type="dxa"/>
          </w:tcPr>
          <w:p w14:paraId="612A420F" w14:textId="77777777" w:rsidR="003253C6" w:rsidRDefault="00A753CC">
            <w:pPr>
              <w:pStyle w:val="TableParagraph"/>
              <w:spacing w:before="156"/>
              <w:ind w:left="15" w:right="1"/>
            </w:pPr>
            <w:r>
              <w:rPr>
                <w:spacing w:val="-5"/>
              </w:rPr>
              <w:t>1,0</w:t>
            </w:r>
          </w:p>
        </w:tc>
      </w:tr>
      <w:tr w:rsidR="003253C6" w14:paraId="3097351E" w14:textId="77777777" w:rsidTr="00665AD1">
        <w:trPr>
          <w:trHeight w:val="321"/>
        </w:trPr>
        <w:tc>
          <w:tcPr>
            <w:tcW w:w="5699" w:type="dxa"/>
          </w:tcPr>
          <w:p w14:paraId="6C3CA0FF" w14:textId="77777777" w:rsidR="003253C6" w:rsidRDefault="00A753CC">
            <w:pPr>
              <w:pStyle w:val="TableParagraph"/>
              <w:spacing w:line="301" w:lineRule="exact"/>
              <w:jc w:val="left"/>
            </w:pPr>
            <w:r>
              <w:t>Жиілік</w:t>
            </w:r>
            <w:r>
              <w:rPr>
                <w:spacing w:val="-12"/>
              </w:rPr>
              <w:t xml:space="preserve"> </w:t>
            </w:r>
            <w:r>
              <w:t>диапазоны,</w:t>
            </w:r>
            <w:r>
              <w:rPr>
                <w:spacing w:val="-8"/>
              </w:rPr>
              <w:t xml:space="preserve"> </w:t>
            </w:r>
            <w:r>
              <w:rPr>
                <w:spacing w:val="-5"/>
              </w:rPr>
              <w:t>аГц</w:t>
            </w:r>
          </w:p>
        </w:tc>
        <w:tc>
          <w:tcPr>
            <w:tcW w:w="3940" w:type="dxa"/>
          </w:tcPr>
          <w:p w14:paraId="6CF93C9D" w14:textId="77777777" w:rsidR="003253C6" w:rsidRDefault="00A753CC">
            <w:pPr>
              <w:pStyle w:val="TableParagraph"/>
              <w:spacing w:line="301" w:lineRule="exact"/>
              <w:ind w:left="15" w:right="6"/>
            </w:pPr>
            <w:r>
              <w:rPr>
                <w:spacing w:val="-5"/>
              </w:rPr>
              <w:t>40</w:t>
            </w:r>
          </w:p>
        </w:tc>
      </w:tr>
      <w:tr w:rsidR="003253C6" w14:paraId="39E0FC2C" w14:textId="77777777" w:rsidTr="00665AD1">
        <w:trPr>
          <w:trHeight w:val="321"/>
        </w:trPr>
        <w:tc>
          <w:tcPr>
            <w:tcW w:w="5699" w:type="dxa"/>
          </w:tcPr>
          <w:p w14:paraId="33DD90E6" w14:textId="77777777" w:rsidR="003253C6" w:rsidRDefault="00A753CC">
            <w:pPr>
              <w:pStyle w:val="TableParagraph"/>
              <w:spacing w:line="301" w:lineRule="exact"/>
              <w:jc w:val="left"/>
            </w:pPr>
            <w:r>
              <w:t>Түрлендіргіштің</w:t>
            </w:r>
            <w:r>
              <w:rPr>
                <w:spacing w:val="-16"/>
              </w:rPr>
              <w:t xml:space="preserve"> </w:t>
            </w:r>
            <w:r>
              <w:t>өлшемдері,</w:t>
            </w:r>
            <w:r>
              <w:rPr>
                <w:spacing w:val="-13"/>
              </w:rPr>
              <w:t xml:space="preserve"> </w:t>
            </w:r>
            <w:r>
              <w:rPr>
                <w:spacing w:val="-5"/>
              </w:rPr>
              <w:t>мм</w:t>
            </w:r>
          </w:p>
        </w:tc>
        <w:tc>
          <w:tcPr>
            <w:tcW w:w="3940" w:type="dxa"/>
          </w:tcPr>
          <w:p w14:paraId="560C8897" w14:textId="77777777" w:rsidR="003253C6" w:rsidRDefault="00A753CC">
            <w:pPr>
              <w:pStyle w:val="TableParagraph"/>
              <w:spacing w:line="301" w:lineRule="exact"/>
              <w:ind w:left="15" w:right="1"/>
            </w:pPr>
            <w:r>
              <w:t>8</w:t>
            </w:r>
            <w:r>
              <w:rPr>
                <w:spacing w:val="-1"/>
              </w:rPr>
              <w:t xml:space="preserve"> </w:t>
            </w:r>
            <w:r>
              <w:t>х</w:t>
            </w:r>
            <w:r>
              <w:rPr>
                <w:spacing w:val="-5"/>
              </w:rPr>
              <w:t xml:space="preserve"> </w:t>
            </w:r>
            <w:r>
              <w:t>18</w:t>
            </w:r>
            <w:r>
              <w:rPr>
                <w:spacing w:val="4"/>
              </w:rPr>
              <w:t xml:space="preserve"> </w:t>
            </w:r>
            <w:r>
              <w:t>х</w:t>
            </w:r>
            <w:r>
              <w:rPr>
                <w:spacing w:val="-4"/>
              </w:rPr>
              <w:t xml:space="preserve"> </w:t>
            </w:r>
            <w:r>
              <w:rPr>
                <w:spacing w:val="-12"/>
              </w:rPr>
              <w:t>8</w:t>
            </w:r>
          </w:p>
        </w:tc>
      </w:tr>
      <w:tr w:rsidR="003253C6" w14:paraId="3ABD3E05" w14:textId="77777777" w:rsidTr="00665AD1">
        <w:trPr>
          <w:trHeight w:val="321"/>
        </w:trPr>
        <w:tc>
          <w:tcPr>
            <w:tcW w:w="5699" w:type="dxa"/>
          </w:tcPr>
          <w:p w14:paraId="0736EC5E" w14:textId="77777777" w:rsidR="003253C6" w:rsidRDefault="00A753CC">
            <w:pPr>
              <w:pStyle w:val="TableParagraph"/>
              <w:spacing w:line="302" w:lineRule="exact"/>
              <w:jc w:val="left"/>
            </w:pPr>
            <w:r>
              <w:t>Түрлендіргіштің</w:t>
            </w:r>
            <w:r>
              <w:rPr>
                <w:spacing w:val="-15"/>
              </w:rPr>
              <w:t xml:space="preserve"> </w:t>
            </w:r>
            <w:r>
              <w:t>массасы,</w:t>
            </w:r>
            <w:r>
              <w:rPr>
                <w:spacing w:val="-12"/>
              </w:rPr>
              <w:t xml:space="preserve"> </w:t>
            </w:r>
            <w:r>
              <w:rPr>
                <w:spacing w:val="-5"/>
              </w:rPr>
              <w:t>кг</w:t>
            </w:r>
          </w:p>
        </w:tc>
        <w:tc>
          <w:tcPr>
            <w:tcW w:w="3940" w:type="dxa"/>
          </w:tcPr>
          <w:p w14:paraId="61169775" w14:textId="77777777" w:rsidR="003253C6" w:rsidRDefault="00A753CC">
            <w:pPr>
              <w:pStyle w:val="TableParagraph"/>
              <w:spacing w:line="302" w:lineRule="exact"/>
              <w:ind w:left="15" w:right="1"/>
            </w:pPr>
            <w:r>
              <w:rPr>
                <w:spacing w:val="-4"/>
              </w:rPr>
              <w:t>0,042</w:t>
            </w:r>
          </w:p>
        </w:tc>
      </w:tr>
      <w:tr w:rsidR="003253C6" w14:paraId="21030025" w14:textId="77777777" w:rsidTr="00665AD1">
        <w:trPr>
          <w:trHeight w:val="321"/>
        </w:trPr>
        <w:tc>
          <w:tcPr>
            <w:tcW w:w="5699" w:type="dxa"/>
          </w:tcPr>
          <w:p w14:paraId="0901097B" w14:textId="77777777" w:rsidR="003253C6" w:rsidRDefault="00A753CC">
            <w:pPr>
              <w:pStyle w:val="TableParagraph"/>
              <w:spacing w:line="301" w:lineRule="exact"/>
              <w:jc w:val="left"/>
            </w:pPr>
            <w:r>
              <w:t>Негізгі</w:t>
            </w:r>
            <w:r>
              <w:rPr>
                <w:spacing w:val="-12"/>
              </w:rPr>
              <w:t xml:space="preserve"> </w:t>
            </w:r>
            <w:r>
              <w:t>бекіту</w:t>
            </w:r>
            <w:r>
              <w:rPr>
                <w:spacing w:val="-12"/>
              </w:rPr>
              <w:t xml:space="preserve"> </w:t>
            </w:r>
            <w:r>
              <w:t>өлшемі,</w:t>
            </w:r>
            <w:r>
              <w:rPr>
                <w:spacing w:val="-5"/>
              </w:rPr>
              <w:t xml:space="preserve"> мм</w:t>
            </w:r>
          </w:p>
        </w:tc>
        <w:tc>
          <w:tcPr>
            <w:tcW w:w="3940" w:type="dxa"/>
          </w:tcPr>
          <w:p w14:paraId="07D567FD" w14:textId="77777777" w:rsidR="003253C6" w:rsidRDefault="00A753CC">
            <w:pPr>
              <w:pStyle w:val="TableParagraph"/>
              <w:spacing w:line="301" w:lineRule="exact"/>
              <w:ind w:left="15" w:right="11"/>
            </w:pPr>
            <w:r>
              <w:t>8</w:t>
            </w:r>
            <w:r>
              <w:rPr>
                <w:spacing w:val="-1"/>
              </w:rPr>
              <w:t xml:space="preserve"> </w:t>
            </w:r>
            <w:r>
              <w:t>х</w:t>
            </w:r>
            <w:r>
              <w:rPr>
                <w:spacing w:val="-4"/>
              </w:rPr>
              <w:t xml:space="preserve"> </w:t>
            </w:r>
            <w:r>
              <w:rPr>
                <w:spacing w:val="-7"/>
              </w:rPr>
              <w:t>18</w:t>
            </w:r>
          </w:p>
        </w:tc>
      </w:tr>
    </w:tbl>
    <w:p w14:paraId="0B295DDE" w14:textId="77777777" w:rsidR="003253C6" w:rsidRDefault="003253C6">
      <w:pPr>
        <w:pStyle w:val="TableParagraph"/>
        <w:spacing w:line="301" w:lineRule="exact"/>
        <w:sectPr w:rsidR="003253C6" w:rsidSect="001A38BC">
          <w:pgSz w:w="11910" w:h="16840"/>
          <w:pgMar w:top="1134" w:right="567" w:bottom="1134" w:left="1701" w:header="0" w:footer="952" w:gutter="0"/>
          <w:paperSrc w:first="7" w:other="7"/>
          <w:cols w:space="720"/>
        </w:sectPr>
      </w:pPr>
    </w:p>
    <w:p w14:paraId="4D02B9A2" w14:textId="77777777" w:rsidR="003253C6" w:rsidRDefault="00A753CC" w:rsidP="00665AD1">
      <w:pPr>
        <w:pStyle w:val="a3"/>
        <w:spacing w:before="67"/>
        <w:ind w:left="0" w:right="3" w:firstLine="848"/>
      </w:pPr>
      <w:r>
        <w:lastRenderedPageBreak/>
        <w:t>«Тіреу» бөлшегі негізінде ӨТ-нің жұмыс қабілеттілігі эксперименталды түрде расталды, оның функционалды-техникалық және метрологиялық сипаттамаларына қол жеткізілді, бұл көп аспапты револьвер басы бар токарлық станок құралының соғылуын, сынуын және тозуын бақылаудың автоматты жүйесі құрамында жұмыс істеу мүмкіндігін қамтамасыз етеді.</w:t>
      </w:r>
    </w:p>
    <w:p w14:paraId="7C98473A" w14:textId="77777777" w:rsidR="003253C6" w:rsidRDefault="003253C6" w:rsidP="00665AD1">
      <w:pPr>
        <w:pStyle w:val="a3"/>
        <w:spacing w:before="8"/>
        <w:ind w:left="0" w:right="3" w:firstLine="848"/>
        <w:jc w:val="left"/>
      </w:pPr>
    </w:p>
    <w:p w14:paraId="78F171EE" w14:textId="77777777" w:rsidR="003253C6" w:rsidRDefault="00A753CC" w:rsidP="00665AD1">
      <w:pPr>
        <w:pStyle w:val="2"/>
        <w:numPr>
          <w:ilvl w:val="1"/>
          <w:numId w:val="23"/>
        </w:numPr>
        <w:tabs>
          <w:tab w:val="left" w:pos="1312"/>
        </w:tabs>
        <w:ind w:left="0" w:right="6" w:firstLine="851"/>
      </w:pPr>
      <w:bookmarkStart w:id="31" w:name="_Toc216790295"/>
      <w:r>
        <w:t>СББ</w:t>
      </w:r>
      <w:r>
        <w:rPr>
          <w:spacing w:val="38"/>
        </w:rPr>
        <w:t xml:space="preserve"> </w:t>
      </w:r>
      <w:r>
        <w:t>токарлық</w:t>
      </w:r>
      <w:r>
        <w:rPr>
          <w:spacing w:val="37"/>
        </w:rPr>
        <w:t xml:space="preserve"> </w:t>
      </w:r>
      <w:r>
        <w:t>станок</w:t>
      </w:r>
      <w:r>
        <w:rPr>
          <w:spacing w:val="37"/>
        </w:rPr>
        <w:t xml:space="preserve"> </w:t>
      </w:r>
      <w:r>
        <w:t>түйіндерінің</w:t>
      </w:r>
      <w:r>
        <w:rPr>
          <w:spacing w:val="37"/>
        </w:rPr>
        <w:t xml:space="preserve"> </w:t>
      </w:r>
      <w:r>
        <w:t>күйін</w:t>
      </w:r>
      <w:r>
        <w:rPr>
          <w:spacing w:val="37"/>
        </w:rPr>
        <w:t xml:space="preserve"> </w:t>
      </w:r>
      <w:r>
        <w:t>диагностикалау</w:t>
      </w:r>
      <w:r>
        <w:rPr>
          <w:spacing w:val="39"/>
        </w:rPr>
        <w:t xml:space="preserve"> </w:t>
      </w:r>
      <w:r>
        <w:t>үшін ӨТ өлшеу қателіктері</w:t>
      </w:r>
      <w:bookmarkEnd w:id="31"/>
    </w:p>
    <w:p w14:paraId="61ACAD06" w14:textId="77777777" w:rsidR="003253C6" w:rsidRDefault="00A753CC" w:rsidP="00665AD1">
      <w:pPr>
        <w:pStyle w:val="a3"/>
        <w:ind w:left="0" w:right="6" w:firstLine="851"/>
      </w:pPr>
      <w:r>
        <w:t>Барлық әзірленген ӨТ стандартталмаған өлшеу құралдары (НСИ) болып табылады, өйткені олар бір данада жасалған және мемлекеттік сынақтарға ұшырамаған.Өлшеу қателігінің құрамында алғашқы өлшеу қателіктерінің екі тобын бөліп көрсетейік-аспаптық және әдістемелік, 3.18-сурет.</w:t>
      </w:r>
    </w:p>
    <w:p w14:paraId="387698DF" w14:textId="77777777" w:rsidR="003253C6" w:rsidRDefault="00A753CC">
      <w:pPr>
        <w:pStyle w:val="a3"/>
        <w:spacing w:before="90"/>
        <w:ind w:left="0"/>
        <w:jc w:val="left"/>
        <w:rPr>
          <w:sz w:val="20"/>
        </w:rPr>
      </w:pPr>
      <w:r>
        <w:rPr>
          <w:noProof/>
          <w:sz w:val="20"/>
          <w:lang w:val="ru-RU" w:eastAsia="ru-RU"/>
        </w:rPr>
        <w:drawing>
          <wp:anchor distT="0" distB="0" distL="0" distR="0" simplePos="0" relativeHeight="252118528" behindDoc="1" locked="0" layoutInCell="1" allowOverlap="1" wp14:anchorId="5B8BB35C" wp14:editId="60AD8B6D">
            <wp:simplePos x="0" y="0"/>
            <wp:positionH relativeFrom="page">
              <wp:posOffset>1774379</wp:posOffset>
            </wp:positionH>
            <wp:positionV relativeFrom="paragraph">
              <wp:posOffset>218972</wp:posOffset>
            </wp:positionV>
            <wp:extent cx="4709074" cy="5052536"/>
            <wp:effectExtent l="0" t="0" r="0" b="0"/>
            <wp:wrapTopAndBottom/>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87" cstate="print"/>
                    <a:stretch>
                      <a:fillRect/>
                    </a:stretch>
                  </pic:blipFill>
                  <pic:spPr>
                    <a:xfrm>
                      <a:off x="0" y="0"/>
                      <a:ext cx="4709074" cy="5052536"/>
                    </a:xfrm>
                    <a:prstGeom prst="rect">
                      <a:avLst/>
                    </a:prstGeom>
                  </pic:spPr>
                </pic:pic>
              </a:graphicData>
            </a:graphic>
          </wp:anchor>
        </w:drawing>
      </w:r>
    </w:p>
    <w:p w14:paraId="58B1D6C5" w14:textId="77777777" w:rsidR="00665AD1" w:rsidRDefault="00665AD1">
      <w:pPr>
        <w:pStyle w:val="a3"/>
        <w:spacing w:before="166"/>
        <w:ind w:left="0" w:right="1"/>
        <w:jc w:val="center"/>
        <w:rPr>
          <w:spacing w:val="-2"/>
        </w:rPr>
      </w:pPr>
    </w:p>
    <w:p w14:paraId="38D366BF" w14:textId="3DA13705" w:rsidR="003253C6" w:rsidRDefault="00665AD1">
      <w:pPr>
        <w:pStyle w:val="a3"/>
        <w:spacing w:before="166"/>
        <w:ind w:left="0" w:right="1"/>
        <w:jc w:val="center"/>
      </w:pPr>
      <w:r>
        <w:rPr>
          <w:spacing w:val="-2"/>
        </w:rPr>
        <w:t>С</w:t>
      </w:r>
      <w:r w:rsidR="00A753CC">
        <w:rPr>
          <w:spacing w:val="-2"/>
        </w:rPr>
        <w:t>урет</w:t>
      </w:r>
      <w:r>
        <w:rPr>
          <w:spacing w:val="-2"/>
        </w:rPr>
        <w:t xml:space="preserve"> 3.18 </w:t>
      </w:r>
      <w:r w:rsidR="00A753CC">
        <w:rPr>
          <w:spacing w:val="-2"/>
        </w:rPr>
        <w:t>-</w:t>
      </w:r>
      <w:r>
        <w:rPr>
          <w:spacing w:val="-2"/>
        </w:rPr>
        <w:t xml:space="preserve"> Ө</w:t>
      </w:r>
      <w:r w:rsidR="00A753CC">
        <w:rPr>
          <w:spacing w:val="-2"/>
        </w:rPr>
        <w:t>лшеу</w:t>
      </w:r>
      <w:r w:rsidR="00A753CC">
        <w:rPr>
          <w:spacing w:val="9"/>
        </w:rPr>
        <w:t xml:space="preserve"> </w:t>
      </w:r>
      <w:r w:rsidR="00A753CC">
        <w:rPr>
          <w:spacing w:val="-2"/>
        </w:rPr>
        <w:t>қателіктерінің</w:t>
      </w:r>
      <w:r w:rsidR="00A753CC">
        <w:rPr>
          <w:spacing w:val="15"/>
        </w:rPr>
        <w:t xml:space="preserve"> </w:t>
      </w:r>
      <w:r w:rsidR="00A753CC">
        <w:rPr>
          <w:spacing w:val="-2"/>
        </w:rPr>
        <w:t>жіктелуі</w:t>
      </w:r>
    </w:p>
    <w:p w14:paraId="21198F05" w14:textId="77777777" w:rsidR="003253C6" w:rsidRDefault="003253C6">
      <w:pPr>
        <w:pStyle w:val="a3"/>
        <w:ind w:left="0"/>
        <w:jc w:val="left"/>
      </w:pPr>
    </w:p>
    <w:p w14:paraId="7120C4E5" w14:textId="65802843" w:rsidR="003253C6" w:rsidRDefault="00A753CC" w:rsidP="00665AD1">
      <w:pPr>
        <w:pStyle w:val="a3"/>
        <w:ind w:left="0" w:right="3" w:firstLine="992"/>
      </w:pPr>
      <w:r>
        <w:t>Аспаптық қателік қолданылатын стандартты түрлендіргіштердің қателігін қамтиды (мысалы, фото эмитент пен фотодетектордың оптикалық жұбына</w:t>
      </w:r>
      <w:r>
        <w:rPr>
          <w:spacing w:val="59"/>
        </w:rPr>
        <w:t xml:space="preserve">  </w:t>
      </w:r>
      <w:r>
        <w:t>біріктірілген</w:t>
      </w:r>
      <w:r>
        <w:rPr>
          <w:spacing w:val="59"/>
        </w:rPr>
        <w:t xml:space="preserve">  </w:t>
      </w:r>
      <w:r>
        <w:t>және</w:t>
      </w:r>
      <w:r>
        <w:rPr>
          <w:spacing w:val="59"/>
        </w:rPr>
        <w:t xml:space="preserve">  </w:t>
      </w:r>
      <w:r>
        <w:t>аралық</w:t>
      </w:r>
      <w:r>
        <w:rPr>
          <w:spacing w:val="61"/>
        </w:rPr>
        <w:t xml:space="preserve">  </w:t>
      </w:r>
      <w:r>
        <w:t>стандартты</w:t>
      </w:r>
      <w:r>
        <w:rPr>
          <w:spacing w:val="59"/>
        </w:rPr>
        <w:t xml:space="preserve">  </w:t>
      </w:r>
      <w:r>
        <w:t>емес</w:t>
      </w:r>
      <w:r>
        <w:rPr>
          <w:spacing w:val="59"/>
        </w:rPr>
        <w:t xml:space="preserve">  </w:t>
      </w:r>
      <w:r>
        <w:rPr>
          <w:spacing w:val="-2"/>
        </w:rPr>
        <w:t>түрлендіргіштің</w:t>
      </w:r>
      <w:r w:rsidR="00665AD1">
        <w:rPr>
          <w:spacing w:val="-2"/>
        </w:rPr>
        <w:t xml:space="preserve"> </w:t>
      </w:r>
      <w:r>
        <w:t xml:space="preserve">қателіктері, </w:t>
      </w:r>
      <w:r>
        <w:lastRenderedPageBreak/>
        <w:t>олардың құрамына кіретін мультипликативті қателік технологиялық бастапқы, температуралық бастапқы және күштік бастапқы қателіктерден пайда болады.</w:t>
      </w:r>
    </w:p>
    <w:p w14:paraId="112E6960" w14:textId="77777777" w:rsidR="003253C6" w:rsidRDefault="00A753CC" w:rsidP="00665AD1">
      <w:pPr>
        <w:pStyle w:val="a3"/>
        <w:ind w:left="0" w:right="3" w:firstLine="992"/>
      </w:pPr>
      <w:r>
        <w:t>Әдістемелік қателік өлшеу, негіздеу, температуралық, күштік</w:t>
      </w:r>
      <w:r>
        <w:rPr>
          <w:spacing w:val="40"/>
        </w:rPr>
        <w:t xml:space="preserve"> </w:t>
      </w:r>
      <w:r>
        <w:t>(серпімді-деформациялық), баптау және баптаудың орын ауыстыруы (вариациясы), сондай-ақ автоматтандырылмаған өлшеу әдісін іске асыру кезіндегі субъективті қателік нәтижесінде пайда болады.</w:t>
      </w:r>
    </w:p>
    <w:p w14:paraId="3C8D35CE" w14:textId="77777777" w:rsidR="003253C6" w:rsidRDefault="00A753CC" w:rsidP="00665AD1">
      <w:pPr>
        <w:pStyle w:val="a3"/>
        <w:spacing w:before="3"/>
        <w:ind w:left="0" w:right="3" w:firstLine="992"/>
      </w:pPr>
      <w:r>
        <w:t>Аралық түрлендіргіштің аспаптық қателігін табу үшін ӨТ-нің негізгі және құрылымдық схемасы жасалады. Мысалы, 3.19-суретте бұл схемалар 11100011010 (Пат.ҚР №36003):</w:t>
      </w:r>
    </w:p>
    <w:p w14:paraId="67B9891D" w14:textId="77777777" w:rsidR="00665AD1" w:rsidRDefault="00665AD1" w:rsidP="00665AD1">
      <w:pPr>
        <w:pStyle w:val="a3"/>
        <w:spacing w:before="3"/>
        <w:ind w:right="278" w:firstLine="566"/>
      </w:pPr>
      <m:oMathPara>
        <m:oMath>
          <m:r>
            <w:rPr>
              <w:rFonts w:ascii="Cambria Math" w:hAnsi="Cambria Math"/>
            </w:rPr>
            <m:t>x=</m:t>
          </m:r>
          <m:func>
            <m:funcPr>
              <m:ctrlPr>
                <w:rPr>
                  <w:rFonts w:ascii="Cambria Math" w:hAnsi="Cambria Math"/>
                  <w:i/>
                </w:rPr>
              </m:ctrlPr>
            </m:funcPr>
            <m:fName>
              <m:r>
                <m:rPr>
                  <m:sty m:val="p"/>
                </m:rPr>
                <w:rPr>
                  <w:rFonts w:ascii="Cambria Math" w:hAnsi="Cambria Math"/>
                </w:rPr>
                <m:t>tg</m:t>
              </m:r>
            </m:fName>
            <m:e>
              <m:r>
                <m:rPr>
                  <m:sty m:val="p"/>
                </m:rPr>
                <w:rPr>
                  <w:rFonts w:ascii="Cambria Math" w:hAnsi="Cambria Math"/>
                </w:rPr>
                <m:t>Θ</m:t>
              </m:r>
            </m:e>
          </m:func>
          <m:r>
            <w:rPr>
              <w:rFonts w:ascii="Cambria Math" w:hAnsi="Cambria Math"/>
            </w:rPr>
            <m:t>=</m:t>
          </m:r>
          <m:func>
            <m:funcPr>
              <m:ctrlPr>
                <w:rPr>
                  <w:rFonts w:ascii="Cambria Math" w:hAnsi="Cambria Math"/>
                  <w:i/>
                </w:rPr>
              </m:ctrlPr>
            </m:funcPr>
            <m:fName>
              <m:r>
                <m:rPr>
                  <m:sty m:val="p"/>
                </m:rPr>
                <w:rPr>
                  <w:rFonts w:ascii="Cambria Math" w:hAnsi="Cambria Math"/>
                </w:rPr>
                <m:t>tg</m:t>
              </m:r>
            </m:fName>
            <m:e>
              <m:d>
                <m:dPr>
                  <m:ctrlPr>
                    <w:rPr>
                      <w:rFonts w:ascii="Cambria Math" w:hAnsi="Cambria Math"/>
                      <w:i/>
                    </w:rPr>
                  </m:ctrlPr>
                </m:dPr>
                <m:e>
                  <m:func>
                    <m:funcPr>
                      <m:ctrlPr>
                        <w:rPr>
                          <w:rFonts w:ascii="Cambria Math" w:hAnsi="Cambria Math"/>
                          <w:i/>
                        </w:rPr>
                      </m:ctrlPr>
                    </m:funcPr>
                    <m:fName>
                      <m:r>
                        <w:rPr>
                          <w:rFonts w:ascii="Cambria Math" w:hAnsi="Cambria Math"/>
                        </w:rPr>
                        <m:t>arcc</m:t>
                      </m:r>
                      <m:r>
                        <m:rPr>
                          <m:sty m:val="p"/>
                        </m:rPr>
                        <w:rPr>
                          <w:rFonts w:ascii="Cambria Math" w:hAnsi="Cambria Math"/>
                        </w:rPr>
                        <m:t>os</m:t>
                      </m:r>
                    </m:fName>
                    <m:e>
                      <m:d>
                        <m:dPr>
                          <m:ctrlPr>
                            <w:rPr>
                              <w:rFonts w:ascii="Cambria Math" w:hAnsi="Cambria Math"/>
                              <w:i/>
                            </w:rPr>
                          </m:ctrlPr>
                        </m:dPr>
                        <m:e>
                          <m:r>
                            <w:rPr>
                              <w:rFonts w:ascii="Cambria Math" w:hAnsi="Cambria Math"/>
                            </w:rPr>
                            <m:t>1-</m:t>
                          </m:r>
                          <m:f>
                            <m:fPr>
                              <m:ctrlPr>
                                <w:rPr>
                                  <w:rFonts w:ascii="Cambria Math" w:hAnsi="Cambria Math"/>
                                  <w:i/>
                                </w:rPr>
                              </m:ctrlPr>
                            </m:fPr>
                            <m:num>
                              <m:sSubSup>
                                <m:sSubSupPr>
                                  <m:ctrlPr>
                                    <w:rPr>
                                      <w:rFonts w:ascii="Cambria Math" w:hAnsi="Cambria Math"/>
                                      <w:i/>
                                    </w:rPr>
                                  </m:ctrlPr>
                                </m:sSubSupPr>
                                <m:e>
                                  <m:r>
                                    <w:rPr>
                                      <w:rFonts w:ascii="Cambria Math" w:hAnsi="Cambria Math"/>
                                    </w:rPr>
                                    <m:t>l</m:t>
                                  </m:r>
                                </m:e>
                                <m:sub>
                                  <m:r>
                                    <w:rPr>
                                      <w:rFonts w:ascii="Cambria Math" w:hAnsi="Cambria Math"/>
                                    </w:rPr>
                                    <m:t>1</m:t>
                                  </m:r>
                                </m:sub>
                                <m:sup>
                                  <m:r>
                                    <w:rPr>
                                      <w:rFonts w:ascii="Cambria Math" w:hAnsi="Cambria Math"/>
                                    </w:rPr>
                                    <m:t>2</m:t>
                                  </m:r>
                                </m:sup>
                              </m:sSubSup>
                            </m:num>
                            <m:den>
                              <m:r>
                                <w:rPr>
                                  <w:rFonts w:ascii="Cambria Math" w:hAnsi="Cambria Math"/>
                                </w:rPr>
                                <m:t>2∙</m:t>
                              </m:r>
                              <m:sSubSup>
                                <m:sSubSupPr>
                                  <m:ctrlPr>
                                    <w:rPr>
                                      <w:rFonts w:ascii="Cambria Math" w:hAnsi="Cambria Math"/>
                                      <w:i/>
                                    </w:rPr>
                                  </m:ctrlPr>
                                </m:sSubSupPr>
                                <m:e>
                                  <m:r>
                                    <w:rPr>
                                      <w:rFonts w:ascii="Cambria Math" w:hAnsi="Cambria Math"/>
                                    </w:rPr>
                                    <m:t>l</m:t>
                                  </m:r>
                                </m:e>
                                <m:sub>
                                  <m:r>
                                    <w:rPr>
                                      <w:rFonts w:ascii="Cambria Math" w:hAnsi="Cambria Math"/>
                                    </w:rPr>
                                    <m:t>2</m:t>
                                  </m:r>
                                </m:sub>
                                <m:sup>
                                  <m:r>
                                    <w:rPr>
                                      <w:rFonts w:ascii="Cambria Math" w:hAnsi="Cambria Math"/>
                                    </w:rPr>
                                    <m:t>2</m:t>
                                  </m:r>
                                </m:sup>
                              </m:sSubSup>
                            </m:den>
                          </m:f>
                        </m:e>
                      </m:d>
                    </m:e>
                  </m:func>
                </m:e>
              </m:d>
            </m:e>
          </m:func>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3</m:t>
              </m:r>
            </m:sub>
          </m:sSub>
        </m:oMath>
      </m:oMathPara>
    </w:p>
    <w:p w14:paraId="19DFA63C" w14:textId="77777777" w:rsidR="00665AD1" w:rsidRDefault="00665AD1" w:rsidP="00665AD1">
      <w:pPr>
        <w:pStyle w:val="a3"/>
        <w:spacing w:before="220"/>
        <w:ind w:left="0" w:right="3" w:firstLine="992"/>
        <w:jc w:val="left"/>
        <w:rPr>
          <w:rFonts w:ascii="Cambria Math"/>
          <w:sz w:val="20"/>
        </w:rPr>
      </w:pPr>
    </w:p>
    <w:p w14:paraId="0044B7DF" w14:textId="7EC65609" w:rsidR="003253C6" w:rsidRDefault="00A753CC" w:rsidP="00665AD1">
      <w:pPr>
        <w:pStyle w:val="a3"/>
        <w:spacing w:before="220"/>
        <w:ind w:left="0" w:right="3"/>
        <w:jc w:val="left"/>
        <w:rPr>
          <w:rFonts w:ascii="Cambria Math"/>
          <w:sz w:val="20"/>
        </w:rPr>
      </w:pPr>
      <w:r>
        <w:rPr>
          <w:rFonts w:ascii="Cambria Math"/>
          <w:noProof/>
          <w:sz w:val="20"/>
          <w:lang w:val="ru-RU" w:eastAsia="ru-RU"/>
        </w:rPr>
        <w:drawing>
          <wp:anchor distT="0" distB="0" distL="0" distR="0" simplePos="0" relativeHeight="252132864" behindDoc="1" locked="0" layoutInCell="1" allowOverlap="1" wp14:anchorId="31E86F56" wp14:editId="7CCAB28E">
            <wp:simplePos x="0" y="0"/>
            <wp:positionH relativeFrom="page">
              <wp:posOffset>1638300</wp:posOffset>
            </wp:positionH>
            <wp:positionV relativeFrom="paragraph">
              <wp:posOffset>304165</wp:posOffset>
            </wp:positionV>
            <wp:extent cx="4800600" cy="5448300"/>
            <wp:effectExtent l="0" t="0" r="0" b="0"/>
            <wp:wrapTopAndBottom/>
            <wp:docPr id="156" name="Image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 name="Image 156"/>
                    <pic:cNvPicPr/>
                  </pic:nvPicPr>
                  <pic:blipFill>
                    <a:blip r:embed="rId88" cstate="print"/>
                    <a:stretch>
                      <a:fillRect/>
                    </a:stretch>
                  </pic:blipFill>
                  <pic:spPr>
                    <a:xfrm>
                      <a:off x="0" y="0"/>
                      <a:ext cx="4800600" cy="5448300"/>
                    </a:xfrm>
                    <a:prstGeom prst="rect">
                      <a:avLst/>
                    </a:prstGeom>
                  </pic:spPr>
                </pic:pic>
              </a:graphicData>
            </a:graphic>
            <wp14:sizeRelH relativeFrom="margin">
              <wp14:pctWidth>0</wp14:pctWidth>
            </wp14:sizeRelH>
            <wp14:sizeRelV relativeFrom="margin">
              <wp14:pctHeight>0</wp14:pctHeight>
            </wp14:sizeRelV>
          </wp:anchor>
        </w:drawing>
      </w:r>
    </w:p>
    <w:p w14:paraId="674EA83F" w14:textId="77777777" w:rsidR="003253C6" w:rsidRDefault="003253C6" w:rsidP="00665AD1">
      <w:pPr>
        <w:pStyle w:val="a3"/>
        <w:spacing w:before="57"/>
        <w:ind w:left="0" w:right="3" w:firstLine="992"/>
        <w:jc w:val="left"/>
        <w:rPr>
          <w:rFonts w:ascii="Cambria Math"/>
        </w:rPr>
      </w:pPr>
    </w:p>
    <w:p w14:paraId="4F99689B" w14:textId="32A98F35" w:rsidR="003253C6" w:rsidRDefault="00665AD1" w:rsidP="00665AD1">
      <w:pPr>
        <w:pStyle w:val="a3"/>
        <w:ind w:left="0" w:right="3"/>
        <w:jc w:val="center"/>
      </w:pPr>
      <w:r>
        <w:t>С</w:t>
      </w:r>
      <w:r w:rsidR="00A753CC">
        <w:t>урет</w:t>
      </w:r>
      <w:r>
        <w:t xml:space="preserve"> 3.19</w:t>
      </w:r>
      <w:r w:rsidR="00A753CC">
        <w:t>-ӨТ</w:t>
      </w:r>
      <w:r w:rsidR="00A753CC">
        <w:rPr>
          <w:spacing w:val="-11"/>
        </w:rPr>
        <w:t xml:space="preserve"> </w:t>
      </w:r>
      <w:r w:rsidR="00A753CC">
        <w:t>принципті</w:t>
      </w:r>
      <w:r w:rsidR="00A753CC">
        <w:rPr>
          <w:spacing w:val="-13"/>
        </w:rPr>
        <w:t xml:space="preserve"> </w:t>
      </w:r>
      <w:r w:rsidR="00A753CC">
        <w:t>және</w:t>
      </w:r>
      <w:r w:rsidR="00A753CC">
        <w:rPr>
          <w:spacing w:val="-7"/>
        </w:rPr>
        <w:t xml:space="preserve"> </w:t>
      </w:r>
      <w:r w:rsidR="00A753CC">
        <w:t>құрылымдық</w:t>
      </w:r>
      <w:r w:rsidR="00A753CC">
        <w:rPr>
          <w:spacing w:val="-9"/>
        </w:rPr>
        <w:t xml:space="preserve"> </w:t>
      </w:r>
      <w:r w:rsidR="00A753CC">
        <w:rPr>
          <w:spacing w:val="-2"/>
        </w:rPr>
        <w:t>схемасы</w:t>
      </w:r>
    </w:p>
    <w:p w14:paraId="4B4EE3DD" w14:textId="77777777" w:rsidR="003253C6" w:rsidRDefault="00A753CC" w:rsidP="00665AD1">
      <w:pPr>
        <w:pStyle w:val="a3"/>
        <w:spacing w:before="321"/>
        <w:ind w:left="0" w:right="3" w:firstLine="992"/>
      </w:pPr>
      <w:r>
        <w:lastRenderedPageBreak/>
        <w:t xml:space="preserve">3.19-суретте қабылданған белгілер: R-алынған кесу күшінің әсер ету бағыты; ӨТ кіріс буынының көлбеу бұрышы; </w:t>
      </w:r>
      <w:r>
        <w:rPr>
          <w:i/>
        </w:rPr>
        <w:t>l</w:t>
      </w:r>
      <w:r>
        <w:rPr>
          <w:i/>
          <w:vertAlign w:val="subscript"/>
        </w:rPr>
        <w:t>1</w:t>
      </w:r>
      <w:r>
        <w:t>-кесу күшін қолдану нүктесінің орын ауыстыруы: сәйкесінше, кескіштің РГ (</w:t>
      </w:r>
      <w:r>
        <w:rPr>
          <w:i/>
        </w:rPr>
        <w:t>l</w:t>
      </w:r>
      <w:r>
        <w:rPr>
          <w:i/>
          <w:vertAlign w:val="subscript"/>
        </w:rPr>
        <w:t>2</w:t>
      </w:r>
      <w:r>
        <w:t>);</w:t>
      </w:r>
      <w:r>
        <w:rPr>
          <w:spacing w:val="40"/>
        </w:rPr>
        <w:t xml:space="preserve"> </w:t>
      </w:r>
      <w:r>
        <w:t xml:space="preserve">планшеттік ойықтан шығуы; айналмалы планшеттің ортасынан толық шеңберлі серпімді элементке өлшеу күшінің әсер ету сызығына дейінгі қашықтық (сақина диаметрі </w:t>
      </w:r>
      <w:r>
        <w:rPr>
          <w:i/>
        </w:rPr>
        <w:t>D</w:t>
      </w:r>
      <w:r>
        <w:rPr>
          <w:i/>
          <w:vertAlign w:val="subscript"/>
        </w:rPr>
        <w:t>K</w:t>
      </w:r>
      <w:r>
        <w:t>) (</w:t>
      </w:r>
      <w:r>
        <w:rPr>
          <w:i/>
        </w:rPr>
        <w:t>l</w:t>
      </w:r>
      <w:r>
        <w:rPr>
          <w:i/>
          <w:vertAlign w:val="subscript"/>
        </w:rPr>
        <w:t>3</w:t>
      </w:r>
      <w:r>
        <w:t xml:space="preserve">); </w:t>
      </w:r>
      <w:r>
        <w:rPr>
          <w:i/>
        </w:rPr>
        <w:t>d</w:t>
      </w:r>
      <w:r>
        <w:rPr>
          <w:i/>
          <w:spacing w:val="40"/>
        </w:rPr>
        <w:t xml:space="preserve"> </w:t>
      </w:r>
      <w:r>
        <w:t>- өлшеу ұшының диаметрі; нүктелі нүкте ӨТ буындарының аралық позицияларын көрсетеді.</w:t>
      </w:r>
    </w:p>
    <w:p w14:paraId="2C888228" w14:textId="77777777" w:rsidR="003253C6" w:rsidRDefault="00A753CC" w:rsidP="00665AD1">
      <w:pPr>
        <w:pStyle w:val="a3"/>
        <w:spacing w:before="4"/>
        <w:ind w:left="0" w:right="3" w:firstLine="992"/>
      </w:pPr>
      <w:r>
        <w:t>ӨТ - динамометриялық РГ үшін (11100011010) түрлендіру функциясы - шығыс сигналының кіріс сигналына тәуелділігі (аралық түрлендірулерді ескере отырып:</w:t>
      </w:r>
    </w:p>
    <w:p w14:paraId="2B1C631A" w14:textId="1B9CBC6B" w:rsidR="00665AD1" w:rsidRPr="00FD70A5" w:rsidRDefault="00665AD1" w:rsidP="00665AD1">
      <w:pPr>
        <w:pStyle w:val="a3"/>
        <w:spacing w:before="11"/>
        <w:ind w:left="0"/>
        <w:jc w:val="left"/>
        <w:rPr>
          <w:rFonts w:ascii="Cambria Math"/>
        </w:rPr>
      </w:pPr>
      <m:oMathPara>
        <m:oMath>
          <m:r>
            <w:rPr>
              <w:rFonts w:ascii="Cambria Math" w:hAnsi="Cambria Math"/>
            </w:rPr>
            <m:t>x=</m:t>
          </m:r>
          <m:func>
            <m:funcPr>
              <m:ctrlPr>
                <w:rPr>
                  <w:rFonts w:ascii="Cambria Math" w:hAnsi="Cambria Math"/>
                  <w:i/>
                </w:rPr>
              </m:ctrlPr>
            </m:funcPr>
            <m:fName>
              <m:r>
                <m:rPr>
                  <m:sty m:val="p"/>
                </m:rPr>
                <w:rPr>
                  <w:rFonts w:ascii="Cambria Math" w:hAnsi="Cambria Math"/>
                </w:rPr>
                <m:t>tg</m:t>
              </m:r>
            </m:fName>
            <m:e>
              <m:d>
                <m:dPr>
                  <m:ctrlPr>
                    <w:rPr>
                      <w:rFonts w:ascii="Cambria Math" w:hAnsi="Cambria Math"/>
                      <w:i/>
                    </w:rPr>
                  </m:ctrlPr>
                </m:dPr>
                <m:e>
                  <m:func>
                    <m:funcPr>
                      <m:ctrlPr>
                        <w:rPr>
                          <w:rFonts w:ascii="Cambria Math" w:hAnsi="Cambria Math"/>
                          <w:i/>
                        </w:rPr>
                      </m:ctrlPr>
                    </m:funcPr>
                    <m:fName>
                      <m:r>
                        <w:rPr>
                          <w:rFonts w:ascii="Cambria Math" w:hAnsi="Cambria Math"/>
                        </w:rPr>
                        <m:t>arcc</m:t>
                      </m:r>
                      <m:r>
                        <m:rPr>
                          <m:sty m:val="p"/>
                        </m:rPr>
                        <w:rPr>
                          <w:rFonts w:ascii="Cambria Math" w:hAnsi="Cambria Math"/>
                        </w:rPr>
                        <m:t>os</m:t>
                      </m:r>
                    </m:fName>
                    <m:e>
                      <m:d>
                        <m:dPr>
                          <m:ctrlPr>
                            <w:rPr>
                              <w:rFonts w:ascii="Cambria Math" w:hAnsi="Cambria Math"/>
                              <w:i/>
                            </w:rPr>
                          </m:ctrlPr>
                        </m:dPr>
                        <m:e>
                          <m:r>
                            <w:rPr>
                              <w:rFonts w:ascii="Cambria Math" w:hAnsi="Cambria Math"/>
                            </w:rPr>
                            <m:t>1-</m:t>
                          </m:r>
                          <m:f>
                            <m:fPr>
                              <m:ctrlPr>
                                <w:rPr>
                                  <w:rFonts w:ascii="Cambria Math" w:hAnsi="Cambria Math"/>
                                  <w:i/>
                                </w:rPr>
                              </m:ctrlPr>
                            </m:fPr>
                            <m:num>
                              <m:sSubSup>
                                <m:sSubSupPr>
                                  <m:ctrlPr>
                                    <w:rPr>
                                      <w:rFonts w:ascii="Cambria Math" w:hAnsi="Cambria Math"/>
                                      <w:i/>
                                    </w:rPr>
                                  </m:ctrlPr>
                                </m:sSubSupPr>
                                <m:e>
                                  <m:r>
                                    <w:rPr>
                                      <w:rFonts w:ascii="Cambria Math" w:hAnsi="Cambria Math"/>
                                    </w:rPr>
                                    <m:t>l</m:t>
                                  </m:r>
                                </m:e>
                                <m:sub>
                                  <m:r>
                                    <w:rPr>
                                      <w:rFonts w:ascii="Cambria Math" w:hAnsi="Cambria Math"/>
                                    </w:rPr>
                                    <m:t>1</m:t>
                                  </m:r>
                                </m:sub>
                                <m:sup>
                                  <m:r>
                                    <w:rPr>
                                      <w:rFonts w:ascii="Cambria Math" w:hAnsi="Cambria Math"/>
                                    </w:rPr>
                                    <m:t>2</m:t>
                                  </m:r>
                                </m:sup>
                              </m:sSubSup>
                            </m:num>
                            <m:den>
                              <m:r>
                                <w:rPr>
                                  <w:rFonts w:ascii="Cambria Math" w:hAnsi="Cambria Math"/>
                                </w:rPr>
                                <m:t>2∙</m:t>
                              </m:r>
                              <m:sSubSup>
                                <m:sSubSupPr>
                                  <m:ctrlPr>
                                    <w:rPr>
                                      <w:rFonts w:ascii="Cambria Math" w:hAnsi="Cambria Math"/>
                                      <w:i/>
                                    </w:rPr>
                                  </m:ctrlPr>
                                </m:sSubSupPr>
                                <m:e>
                                  <m:r>
                                    <w:rPr>
                                      <w:rFonts w:ascii="Cambria Math" w:hAnsi="Cambria Math"/>
                                    </w:rPr>
                                    <m:t>l</m:t>
                                  </m:r>
                                </m:e>
                                <m:sub>
                                  <m:r>
                                    <w:rPr>
                                      <w:rFonts w:ascii="Cambria Math" w:hAnsi="Cambria Math"/>
                                    </w:rPr>
                                    <m:t>2</m:t>
                                  </m:r>
                                </m:sub>
                                <m:sup>
                                  <m:r>
                                    <w:rPr>
                                      <w:rFonts w:ascii="Cambria Math" w:hAnsi="Cambria Math"/>
                                    </w:rPr>
                                    <m:t>2</m:t>
                                  </m:r>
                                </m:sup>
                              </m:sSubSup>
                            </m:den>
                          </m:f>
                        </m:e>
                      </m:d>
                    </m:e>
                  </m:func>
                </m:e>
              </m:d>
            </m:e>
          </m:func>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3</m:t>
              </m:r>
            </m:sub>
          </m:sSub>
          <m:r>
            <w:rPr>
              <w:rFonts w:ascii="Cambria Math" w:hAnsi="Cambria Math"/>
            </w:rPr>
            <m:t xml:space="preserve"> .</m:t>
          </m:r>
        </m:oMath>
      </m:oMathPara>
    </w:p>
    <w:p w14:paraId="66F50426" w14:textId="77777777" w:rsidR="00FD70A5" w:rsidRDefault="00FD70A5" w:rsidP="00665AD1">
      <w:pPr>
        <w:pStyle w:val="a3"/>
        <w:spacing w:before="11"/>
        <w:ind w:left="0"/>
        <w:jc w:val="left"/>
        <w:rPr>
          <w:rFonts w:ascii="Cambria Math"/>
        </w:rPr>
      </w:pPr>
    </w:p>
    <w:p w14:paraId="7B12B89B" w14:textId="77777777" w:rsidR="00665AD1" w:rsidRDefault="00665AD1" w:rsidP="00665AD1">
      <w:pPr>
        <w:pStyle w:val="a3"/>
        <w:tabs>
          <w:tab w:val="left" w:pos="2494"/>
          <w:tab w:val="left" w:pos="4614"/>
          <w:tab w:val="left" w:pos="6096"/>
          <w:tab w:val="left" w:pos="8484"/>
        </w:tabs>
        <w:ind w:right="292" w:firstLine="566"/>
        <w:jc w:val="left"/>
      </w:pPr>
      <w:r>
        <w:rPr>
          <w:spacing w:val="-2"/>
        </w:rPr>
        <w:t>Түрлендіру</w:t>
      </w:r>
      <w:r>
        <w:tab/>
      </w:r>
      <w:r>
        <w:rPr>
          <w:spacing w:val="-2"/>
        </w:rPr>
        <w:t>функциясының</w:t>
      </w:r>
      <w:r>
        <w:tab/>
      </w:r>
      <w:r>
        <w:rPr>
          <w:spacing w:val="-2"/>
        </w:rPr>
        <w:t>сызықтық</w:t>
      </w:r>
      <w:r>
        <w:tab/>
      </w:r>
      <w:r>
        <w:rPr>
          <w:spacing w:val="-2"/>
        </w:rPr>
        <w:t>определяетсястігі</w:t>
      </w:r>
      <w:r>
        <w:tab/>
      </w:r>
      <w:r>
        <w:rPr>
          <w:spacing w:val="-2"/>
        </w:rPr>
        <w:t xml:space="preserve">келесідей анықталады: </w:t>
      </w:r>
      <m:oMath>
        <m:r>
          <m:rPr>
            <m:sty m:val="p"/>
          </m:rPr>
          <w:rPr>
            <w:rFonts w:ascii="Cambria Math" w:eastAsiaTheme="minorEastAsia" w:hAnsi="Cambria Math"/>
          </w:rPr>
          <w:br/>
        </m:r>
      </m:oMath>
      <m:oMathPara>
        <m:oMath>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НЛ</m:t>
              </m:r>
            </m:sub>
          </m:sSub>
          <m:r>
            <w:rPr>
              <w:rFonts w:ascii="Cambria Math" w:eastAsiaTheme="minorEastAsia" w:hAnsi="Cambria Math"/>
            </w:rPr>
            <m:t>=</m:t>
          </m:r>
          <m:func>
            <m:funcPr>
              <m:ctrlPr>
                <w:rPr>
                  <w:rFonts w:ascii="Cambria Math" w:eastAsiaTheme="minorEastAsia" w:hAnsi="Cambria Math"/>
                  <w:i/>
                  <w:lang w:val="en-US"/>
                </w:rPr>
              </m:ctrlPr>
            </m:funcPr>
            <m:fName>
              <m:r>
                <m:rPr>
                  <m:sty m:val="p"/>
                </m:rPr>
                <w:rPr>
                  <w:rFonts w:ascii="Cambria Math" w:hAnsi="Cambria Math"/>
                </w:rPr>
                <m:t>tg</m:t>
              </m:r>
            </m:fName>
            <m:e>
              <m:d>
                <m:dPr>
                  <m:ctrlPr>
                    <w:rPr>
                      <w:rFonts w:ascii="Cambria Math" w:eastAsiaTheme="minorEastAsia" w:hAnsi="Cambria Math"/>
                      <w:i/>
                      <w:lang w:val="en-US"/>
                    </w:rPr>
                  </m:ctrlPr>
                </m:dPr>
                <m:e>
                  <m:func>
                    <m:funcPr>
                      <m:ctrlPr>
                        <w:rPr>
                          <w:rFonts w:ascii="Cambria Math" w:eastAsiaTheme="minorEastAsia" w:hAnsi="Cambria Math"/>
                          <w:i/>
                          <w:lang w:val="en-US"/>
                        </w:rPr>
                      </m:ctrlPr>
                    </m:funcPr>
                    <m:fName>
                      <m:r>
                        <m:rPr>
                          <m:sty m:val="p"/>
                        </m:rPr>
                        <w:rPr>
                          <w:rFonts w:ascii="Cambria Math" w:hAnsi="Cambria Math"/>
                        </w:rPr>
                        <m:t>arccos</m:t>
                      </m:r>
                    </m:fName>
                    <m:e>
                      <m:d>
                        <m:dPr>
                          <m:ctrlPr>
                            <w:rPr>
                              <w:rFonts w:ascii="Cambria Math" w:eastAsiaTheme="minorEastAsia" w:hAnsi="Cambria Math"/>
                              <w:i/>
                              <w:lang w:val="en-US"/>
                            </w:rPr>
                          </m:ctrlPr>
                        </m:dPr>
                        <m:e>
                          <m:r>
                            <w:rPr>
                              <w:rFonts w:ascii="Cambria Math" w:eastAsiaTheme="minorEastAsia" w:hAnsi="Cambria Math"/>
                            </w:rPr>
                            <m:t>1-</m:t>
                          </m:r>
                          <m:f>
                            <m:fPr>
                              <m:ctrlPr>
                                <w:rPr>
                                  <w:rFonts w:ascii="Cambria Math" w:hAnsi="Cambria Math"/>
                                  <w:i/>
                                </w:rPr>
                              </m:ctrlPr>
                            </m:fPr>
                            <m:num>
                              <m:sSubSup>
                                <m:sSubSupPr>
                                  <m:ctrlPr>
                                    <w:rPr>
                                      <w:rFonts w:ascii="Cambria Math" w:hAnsi="Cambria Math"/>
                                      <w:i/>
                                    </w:rPr>
                                  </m:ctrlPr>
                                </m:sSubSupPr>
                                <m:e>
                                  <m:r>
                                    <w:rPr>
                                      <w:rFonts w:ascii="Cambria Math" w:hAnsi="Cambria Math"/>
                                    </w:rPr>
                                    <m:t>l</m:t>
                                  </m:r>
                                </m:e>
                                <m:sub>
                                  <m:r>
                                    <w:rPr>
                                      <w:rFonts w:ascii="Cambria Math" w:hAnsi="Cambria Math"/>
                                    </w:rPr>
                                    <m:t>1</m:t>
                                  </m:r>
                                </m:sub>
                                <m:sup>
                                  <m:r>
                                    <w:rPr>
                                      <w:rFonts w:ascii="Cambria Math" w:hAnsi="Cambria Math"/>
                                    </w:rPr>
                                    <m:t>2</m:t>
                                  </m:r>
                                </m:sup>
                              </m:sSubSup>
                            </m:num>
                            <m:den>
                              <m:r>
                                <w:rPr>
                                  <w:rFonts w:ascii="Cambria Math" w:hAnsi="Cambria Math"/>
                                </w:rPr>
                                <m:t>2∙</m:t>
                              </m:r>
                              <m:sSubSup>
                                <m:sSubSupPr>
                                  <m:ctrlPr>
                                    <w:rPr>
                                      <w:rFonts w:ascii="Cambria Math" w:hAnsi="Cambria Math"/>
                                      <w:i/>
                                    </w:rPr>
                                  </m:ctrlPr>
                                </m:sSubSupPr>
                                <m:e>
                                  <m:r>
                                    <w:rPr>
                                      <w:rFonts w:ascii="Cambria Math" w:hAnsi="Cambria Math"/>
                                    </w:rPr>
                                    <m:t>l</m:t>
                                  </m:r>
                                </m:e>
                                <m:sub>
                                  <m:r>
                                    <w:rPr>
                                      <w:rFonts w:ascii="Cambria Math" w:hAnsi="Cambria Math"/>
                                    </w:rPr>
                                    <m:t>2</m:t>
                                  </m:r>
                                </m:sub>
                                <m:sup>
                                  <m:r>
                                    <w:rPr>
                                      <w:rFonts w:ascii="Cambria Math" w:hAnsi="Cambria Math"/>
                                    </w:rPr>
                                    <m:t>2</m:t>
                                  </m:r>
                                </m:sup>
                              </m:sSubSup>
                            </m:den>
                          </m:f>
                        </m:e>
                      </m:d>
                    </m:e>
                  </m:func>
                </m:e>
              </m:d>
              <m:sSub>
                <m:sSubPr>
                  <m:ctrlPr>
                    <w:rPr>
                      <w:rFonts w:ascii="Cambria Math" w:eastAsiaTheme="minorEastAsia" w:hAnsi="Cambria Math"/>
                      <w:i/>
                      <w:lang w:val="en-US"/>
                    </w:rPr>
                  </m:ctrlPr>
                </m:sSubPr>
                <m:e>
                  <m:r>
                    <w:rPr>
                      <w:rFonts w:ascii="Cambria Math" w:eastAsiaTheme="minorEastAsia" w:hAnsi="Cambria Math"/>
                    </w:rPr>
                    <m:t>l</m:t>
                  </m:r>
                </m:e>
                <m:sub>
                  <m:r>
                    <w:rPr>
                      <w:rFonts w:ascii="Cambria Math" w:eastAsiaTheme="minorEastAsia" w:hAnsi="Cambria Math"/>
                    </w:rPr>
                    <m:t>3</m:t>
                  </m:r>
                </m:sub>
              </m:sSub>
            </m:e>
          </m:func>
          <m:r>
            <w:rPr>
              <w:rFonts w:ascii="Cambria Math" w:eastAsiaTheme="minorEastAsia" w:hAnsi="Cambria Math"/>
            </w:rPr>
            <m:t>-</m:t>
          </m:r>
          <m:sSub>
            <m:sSubPr>
              <m:ctrlPr>
                <w:rPr>
                  <w:rFonts w:ascii="Cambria Math" w:eastAsiaTheme="minorEastAsia" w:hAnsi="Cambria Math"/>
                  <w:i/>
                  <w:lang w:val="en-US"/>
                </w:rPr>
              </m:ctrlPr>
            </m:sSubPr>
            <m:e>
              <m:r>
                <w:rPr>
                  <w:rFonts w:ascii="Cambria Math" w:eastAsiaTheme="minorEastAsia" w:hAnsi="Cambria Math"/>
                </w:rPr>
                <m:t>l</m:t>
              </m:r>
            </m:e>
            <m:sub>
              <m:r>
                <w:rPr>
                  <w:rFonts w:ascii="Cambria Math" w:eastAsiaTheme="minorEastAsia" w:hAnsi="Cambria Math"/>
                </w:rPr>
                <m:t>3</m:t>
              </m:r>
            </m:sub>
          </m:sSub>
          <m:r>
            <w:rPr>
              <w:rFonts w:ascii="Cambria Math" w:eastAsiaTheme="minorEastAsia" w:hAnsi="Cambria Math"/>
            </w:rPr>
            <m:t>∙</m:t>
          </m:r>
          <m:func>
            <m:funcPr>
              <m:ctrlPr>
                <w:rPr>
                  <w:rFonts w:ascii="Cambria Math" w:hAnsi="Cambria Math"/>
                  <w:i/>
                </w:rPr>
              </m:ctrlPr>
            </m:funcPr>
            <m:fName>
              <m:r>
                <m:rPr>
                  <m:sty m:val="p"/>
                </m:rPr>
                <w:rPr>
                  <w:rFonts w:ascii="Cambria Math" w:hAnsi="Cambria Math"/>
                </w:rPr>
                <m:t>tg</m:t>
              </m:r>
            </m:fName>
            <m:e>
              <m:r>
                <m:rPr>
                  <m:sty m:val="p"/>
                </m:rPr>
                <w:rPr>
                  <w:rFonts w:ascii="Cambria Math" w:hAnsi="Cambria Math"/>
                </w:rPr>
                <m:t>Θ</m:t>
              </m:r>
            </m:e>
          </m:func>
          <m:r>
            <w:rPr>
              <w:rFonts w:ascii="Cambria Math" w:hAnsi="Cambria Math"/>
            </w:rPr>
            <m:t xml:space="preserve"> .</m:t>
          </m:r>
        </m:oMath>
      </m:oMathPara>
    </w:p>
    <w:p w14:paraId="1840FC2F" w14:textId="77777777" w:rsidR="00665AD1" w:rsidRDefault="00665AD1" w:rsidP="00665AD1">
      <w:pPr>
        <w:widowControl/>
        <w:autoSpaceDE/>
        <w:autoSpaceDN/>
        <w:rPr>
          <w:szCs w:val="28"/>
        </w:rPr>
        <w:sectPr w:rsidR="00665AD1">
          <w:pgSz w:w="11910" w:h="16840"/>
          <w:pgMar w:top="1040" w:right="566" w:bottom="1240" w:left="1417" w:header="0" w:footer="952" w:gutter="0"/>
          <w:cols w:space="720"/>
        </w:sectPr>
      </w:pPr>
    </w:p>
    <w:p w14:paraId="101763E1" w14:textId="77777777" w:rsidR="00665AD1" w:rsidRDefault="00665AD1" w:rsidP="00665AD1">
      <w:pPr>
        <w:pStyle w:val="a3"/>
        <w:spacing w:before="423"/>
        <w:ind w:right="289" w:firstLine="566"/>
      </w:pPr>
      <w:r>
        <w:t>Мультипликативті қателік-бұл ӨТ параметрлерінің көптеген бастапқы қателіктерінің нәтижесі, олардың әрқайсысы түрлендіру функциясын жеке саралау әдісімен анықталады:</w:t>
      </w:r>
    </w:p>
    <w:p w14:paraId="6C5F692E" w14:textId="77777777" w:rsidR="00665AD1" w:rsidRDefault="00665AD1" w:rsidP="00665AD1">
      <w:pPr>
        <w:pStyle w:val="a3"/>
        <w:spacing w:before="423"/>
        <w:ind w:right="289" w:firstLine="566"/>
      </w:pPr>
      <m:oMathPara>
        <m:oMath>
          <m:r>
            <w:rPr>
              <w:rFonts w:ascii="Cambria Math" w:eastAsiaTheme="minorEastAsia" w:hAnsi="Cambria Math"/>
            </w:rPr>
            <m:t>∆</m:t>
          </m:r>
          <m:r>
            <w:rPr>
              <w:rFonts w:ascii="Cambria Math" w:eastAsiaTheme="minorEastAsia" w:hAnsi="Cambria Math"/>
              <w:lang w:val="en-US"/>
            </w:rPr>
            <m:t>x=</m:t>
          </m:r>
          <m:f>
            <m:fPr>
              <m:ctrlPr>
                <w:rPr>
                  <w:rFonts w:ascii="Cambria Math" w:eastAsiaTheme="minorEastAsia" w:hAnsi="Cambria Math"/>
                  <w:i/>
                  <w:iCs/>
                  <w:lang w:val="en-US"/>
                </w:rPr>
              </m:ctrlPr>
            </m:fPr>
            <m:num>
              <m:r>
                <w:rPr>
                  <w:rFonts w:ascii="Cambria Math" w:eastAsiaTheme="minorEastAsia" w:hAnsi="Cambria Math"/>
                  <w:lang w:val="en-US"/>
                </w:rPr>
                <m:t>∂x</m:t>
              </m:r>
            </m:num>
            <m:den>
              <m:r>
                <w:rPr>
                  <w:rFonts w:ascii="Cambria Math" w:eastAsiaTheme="minorEastAsia" w:hAnsi="Cambria Math"/>
                  <w:lang w:val="en-US"/>
                </w:rPr>
                <m:t>∂</m:t>
              </m:r>
              <m:sSub>
                <m:sSubPr>
                  <m:ctrlPr>
                    <w:rPr>
                      <w:rFonts w:ascii="Cambria Math" w:eastAsiaTheme="minorEastAsia" w:hAnsi="Cambria Math"/>
                      <w:i/>
                      <w:iCs/>
                      <w:lang w:val="en-US"/>
                    </w:rPr>
                  </m:ctrlPr>
                </m:sSubPr>
                <m:e>
                  <m:r>
                    <w:rPr>
                      <w:rFonts w:ascii="Cambria Math" w:eastAsiaTheme="minorEastAsia" w:hAnsi="Cambria Math"/>
                      <w:lang w:val="en-US"/>
                    </w:rPr>
                    <m:t>l</m:t>
                  </m:r>
                </m:e>
                <m:sub>
                  <m:r>
                    <w:rPr>
                      <w:rFonts w:ascii="Cambria Math" w:eastAsiaTheme="minorEastAsia" w:hAnsi="Cambria Math"/>
                      <w:lang w:val="en-US"/>
                    </w:rPr>
                    <m:t>1</m:t>
                  </m:r>
                </m:sub>
              </m:sSub>
            </m:den>
          </m:f>
          <m:r>
            <w:rPr>
              <w:rFonts w:ascii="Cambria Math" w:eastAsiaTheme="minorEastAsia" w:hAnsi="Cambria Math"/>
              <w:lang w:val="en-US"/>
            </w:rPr>
            <m:t>∆</m:t>
          </m:r>
          <m:sSub>
            <m:sSubPr>
              <m:ctrlPr>
                <w:rPr>
                  <w:rFonts w:ascii="Cambria Math" w:eastAsiaTheme="minorEastAsia" w:hAnsi="Cambria Math"/>
                  <w:i/>
                  <w:iCs/>
                  <w:lang w:val="en-US"/>
                </w:rPr>
              </m:ctrlPr>
            </m:sSubPr>
            <m:e>
              <m:r>
                <w:rPr>
                  <w:rFonts w:ascii="Cambria Math" w:eastAsiaTheme="minorEastAsia" w:hAnsi="Cambria Math"/>
                  <w:lang w:val="en-US"/>
                </w:rPr>
                <m:t>l</m:t>
              </m:r>
            </m:e>
            <m:sub>
              <m:r>
                <w:rPr>
                  <w:rFonts w:ascii="Cambria Math" w:eastAsiaTheme="minorEastAsia" w:hAnsi="Cambria Math"/>
                  <w:lang w:val="en-US"/>
                </w:rPr>
                <m:t>1</m:t>
              </m:r>
            </m:sub>
          </m:sSub>
          <m:r>
            <w:rPr>
              <w:rFonts w:ascii="Cambria Math" w:eastAsiaTheme="minorEastAsia" w:hAnsi="Cambria Math"/>
              <w:lang w:val="en-US"/>
            </w:rPr>
            <m:t>+</m:t>
          </m:r>
          <m:f>
            <m:fPr>
              <m:ctrlPr>
                <w:rPr>
                  <w:rFonts w:ascii="Cambria Math" w:eastAsiaTheme="minorEastAsia" w:hAnsi="Cambria Math"/>
                  <w:i/>
                  <w:iCs/>
                  <w:lang w:val="en-US"/>
                </w:rPr>
              </m:ctrlPr>
            </m:fPr>
            <m:num>
              <m:r>
                <w:rPr>
                  <w:rFonts w:ascii="Cambria Math" w:eastAsiaTheme="minorEastAsia" w:hAnsi="Cambria Math"/>
                  <w:lang w:val="en-US"/>
                </w:rPr>
                <m:t>∂x</m:t>
              </m:r>
            </m:num>
            <m:den>
              <m:r>
                <w:rPr>
                  <w:rFonts w:ascii="Cambria Math" w:eastAsiaTheme="minorEastAsia" w:hAnsi="Cambria Math"/>
                  <w:lang w:val="en-US"/>
                </w:rPr>
                <m:t>∂</m:t>
              </m:r>
              <m:r>
                <m:rPr>
                  <m:sty m:val="p"/>
                </m:rPr>
                <w:rPr>
                  <w:rFonts w:ascii="Cambria Math" w:eastAsiaTheme="minorEastAsia" w:hAnsi="Cambria Math"/>
                  <w:lang w:val="en-US"/>
                </w:rPr>
                <m:t>Θ</m:t>
              </m:r>
            </m:den>
          </m:f>
          <m:r>
            <m:rPr>
              <m:sty m:val="p"/>
            </m:rPr>
            <w:rPr>
              <w:rFonts w:ascii="Cambria Math" w:eastAsiaTheme="minorEastAsia" w:hAnsi="Cambria Math"/>
              <w:lang w:val="en-US"/>
            </w:rPr>
            <m:t>ΔΘ .</m:t>
          </m:r>
        </m:oMath>
      </m:oMathPara>
    </w:p>
    <w:p w14:paraId="2352FDA1" w14:textId="77777777" w:rsidR="00665AD1" w:rsidRDefault="00665AD1" w:rsidP="00665AD1">
      <w:pPr>
        <w:widowControl/>
        <w:autoSpaceDE/>
        <w:autoSpaceDN/>
        <w:rPr>
          <w:szCs w:val="28"/>
        </w:rPr>
        <w:sectPr w:rsidR="00665AD1">
          <w:type w:val="continuous"/>
          <w:pgSz w:w="11910" w:h="16840"/>
          <w:pgMar w:top="1040" w:right="566" w:bottom="1140" w:left="1417" w:header="0" w:footer="952" w:gutter="0"/>
          <w:cols w:space="720"/>
        </w:sectPr>
      </w:pPr>
    </w:p>
    <w:p w14:paraId="41D8BCF7" w14:textId="77777777" w:rsidR="00665AD1" w:rsidRDefault="00665AD1" w:rsidP="00665AD1">
      <w:pPr>
        <w:pStyle w:val="a3"/>
        <w:spacing w:before="268"/>
        <w:ind w:right="278" w:firstLine="566"/>
      </w:pPr>
      <w:r>
        <w:t>Бастапқы қателіктердің параметрлері бойынша түрлендіру функцияларының ішін аратуындыларының мәндерін аша отырып, теңдеулер жүйесін құрайды, оның шешімі қажетті мультипликативті қатенің сандық мәндерін береді.</w:t>
      </w:r>
    </w:p>
    <w:p w14:paraId="32D62167" w14:textId="77777777" w:rsidR="00665AD1" w:rsidRDefault="00665AD1" w:rsidP="00665AD1">
      <w:pPr>
        <w:pStyle w:val="a3"/>
        <w:ind w:right="284" w:firstLine="566"/>
      </w:pPr>
      <w:r>
        <w:t>Солсияқты, технологиялық, температуралық және күштік бастапқы қателіктер жеке саралау әдісімен анықталады.</w:t>
      </w:r>
    </w:p>
    <w:p w14:paraId="5BCC45CE" w14:textId="77777777" w:rsidR="00665AD1" w:rsidRDefault="00665AD1" w:rsidP="00665AD1">
      <w:pPr>
        <w:pStyle w:val="a3"/>
        <w:ind w:right="284" w:firstLine="566"/>
      </w:pPr>
      <w:r>
        <w:t>Кері</w:t>
      </w:r>
      <w:r>
        <w:rPr>
          <w:spacing w:val="-4"/>
        </w:rPr>
        <w:t xml:space="preserve"> </w:t>
      </w:r>
      <w:r>
        <w:t>жүрістің қателігі</w:t>
      </w:r>
      <w:r>
        <w:rPr>
          <w:spacing w:val="-3"/>
        </w:rPr>
        <w:t xml:space="preserve"> </w:t>
      </w:r>
      <w:r>
        <w:t>нөлге тең, өйткені</w:t>
      </w:r>
      <w:r>
        <w:rPr>
          <w:spacing w:val="-1"/>
        </w:rPr>
        <w:t xml:space="preserve"> </w:t>
      </w:r>
      <w:r>
        <w:t>өлшеу</w:t>
      </w:r>
      <w:r>
        <w:rPr>
          <w:spacing w:val="-4"/>
        </w:rPr>
        <w:t xml:space="preserve"> </w:t>
      </w:r>
      <w:r>
        <w:t>процедурасы бір</w:t>
      </w:r>
      <w:r>
        <w:rPr>
          <w:spacing w:val="-1"/>
        </w:rPr>
        <w:t xml:space="preserve"> </w:t>
      </w:r>
      <w:r>
        <w:t xml:space="preserve">бағытта </w:t>
      </w:r>
      <w:r>
        <w:rPr>
          <w:spacing w:val="-2"/>
        </w:rPr>
        <w:t>жасалады.</w:t>
      </w:r>
    </w:p>
    <w:p w14:paraId="469EE46D" w14:textId="77777777" w:rsidR="00665AD1" w:rsidRDefault="00665AD1" w:rsidP="00665AD1">
      <w:pPr>
        <w:pStyle w:val="a3"/>
        <w:ind w:right="279" w:firstLine="566"/>
      </w:pPr>
      <w:r>
        <w:t>Кездейсоқ қатенің пайда болу көздері, мысалы, РГ айналмалы тақтайшасының бұрыштық тасымалы болып табылады. Бұл біріктірілген бөліктер арасындағы алшақтықтың әсерінен болады (төлке мен күпшек):</w:t>
      </w:r>
    </w:p>
    <w:p w14:paraId="58ADF559" w14:textId="77777777" w:rsidR="00665AD1" w:rsidRDefault="00665AD1" w:rsidP="00665AD1">
      <w:pPr>
        <w:pStyle w:val="a3"/>
        <w:ind w:right="279" w:firstLine="566"/>
      </w:pPr>
      <m:oMath>
        <m:r>
          <w:rPr>
            <w:rFonts w:ascii="Cambria Math" w:eastAsiaTheme="minorEastAsia" w:hAnsi="Cambria Math"/>
          </w:rPr>
          <m:t>∅65</m:t>
        </m:r>
        <m:f>
          <m:fPr>
            <m:ctrlPr>
              <w:rPr>
                <w:rFonts w:ascii="Cambria Math" w:eastAsiaTheme="minorEastAsia" w:hAnsi="Cambria Math"/>
                <w:i/>
                <w:iCs/>
              </w:rPr>
            </m:ctrlPr>
          </m:fPr>
          <m:num>
            <m:d>
              <m:dPr>
                <m:ctrlPr>
                  <w:rPr>
                    <w:rFonts w:ascii="Cambria Math" w:eastAsiaTheme="minorEastAsia" w:hAnsi="Cambria Math"/>
                    <w:i/>
                    <w:iCs/>
                  </w:rPr>
                </m:ctrlPr>
              </m:dPr>
              <m:e>
                <m:m>
                  <m:mPr>
                    <m:mcs>
                      <m:mc>
                        <m:mcPr>
                          <m:count m:val="1"/>
                          <m:mcJc m:val="center"/>
                        </m:mcPr>
                      </m:mc>
                    </m:mcs>
                    <m:ctrlPr>
                      <w:rPr>
                        <w:rFonts w:ascii="Cambria Math" w:eastAsiaTheme="minorEastAsia" w:hAnsi="Cambria Math"/>
                        <w:i/>
                        <w:iCs/>
                      </w:rPr>
                    </m:ctrlPr>
                  </m:mPr>
                  <m:mr>
                    <m:e>
                      <m:r>
                        <w:rPr>
                          <w:rFonts w:ascii="Cambria Math" w:eastAsiaTheme="minorEastAsia" w:hAnsi="Cambria Math"/>
                        </w:rPr>
                        <m:t>+0,012</m:t>
                      </m:r>
                    </m:e>
                  </m:mr>
                  <m:mr>
                    <m:e>
                      <m:r>
                        <w:rPr>
                          <w:rFonts w:ascii="Cambria Math" w:eastAsiaTheme="minorEastAsia" w:hAnsi="Cambria Math"/>
                        </w:rPr>
                        <m:t>0</m:t>
                      </m:r>
                    </m:e>
                  </m:mr>
                </m:m>
              </m:e>
            </m:d>
          </m:num>
          <m:den>
            <m:d>
              <m:dPr>
                <m:ctrlPr>
                  <w:rPr>
                    <w:rFonts w:ascii="Cambria Math" w:eastAsiaTheme="minorEastAsia" w:hAnsi="Cambria Math"/>
                    <w:i/>
                    <w:iCs/>
                  </w:rPr>
                </m:ctrlPr>
              </m:dPr>
              <m:e>
                <m:m>
                  <m:mPr>
                    <m:mcs>
                      <m:mc>
                        <m:mcPr>
                          <m:count m:val="1"/>
                          <m:mcJc m:val="center"/>
                        </m:mcPr>
                      </m:mc>
                    </m:mcs>
                    <m:ctrlPr>
                      <w:rPr>
                        <w:rFonts w:ascii="Cambria Math" w:eastAsiaTheme="minorEastAsia" w:hAnsi="Cambria Math"/>
                        <w:i/>
                        <w:iCs/>
                      </w:rPr>
                    </m:ctrlPr>
                  </m:mPr>
                  <m:mr>
                    <m:e>
                      <m:r>
                        <w:rPr>
                          <w:rFonts w:ascii="Cambria Math" w:eastAsiaTheme="minorEastAsia" w:hAnsi="Cambria Math"/>
                        </w:rPr>
                        <m:t>0</m:t>
                      </m:r>
                    </m:e>
                  </m:mr>
                  <m:mr>
                    <m:e>
                      <m:r>
                        <w:rPr>
                          <w:rFonts w:ascii="Cambria Math" w:eastAsiaTheme="minorEastAsia" w:hAnsi="Cambria Math"/>
                        </w:rPr>
                        <m:t>-0,009</m:t>
                      </m:r>
                    </m:e>
                  </m:mr>
                </m:m>
              </m:e>
            </m:d>
          </m:den>
        </m:f>
      </m:oMath>
      <w:r>
        <w:t xml:space="preserve"> және</w:t>
      </w:r>
      <w:r>
        <w:rPr>
          <w:spacing w:val="-4"/>
        </w:rPr>
        <w:t xml:space="preserve"> </w:t>
      </w:r>
      <w:r>
        <w:t>РГ</w:t>
      </w:r>
      <w:r>
        <w:rPr>
          <w:spacing w:val="-4"/>
        </w:rPr>
        <w:t xml:space="preserve"> </w:t>
      </w:r>
      <w:r>
        <w:t>станокка</w:t>
      </w:r>
      <w:r>
        <w:rPr>
          <w:spacing w:val="-1"/>
        </w:rPr>
        <w:t xml:space="preserve"> </w:t>
      </w:r>
      <w:r>
        <w:t xml:space="preserve">16К20Ф3 </w:t>
      </w:r>
      <w:r>
        <w:rPr>
          <w:rFonts w:ascii="Cambria Math" w:eastAsia="Cambria Math" w:hAnsi="Cambria Math"/>
        </w:rPr>
        <w:t>∆𝑥̃</w:t>
      </w:r>
      <w:r>
        <w:rPr>
          <w:rFonts w:ascii="Cambria Math" w:eastAsia="Cambria Math" w:hAnsi="Cambria Math"/>
          <w:spacing w:val="17"/>
        </w:rPr>
        <w:t xml:space="preserve"> </w:t>
      </w:r>
      <w:r>
        <w:rPr>
          <w:rFonts w:ascii="Cambria Math" w:eastAsia="Cambria Math" w:hAnsi="Cambria Math"/>
        </w:rPr>
        <w:t>=</w:t>
      </w:r>
      <w:r>
        <w:rPr>
          <w:rFonts w:ascii="Cambria Math" w:eastAsia="Cambria Math" w:hAnsi="Cambria Math"/>
          <w:spacing w:val="11"/>
        </w:rPr>
        <w:t xml:space="preserve"> </w:t>
      </w:r>
      <w:r>
        <w:rPr>
          <w:rFonts w:ascii="Cambria Math" w:eastAsia="Cambria Math" w:hAnsi="Cambria Math"/>
        </w:rPr>
        <w:t>±1,58</w:t>
      </w:r>
      <w:r>
        <w:rPr>
          <w:rFonts w:ascii="Cambria Math" w:eastAsia="Cambria Math" w:hAnsi="Cambria Math"/>
          <w:spacing w:val="3"/>
        </w:rPr>
        <w:t xml:space="preserve"> </w:t>
      </w:r>
      <w:r>
        <w:rPr>
          <w:spacing w:val="-2"/>
        </w:rPr>
        <w:t>құрайды.</w:t>
      </w:r>
    </w:p>
    <w:p w14:paraId="24AA49AD" w14:textId="77777777" w:rsidR="00665AD1" w:rsidRDefault="00665AD1" w:rsidP="00665AD1">
      <w:pPr>
        <w:pStyle w:val="a3"/>
        <w:ind w:right="283" w:firstLine="566"/>
      </w:pPr>
      <w:r>
        <w:t>Стандартты түрлендірудің аспаптық қателігі қолданылатын түрлендіргіштердің төлқұжат деректеріне сәйкес келеді (мысалы, көпірге біріктірілген жартылай өткізгіш тензорезисторлар үшін:</w:t>
      </w:r>
    </w:p>
    <w:p w14:paraId="33D92C5E" w14:textId="77777777" w:rsidR="00665AD1" w:rsidRDefault="00665AD1" w:rsidP="00FD70A5">
      <w:pPr>
        <w:spacing w:before="312"/>
        <w:ind w:left="849"/>
        <w:jc w:val="center"/>
      </w:pPr>
      <w:r>
        <w:rPr>
          <w:rFonts w:ascii="Cambria Math" w:hAnsi="Cambria Math"/>
        </w:rPr>
        <w:lastRenderedPageBreak/>
        <w:t>∆</w:t>
      </w:r>
      <w:r>
        <w:rPr>
          <w:rFonts w:ascii="Cambria Math" w:hAnsi="Cambria Math"/>
          <w:position w:val="-5"/>
          <w:sz w:val="20"/>
        </w:rPr>
        <w:t>ин.ст</w:t>
      </w:r>
      <w:r>
        <w:rPr>
          <w:rFonts w:ascii="Cambria Math" w:hAnsi="Cambria Math"/>
        </w:rPr>
        <w:t>=</w:t>
      </w:r>
      <w:r>
        <w:rPr>
          <w:rFonts w:ascii="Cambria Math" w:hAnsi="Cambria Math"/>
          <w:spacing w:val="12"/>
        </w:rPr>
        <w:t xml:space="preserve"> </w:t>
      </w:r>
      <w:r>
        <w:rPr>
          <w:rFonts w:ascii="Cambria Math" w:hAnsi="Cambria Math"/>
        </w:rPr>
        <w:t>±0,42</w:t>
      </w:r>
      <w:r>
        <w:rPr>
          <w:rFonts w:ascii="Cambria Math" w:hAnsi="Cambria Math"/>
          <w:spacing w:val="3"/>
        </w:rPr>
        <w:t xml:space="preserve"> </w:t>
      </w:r>
      <w:r>
        <w:rPr>
          <w:rFonts w:ascii="Cambria Math" w:hAnsi="Cambria Math"/>
          <w:spacing w:val="-4"/>
        </w:rPr>
        <w:t>мкм</w:t>
      </w:r>
      <w:r>
        <w:rPr>
          <w:spacing w:val="-4"/>
        </w:rPr>
        <w:t>.</w:t>
      </w:r>
    </w:p>
    <w:p w14:paraId="2D87E6AB" w14:textId="77777777" w:rsidR="00665AD1" w:rsidRDefault="00665AD1" w:rsidP="00665AD1">
      <w:pPr>
        <w:pStyle w:val="a3"/>
        <w:spacing w:before="278"/>
        <w:ind w:right="283" w:firstLine="566"/>
      </w:pPr>
      <w:r>
        <w:t>Бұл қателік жүйелі компонент белгісінің белгісіздігіне байланысты рандомизацияланған кездейсоқ болып табылады.</w:t>
      </w:r>
    </w:p>
    <w:p w14:paraId="51A903C3" w14:textId="77777777" w:rsidR="00665AD1" w:rsidRDefault="00665AD1" w:rsidP="00665AD1">
      <w:pPr>
        <w:pStyle w:val="a3"/>
        <w:ind w:right="273" w:firstLine="566"/>
      </w:pPr>
      <w:r>
        <w:t>Өлшеу схемасының қателігінің себебі алынған кесу күшінің әрекет векторының және ӨТ өлшеу күшінің әрекет векторының қашықтығында жатыр. ӨТ құрылымында ӨТ орналастырудың қабылданған схемасы үшін бұл РГ қателігі эмпирикалық түрде Δ</w:t>
      </w:r>
      <w:r>
        <w:rPr>
          <w:vertAlign w:val="subscript"/>
        </w:rPr>
        <w:t>СХ.ИЗМ</w:t>
      </w:r>
      <w:r>
        <w:t xml:space="preserve"> 0,32 мм-ден аспайды және </w:t>
      </w:r>
      <w:r>
        <w:rPr>
          <w:spacing w:val="-2"/>
        </w:rPr>
        <w:t>анықталды.</w:t>
      </w:r>
    </w:p>
    <w:p w14:paraId="5C024148" w14:textId="77777777" w:rsidR="00665AD1" w:rsidRDefault="00665AD1" w:rsidP="00665AD1">
      <w:pPr>
        <w:pStyle w:val="a3"/>
        <w:spacing w:before="3"/>
        <w:ind w:right="279" w:firstLine="566"/>
      </w:pPr>
      <w:r>
        <w:t>Δ</w:t>
      </w:r>
      <w:r>
        <w:rPr>
          <w:vertAlign w:val="subscript"/>
        </w:rPr>
        <w:t>Б</w:t>
      </w:r>
      <w:r>
        <w:t xml:space="preserve"> негіздеу қателігінің себебі ӨТ элементтерінің бір-біріне қатысты бастапқы өзара позициясының дәлсіздігі болып табылады (өлшеу ұшы және ПНП).</w:t>
      </w:r>
      <w:r>
        <w:rPr>
          <w:spacing w:val="57"/>
          <w:w w:val="150"/>
        </w:rPr>
        <w:t xml:space="preserve">  </w:t>
      </w:r>
      <w:r>
        <w:t>Бұл</w:t>
      </w:r>
      <w:r>
        <w:rPr>
          <w:spacing w:val="56"/>
          <w:w w:val="150"/>
        </w:rPr>
        <w:t xml:space="preserve">  </w:t>
      </w:r>
      <w:r>
        <w:t>элементтерді</w:t>
      </w:r>
      <w:r>
        <w:rPr>
          <w:spacing w:val="55"/>
          <w:w w:val="150"/>
        </w:rPr>
        <w:t xml:space="preserve">  </w:t>
      </w:r>
      <w:r>
        <w:t>сапалы</w:t>
      </w:r>
      <w:r>
        <w:rPr>
          <w:spacing w:val="59"/>
          <w:w w:val="150"/>
        </w:rPr>
        <w:t xml:space="preserve">  </w:t>
      </w:r>
      <w:r>
        <w:t>құрастыру</w:t>
      </w:r>
      <w:r>
        <w:rPr>
          <w:spacing w:val="57"/>
          <w:w w:val="150"/>
        </w:rPr>
        <w:t xml:space="preserve">  </w:t>
      </w:r>
      <w:r>
        <w:t>және</w:t>
      </w:r>
      <w:r>
        <w:rPr>
          <w:spacing w:val="58"/>
          <w:w w:val="150"/>
        </w:rPr>
        <w:t xml:space="preserve">  </w:t>
      </w:r>
      <w:r>
        <w:rPr>
          <w:spacing w:val="-2"/>
        </w:rPr>
        <w:t>осимметриялық</w:t>
      </w:r>
    </w:p>
    <w:p w14:paraId="5D8F4125" w14:textId="77777777" w:rsidR="00665AD1" w:rsidRDefault="00665AD1" w:rsidP="00665AD1">
      <w:pPr>
        <w:widowControl/>
        <w:autoSpaceDE/>
        <w:autoSpaceDN/>
        <w:rPr>
          <w:szCs w:val="28"/>
        </w:rPr>
        <w:sectPr w:rsidR="00665AD1">
          <w:type w:val="continuous"/>
          <w:pgSz w:w="11910" w:h="16840"/>
          <w:pgMar w:top="1040" w:right="566" w:bottom="1140" w:left="1417" w:header="0" w:footer="952" w:gutter="0"/>
          <w:cols w:space="720"/>
        </w:sectPr>
      </w:pPr>
    </w:p>
    <w:p w14:paraId="5BC3080C" w14:textId="77777777" w:rsidR="00665AD1" w:rsidRDefault="00665AD1" w:rsidP="00DB0C6C">
      <w:pPr>
        <w:pStyle w:val="a3"/>
        <w:spacing w:before="67"/>
        <w:ind w:left="0" w:right="285"/>
      </w:pPr>
      <w:r>
        <w:t xml:space="preserve">орналастыру кезінде шаманың аздығына байланысты бұл қатені елемеуге </w:t>
      </w:r>
      <w:r>
        <w:rPr>
          <w:spacing w:val="-2"/>
        </w:rPr>
        <w:t>болады.</w:t>
      </w:r>
    </w:p>
    <w:p w14:paraId="6418ABDE" w14:textId="77777777" w:rsidR="00665AD1" w:rsidRDefault="00665AD1" w:rsidP="00DB0C6C">
      <w:pPr>
        <w:pStyle w:val="a3"/>
        <w:ind w:left="0" w:right="273" w:firstLine="567"/>
      </w:pPr>
      <w:r>
        <w:t>Жоғары жүктеме күштерінің көп векторлы бағытталған тұрақсыздандыру әрекетіндегі күш қателігінің себебі, оның ішінде түйісетін бөліктер арасындағы түйіспелердің болуына, ӨТ элементтерінің қаттылығының өзгеруіне және басқаларға байланысты. Бір-бірімен жанасатын ӨТ бөлшектері мен біріктірілген ӨТ бөлшектерімен өзара әрекеттесетін түйіспелер болған кезде, бұл қатенің ең үлкен мәні Δ</w:t>
      </w:r>
      <w:r>
        <w:rPr>
          <w:vertAlign w:val="subscript"/>
        </w:rPr>
        <w:t>С</w:t>
      </w:r>
      <w:r>
        <w:t xml:space="preserve"> = 0,18 мкм (эмпирикалық түрде анықталған) болды.</w:t>
      </w:r>
    </w:p>
    <w:p w14:paraId="218658FD" w14:textId="77777777" w:rsidR="00665AD1" w:rsidRDefault="00665AD1" w:rsidP="00DB0C6C">
      <w:pPr>
        <w:pStyle w:val="a3"/>
        <w:spacing w:before="3"/>
        <w:ind w:left="0" w:right="279" w:firstLine="567"/>
      </w:pPr>
      <w:r>
        <w:t>ӨТΔ</w:t>
      </w:r>
      <w:r>
        <w:rPr>
          <w:vertAlign w:val="subscript"/>
        </w:rPr>
        <w:t>Н</w:t>
      </w:r>
      <w:r>
        <w:t>баптау қатесінің туындау себебі – оның пайда болу сипаты бойынша кездейсоқ аспаптық қателіктердің ББТ және ЭҮП болуы, сондай-ақ ӨТ өлшеу сипаттамасының сызықтық қатысуын толық пайдаланбаудың алдын ала созылуының болмауына байланысты:</w:t>
      </w:r>
    </w:p>
    <w:p w14:paraId="3A10A69F" w14:textId="3C4868DC" w:rsidR="00665AD1" w:rsidRDefault="00665AD1" w:rsidP="00665AD1">
      <w:pPr>
        <w:rPr>
          <w:rFonts w:eastAsiaTheme="minorEastAsia"/>
          <w:szCs w:val="28"/>
        </w:rPr>
      </w:pPr>
      <w:r>
        <w:rPr>
          <w:noProof/>
          <w:lang w:val="ru-RU" w:eastAsia="ru-RU"/>
        </w:rPr>
        <mc:AlternateContent>
          <mc:Choice Requires="wps">
            <w:drawing>
              <wp:anchor distT="0" distB="0" distL="0" distR="0" simplePos="0" relativeHeight="251493888" behindDoc="1" locked="0" layoutInCell="1" allowOverlap="1" wp14:anchorId="602FF6D0" wp14:editId="0730E940">
                <wp:simplePos x="0" y="0"/>
                <wp:positionH relativeFrom="page">
                  <wp:posOffset>3533775</wp:posOffset>
                </wp:positionH>
                <wp:positionV relativeFrom="paragraph">
                  <wp:posOffset>244475</wp:posOffset>
                </wp:positionV>
                <wp:extent cx="1585595" cy="12700"/>
                <wp:effectExtent l="0" t="0" r="0" b="0"/>
                <wp:wrapTopAndBottom/>
                <wp:docPr id="206" name="Полилиния: фигура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5595" cy="12700"/>
                        </a:xfrm>
                        <a:custGeom>
                          <a:avLst/>
                          <a:gdLst/>
                          <a:ahLst/>
                          <a:cxnLst/>
                          <a:rect l="l" t="t" r="r" b="b"/>
                          <a:pathLst>
                            <a:path w="1585595" h="12700">
                              <a:moveTo>
                                <a:pt x="1585595" y="0"/>
                              </a:moveTo>
                              <a:lnTo>
                                <a:pt x="0" y="0"/>
                              </a:lnTo>
                              <a:lnTo>
                                <a:pt x="0" y="12191"/>
                              </a:lnTo>
                              <a:lnTo>
                                <a:pt x="1585595" y="12191"/>
                              </a:lnTo>
                              <a:lnTo>
                                <a:pt x="1585595"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E8D8B54" id="Полилиния: фигура 206" o:spid="_x0000_s1026" style="position:absolute;margin-left:278.25pt;margin-top:19.25pt;width:124.85pt;height:1pt;z-index:-251822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8559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" path="m1585595,l,,,12191r1585595,l1585595,xe" fillcolor="black" stroked="f">
                <v:path arrowok="t"/>
                <w10:wrap type="topAndBottom" anchorx="page"/>
              </v:shape>
            </w:pict>
          </mc:Fallback>
        </mc:AlternateContent>
      </w:r>
      <m:oMath>
        <m:r>
          <m:rPr>
            <m:sty m:val="p"/>
          </m:rPr>
          <w:rPr>
            <w:rFonts w:ascii="Cambria Math" w:eastAsiaTheme="minorEastAsia" w:hAnsi="Cambria Math"/>
            <w:szCs w:val="28"/>
          </w:rPr>
          <w:br/>
        </m:r>
      </m:oMath>
      <m:oMathPara>
        <m:oMath>
          <m:sSub>
            <m:sSubPr>
              <m:ctrlPr>
                <w:rPr>
                  <w:rFonts w:ascii="Cambria Math" w:eastAsiaTheme="minorEastAsia" w:hAnsi="Cambria Math"/>
                  <w:i/>
                  <w:szCs w:val="28"/>
                </w:rPr>
              </m:ctrlPr>
            </m:sSubPr>
            <m:e>
              <m:r>
                <w:rPr>
                  <w:rFonts w:ascii="Cambria Math" w:eastAsiaTheme="minorEastAsia" w:hAnsi="Cambria Math"/>
                  <w:szCs w:val="28"/>
                </w:rPr>
                <m:t>∆</m:t>
              </m:r>
            </m:e>
            <m:sub>
              <m:r>
                <w:rPr>
                  <w:rFonts w:ascii="Cambria Math" w:eastAsiaTheme="minorEastAsia" w:hAnsi="Cambria Math"/>
                  <w:szCs w:val="28"/>
                </w:rPr>
                <m:t>СН</m:t>
              </m:r>
            </m:sub>
          </m:sSub>
          <m:r>
            <w:rPr>
              <w:rFonts w:ascii="Cambria Math" w:eastAsiaTheme="minorEastAsia" w:hAnsi="Cambria Math"/>
              <w:szCs w:val="28"/>
            </w:rPr>
            <m:t>=</m:t>
          </m:r>
          <m:rad>
            <m:radPr>
              <m:degHide m:val="1"/>
              <m:ctrlPr>
                <w:rPr>
                  <w:rFonts w:ascii="Cambria Math" w:eastAsiaTheme="minorEastAsia" w:hAnsi="Cambria Math"/>
                  <w:i/>
                  <w:szCs w:val="28"/>
                </w:rPr>
              </m:ctrlPr>
            </m:radPr>
            <m:deg/>
            <m:e>
              <m:sSup>
                <m:sSupPr>
                  <m:ctrlPr>
                    <w:rPr>
                      <w:rFonts w:ascii="Cambria Math" w:eastAsiaTheme="minorEastAsia" w:hAnsi="Cambria Math"/>
                      <w:i/>
                      <w:szCs w:val="28"/>
                    </w:rPr>
                  </m:ctrlPr>
                </m:sSupPr>
                <m:e>
                  <m:d>
                    <m:dPr>
                      <m:ctrlPr>
                        <w:rPr>
                          <w:rFonts w:ascii="Cambria Math" w:eastAsiaTheme="minorEastAsia" w:hAnsi="Cambria Math"/>
                          <w:i/>
                          <w:szCs w:val="28"/>
                        </w:rPr>
                      </m:ctrlPr>
                    </m:dPr>
                    <m:e>
                      <m:r>
                        <w:rPr>
                          <w:rFonts w:ascii="Cambria Math" w:eastAsiaTheme="minorEastAsia" w:hAnsi="Cambria Math"/>
                          <w:szCs w:val="28"/>
                        </w:rPr>
                        <m:t>∆</m:t>
                      </m:r>
                      <m:sSub>
                        <m:sSubPr>
                          <m:ctrlPr>
                            <w:rPr>
                              <w:rFonts w:ascii="Cambria Math" w:eastAsiaTheme="minorEastAsia" w:hAnsi="Cambria Math"/>
                              <w:i/>
                              <w:szCs w:val="28"/>
                            </w:rPr>
                          </m:ctrlPr>
                        </m:sSubPr>
                        <m:e>
                          <m:r>
                            <w:rPr>
                              <w:rFonts w:ascii="Cambria Math" w:eastAsiaTheme="minorEastAsia" w:hAnsi="Cambria Math"/>
                              <w:szCs w:val="28"/>
                              <w:lang w:val="en-US"/>
                            </w:rPr>
                            <m:t>x</m:t>
                          </m:r>
                        </m:e>
                        <m:sub>
                          <m:r>
                            <w:rPr>
                              <w:rFonts w:ascii="Cambria Math" w:eastAsiaTheme="minorEastAsia" w:hAnsi="Cambria Math"/>
                              <w:szCs w:val="28"/>
                            </w:rPr>
                            <m:t>ПНП</m:t>
                          </m:r>
                        </m:sub>
                      </m:sSub>
                    </m:e>
                  </m:d>
                </m:e>
                <m:sup>
                  <m:r>
                    <w:rPr>
                      <w:rFonts w:ascii="Cambria Math" w:eastAsiaTheme="minorEastAsia" w:hAnsi="Cambria Math"/>
                      <w:szCs w:val="28"/>
                    </w:rPr>
                    <m:t>2</m:t>
                  </m:r>
                </m:sup>
              </m:sSup>
              <m:r>
                <w:rPr>
                  <w:rFonts w:ascii="Cambria Math" w:eastAsiaTheme="minorEastAsia" w:hAnsi="Cambria Math"/>
                  <w:szCs w:val="28"/>
                </w:rPr>
                <m:t>+</m:t>
              </m:r>
              <m:sSup>
                <m:sSupPr>
                  <m:ctrlPr>
                    <w:rPr>
                      <w:rFonts w:ascii="Cambria Math" w:eastAsiaTheme="minorEastAsia" w:hAnsi="Cambria Math"/>
                      <w:i/>
                      <w:szCs w:val="28"/>
                    </w:rPr>
                  </m:ctrlPr>
                </m:sSupPr>
                <m:e>
                  <m:d>
                    <m:dPr>
                      <m:ctrlPr>
                        <w:rPr>
                          <w:rFonts w:ascii="Cambria Math" w:eastAsiaTheme="minorEastAsia" w:hAnsi="Cambria Math"/>
                          <w:i/>
                          <w:szCs w:val="28"/>
                        </w:rPr>
                      </m:ctrlPr>
                    </m:dPr>
                    <m:e>
                      <m:r>
                        <w:rPr>
                          <w:rFonts w:ascii="Cambria Math" w:eastAsiaTheme="minorEastAsia" w:hAnsi="Cambria Math"/>
                          <w:szCs w:val="28"/>
                        </w:rPr>
                        <m:t>∆</m:t>
                      </m:r>
                      <m:sSub>
                        <m:sSubPr>
                          <m:ctrlPr>
                            <w:rPr>
                              <w:rFonts w:ascii="Cambria Math" w:eastAsiaTheme="minorEastAsia" w:hAnsi="Cambria Math"/>
                              <w:i/>
                              <w:szCs w:val="28"/>
                            </w:rPr>
                          </m:ctrlPr>
                        </m:sSubPr>
                        <m:e>
                          <m:r>
                            <w:rPr>
                              <w:rFonts w:ascii="Cambria Math" w:eastAsiaTheme="minorEastAsia" w:hAnsi="Cambria Math"/>
                              <w:szCs w:val="28"/>
                              <w:lang w:val="en-US"/>
                            </w:rPr>
                            <m:t>x</m:t>
                          </m:r>
                        </m:e>
                        <m:sub>
                          <m:r>
                            <w:rPr>
                              <w:rFonts w:ascii="Cambria Math" w:eastAsiaTheme="minorEastAsia" w:hAnsi="Cambria Math"/>
                              <w:szCs w:val="28"/>
                            </w:rPr>
                            <m:t>ПЭП</m:t>
                          </m:r>
                        </m:sub>
                      </m:sSub>
                    </m:e>
                  </m:d>
                </m:e>
                <m:sup>
                  <m:r>
                    <w:rPr>
                      <w:rFonts w:ascii="Cambria Math" w:eastAsiaTheme="minorEastAsia" w:hAnsi="Cambria Math"/>
                      <w:szCs w:val="28"/>
                    </w:rPr>
                    <m:t>2</m:t>
                  </m:r>
                </m:sup>
              </m:sSup>
            </m:e>
          </m:rad>
          <m:r>
            <w:rPr>
              <w:rFonts w:ascii="Cambria Math" w:eastAsiaTheme="minorEastAsia" w:hAnsi="Cambria Math"/>
              <w:szCs w:val="28"/>
            </w:rPr>
            <m:t>,</m:t>
          </m:r>
        </m:oMath>
      </m:oMathPara>
    </w:p>
    <w:p w14:paraId="2BD4EAE5" w14:textId="77777777" w:rsidR="00665AD1" w:rsidRDefault="00665AD1" w:rsidP="00665AD1">
      <w:pPr>
        <w:rPr>
          <w:rFonts w:eastAsiaTheme="minorEastAsia"/>
          <w:szCs w:val="28"/>
        </w:rPr>
      </w:pPr>
    </w:p>
    <w:p w14:paraId="22441175" w14:textId="77777777" w:rsidR="00665AD1" w:rsidRDefault="003265B3" w:rsidP="00665AD1">
      <w:pPr>
        <w:pStyle w:val="a3"/>
        <w:spacing w:before="130"/>
        <w:ind w:left="0"/>
        <w:jc w:val="center"/>
        <w:rPr>
          <w:rFonts w:ascii="Cambria Math" w:hAnsi="Cambria Math"/>
        </w:rPr>
      </w:pPr>
      <m:oMath>
        <m:sSub>
          <m:sSubPr>
            <m:ctrlPr>
              <w:rPr>
                <w:rFonts w:ascii="Cambria Math" w:eastAsiaTheme="minorEastAsia" w:hAnsi="Cambria Math"/>
                <w:i/>
              </w:rPr>
            </m:ctrlPr>
          </m:sSubPr>
          <m:e>
            <m:r>
              <w:rPr>
                <w:rFonts w:ascii="Cambria Math" w:eastAsiaTheme="minorEastAsia" w:hAnsi="Cambria Math"/>
              </w:rPr>
              <m:t>∆</m:t>
            </m:r>
          </m:e>
          <m:sub>
            <m:r>
              <w:rPr>
                <w:rFonts w:ascii="Cambria Math" w:eastAsiaTheme="minorEastAsia" w:hAnsi="Cambria Math"/>
              </w:rPr>
              <m:t>СН</m:t>
            </m:r>
          </m:sub>
        </m:sSub>
        <m:r>
          <w:rPr>
            <w:rFonts w:ascii="Cambria Math" w:eastAsiaTheme="minorEastAsia" w:hAnsi="Cambria Math"/>
          </w:rPr>
          <m:t>=±1,12 мкм</m:t>
        </m:r>
      </m:oMath>
      <w:r w:rsidR="00665AD1">
        <w:rPr>
          <w:rFonts w:ascii="Cambria Math" w:hAnsi="Cambria Math"/>
          <w:spacing w:val="-10"/>
        </w:rPr>
        <w:t>.</w:t>
      </w:r>
    </w:p>
    <w:p w14:paraId="285E8D2C" w14:textId="77777777" w:rsidR="00665AD1" w:rsidRDefault="00665AD1" w:rsidP="00DB0C6C">
      <w:pPr>
        <w:pStyle w:val="a3"/>
        <w:spacing w:before="277"/>
        <w:ind w:left="0" w:right="278" w:firstLine="566"/>
      </w:pPr>
      <w:r>
        <w:t>Автоматты режимде өлшеу процедурасын жүргізу кезінде субъективті қателік нөлге тең болады.</w:t>
      </w:r>
    </w:p>
    <w:p w14:paraId="4E5A9864" w14:textId="77777777" w:rsidR="00665AD1" w:rsidRDefault="00665AD1" w:rsidP="00DB0C6C">
      <w:pPr>
        <w:pStyle w:val="a3"/>
        <w:ind w:left="0" w:right="274" w:firstLine="566"/>
      </w:pPr>
      <w:r>
        <w:t>ӨТ-нің жанасатын беттерінің және онымен әрекеттесетін ӨТ бөлшектерінің тозуындағы Δ</w:t>
      </w:r>
      <w:r>
        <w:rPr>
          <w:vertAlign w:val="subscript"/>
        </w:rPr>
        <w:t>СН</w:t>
      </w:r>
      <w:r>
        <w:t xml:space="preserve"> параметрінің орын ауыстыру қателігінің себебі. Берілген Δ</w:t>
      </w:r>
      <w:r>
        <w:rPr>
          <w:vertAlign w:val="subscript"/>
        </w:rPr>
        <w:t>СН</w:t>
      </w:r>
      <w:r>
        <w:t xml:space="preserve"> қатесінің мәні = 0,24 мкм эмпирикалық түрде </w:t>
      </w:r>
      <w:r>
        <w:rPr>
          <w:spacing w:val="-2"/>
        </w:rPr>
        <w:t>анықталған.</w:t>
      </w:r>
    </w:p>
    <w:p w14:paraId="04951224" w14:textId="77777777" w:rsidR="00665AD1" w:rsidRDefault="00665AD1" w:rsidP="00DB0C6C">
      <w:pPr>
        <w:pStyle w:val="a3"/>
        <w:spacing w:line="321" w:lineRule="exact"/>
        <w:ind w:left="0" w:firstLine="566"/>
      </w:pPr>
      <w:r>
        <w:t>Алынған</w:t>
      </w:r>
      <w:r>
        <w:rPr>
          <w:spacing w:val="-10"/>
        </w:rPr>
        <w:t xml:space="preserve"> </w:t>
      </w:r>
      <w:r>
        <w:t>қателік</w:t>
      </w:r>
      <w:r>
        <w:rPr>
          <w:spacing w:val="-9"/>
        </w:rPr>
        <w:t xml:space="preserve"> </w:t>
      </w:r>
      <w:r>
        <w:t>мәндері</w:t>
      </w:r>
      <w:r>
        <w:rPr>
          <w:spacing w:val="-9"/>
        </w:rPr>
        <w:t xml:space="preserve"> </w:t>
      </w:r>
      <w:r>
        <w:t>ӨОӘ</w:t>
      </w:r>
      <w:r>
        <w:rPr>
          <w:spacing w:val="-9"/>
        </w:rPr>
        <w:t xml:space="preserve"> </w:t>
      </w:r>
      <w:r>
        <w:t>аттестатына,</w:t>
      </w:r>
      <w:r>
        <w:rPr>
          <w:spacing w:val="-6"/>
        </w:rPr>
        <w:t xml:space="preserve"> </w:t>
      </w:r>
      <w:r>
        <w:t>3.5-кестеге</w:t>
      </w:r>
      <w:r>
        <w:rPr>
          <w:spacing w:val="-9"/>
        </w:rPr>
        <w:t xml:space="preserve"> </w:t>
      </w:r>
      <w:r>
        <w:rPr>
          <w:spacing w:val="-2"/>
        </w:rPr>
        <w:t>енгізілген.</w:t>
      </w:r>
    </w:p>
    <w:p w14:paraId="5369A528" w14:textId="77777777" w:rsidR="003253C6" w:rsidRDefault="003253C6">
      <w:pPr>
        <w:pStyle w:val="a3"/>
        <w:sectPr w:rsidR="003253C6" w:rsidSect="001A38BC">
          <w:type w:val="continuous"/>
          <w:pgSz w:w="11910" w:h="16840"/>
          <w:pgMar w:top="1134" w:right="567" w:bottom="1134" w:left="1701" w:header="0" w:footer="952" w:gutter="0"/>
          <w:paperSrc w:first="7" w:other="7"/>
          <w:cols w:space="720"/>
        </w:sectPr>
      </w:pPr>
    </w:p>
    <w:p w14:paraId="09CD5759" w14:textId="2A3EF9CE" w:rsidR="003253C6" w:rsidRDefault="00665AD1" w:rsidP="00FD70A5">
      <w:pPr>
        <w:pStyle w:val="a3"/>
        <w:ind w:left="0" w:right="284"/>
      </w:pPr>
      <w:r>
        <w:lastRenderedPageBreak/>
        <w:t>К</w:t>
      </w:r>
      <w:r w:rsidR="00A753CC">
        <w:t xml:space="preserve">есте </w:t>
      </w:r>
      <w:r>
        <w:t xml:space="preserve">3.5 - </w:t>
      </w:r>
      <w:r w:rsidR="00A753CC">
        <w:t>11100011010 динамометриялық револьвер басының ӨТ ЖК аттестаты (ҚР патенті №36003)</w:t>
      </w:r>
    </w:p>
    <w:p w14:paraId="259CA928" w14:textId="77777777" w:rsidR="003253C6" w:rsidRDefault="003253C6">
      <w:pPr>
        <w:pStyle w:val="a3"/>
        <w:spacing w:before="97" w:after="1"/>
        <w:ind w:left="0"/>
        <w:jc w:val="left"/>
        <w:rPr>
          <w:sz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1"/>
        <w:gridCol w:w="5531"/>
        <w:gridCol w:w="1561"/>
        <w:gridCol w:w="1268"/>
      </w:tblGrid>
      <w:tr w:rsidR="003253C6" w14:paraId="15FDA5A3" w14:textId="77777777" w:rsidTr="00FD70A5">
        <w:trPr>
          <w:trHeight w:val="326"/>
        </w:trPr>
        <w:tc>
          <w:tcPr>
            <w:tcW w:w="1161" w:type="dxa"/>
            <w:vMerge w:val="restart"/>
          </w:tcPr>
          <w:p w14:paraId="06122360" w14:textId="77777777" w:rsidR="003253C6" w:rsidRDefault="003253C6">
            <w:pPr>
              <w:pStyle w:val="TableParagraph"/>
              <w:spacing w:before="2"/>
              <w:ind w:left="0"/>
              <w:jc w:val="left"/>
            </w:pPr>
          </w:p>
          <w:p w14:paraId="00E3C410" w14:textId="77777777" w:rsidR="003253C6" w:rsidRDefault="00A753CC">
            <w:pPr>
              <w:pStyle w:val="TableParagraph"/>
              <w:ind w:left="15" w:right="8"/>
            </w:pPr>
            <w:r>
              <w:rPr>
                <w:spacing w:val="-10"/>
              </w:rPr>
              <w:t>№</w:t>
            </w:r>
          </w:p>
        </w:tc>
        <w:tc>
          <w:tcPr>
            <w:tcW w:w="5531" w:type="dxa"/>
            <w:vMerge w:val="restart"/>
          </w:tcPr>
          <w:p w14:paraId="3CE55767" w14:textId="77777777" w:rsidR="003253C6" w:rsidRDefault="003253C6">
            <w:pPr>
              <w:pStyle w:val="TableParagraph"/>
              <w:spacing w:before="2"/>
              <w:ind w:left="0"/>
              <w:jc w:val="left"/>
            </w:pPr>
          </w:p>
          <w:p w14:paraId="4556F019" w14:textId="77777777" w:rsidR="003253C6" w:rsidRDefault="00A753CC">
            <w:pPr>
              <w:pStyle w:val="TableParagraph"/>
              <w:ind w:left="10"/>
            </w:pPr>
            <w:r>
              <w:t>Қатенің</w:t>
            </w:r>
            <w:r>
              <w:rPr>
                <w:spacing w:val="-10"/>
              </w:rPr>
              <w:t xml:space="preserve"> </w:t>
            </w:r>
            <w:r>
              <w:rPr>
                <w:spacing w:val="-4"/>
              </w:rPr>
              <w:t>атауы</w:t>
            </w:r>
          </w:p>
        </w:tc>
        <w:tc>
          <w:tcPr>
            <w:tcW w:w="2829" w:type="dxa"/>
            <w:gridSpan w:val="2"/>
          </w:tcPr>
          <w:p w14:paraId="3345C0AE" w14:textId="77777777" w:rsidR="003253C6" w:rsidRDefault="00A753CC">
            <w:pPr>
              <w:pStyle w:val="TableParagraph"/>
              <w:spacing w:line="307" w:lineRule="exact"/>
              <w:ind w:left="836"/>
              <w:jc w:val="left"/>
            </w:pPr>
            <w:r>
              <w:rPr>
                <w:spacing w:val="-2"/>
              </w:rPr>
              <w:t>Құрамдас</w:t>
            </w:r>
          </w:p>
        </w:tc>
      </w:tr>
      <w:tr w:rsidR="003253C6" w14:paraId="18EE2F4D" w14:textId="77777777" w:rsidTr="00FD70A5">
        <w:trPr>
          <w:trHeight w:val="642"/>
        </w:trPr>
        <w:tc>
          <w:tcPr>
            <w:tcW w:w="1161" w:type="dxa"/>
            <w:vMerge/>
            <w:tcBorders>
              <w:top w:val="nil"/>
            </w:tcBorders>
          </w:tcPr>
          <w:p w14:paraId="3EC80A33" w14:textId="77777777" w:rsidR="003253C6" w:rsidRDefault="003253C6">
            <w:pPr>
              <w:rPr>
                <w:sz w:val="2"/>
                <w:szCs w:val="2"/>
              </w:rPr>
            </w:pPr>
          </w:p>
        </w:tc>
        <w:tc>
          <w:tcPr>
            <w:tcW w:w="5531" w:type="dxa"/>
            <w:vMerge/>
            <w:tcBorders>
              <w:top w:val="nil"/>
            </w:tcBorders>
          </w:tcPr>
          <w:p w14:paraId="1B3C11E8" w14:textId="77777777" w:rsidR="003253C6" w:rsidRDefault="003253C6">
            <w:pPr>
              <w:rPr>
                <w:sz w:val="2"/>
                <w:szCs w:val="2"/>
              </w:rPr>
            </w:pPr>
          </w:p>
        </w:tc>
        <w:tc>
          <w:tcPr>
            <w:tcW w:w="1561" w:type="dxa"/>
          </w:tcPr>
          <w:p w14:paraId="6A87C0C7" w14:textId="77777777" w:rsidR="003253C6" w:rsidRDefault="00A753CC">
            <w:pPr>
              <w:pStyle w:val="TableParagraph"/>
              <w:spacing w:before="151"/>
              <w:ind w:left="16"/>
            </w:pPr>
            <w:r>
              <w:rPr>
                <w:spacing w:val="-2"/>
              </w:rPr>
              <w:t>жүйелі</w:t>
            </w:r>
          </w:p>
        </w:tc>
        <w:tc>
          <w:tcPr>
            <w:tcW w:w="1268" w:type="dxa"/>
          </w:tcPr>
          <w:p w14:paraId="74FB87C7" w14:textId="77777777" w:rsidR="003253C6" w:rsidRDefault="00A753CC">
            <w:pPr>
              <w:pStyle w:val="TableParagraph"/>
              <w:spacing w:line="315" w:lineRule="exact"/>
              <w:ind w:left="20" w:right="6"/>
            </w:pPr>
            <w:r>
              <w:rPr>
                <w:spacing w:val="-2"/>
              </w:rPr>
              <w:t>кездейсо</w:t>
            </w:r>
          </w:p>
          <w:p w14:paraId="7094D64D" w14:textId="77777777" w:rsidR="003253C6" w:rsidRDefault="00A753CC">
            <w:pPr>
              <w:pStyle w:val="TableParagraph"/>
              <w:spacing w:line="308" w:lineRule="exact"/>
              <w:ind w:left="20"/>
            </w:pPr>
            <w:r>
              <w:rPr>
                <w:spacing w:val="-10"/>
              </w:rPr>
              <w:t>қ</w:t>
            </w:r>
          </w:p>
        </w:tc>
      </w:tr>
      <w:tr w:rsidR="003253C6" w14:paraId="0C8DE519" w14:textId="77777777" w:rsidTr="00FD70A5">
        <w:trPr>
          <w:trHeight w:val="321"/>
        </w:trPr>
        <w:tc>
          <w:tcPr>
            <w:tcW w:w="1161" w:type="dxa"/>
          </w:tcPr>
          <w:p w14:paraId="04996309" w14:textId="77777777" w:rsidR="003253C6" w:rsidRDefault="00A753CC">
            <w:pPr>
              <w:pStyle w:val="TableParagraph"/>
              <w:spacing w:line="301" w:lineRule="exact"/>
              <w:ind w:left="15"/>
            </w:pPr>
            <w:r>
              <w:rPr>
                <w:spacing w:val="-10"/>
              </w:rPr>
              <w:t>1</w:t>
            </w:r>
          </w:p>
        </w:tc>
        <w:tc>
          <w:tcPr>
            <w:tcW w:w="5531" w:type="dxa"/>
          </w:tcPr>
          <w:p w14:paraId="0B78FD61" w14:textId="77777777" w:rsidR="003253C6" w:rsidRDefault="00A753CC">
            <w:pPr>
              <w:pStyle w:val="TableParagraph"/>
              <w:spacing w:line="301" w:lineRule="exact"/>
              <w:jc w:val="left"/>
            </w:pPr>
            <w:r>
              <w:t>Аспаптық</w:t>
            </w:r>
            <w:r>
              <w:rPr>
                <w:spacing w:val="-14"/>
              </w:rPr>
              <w:t xml:space="preserve"> </w:t>
            </w:r>
            <w:r>
              <w:rPr>
                <w:spacing w:val="-2"/>
              </w:rPr>
              <w:t>қателік</w:t>
            </w:r>
          </w:p>
        </w:tc>
        <w:tc>
          <w:tcPr>
            <w:tcW w:w="1561" w:type="dxa"/>
          </w:tcPr>
          <w:p w14:paraId="3B9D330D" w14:textId="77777777" w:rsidR="003253C6" w:rsidRDefault="00A753CC">
            <w:pPr>
              <w:pStyle w:val="TableParagraph"/>
              <w:spacing w:line="301" w:lineRule="exact"/>
              <w:ind w:left="16" w:right="10"/>
            </w:pPr>
            <w:r>
              <w:rPr>
                <w:spacing w:val="-2"/>
              </w:rPr>
              <w:t>0,000315</w:t>
            </w:r>
          </w:p>
        </w:tc>
        <w:tc>
          <w:tcPr>
            <w:tcW w:w="1268" w:type="dxa"/>
          </w:tcPr>
          <w:p w14:paraId="18BC5823" w14:textId="77777777" w:rsidR="003253C6" w:rsidRDefault="00A753CC">
            <w:pPr>
              <w:pStyle w:val="TableParagraph"/>
              <w:spacing w:line="301" w:lineRule="exact"/>
              <w:ind w:left="20" w:right="6"/>
            </w:pPr>
            <w:r>
              <w:rPr>
                <w:spacing w:val="-4"/>
              </w:rPr>
              <w:t>±1,7</w:t>
            </w:r>
          </w:p>
        </w:tc>
      </w:tr>
      <w:tr w:rsidR="003253C6" w14:paraId="39E8AC87" w14:textId="77777777" w:rsidTr="00FD70A5">
        <w:trPr>
          <w:trHeight w:val="964"/>
        </w:trPr>
        <w:tc>
          <w:tcPr>
            <w:tcW w:w="1161" w:type="dxa"/>
          </w:tcPr>
          <w:p w14:paraId="3A9AB444" w14:textId="77777777" w:rsidR="003253C6" w:rsidRDefault="00A753CC">
            <w:pPr>
              <w:pStyle w:val="TableParagraph"/>
              <w:spacing w:before="314"/>
              <w:ind w:left="15" w:right="1"/>
            </w:pPr>
            <w:r>
              <w:rPr>
                <w:spacing w:val="-5"/>
              </w:rPr>
              <w:t>1.1</w:t>
            </w:r>
          </w:p>
        </w:tc>
        <w:tc>
          <w:tcPr>
            <w:tcW w:w="5531" w:type="dxa"/>
          </w:tcPr>
          <w:p w14:paraId="5C0279C8" w14:textId="77777777" w:rsidR="003253C6" w:rsidRDefault="00A753CC">
            <w:pPr>
              <w:pStyle w:val="TableParagraph"/>
              <w:jc w:val="left"/>
            </w:pPr>
            <w:r>
              <w:t>Стандартты</w:t>
            </w:r>
            <w:r>
              <w:rPr>
                <w:spacing w:val="-18"/>
              </w:rPr>
              <w:t xml:space="preserve"> </w:t>
            </w:r>
            <w:r>
              <w:t>түрлендіргіштің</w:t>
            </w:r>
            <w:r>
              <w:rPr>
                <w:spacing w:val="-17"/>
              </w:rPr>
              <w:t xml:space="preserve"> </w:t>
            </w:r>
            <w:r>
              <w:t>аспаптық қателігі n/n көпір тізбегіндегі</w:t>
            </w:r>
          </w:p>
          <w:p w14:paraId="6606C8C4" w14:textId="77777777" w:rsidR="003253C6" w:rsidRDefault="00A753CC">
            <w:pPr>
              <w:pStyle w:val="TableParagraph"/>
              <w:spacing w:line="308" w:lineRule="exact"/>
              <w:jc w:val="left"/>
            </w:pPr>
            <w:r>
              <w:rPr>
                <w:spacing w:val="-2"/>
              </w:rPr>
              <w:t>тензорезисторлар</w:t>
            </w:r>
          </w:p>
        </w:tc>
        <w:tc>
          <w:tcPr>
            <w:tcW w:w="1561" w:type="dxa"/>
          </w:tcPr>
          <w:p w14:paraId="2D51029D" w14:textId="77777777" w:rsidR="003253C6" w:rsidRDefault="00A753CC">
            <w:pPr>
              <w:pStyle w:val="TableParagraph"/>
              <w:spacing w:before="314"/>
              <w:ind w:left="16" w:right="5"/>
            </w:pPr>
            <w:r>
              <w:rPr>
                <w:spacing w:val="-10"/>
              </w:rPr>
              <w:t>–</w:t>
            </w:r>
          </w:p>
        </w:tc>
        <w:tc>
          <w:tcPr>
            <w:tcW w:w="1268" w:type="dxa"/>
          </w:tcPr>
          <w:p w14:paraId="17DDFABC" w14:textId="77777777" w:rsidR="003253C6" w:rsidRDefault="00A753CC">
            <w:pPr>
              <w:pStyle w:val="TableParagraph"/>
              <w:spacing w:before="314"/>
              <w:ind w:left="20" w:right="1"/>
            </w:pPr>
            <w:r>
              <w:rPr>
                <w:spacing w:val="-2"/>
              </w:rPr>
              <w:t>±0,42</w:t>
            </w:r>
          </w:p>
        </w:tc>
      </w:tr>
      <w:tr w:rsidR="003253C6" w14:paraId="3CBB8D8D" w14:textId="77777777" w:rsidTr="00FD70A5">
        <w:trPr>
          <w:trHeight w:val="647"/>
        </w:trPr>
        <w:tc>
          <w:tcPr>
            <w:tcW w:w="1161" w:type="dxa"/>
          </w:tcPr>
          <w:p w14:paraId="2E2F93A8" w14:textId="77777777" w:rsidR="003253C6" w:rsidRDefault="00A753CC">
            <w:pPr>
              <w:pStyle w:val="TableParagraph"/>
              <w:spacing w:before="156"/>
              <w:ind w:left="15" w:right="1"/>
            </w:pPr>
            <w:r>
              <w:rPr>
                <w:spacing w:val="-5"/>
              </w:rPr>
              <w:t>1.2</w:t>
            </w:r>
          </w:p>
        </w:tc>
        <w:tc>
          <w:tcPr>
            <w:tcW w:w="5531" w:type="dxa"/>
          </w:tcPr>
          <w:p w14:paraId="72405AFC" w14:textId="77777777" w:rsidR="003253C6" w:rsidRDefault="00A753CC">
            <w:pPr>
              <w:pStyle w:val="TableParagraph"/>
              <w:spacing w:line="315" w:lineRule="exact"/>
              <w:jc w:val="left"/>
            </w:pPr>
            <w:r>
              <w:t>Аралық</w:t>
            </w:r>
            <w:r>
              <w:rPr>
                <w:spacing w:val="-14"/>
              </w:rPr>
              <w:t xml:space="preserve"> </w:t>
            </w:r>
            <w:r>
              <w:t>стандартталмаған</w:t>
            </w:r>
            <w:r>
              <w:rPr>
                <w:spacing w:val="-9"/>
              </w:rPr>
              <w:t xml:space="preserve"> </w:t>
            </w:r>
            <w:r>
              <w:rPr>
                <w:spacing w:val="-2"/>
              </w:rPr>
              <w:t>түрлендіргіштің</w:t>
            </w:r>
          </w:p>
          <w:p w14:paraId="29EF7646" w14:textId="77777777" w:rsidR="003253C6" w:rsidRDefault="00A753CC">
            <w:pPr>
              <w:pStyle w:val="TableParagraph"/>
              <w:spacing w:before="4" w:line="308" w:lineRule="exact"/>
              <w:jc w:val="left"/>
            </w:pPr>
            <w:r>
              <w:t>аспаптық</w:t>
            </w:r>
            <w:r>
              <w:rPr>
                <w:spacing w:val="-13"/>
              </w:rPr>
              <w:t xml:space="preserve"> </w:t>
            </w:r>
            <w:r>
              <w:rPr>
                <w:spacing w:val="-2"/>
              </w:rPr>
              <w:t>қателігі</w:t>
            </w:r>
          </w:p>
        </w:tc>
        <w:tc>
          <w:tcPr>
            <w:tcW w:w="1561" w:type="dxa"/>
          </w:tcPr>
          <w:p w14:paraId="629937AA" w14:textId="77777777" w:rsidR="003253C6" w:rsidRDefault="00A753CC">
            <w:pPr>
              <w:pStyle w:val="TableParagraph"/>
              <w:spacing w:before="156"/>
              <w:ind w:left="16" w:right="10"/>
            </w:pPr>
            <w:r>
              <w:rPr>
                <w:spacing w:val="-2"/>
              </w:rPr>
              <w:t>0,000315</w:t>
            </w:r>
          </w:p>
        </w:tc>
        <w:tc>
          <w:tcPr>
            <w:tcW w:w="1268" w:type="dxa"/>
          </w:tcPr>
          <w:p w14:paraId="2AF9659A" w14:textId="77777777" w:rsidR="003253C6" w:rsidRDefault="00A753CC">
            <w:pPr>
              <w:pStyle w:val="TableParagraph"/>
              <w:spacing w:before="156"/>
              <w:ind w:left="20" w:right="1"/>
            </w:pPr>
            <w:r>
              <w:rPr>
                <w:spacing w:val="-2"/>
              </w:rPr>
              <w:t>±1,38</w:t>
            </w:r>
          </w:p>
        </w:tc>
      </w:tr>
      <w:tr w:rsidR="003253C6" w14:paraId="5F6232C8" w14:textId="77777777" w:rsidTr="00FD70A5">
        <w:trPr>
          <w:trHeight w:val="642"/>
        </w:trPr>
        <w:tc>
          <w:tcPr>
            <w:tcW w:w="1161" w:type="dxa"/>
          </w:tcPr>
          <w:p w14:paraId="02323471" w14:textId="77777777" w:rsidR="003253C6" w:rsidRDefault="00A753CC">
            <w:pPr>
              <w:pStyle w:val="TableParagraph"/>
              <w:spacing w:before="151"/>
              <w:ind w:left="15" w:right="2"/>
            </w:pPr>
            <w:r>
              <w:rPr>
                <w:spacing w:val="-2"/>
              </w:rPr>
              <w:t>1.2.1</w:t>
            </w:r>
          </w:p>
        </w:tc>
        <w:tc>
          <w:tcPr>
            <w:tcW w:w="5531" w:type="dxa"/>
          </w:tcPr>
          <w:p w14:paraId="5B127AD6" w14:textId="77777777" w:rsidR="003253C6" w:rsidRDefault="00A753CC">
            <w:pPr>
              <w:pStyle w:val="TableParagraph"/>
              <w:spacing w:line="315" w:lineRule="exact"/>
              <w:jc w:val="left"/>
            </w:pPr>
            <w:r>
              <w:t>Түрлендіру</w:t>
            </w:r>
            <w:r>
              <w:rPr>
                <w:spacing w:val="-18"/>
              </w:rPr>
              <w:t xml:space="preserve"> </w:t>
            </w:r>
            <w:r>
              <w:t>функциясының</w:t>
            </w:r>
            <w:r>
              <w:rPr>
                <w:spacing w:val="-14"/>
              </w:rPr>
              <w:t xml:space="preserve"> </w:t>
            </w:r>
            <w:r>
              <w:rPr>
                <w:spacing w:val="-2"/>
              </w:rPr>
              <w:t>сызықтық</w:t>
            </w:r>
          </w:p>
          <w:p w14:paraId="6EFF4EE4" w14:textId="77777777" w:rsidR="003253C6" w:rsidRDefault="00A753CC">
            <w:pPr>
              <w:pStyle w:val="TableParagraph"/>
              <w:spacing w:line="308" w:lineRule="exact"/>
              <w:jc w:val="left"/>
            </w:pPr>
            <w:r>
              <w:rPr>
                <w:spacing w:val="-2"/>
              </w:rPr>
              <w:t>функциистігі</w:t>
            </w:r>
          </w:p>
        </w:tc>
        <w:tc>
          <w:tcPr>
            <w:tcW w:w="1561" w:type="dxa"/>
          </w:tcPr>
          <w:p w14:paraId="538267EE" w14:textId="77777777" w:rsidR="003253C6" w:rsidRDefault="00A753CC">
            <w:pPr>
              <w:pStyle w:val="TableParagraph"/>
              <w:spacing w:before="151"/>
              <w:ind w:left="16" w:right="5"/>
            </w:pPr>
            <w:r>
              <w:rPr>
                <w:spacing w:val="-10"/>
              </w:rPr>
              <w:t>–</w:t>
            </w:r>
          </w:p>
        </w:tc>
        <w:tc>
          <w:tcPr>
            <w:tcW w:w="1268" w:type="dxa"/>
          </w:tcPr>
          <w:p w14:paraId="4CD9ECE7" w14:textId="77777777" w:rsidR="003253C6" w:rsidRDefault="00A753CC">
            <w:pPr>
              <w:pStyle w:val="TableParagraph"/>
              <w:spacing w:before="151"/>
              <w:ind w:left="20" w:right="5"/>
            </w:pPr>
            <w:r>
              <w:rPr>
                <w:spacing w:val="-10"/>
              </w:rPr>
              <w:t>–</w:t>
            </w:r>
          </w:p>
        </w:tc>
      </w:tr>
      <w:tr w:rsidR="003253C6" w14:paraId="0BF2F1D4" w14:textId="77777777" w:rsidTr="00FD70A5">
        <w:trPr>
          <w:trHeight w:val="321"/>
        </w:trPr>
        <w:tc>
          <w:tcPr>
            <w:tcW w:w="1161" w:type="dxa"/>
          </w:tcPr>
          <w:p w14:paraId="55430CD4" w14:textId="77777777" w:rsidR="003253C6" w:rsidRDefault="00A753CC">
            <w:pPr>
              <w:pStyle w:val="TableParagraph"/>
              <w:spacing w:line="302" w:lineRule="exact"/>
              <w:ind w:left="15" w:right="2"/>
            </w:pPr>
            <w:r>
              <w:rPr>
                <w:spacing w:val="-2"/>
              </w:rPr>
              <w:t>1.2.2</w:t>
            </w:r>
          </w:p>
        </w:tc>
        <w:tc>
          <w:tcPr>
            <w:tcW w:w="5531" w:type="dxa"/>
          </w:tcPr>
          <w:p w14:paraId="0850099F" w14:textId="77777777" w:rsidR="003253C6" w:rsidRDefault="00A753CC">
            <w:pPr>
              <w:pStyle w:val="TableParagraph"/>
              <w:spacing w:line="302" w:lineRule="exact"/>
              <w:jc w:val="left"/>
            </w:pPr>
            <w:r>
              <w:rPr>
                <w:spacing w:val="-2"/>
              </w:rPr>
              <w:t>Мультипликативті</w:t>
            </w:r>
            <w:r>
              <w:rPr>
                <w:spacing w:val="9"/>
              </w:rPr>
              <w:t xml:space="preserve"> </w:t>
            </w:r>
            <w:r>
              <w:rPr>
                <w:spacing w:val="-2"/>
              </w:rPr>
              <w:t>қателік</w:t>
            </w:r>
          </w:p>
        </w:tc>
        <w:tc>
          <w:tcPr>
            <w:tcW w:w="1561" w:type="dxa"/>
          </w:tcPr>
          <w:p w14:paraId="018DBBC2" w14:textId="77777777" w:rsidR="003253C6" w:rsidRDefault="00A753CC">
            <w:pPr>
              <w:pStyle w:val="TableParagraph"/>
              <w:spacing w:line="302" w:lineRule="exact"/>
              <w:ind w:left="16" w:right="10"/>
            </w:pPr>
            <w:r>
              <w:rPr>
                <w:spacing w:val="-2"/>
              </w:rPr>
              <w:t>0,000315</w:t>
            </w:r>
          </w:p>
        </w:tc>
        <w:tc>
          <w:tcPr>
            <w:tcW w:w="1268" w:type="dxa"/>
          </w:tcPr>
          <w:p w14:paraId="3568AE49" w14:textId="77777777" w:rsidR="003253C6" w:rsidRDefault="00A753CC">
            <w:pPr>
              <w:pStyle w:val="TableParagraph"/>
              <w:spacing w:line="302" w:lineRule="exact"/>
              <w:ind w:left="20" w:right="5"/>
            </w:pPr>
            <w:r>
              <w:rPr>
                <w:spacing w:val="-10"/>
              </w:rPr>
              <w:t>–</w:t>
            </w:r>
          </w:p>
        </w:tc>
      </w:tr>
      <w:tr w:rsidR="003253C6" w14:paraId="18335628" w14:textId="77777777" w:rsidTr="00FD70A5">
        <w:trPr>
          <w:trHeight w:val="321"/>
        </w:trPr>
        <w:tc>
          <w:tcPr>
            <w:tcW w:w="1161" w:type="dxa"/>
          </w:tcPr>
          <w:p w14:paraId="0233FFA7" w14:textId="77777777" w:rsidR="003253C6" w:rsidRDefault="00A753CC">
            <w:pPr>
              <w:pStyle w:val="TableParagraph"/>
              <w:spacing w:line="301" w:lineRule="exact"/>
              <w:ind w:left="15" w:right="2"/>
            </w:pPr>
            <w:r>
              <w:rPr>
                <w:spacing w:val="-2"/>
              </w:rPr>
              <w:t>1.2.2.1</w:t>
            </w:r>
          </w:p>
        </w:tc>
        <w:tc>
          <w:tcPr>
            <w:tcW w:w="5531" w:type="dxa"/>
          </w:tcPr>
          <w:p w14:paraId="1FE34E89" w14:textId="77777777" w:rsidR="003253C6" w:rsidRDefault="00A753CC">
            <w:pPr>
              <w:pStyle w:val="TableParagraph"/>
              <w:spacing w:line="301" w:lineRule="exact"/>
              <w:jc w:val="left"/>
            </w:pPr>
            <w:r>
              <w:t>Технологиялық</w:t>
            </w:r>
            <w:r>
              <w:rPr>
                <w:spacing w:val="-16"/>
              </w:rPr>
              <w:t xml:space="preserve"> </w:t>
            </w:r>
            <w:r>
              <w:t>бастапқы</w:t>
            </w:r>
            <w:r>
              <w:rPr>
                <w:spacing w:val="-16"/>
              </w:rPr>
              <w:t xml:space="preserve"> </w:t>
            </w:r>
            <w:r>
              <w:rPr>
                <w:spacing w:val="-2"/>
              </w:rPr>
              <w:t>қателік</w:t>
            </w:r>
          </w:p>
        </w:tc>
        <w:tc>
          <w:tcPr>
            <w:tcW w:w="1561" w:type="dxa"/>
          </w:tcPr>
          <w:p w14:paraId="6E489F55" w14:textId="77777777" w:rsidR="003253C6" w:rsidRDefault="00A753CC">
            <w:pPr>
              <w:pStyle w:val="TableParagraph"/>
              <w:spacing w:line="301" w:lineRule="exact"/>
              <w:ind w:left="16" w:right="1"/>
            </w:pPr>
            <w:r>
              <w:rPr>
                <w:spacing w:val="-2"/>
              </w:rPr>
              <w:t>0,0004</w:t>
            </w:r>
          </w:p>
        </w:tc>
        <w:tc>
          <w:tcPr>
            <w:tcW w:w="1268" w:type="dxa"/>
          </w:tcPr>
          <w:p w14:paraId="73156E3F" w14:textId="77777777" w:rsidR="003253C6" w:rsidRDefault="00A753CC">
            <w:pPr>
              <w:pStyle w:val="TableParagraph"/>
              <w:spacing w:line="301" w:lineRule="exact"/>
              <w:ind w:left="20" w:right="5"/>
            </w:pPr>
            <w:r>
              <w:rPr>
                <w:spacing w:val="-10"/>
              </w:rPr>
              <w:t>–</w:t>
            </w:r>
          </w:p>
        </w:tc>
      </w:tr>
      <w:tr w:rsidR="003253C6" w14:paraId="09A30FD1" w14:textId="77777777" w:rsidTr="00FD70A5">
        <w:trPr>
          <w:trHeight w:val="321"/>
        </w:trPr>
        <w:tc>
          <w:tcPr>
            <w:tcW w:w="1161" w:type="dxa"/>
          </w:tcPr>
          <w:p w14:paraId="047D0C55" w14:textId="77777777" w:rsidR="003253C6" w:rsidRDefault="00A753CC">
            <w:pPr>
              <w:pStyle w:val="TableParagraph"/>
              <w:spacing w:line="301" w:lineRule="exact"/>
              <w:ind w:left="15" w:right="2"/>
            </w:pPr>
            <w:r>
              <w:rPr>
                <w:spacing w:val="-2"/>
              </w:rPr>
              <w:t>1.2.2.2</w:t>
            </w:r>
          </w:p>
        </w:tc>
        <w:tc>
          <w:tcPr>
            <w:tcW w:w="5531" w:type="dxa"/>
          </w:tcPr>
          <w:p w14:paraId="4C4EDD83" w14:textId="77777777" w:rsidR="003253C6" w:rsidRDefault="00A753CC">
            <w:pPr>
              <w:pStyle w:val="TableParagraph"/>
              <w:spacing w:line="301" w:lineRule="exact"/>
              <w:jc w:val="left"/>
            </w:pPr>
            <w:r>
              <w:t>Температураның</w:t>
            </w:r>
            <w:r>
              <w:rPr>
                <w:spacing w:val="-17"/>
              </w:rPr>
              <w:t xml:space="preserve"> </w:t>
            </w:r>
            <w:r>
              <w:t>бастапқы</w:t>
            </w:r>
            <w:r>
              <w:rPr>
                <w:spacing w:val="-17"/>
              </w:rPr>
              <w:t xml:space="preserve"> </w:t>
            </w:r>
            <w:r>
              <w:rPr>
                <w:spacing w:val="-2"/>
              </w:rPr>
              <w:t>қателігі</w:t>
            </w:r>
          </w:p>
        </w:tc>
        <w:tc>
          <w:tcPr>
            <w:tcW w:w="1561" w:type="dxa"/>
          </w:tcPr>
          <w:p w14:paraId="0894D31E" w14:textId="77777777" w:rsidR="003253C6" w:rsidRDefault="00A753CC">
            <w:pPr>
              <w:pStyle w:val="TableParagraph"/>
              <w:spacing w:line="301" w:lineRule="exact"/>
              <w:ind w:left="16" w:right="5"/>
            </w:pPr>
            <w:r>
              <w:rPr>
                <w:spacing w:val="-2"/>
              </w:rPr>
              <w:t>0,00005</w:t>
            </w:r>
          </w:p>
        </w:tc>
        <w:tc>
          <w:tcPr>
            <w:tcW w:w="1268" w:type="dxa"/>
          </w:tcPr>
          <w:p w14:paraId="5073E849" w14:textId="77777777" w:rsidR="003253C6" w:rsidRDefault="00A753CC">
            <w:pPr>
              <w:pStyle w:val="TableParagraph"/>
              <w:spacing w:line="301" w:lineRule="exact"/>
              <w:ind w:left="20" w:right="5"/>
            </w:pPr>
            <w:r>
              <w:rPr>
                <w:spacing w:val="-10"/>
              </w:rPr>
              <w:t>–</w:t>
            </w:r>
          </w:p>
        </w:tc>
      </w:tr>
      <w:tr w:rsidR="003253C6" w14:paraId="43C2A16F" w14:textId="77777777" w:rsidTr="00FD70A5">
        <w:trPr>
          <w:trHeight w:val="326"/>
        </w:trPr>
        <w:tc>
          <w:tcPr>
            <w:tcW w:w="1161" w:type="dxa"/>
          </w:tcPr>
          <w:p w14:paraId="4FA2697D" w14:textId="77777777" w:rsidR="003253C6" w:rsidRDefault="00A753CC">
            <w:pPr>
              <w:pStyle w:val="TableParagraph"/>
              <w:spacing w:line="306" w:lineRule="exact"/>
              <w:ind w:left="15" w:right="2"/>
            </w:pPr>
            <w:r>
              <w:rPr>
                <w:spacing w:val="-2"/>
              </w:rPr>
              <w:t>1.2.2.3</w:t>
            </w:r>
          </w:p>
        </w:tc>
        <w:tc>
          <w:tcPr>
            <w:tcW w:w="5531" w:type="dxa"/>
          </w:tcPr>
          <w:p w14:paraId="24B5D2D4" w14:textId="77777777" w:rsidR="003253C6" w:rsidRDefault="00A753CC">
            <w:pPr>
              <w:pStyle w:val="TableParagraph"/>
              <w:spacing w:line="306" w:lineRule="exact"/>
              <w:jc w:val="left"/>
            </w:pPr>
            <w:r>
              <w:t>Күштің</w:t>
            </w:r>
            <w:r>
              <w:rPr>
                <w:spacing w:val="-12"/>
              </w:rPr>
              <w:t xml:space="preserve"> </w:t>
            </w:r>
            <w:r>
              <w:t>бастапқы</w:t>
            </w:r>
            <w:r>
              <w:rPr>
                <w:spacing w:val="-11"/>
              </w:rPr>
              <w:t xml:space="preserve"> </w:t>
            </w:r>
            <w:r>
              <w:rPr>
                <w:spacing w:val="-2"/>
              </w:rPr>
              <w:t>қателігі</w:t>
            </w:r>
          </w:p>
        </w:tc>
        <w:tc>
          <w:tcPr>
            <w:tcW w:w="1561" w:type="dxa"/>
          </w:tcPr>
          <w:p w14:paraId="6E65D080" w14:textId="77777777" w:rsidR="003253C6" w:rsidRDefault="00A753CC">
            <w:pPr>
              <w:pStyle w:val="TableParagraph"/>
              <w:spacing w:line="306" w:lineRule="exact"/>
              <w:ind w:left="16" w:right="1"/>
            </w:pPr>
            <w:r>
              <w:t xml:space="preserve">– </w:t>
            </w:r>
            <w:r>
              <w:rPr>
                <w:spacing w:val="-2"/>
              </w:rPr>
              <w:t>0,000135</w:t>
            </w:r>
          </w:p>
        </w:tc>
        <w:tc>
          <w:tcPr>
            <w:tcW w:w="1268" w:type="dxa"/>
          </w:tcPr>
          <w:p w14:paraId="52FCB543" w14:textId="77777777" w:rsidR="003253C6" w:rsidRDefault="00A753CC">
            <w:pPr>
              <w:pStyle w:val="TableParagraph"/>
              <w:spacing w:line="306" w:lineRule="exact"/>
              <w:ind w:left="20" w:right="5"/>
            </w:pPr>
            <w:r>
              <w:rPr>
                <w:spacing w:val="-10"/>
              </w:rPr>
              <w:t>–</w:t>
            </w:r>
          </w:p>
        </w:tc>
      </w:tr>
      <w:tr w:rsidR="00FD70A5" w14:paraId="0C7257B6" w14:textId="77777777" w:rsidTr="00FD70A5">
        <w:trPr>
          <w:trHeight w:val="326"/>
        </w:trPr>
        <w:tc>
          <w:tcPr>
            <w:tcW w:w="1161" w:type="dxa"/>
          </w:tcPr>
          <w:p w14:paraId="03F47207" w14:textId="6566A003" w:rsidR="00FD70A5" w:rsidRDefault="00FD70A5" w:rsidP="00FD70A5">
            <w:pPr>
              <w:pStyle w:val="TableParagraph"/>
              <w:spacing w:line="306" w:lineRule="exact"/>
              <w:ind w:left="15" w:right="2"/>
              <w:rPr>
                <w:spacing w:val="-2"/>
              </w:rPr>
            </w:pPr>
            <w:r>
              <w:rPr>
                <w:spacing w:val="-2"/>
              </w:rPr>
              <w:t>1.2.3</w:t>
            </w:r>
          </w:p>
        </w:tc>
        <w:tc>
          <w:tcPr>
            <w:tcW w:w="5531" w:type="dxa"/>
          </w:tcPr>
          <w:p w14:paraId="53C724D9" w14:textId="2D15861B" w:rsidR="00FD70A5" w:rsidRDefault="00FD70A5" w:rsidP="00FD70A5">
            <w:pPr>
              <w:pStyle w:val="TableParagraph"/>
              <w:spacing w:line="306" w:lineRule="exact"/>
              <w:jc w:val="left"/>
            </w:pPr>
            <w:r>
              <w:t>Кері</w:t>
            </w:r>
            <w:r>
              <w:rPr>
                <w:spacing w:val="-8"/>
              </w:rPr>
              <w:t xml:space="preserve"> </w:t>
            </w:r>
            <w:r>
              <w:t>бұрылу</w:t>
            </w:r>
            <w:r>
              <w:rPr>
                <w:spacing w:val="-6"/>
              </w:rPr>
              <w:t xml:space="preserve"> </w:t>
            </w:r>
            <w:r>
              <w:rPr>
                <w:spacing w:val="-2"/>
              </w:rPr>
              <w:t>қателігі</w:t>
            </w:r>
          </w:p>
        </w:tc>
        <w:tc>
          <w:tcPr>
            <w:tcW w:w="1561" w:type="dxa"/>
          </w:tcPr>
          <w:p w14:paraId="19DD7C6A" w14:textId="2DC68CAE" w:rsidR="00FD70A5" w:rsidRDefault="00FD70A5" w:rsidP="00FD70A5">
            <w:pPr>
              <w:pStyle w:val="TableParagraph"/>
              <w:spacing w:line="306" w:lineRule="exact"/>
              <w:ind w:left="16" w:right="1"/>
            </w:pPr>
            <w:r>
              <w:rPr>
                <w:spacing w:val="-10"/>
              </w:rPr>
              <w:t>–</w:t>
            </w:r>
          </w:p>
        </w:tc>
        <w:tc>
          <w:tcPr>
            <w:tcW w:w="1268" w:type="dxa"/>
          </w:tcPr>
          <w:p w14:paraId="60FAB158" w14:textId="350FC501" w:rsidR="00FD70A5" w:rsidRDefault="00FD70A5" w:rsidP="00FD70A5">
            <w:pPr>
              <w:pStyle w:val="TableParagraph"/>
              <w:spacing w:line="306" w:lineRule="exact"/>
              <w:ind w:left="20" w:right="5"/>
              <w:rPr>
                <w:spacing w:val="-10"/>
              </w:rPr>
            </w:pPr>
            <w:r>
              <w:rPr>
                <w:spacing w:val="-10"/>
              </w:rPr>
              <w:t>–</w:t>
            </w:r>
          </w:p>
        </w:tc>
      </w:tr>
      <w:tr w:rsidR="00FD70A5" w14:paraId="192A85F4" w14:textId="77777777" w:rsidTr="00FD70A5">
        <w:trPr>
          <w:trHeight w:val="326"/>
        </w:trPr>
        <w:tc>
          <w:tcPr>
            <w:tcW w:w="1161" w:type="dxa"/>
          </w:tcPr>
          <w:p w14:paraId="4E5083C2" w14:textId="39059061" w:rsidR="00FD70A5" w:rsidRDefault="00FD70A5" w:rsidP="00FD70A5">
            <w:pPr>
              <w:pStyle w:val="TableParagraph"/>
              <w:spacing w:line="306" w:lineRule="exact"/>
              <w:ind w:left="15" w:right="2"/>
              <w:rPr>
                <w:spacing w:val="-2"/>
              </w:rPr>
            </w:pPr>
            <w:r>
              <w:rPr>
                <w:spacing w:val="-2"/>
              </w:rPr>
              <w:t>1.2.4</w:t>
            </w:r>
          </w:p>
        </w:tc>
        <w:tc>
          <w:tcPr>
            <w:tcW w:w="5531" w:type="dxa"/>
          </w:tcPr>
          <w:p w14:paraId="01DB8D36" w14:textId="2580AAFD" w:rsidR="00FD70A5" w:rsidRDefault="00FD70A5" w:rsidP="00FD70A5">
            <w:pPr>
              <w:pStyle w:val="TableParagraph"/>
              <w:spacing w:line="306" w:lineRule="exact"/>
              <w:jc w:val="left"/>
            </w:pPr>
            <w:r>
              <w:t>Кездейсоқ</w:t>
            </w:r>
            <w:r>
              <w:rPr>
                <w:spacing w:val="-9"/>
              </w:rPr>
              <w:t xml:space="preserve"> </w:t>
            </w:r>
            <w:r>
              <w:rPr>
                <w:spacing w:val="-2"/>
              </w:rPr>
              <w:t>қателік</w:t>
            </w:r>
          </w:p>
        </w:tc>
        <w:tc>
          <w:tcPr>
            <w:tcW w:w="1561" w:type="dxa"/>
          </w:tcPr>
          <w:p w14:paraId="5EC4FB06" w14:textId="542C65E7" w:rsidR="00FD70A5" w:rsidRDefault="00FD70A5" w:rsidP="00FD70A5">
            <w:pPr>
              <w:pStyle w:val="TableParagraph"/>
              <w:spacing w:line="306" w:lineRule="exact"/>
              <w:ind w:left="16" w:right="1"/>
            </w:pPr>
            <w:r>
              <w:rPr>
                <w:spacing w:val="-10"/>
              </w:rPr>
              <w:t>–</w:t>
            </w:r>
          </w:p>
        </w:tc>
        <w:tc>
          <w:tcPr>
            <w:tcW w:w="1268" w:type="dxa"/>
          </w:tcPr>
          <w:p w14:paraId="45DF0E0B" w14:textId="464E3F63" w:rsidR="00FD70A5" w:rsidRDefault="00FD70A5" w:rsidP="00FD70A5">
            <w:pPr>
              <w:pStyle w:val="TableParagraph"/>
              <w:spacing w:line="306" w:lineRule="exact"/>
              <w:ind w:left="20" w:right="5"/>
              <w:rPr>
                <w:spacing w:val="-10"/>
              </w:rPr>
            </w:pPr>
            <w:r>
              <w:rPr>
                <w:spacing w:val="-2"/>
              </w:rPr>
              <w:t>±1,58</w:t>
            </w:r>
          </w:p>
        </w:tc>
      </w:tr>
      <w:tr w:rsidR="00FD70A5" w14:paraId="10D0D736" w14:textId="77777777" w:rsidTr="00FD70A5">
        <w:trPr>
          <w:trHeight w:val="326"/>
        </w:trPr>
        <w:tc>
          <w:tcPr>
            <w:tcW w:w="1161" w:type="dxa"/>
          </w:tcPr>
          <w:p w14:paraId="59C212FE" w14:textId="42E28518" w:rsidR="00FD70A5" w:rsidRDefault="00FD70A5" w:rsidP="00FD70A5">
            <w:pPr>
              <w:pStyle w:val="TableParagraph"/>
              <w:spacing w:line="306" w:lineRule="exact"/>
              <w:ind w:left="15" w:right="2"/>
              <w:rPr>
                <w:spacing w:val="-2"/>
              </w:rPr>
            </w:pPr>
            <w:r>
              <w:rPr>
                <w:spacing w:val="-10"/>
              </w:rPr>
              <w:t>2</w:t>
            </w:r>
          </w:p>
        </w:tc>
        <w:tc>
          <w:tcPr>
            <w:tcW w:w="5531" w:type="dxa"/>
          </w:tcPr>
          <w:p w14:paraId="055F8580" w14:textId="0718B22E" w:rsidR="00FD70A5" w:rsidRDefault="00FD70A5" w:rsidP="00FD70A5">
            <w:pPr>
              <w:pStyle w:val="TableParagraph"/>
              <w:spacing w:line="306" w:lineRule="exact"/>
              <w:jc w:val="left"/>
            </w:pPr>
            <w:r>
              <w:t>Әдістемелік</w:t>
            </w:r>
            <w:r>
              <w:rPr>
                <w:spacing w:val="-14"/>
              </w:rPr>
              <w:t xml:space="preserve"> </w:t>
            </w:r>
            <w:r>
              <w:rPr>
                <w:spacing w:val="-2"/>
              </w:rPr>
              <w:t>қателік</w:t>
            </w:r>
          </w:p>
        </w:tc>
        <w:tc>
          <w:tcPr>
            <w:tcW w:w="1561" w:type="dxa"/>
          </w:tcPr>
          <w:p w14:paraId="3C913034" w14:textId="597834A0" w:rsidR="00FD70A5" w:rsidRDefault="00FD70A5" w:rsidP="00FD70A5">
            <w:pPr>
              <w:pStyle w:val="TableParagraph"/>
              <w:spacing w:line="306" w:lineRule="exact"/>
              <w:ind w:left="16" w:right="1"/>
            </w:pPr>
            <w:r>
              <w:rPr>
                <w:spacing w:val="-4"/>
              </w:rPr>
              <w:t>4,89</w:t>
            </w:r>
          </w:p>
        </w:tc>
        <w:tc>
          <w:tcPr>
            <w:tcW w:w="1268" w:type="dxa"/>
          </w:tcPr>
          <w:p w14:paraId="28F31747" w14:textId="7387B484" w:rsidR="00FD70A5" w:rsidRDefault="00FD70A5" w:rsidP="00FD70A5">
            <w:pPr>
              <w:pStyle w:val="TableParagraph"/>
              <w:spacing w:line="306" w:lineRule="exact"/>
              <w:ind w:left="20" w:right="5"/>
              <w:rPr>
                <w:spacing w:val="-10"/>
              </w:rPr>
            </w:pPr>
            <w:r>
              <w:rPr>
                <w:spacing w:val="-2"/>
              </w:rPr>
              <w:t>±1,38</w:t>
            </w:r>
          </w:p>
        </w:tc>
      </w:tr>
      <w:tr w:rsidR="00FD70A5" w14:paraId="7480DAB0" w14:textId="77777777" w:rsidTr="00FD70A5">
        <w:trPr>
          <w:trHeight w:val="326"/>
        </w:trPr>
        <w:tc>
          <w:tcPr>
            <w:tcW w:w="1161" w:type="dxa"/>
          </w:tcPr>
          <w:p w14:paraId="30B5E0A4" w14:textId="3825165A" w:rsidR="00FD70A5" w:rsidRDefault="00FD70A5" w:rsidP="00FD70A5">
            <w:pPr>
              <w:pStyle w:val="TableParagraph"/>
              <w:spacing w:line="306" w:lineRule="exact"/>
              <w:ind w:left="15" w:right="2"/>
              <w:rPr>
                <w:spacing w:val="-2"/>
              </w:rPr>
            </w:pPr>
            <w:r>
              <w:rPr>
                <w:spacing w:val="-5"/>
              </w:rPr>
              <w:t>2.1</w:t>
            </w:r>
          </w:p>
        </w:tc>
        <w:tc>
          <w:tcPr>
            <w:tcW w:w="5531" w:type="dxa"/>
          </w:tcPr>
          <w:p w14:paraId="4C77BD28" w14:textId="01D751D7" w:rsidR="00FD70A5" w:rsidRDefault="00FD70A5" w:rsidP="00FD70A5">
            <w:pPr>
              <w:pStyle w:val="TableParagraph"/>
              <w:spacing w:line="306" w:lineRule="exact"/>
              <w:jc w:val="left"/>
            </w:pPr>
            <w:r>
              <w:t>DSH</w:t>
            </w:r>
            <w:r>
              <w:rPr>
                <w:spacing w:val="-12"/>
              </w:rPr>
              <w:t xml:space="preserve"> </w:t>
            </w:r>
            <w:r>
              <w:t>өлшеу</w:t>
            </w:r>
            <w:r>
              <w:rPr>
                <w:spacing w:val="-12"/>
              </w:rPr>
              <w:t xml:space="preserve"> </w:t>
            </w:r>
            <w:r>
              <w:t>схемасының</w:t>
            </w:r>
            <w:r>
              <w:rPr>
                <w:spacing w:val="-9"/>
              </w:rPr>
              <w:t xml:space="preserve"> </w:t>
            </w:r>
            <w:r>
              <w:rPr>
                <w:spacing w:val="-2"/>
              </w:rPr>
              <w:t>қателігі.ИЗМ</w:t>
            </w:r>
          </w:p>
        </w:tc>
        <w:tc>
          <w:tcPr>
            <w:tcW w:w="1561" w:type="dxa"/>
          </w:tcPr>
          <w:p w14:paraId="28A08F9C" w14:textId="3C6B6219" w:rsidR="00FD70A5" w:rsidRDefault="00FD70A5" w:rsidP="00FD70A5">
            <w:pPr>
              <w:pStyle w:val="TableParagraph"/>
              <w:spacing w:line="306" w:lineRule="exact"/>
              <w:ind w:left="16" w:right="1"/>
            </w:pPr>
            <w:r>
              <w:rPr>
                <w:spacing w:val="-4"/>
              </w:rPr>
              <w:t>0,32</w:t>
            </w:r>
          </w:p>
        </w:tc>
        <w:tc>
          <w:tcPr>
            <w:tcW w:w="1268" w:type="dxa"/>
          </w:tcPr>
          <w:p w14:paraId="32B2129D" w14:textId="7E9F2D60" w:rsidR="00FD70A5" w:rsidRDefault="00FD70A5" w:rsidP="00FD70A5">
            <w:pPr>
              <w:pStyle w:val="TableParagraph"/>
              <w:spacing w:line="306" w:lineRule="exact"/>
              <w:ind w:left="20" w:right="5"/>
              <w:rPr>
                <w:spacing w:val="-10"/>
              </w:rPr>
            </w:pPr>
            <w:r>
              <w:rPr>
                <w:spacing w:val="-10"/>
              </w:rPr>
              <w:t>–</w:t>
            </w:r>
          </w:p>
        </w:tc>
      </w:tr>
      <w:tr w:rsidR="00FD70A5" w14:paraId="38B526C4" w14:textId="77777777" w:rsidTr="00FD70A5">
        <w:trPr>
          <w:trHeight w:val="326"/>
        </w:trPr>
        <w:tc>
          <w:tcPr>
            <w:tcW w:w="1161" w:type="dxa"/>
          </w:tcPr>
          <w:p w14:paraId="1637C32D" w14:textId="11E4F969" w:rsidR="00FD70A5" w:rsidRDefault="00FD70A5" w:rsidP="00FD70A5">
            <w:pPr>
              <w:pStyle w:val="TableParagraph"/>
              <w:spacing w:line="306" w:lineRule="exact"/>
              <w:ind w:left="15" w:right="2"/>
              <w:rPr>
                <w:spacing w:val="-2"/>
              </w:rPr>
            </w:pPr>
            <w:r>
              <w:rPr>
                <w:spacing w:val="-5"/>
              </w:rPr>
              <w:t>2.2</w:t>
            </w:r>
          </w:p>
        </w:tc>
        <w:tc>
          <w:tcPr>
            <w:tcW w:w="5531" w:type="dxa"/>
          </w:tcPr>
          <w:p w14:paraId="7447630C" w14:textId="1840FB54" w:rsidR="00FD70A5" w:rsidRDefault="00FD70A5" w:rsidP="00FD70A5">
            <w:pPr>
              <w:pStyle w:val="TableParagraph"/>
              <w:spacing w:line="306" w:lineRule="exact"/>
              <w:jc w:val="left"/>
            </w:pPr>
            <w:r>
              <w:t>Δδ</w:t>
            </w:r>
            <w:r>
              <w:rPr>
                <w:spacing w:val="-6"/>
              </w:rPr>
              <w:t xml:space="preserve"> </w:t>
            </w:r>
            <w:r>
              <w:t>базалық</w:t>
            </w:r>
            <w:r>
              <w:rPr>
                <w:spacing w:val="-5"/>
              </w:rPr>
              <w:t xml:space="preserve"> </w:t>
            </w:r>
            <w:r>
              <w:rPr>
                <w:spacing w:val="-2"/>
              </w:rPr>
              <w:t>қателік</w:t>
            </w:r>
          </w:p>
        </w:tc>
        <w:tc>
          <w:tcPr>
            <w:tcW w:w="1561" w:type="dxa"/>
          </w:tcPr>
          <w:p w14:paraId="71AFAB0F" w14:textId="0FF67240" w:rsidR="00FD70A5" w:rsidRDefault="00FD70A5" w:rsidP="00FD70A5">
            <w:pPr>
              <w:pStyle w:val="TableParagraph"/>
              <w:spacing w:line="306" w:lineRule="exact"/>
              <w:ind w:left="16" w:right="1"/>
            </w:pPr>
            <w:r>
              <w:rPr>
                <w:spacing w:val="-10"/>
              </w:rPr>
              <w:t>–</w:t>
            </w:r>
          </w:p>
        </w:tc>
        <w:tc>
          <w:tcPr>
            <w:tcW w:w="1268" w:type="dxa"/>
          </w:tcPr>
          <w:p w14:paraId="7B424745" w14:textId="7C89C595" w:rsidR="00FD70A5" w:rsidRDefault="00FD70A5" w:rsidP="00FD70A5">
            <w:pPr>
              <w:pStyle w:val="TableParagraph"/>
              <w:spacing w:line="306" w:lineRule="exact"/>
              <w:ind w:left="20" w:right="5"/>
              <w:rPr>
                <w:spacing w:val="-10"/>
              </w:rPr>
            </w:pPr>
            <w:r>
              <w:rPr>
                <w:spacing w:val="-10"/>
              </w:rPr>
              <w:t>–</w:t>
            </w:r>
          </w:p>
        </w:tc>
      </w:tr>
      <w:tr w:rsidR="00FD70A5" w14:paraId="3710ECEA" w14:textId="77777777" w:rsidTr="00FD70A5">
        <w:trPr>
          <w:trHeight w:val="326"/>
        </w:trPr>
        <w:tc>
          <w:tcPr>
            <w:tcW w:w="1161" w:type="dxa"/>
          </w:tcPr>
          <w:p w14:paraId="4F7384FB" w14:textId="4C6DD825" w:rsidR="00FD70A5" w:rsidRDefault="00FD70A5" w:rsidP="00FD70A5">
            <w:pPr>
              <w:pStyle w:val="TableParagraph"/>
              <w:spacing w:line="306" w:lineRule="exact"/>
              <w:ind w:left="15" w:right="2"/>
              <w:rPr>
                <w:spacing w:val="-2"/>
              </w:rPr>
            </w:pPr>
            <w:r>
              <w:rPr>
                <w:spacing w:val="-5"/>
              </w:rPr>
              <w:t>2.3</w:t>
            </w:r>
          </w:p>
        </w:tc>
        <w:tc>
          <w:tcPr>
            <w:tcW w:w="5531" w:type="dxa"/>
          </w:tcPr>
          <w:p w14:paraId="1DC18088" w14:textId="2D09D663" w:rsidR="00FD70A5" w:rsidRDefault="00FD70A5" w:rsidP="00FD70A5">
            <w:pPr>
              <w:pStyle w:val="TableParagraph"/>
              <w:spacing w:line="306" w:lineRule="exact"/>
              <w:jc w:val="left"/>
            </w:pPr>
            <w:r>
              <w:t>Температура</w:t>
            </w:r>
            <w:r>
              <w:rPr>
                <w:spacing w:val="-11"/>
              </w:rPr>
              <w:t xml:space="preserve"> </w:t>
            </w:r>
            <w:r>
              <w:t>қателігі</w:t>
            </w:r>
            <w:r>
              <w:rPr>
                <w:spacing w:val="-16"/>
              </w:rPr>
              <w:t xml:space="preserve"> </w:t>
            </w:r>
            <w:r>
              <w:rPr>
                <w:spacing w:val="-5"/>
              </w:rPr>
              <w:t>ДТ</w:t>
            </w:r>
          </w:p>
        </w:tc>
        <w:tc>
          <w:tcPr>
            <w:tcW w:w="1561" w:type="dxa"/>
          </w:tcPr>
          <w:p w14:paraId="236C91BD" w14:textId="6D7270B9" w:rsidR="00FD70A5" w:rsidRDefault="00FD70A5" w:rsidP="00FD70A5">
            <w:pPr>
              <w:pStyle w:val="TableParagraph"/>
              <w:spacing w:line="306" w:lineRule="exact"/>
              <w:ind w:left="16" w:right="1"/>
            </w:pPr>
            <w:r>
              <w:t xml:space="preserve">– </w:t>
            </w:r>
            <w:r>
              <w:rPr>
                <w:spacing w:val="-5"/>
              </w:rPr>
              <w:t>6,0</w:t>
            </w:r>
          </w:p>
        </w:tc>
        <w:tc>
          <w:tcPr>
            <w:tcW w:w="1268" w:type="dxa"/>
          </w:tcPr>
          <w:p w14:paraId="171FB935" w14:textId="5A5B6476" w:rsidR="00FD70A5" w:rsidRDefault="00FD70A5" w:rsidP="00FD70A5">
            <w:pPr>
              <w:pStyle w:val="TableParagraph"/>
              <w:spacing w:line="306" w:lineRule="exact"/>
              <w:ind w:left="20" w:right="5"/>
              <w:rPr>
                <w:spacing w:val="-10"/>
              </w:rPr>
            </w:pPr>
            <w:r>
              <w:rPr>
                <w:spacing w:val="-10"/>
              </w:rPr>
              <w:t>–</w:t>
            </w:r>
          </w:p>
        </w:tc>
      </w:tr>
      <w:tr w:rsidR="00FD70A5" w14:paraId="4D17C5B0" w14:textId="77777777" w:rsidTr="00FD70A5">
        <w:trPr>
          <w:trHeight w:val="326"/>
        </w:trPr>
        <w:tc>
          <w:tcPr>
            <w:tcW w:w="1161" w:type="dxa"/>
          </w:tcPr>
          <w:p w14:paraId="3CFE0482" w14:textId="7F29FB6C" w:rsidR="00FD70A5" w:rsidRDefault="00FD70A5" w:rsidP="00FD70A5">
            <w:pPr>
              <w:pStyle w:val="TableParagraph"/>
              <w:spacing w:line="306" w:lineRule="exact"/>
              <w:ind w:left="15" w:right="2"/>
              <w:rPr>
                <w:spacing w:val="-2"/>
              </w:rPr>
            </w:pPr>
            <w:r>
              <w:rPr>
                <w:spacing w:val="-5"/>
              </w:rPr>
              <w:t>2.4</w:t>
            </w:r>
          </w:p>
        </w:tc>
        <w:tc>
          <w:tcPr>
            <w:tcW w:w="5531" w:type="dxa"/>
          </w:tcPr>
          <w:p w14:paraId="77FFB92D" w14:textId="089F6868" w:rsidR="00FD70A5" w:rsidRDefault="00FD70A5" w:rsidP="00FD70A5">
            <w:pPr>
              <w:pStyle w:val="TableParagraph"/>
              <w:spacing w:line="306" w:lineRule="exact"/>
              <w:jc w:val="left"/>
            </w:pPr>
            <w:r>
              <w:t>Қуат</w:t>
            </w:r>
            <w:r>
              <w:rPr>
                <w:spacing w:val="-7"/>
              </w:rPr>
              <w:t xml:space="preserve"> </w:t>
            </w:r>
            <w:r>
              <w:t>қателігі</w:t>
            </w:r>
            <w:r>
              <w:rPr>
                <w:spacing w:val="-10"/>
              </w:rPr>
              <w:t xml:space="preserve"> </w:t>
            </w:r>
            <w:r>
              <w:rPr>
                <w:spacing w:val="-5"/>
              </w:rPr>
              <w:t>ДС</w:t>
            </w:r>
          </w:p>
        </w:tc>
        <w:tc>
          <w:tcPr>
            <w:tcW w:w="1561" w:type="dxa"/>
          </w:tcPr>
          <w:p w14:paraId="286FFE44" w14:textId="66750F28" w:rsidR="00FD70A5" w:rsidRDefault="00FD70A5" w:rsidP="00FD70A5">
            <w:pPr>
              <w:pStyle w:val="TableParagraph"/>
              <w:spacing w:line="306" w:lineRule="exact"/>
              <w:ind w:left="16" w:right="1"/>
            </w:pPr>
            <w:r>
              <w:rPr>
                <w:spacing w:val="-4"/>
              </w:rPr>
              <w:t>0,18</w:t>
            </w:r>
          </w:p>
        </w:tc>
        <w:tc>
          <w:tcPr>
            <w:tcW w:w="1268" w:type="dxa"/>
          </w:tcPr>
          <w:p w14:paraId="6B7A478C" w14:textId="33D36645" w:rsidR="00FD70A5" w:rsidRDefault="00FD70A5" w:rsidP="00FD70A5">
            <w:pPr>
              <w:pStyle w:val="TableParagraph"/>
              <w:spacing w:line="306" w:lineRule="exact"/>
              <w:ind w:left="20" w:right="5"/>
              <w:rPr>
                <w:spacing w:val="-10"/>
              </w:rPr>
            </w:pPr>
            <w:r>
              <w:rPr>
                <w:spacing w:val="-10"/>
              </w:rPr>
              <w:t>–</w:t>
            </w:r>
          </w:p>
        </w:tc>
      </w:tr>
      <w:tr w:rsidR="00FD70A5" w14:paraId="11ACA66D" w14:textId="77777777" w:rsidTr="00FD70A5">
        <w:trPr>
          <w:trHeight w:val="326"/>
        </w:trPr>
        <w:tc>
          <w:tcPr>
            <w:tcW w:w="1161" w:type="dxa"/>
          </w:tcPr>
          <w:p w14:paraId="11ADF5AA" w14:textId="72BE9D11" w:rsidR="00FD70A5" w:rsidRDefault="00FD70A5" w:rsidP="00FD70A5">
            <w:pPr>
              <w:pStyle w:val="TableParagraph"/>
              <w:spacing w:line="306" w:lineRule="exact"/>
              <w:ind w:left="15" w:right="2"/>
              <w:rPr>
                <w:spacing w:val="-5"/>
              </w:rPr>
            </w:pPr>
            <w:r>
              <w:rPr>
                <w:spacing w:val="-5"/>
              </w:rPr>
              <w:t>2.5</w:t>
            </w:r>
          </w:p>
        </w:tc>
        <w:tc>
          <w:tcPr>
            <w:tcW w:w="5531" w:type="dxa"/>
          </w:tcPr>
          <w:p w14:paraId="59B62F95" w14:textId="159C8738" w:rsidR="00FD70A5" w:rsidRDefault="00FD70A5" w:rsidP="00FD70A5">
            <w:pPr>
              <w:pStyle w:val="TableParagraph"/>
              <w:spacing w:line="306" w:lineRule="exact"/>
              <w:jc w:val="left"/>
            </w:pPr>
            <w:r>
              <w:t>Орнату</w:t>
            </w:r>
            <w:r>
              <w:rPr>
                <w:spacing w:val="-9"/>
              </w:rPr>
              <w:t xml:space="preserve"> </w:t>
            </w:r>
            <w:r>
              <w:t>қатесі</w:t>
            </w:r>
            <w:r>
              <w:rPr>
                <w:spacing w:val="-9"/>
              </w:rPr>
              <w:t xml:space="preserve"> </w:t>
            </w:r>
            <w:r>
              <w:rPr>
                <w:spacing w:val="-5"/>
              </w:rPr>
              <w:t>ДН</w:t>
            </w:r>
          </w:p>
        </w:tc>
        <w:tc>
          <w:tcPr>
            <w:tcW w:w="1561" w:type="dxa"/>
          </w:tcPr>
          <w:p w14:paraId="3D4C4324" w14:textId="30FC3481" w:rsidR="00FD70A5" w:rsidRDefault="00FD70A5" w:rsidP="00FD70A5">
            <w:pPr>
              <w:pStyle w:val="TableParagraph"/>
              <w:spacing w:line="306" w:lineRule="exact"/>
              <w:ind w:left="16" w:right="1"/>
              <w:rPr>
                <w:spacing w:val="-4"/>
              </w:rPr>
            </w:pPr>
            <w:r>
              <w:rPr>
                <w:spacing w:val="-10"/>
              </w:rPr>
              <w:t>–</w:t>
            </w:r>
          </w:p>
        </w:tc>
        <w:tc>
          <w:tcPr>
            <w:tcW w:w="1268" w:type="dxa"/>
          </w:tcPr>
          <w:p w14:paraId="31B89804" w14:textId="56770570" w:rsidR="00FD70A5" w:rsidRDefault="00FD70A5" w:rsidP="00FD70A5">
            <w:pPr>
              <w:pStyle w:val="TableParagraph"/>
              <w:spacing w:line="306" w:lineRule="exact"/>
              <w:ind w:left="20" w:right="5"/>
              <w:rPr>
                <w:spacing w:val="-10"/>
              </w:rPr>
            </w:pPr>
            <w:r>
              <w:rPr>
                <w:spacing w:val="-2"/>
              </w:rPr>
              <w:t>±1,38</w:t>
            </w:r>
          </w:p>
        </w:tc>
      </w:tr>
      <w:tr w:rsidR="00FD70A5" w14:paraId="5C1DF825" w14:textId="77777777" w:rsidTr="00FD70A5">
        <w:trPr>
          <w:trHeight w:val="326"/>
        </w:trPr>
        <w:tc>
          <w:tcPr>
            <w:tcW w:w="1161" w:type="dxa"/>
          </w:tcPr>
          <w:p w14:paraId="748E65C3" w14:textId="2F188BF4" w:rsidR="00FD70A5" w:rsidRDefault="00FD70A5" w:rsidP="00FD70A5">
            <w:pPr>
              <w:pStyle w:val="TableParagraph"/>
              <w:spacing w:line="306" w:lineRule="exact"/>
              <w:ind w:left="15" w:right="2"/>
              <w:rPr>
                <w:spacing w:val="-5"/>
              </w:rPr>
            </w:pPr>
            <w:r>
              <w:rPr>
                <w:spacing w:val="-5"/>
              </w:rPr>
              <w:t>2.6</w:t>
            </w:r>
          </w:p>
        </w:tc>
        <w:tc>
          <w:tcPr>
            <w:tcW w:w="5531" w:type="dxa"/>
          </w:tcPr>
          <w:p w14:paraId="15E2D584" w14:textId="5BBDE98E" w:rsidR="00FD70A5" w:rsidRDefault="00FD70A5" w:rsidP="00FD70A5">
            <w:pPr>
              <w:pStyle w:val="TableParagraph"/>
              <w:spacing w:line="306" w:lineRule="exact"/>
              <w:jc w:val="left"/>
            </w:pPr>
            <w:r>
              <w:t>Дсуб</w:t>
            </w:r>
            <w:r>
              <w:rPr>
                <w:spacing w:val="-9"/>
              </w:rPr>
              <w:t xml:space="preserve"> </w:t>
            </w:r>
            <w:r>
              <w:t>субъективті</w:t>
            </w:r>
            <w:r>
              <w:rPr>
                <w:spacing w:val="-15"/>
              </w:rPr>
              <w:t xml:space="preserve"> </w:t>
            </w:r>
            <w:r>
              <w:rPr>
                <w:spacing w:val="-2"/>
              </w:rPr>
              <w:t>қателігі</w:t>
            </w:r>
          </w:p>
        </w:tc>
        <w:tc>
          <w:tcPr>
            <w:tcW w:w="1561" w:type="dxa"/>
          </w:tcPr>
          <w:p w14:paraId="3A25DD2E" w14:textId="1FB5C53A" w:rsidR="00FD70A5" w:rsidRDefault="00FD70A5" w:rsidP="00FD70A5">
            <w:pPr>
              <w:pStyle w:val="TableParagraph"/>
              <w:spacing w:line="306" w:lineRule="exact"/>
              <w:ind w:left="16" w:right="1"/>
              <w:rPr>
                <w:spacing w:val="-4"/>
              </w:rPr>
            </w:pPr>
            <w:r>
              <w:rPr>
                <w:spacing w:val="-10"/>
              </w:rPr>
              <w:t>–</w:t>
            </w:r>
          </w:p>
        </w:tc>
        <w:tc>
          <w:tcPr>
            <w:tcW w:w="1268" w:type="dxa"/>
          </w:tcPr>
          <w:p w14:paraId="59A2F857" w14:textId="1B5C1757" w:rsidR="00FD70A5" w:rsidRDefault="00FD70A5" w:rsidP="00FD70A5">
            <w:pPr>
              <w:pStyle w:val="TableParagraph"/>
              <w:spacing w:line="306" w:lineRule="exact"/>
              <w:ind w:left="20" w:right="5"/>
              <w:rPr>
                <w:spacing w:val="-10"/>
              </w:rPr>
            </w:pPr>
            <w:r>
              <w:rPr>
                <w:spacing w:val="-10"/>
              </w:rPr>
              <w:t>–</w:t>
            </w:r>
          </w:p>
        </w:tc>
      </w:tr>
      <w:tr w:rsidR="00FD70A5" w14:paraId="2640C5CB" w14:textId="77777777" w:rsidTr="00FD70A5">
        <w:trPr>
          <w:trHeight w:val="326"/>
        </w:trPr>
        <w:tc>
          <w:tcPr>
            <w:tcW w:w="1161" w:type="dxa"/>
          </w:tcPr>
          <w:p w14:paraId="4EC5E970" w14:textId="36F83335" w:rsidR="00FD70A5" w:rsidRDefault="00FD70A5" w:rsidP="00FD70A5">
            <w:pPr>
              <w:pStyle w:val="TableParagraph"/>
              <w:spacing w:line="306" w:lineRule="exact"/>
              <w:ind w:left="15" w:right="2"/>
              <w:rPr>
                <w:spacing w:val="-5"/>
              </w:rPr>
            </w:pPr>
            <w:r>
              <w:rPr>
                <w:spacing w:val="-5"/>
              </w:rPr>
              <w:t>2.7</w:t>
            </w:r>
          </w:p>
        </w:tc>
        <w:tc>
          <w:tcPr>
            <w:tcW w:w="5531" w:type="dxa"/>
          </w:tcPr>
          <w:p w14:paraId="19994641" w14:textId="6AD1407C" w:rsidR="00FD70A5" w:rsidRDefault="00FD70A5" w:rsidP="00FD70A5">
            <w:pPr>
              <w:pStyle w:val="TableParagraph"/>
              <w:spacing w:line="306" w:lineRule="exact"/>
              <w:jc w:val="left"/>
            </w:pPr>
            <w:r>
              <w:t>DSN</w:t>
            </w:r>
            <w:r>
              <w:rPr>
                <w:spacing w:val="-11"/>
              </w:rPr>
              <w:t xml:space="preserve"> </w:t>
            </w:r>
            <w:r>
              <w:t>параметрін</w:t>
            </w:r>
            <w:r>
              <w:rPr>
                <w:spacing w:val="-11"/>
              </w:rPr>
              <w:t xml:space="preserve"> </w:t>
            </w:r>
            <w:r>
              <w:rPr>
                <w:spacing w:val="-2"/>
              </w:rPr>
              <w:t>ауыстыру</w:t>
            </w:r>
          </w:p>
        </w:tc>
        <w:tc>
          <w:tcPr>
            <w:tcW w:w="1561" w:type="dxa"/>
          </w:tcPr>
          <w:p w14:paraId="2828F9EA" w14:textId="78A3B2C7" w:rsidR="00FD70A5" w:rsidRDefault="00FD70A5" w:rsidP="00FD70A5">
            <w:pPr>
              <w:pStyle w:val="TableParagraph"/>
              <w:spacing w:line="306" w:lineRule="exact"/>
              <w:ind w:left="16" w:right="1"/>
              <w:rPr>
                <w:spacing w:val="-4"/>
              </w:rPr>
            </w:pPr>
            <w:r>
              <w:rPr>
                <w:spacing w:val="-2"/>
              </w:rPr>
              <w:t>±1,12</w:t>
            </w:r>
          </w:p>
        </w:tc>
        <w:tc>
          <w:tcPr>
            <w:tcW w:w="1268" w:type="dxa"/>
          </w:tcPr>
          <w:p w14:paraId="470858BB" w14:textId="3B0E857D" w:rsidR="00FD70A5" w:rsidRDefault="00FD70A5" w:rsidP="00FD70A5">
            <w:pPr>
              <w:pStyle w:val="TableParagraph"/>
              <w:spacing w:line="306" w:lineRule="exact"/>
              <w:ind w:left="20" w:right="5"/>
              <w:rPr>
                <w:spacing w:val="-10"/>
              </w:rPr>
            </w:pPr>
            <w:r>
              <w:rPr>
                <w:spacing w:val="-10"/>
              </w:rPr>
              <w:t>–</w:t>
            </w:r>
          </w:p>
        </w:tc>
      </w:tr>
      <w:tr w:rsidR="00FD70A5" w14:paraId="0C56AC24" w14:textId="77777777" w:rsidTr="00FD70A5">
        <w:trPr>
          <w:trHeight w:val="326"/>
        </w:trPr>
        <w:tc>
          <w:tcPr>
            <w:tcW w:w="1161" w:type="dxa"/>
          </w:tcPr>
          <w:p w14:paraId="756F4311" w14:textId="4A53308D" w:rsidR="00FD70A5" w:rsidRDefault="00FD70A5" w:rsidP="00FD70A5">
            <w:pPr>
              <w:pStyle w:val="TableParagraph"/>
              <w:spacing w:line="306" w:lineRule="exact"/>
              <w:ind w:left="15" w:right="2"/>
              <w:rPr>
                <w:spacing w:val="-5"/>
              </w:rPr>
            </w:pPr>
            <w:r>
              <w:rPr>
                <w:spacing w:val="-10"/>
              </w:rPr>
              <w:t>3</w:t>
            </w:r>
          </w:p>
        </w:tc>
        <w:tc>
          <w:tcPr>
            <w:tcW w:w="5531" w:type="dxa"/>
          </w:tcPr>
          <w:p w14:paraId="486CDCA2" w14:textId="747A7420" w:rsidR="00FD70A5" w:rsidRDefault="00FD70A5" w:rsidP="00FD70A5">
            <w:pPr>
              <w:pStyle w:val="TableParagraph"/>
              <w:spacing w:line="306" w:lineRule="exact"/>
              <w:jc w:val="left"/>
            </w:pPr>
            <w:r>
              <w:t>Жалпы</w:t>
            </w:r>
            <w:r>
              <w:rPr>
                <w:spacing w:val="-6"/>
              </w:rPr>
              <w:t xml:space="preserve"> </w:t>
            </w:r>
            <w:r>
              <w:t>өлшеу</w:t>
            </w:r>
            <w:r>
              <w:rPr>
                <w:spacing w:val="-10"/>
              </w:rPr>
              <w:t xml:space="preserve"> </w:t>
            </w:r>
            <w:r>
              <w:rPr>
                <w:spacing w:val="-2"/>
              </w:rPr>
              <w:t>қателігі</w:t>
            </w:r>
          </w:p>
        </w:tc>
        <w:tc>
          <w:tcPr>
            <w:tcW w:w="1561" w:type="dxa"/>
          </w:tcPr>
          <w:p w14:paraId="13591DA1" w14:textId="18C5E6D7" w:rsidR="00FD70A5" w:rsidRDefault="00FD70A5" w:rsidP="00FD70A5">
            <w:pPr>
              <w:pStyle w:val="TableParagraph"/>
              <w:spacing w:line="306" w:lineRule="exact"/>
              <w:ind w:left="16" w:right="1"/>
              <w:rPr>
                <w:spacing w:val="-4"/>
              </w:rPr>
            </w:pPr>
            <w:r>
              <w:rPr>
                <w:spacing w:val="-4"/>
              </w:rPr>
              <w:t>4,88</w:t>
            </w:r>
          </w:p>
        </w:tc>
        <w:tc>
          <w:tcPr>
            <w:tcW w:w="1268" w:type="dxa"/>
          </w:tcPr>
          <w:p w14:paraId="5CD256BE" w14:textId="7B357947" w:rsidR="00FD70A5" w:rsidRDefault="00FD70A5" w:rsidP="00FD70A5">
            <w:pPr>
              <w:pStyle w:val="TableParagraph"/>
              <w:spacing w:line="306" w:lineRule="exact"/>
              <w:ind w:left="20" w:right="5"/>
              <w:rPr>
                <w:spacing w:val="-10"/>
              </w:rPr>
            </w:pPr>
            <w:r>
              <w:rPr>
                <w:spacing w:val="-2"/>
              </w:rPr>
              <w:t>±1,95</w:t>
            </w:r>
          </w:p>
        </w:tc>
      </w:tr>
      <w:tr w:rsidR="00FD70A5" w14:paraId="259B48E3" w14:textId="77777777" w:rsidTr="00FD70A5">
        <w:trPr>
          <w:trHeight w:val="326"/>
        </w:trPr>
        <w:tc>
          <w:tcPr>
            <w:tcW w:w="1161" w:type="dxa"/>
          </w:tcPr>
          <w:p w14:paraId="644C535D" w14:textId="0E0E756B" w:rsidR="00FD70A5" w:rsidRDefault="00FD70A5" w:rsidP="00FD70A5">
            <w:pPr>
              <w:pStyle w:val="TableParagraph"/>
              <w:spacing w:line="306" w:lineRule="exact"/>
              <w:ind w:left="15" w:right="2"/>
              <w:rPr>
                <w:spacing w:val="-5"/>
              </w:rPr>
            </w:pPr>
            <w:r>
              <w:rPr>
                <w:spacing w:val="-10"/>
              </w:rPr>
              <w:t>4</w:t>
            </w:r>
          </w:p>
        </w:tc>
        <w:tc>
          <w:tcPr>
            <w:tcW w:w="5531" w:type="dxa"/>
          </w:tcPr>
          <w:p w14:paraId="5F270BF9" w14:textId="5BBB3ABA" w:rsidR="00FD70A5" w:rsidRDefault="00FD70A5" w:rsidP="00FD70A5">
            <w:pPr>
              <w:pStyle w:val="TableParagraph"/>
              <w:spacing w:line="306" w:lineRule="exact"/>
              <w:jc w:val="left"/>
            </w:pPr>
            <w:r>
              <w:t>Шекті</w:t>
            </w:r>
            <w:r>
              <w:rPr>
                <w:spacing w:val="-8"/>
              </w:rPr>
              <w:t xml:space="preserve"> </w:t>
            </w:r>
            <w:r>
              <w:t>өлшеу</w:t>
            </w:r>
            <w:r>
              <w:rPr>
                <w:spacing w:val="-7"/>
              </w:rPr>
              <w:t xml:space="preserve"> </w:t>
            </w:r>
            <w:r>
              <w:rPr>
                <w:spacing w:val="-2"/>
              </w:rPr>
              <w:t>қателігі</w:t>
            </w:r>
          </w:p>
        </w:tc>
        <w:tc>
          <w:tcPr>
            <w:tcW w:w="2829" w:type="dxa"/>
            <w:gridSpan w:val="2"/>
          </w:tcPr>
          <w:p w14:paraId="2CD29498" w14:textId="38C8CC89" w:rsidR="00FD70A5" w:rsidRDefault="00FD70A5" w:rsidP="00FD70A5">
            <w:pPr>
              <w:pStyle w:val="TableParagraph"/>
              <w:spacing w:line="306" w:lineRule="exact"/>
              <w:ind w:left="20" w:right="5"/>
              <w:rPr>
                <w:spacing w:val="-10"/>
              </w:rPr>
            </w:pPr>
            <w:r>
              <w:rPr>
                <w:spacing w:val="-4"/>
              </w:rPr>
              <w:t>6,83</w:t>
            </w:r>
          </w:p>
        </w:tc>
      </w:tr>
    </w:tbl>
    <w:p w14:paraId="1CB7EDDA" w14:textId="77777777" w:rsidR="003253C6" w:rsidRDefault="003253C6">
      <w:pPr>
        <w:pStyle w:val="TableParagraph"/>
        <w:spacing w:line="306" w:lineRule="exact"/>
        <w:sectPr w:rsidR="003253C6" w:rsidSect="001A38BC">
          <w:pgSz w:w="11910" w:h="16840"/>
          <w:pgMar w:top="1134" w:right="567" w:bottom="1134" w:left="1701" w:header="0" w:footer="952" w:gutter="0"/>
          <w:paperSrc w:first="7" w:other="7"/>
          <w:cols w:space="720"/>
        </w:sectPr>
      </w:pPr>
    </w:p>
    <w:p w14:paraId="58F08DC9" w14:textId="77777777" w:rsidR="003253C6" w:rsidRDefault="00A753CC" w:rsidP="00FD70A5">
      <w:pPr>
        <w:pStyle w:val="a3"/>
        <w:ind w:left="0" w:right="3" w:firstLine="709"/>
      </w:pPr>
      <w:r>
        <w:lastRenderedPageBreak/>
        <w:t>3.5-кестеден әзірленген ӨТ-нің қолайлы пайдалану және метрологиялық сипаттамалары көрінеді.</w:t>
      </w:r>
    </w:p>
    <w:p w14:paraId="1F7C4365" w14:textId="77777777" w:rsidR="003253C6" w:rsidRDefault="003253C6" w:rsidP="00FD70A5">
      <w:pPr>
        <w:pStyle w:val="a3"/>
        <w:spacing w:before="4"/>
        <w:ind w:left="0" w:right="3" w:firstLine="709"/>
        <w:jc w:val="left"/>
      </w:pPr>
    </w:p>
    <w:p w14:paraId="7D323854" w14:textId="53EADF85" w:rsidR="003253C6" w:rsidRDefault="00665AD1" w:rsidP="00FD70A5">
      <w:pPr>
        <w:pStyle w:val="2"/>
        <w:tabs>
          <w:tab w:val="left" w:pos="1270"/>
        </w:tabs>
        <w:ind w:left="0" w:right="3" w:firstLine="709"/>
      </w:pPr>
      <w:bookmarkStart w:id="32" w:name="_Toc216790296"/>
      <w:r>
        <w:t>3-б</w:t>
      </w:r>
      <w:r w:rsidR="00A753CC">
        <w:t>өлім</w:t>
      </w:r>
      <w:r w:rsidR="00A753CC" w:rsidRPr="00665AD1">
        <w:rPr>
          <w:spacing w:val="-9"/>
        </w:rPr>
        <w:t xml:space="preserve"> </w:t>
      </w:r>
      <w:r w:rsidR="00A753CC">
        <w:t>бойынша</w:t>
      </w:r>
      <w:r w:rsidR="00A753CC" w:rsidRPr="00665AD1">
        <w:rPr>
          <w:spacing w:val="-12"/>
        </w:rPr>
        <w:t xml:space="preserve"> </w:t>
      </w:r>
      <w:r w:rsidR="00A753CC" w:rsidRPr="00665AD1">
        <w:rPr>
          <w:spacing w:val="-2"/>
        </w:rPr>
        <w:t>қорытынды</w:t>
      </w:r>
      <w:bookmarkEnd w:id="32"/>
    </w:p>
    <w:p w14:paraId="0AA7E907" w14:textId="77777777" w:rsidR="003253C6" w:rsidRDefault="00A753CC" w:rsidP="00FD70A5">
      <w:pPr>
        <w:pStyle w:val="a3"/>
        <w:ind w:left="0" w:right="3" w:firstLine="709"/>
      </w:pPr>
      <w:r>
        <w:t>Аспаптық қамтамасыз етудің (КӨҚ) әзірленген техникалық құралдары CNC токарлық станоктар құралдарының соғылуын, сынуын және тозуын бақылаудың автоматты жүйелерін іске асыруға мүмкіндік береді.</w:t>
      </w:r>
    </w:p>
    <w:p w14:paraId="66A3646B" w14:textId="77777777" w:rsidR="003253C6" w:rsidRDefault="00A753CC" w:rsidP="00FD70A5">
      <w:pPr>
        <w:pStyle w:val="a3"/>
        <w:ind w:left="0" w:right="3" w:firstLine="709"/>
      </w:pPr>
      <w:r>
        <w:t xml:space="preserve">Стандартталмаған өлшеу құралдары болып табылатын осындай жүйелерді құру әдістемесінде оларды құрудың екі жаңа қағидатын, атап айтқанда, ең үлкен ақпараттылықты қамтамасыз ету және жаңадан жасалған жүйелердің ең жоғары сезімталдығын қамтамасыз ету қағидатын қолдану </w:t>
      </w:r>
      <w:r>
        <w:rPr>
          <w:spacing w:val="-2"/>
        </w:rPr>
        <w:t>ұсынылады.</w:t>
      </w:r>
    </w:p>
    <w:p w14:paraId="25504386" w14:textId="77777777" w:rsidR="003253C6" w:rsidRDefault="00A753CC" w:rsidP="00FD70A5">
      <w:pPr>
        <w:pStyle w:val="a3"/>
        <w:spacing w:before="2"/>
        <w:ind w:left="0" w:right="3" w:firstLine="709"/>
      </w:pPr>
      <w:r>
        <w:t>САЖ-ны он бір жіктеу белгілері бойынша фасеттік (көп аспектілі) жіктеу ұсынылды, бұл әрбір талданатын ЖК-ге он бір индекс тізбегі түрінде бірегей кодтық белгіні тағайындауға мүмкіндік берді.</w:t>
      </w:r>
    </w:p>
    <w:p w14:paraId="133B3FAD" w14:textId="77777777" w:rsidR="003253C6" w:rsidRDefault="00A753CC" w:rsidP="00FD70A5">
      <w:pPr>
        <w:pStyle w:val="a3"/>
        <w:ind w:left="0" w:right="3" w:firstLine="709"/>
      </w:pPr>
      <w:r>
        <w:t>CNC токарлық станок түйіндерінің күйін диагностикалау және кесу процесін басқару үшін жаңа SIP (IP) гаммасы жасалды. Олардың конструкциялары оларды құрудың тұжырымдалған принциптеріне негізделген. Барлық әзірлемелер өнертабысқа ҚР патенттерімен қорғалған.</w:t>
      </w:r>
    </w:p>
    <w:p w14:paraId="63069B13" w14:textId="77777777" w:rsidR="003253C6" w:rsidRDefault="00A753CC" w:rsidP="00FD70A5">
      <w:pPr>
        <w:pStyle w:val="a3"/>
        <w:ind w:left="0" w:right="3" w:firstLine="709"/>
      </w:pPr>
      <w:r>
        <w:t>Динамометриялық револьвер басының мысалында (11100011010, Пат. ҚР 36003) өлшеу қателіктеріне талдау жасалды, есептеумен анықталған және осы САЖ-ның эмпирикалық қолайлы пайдалану және метрологиялық сипаттамалары расталды. Өлшеу қателіктерінің табылған компоненттері осы SIS көмегімен MVI сертификатына енгізілген.</w:t>
      </w:r>
    </w:p>
    <w:p w14:paraId="0F780FD5" w14:textId="77777777" w:rsidR="003253C6" w:rsidRDefault="00A753CC" w:rsidP="00FD70A5">
      <w:pPr>
        <w:pStyle w:val="a3"/>
        <w:ind w:left="0" w:right="3" w:firstLine="709"/>
      </w:pPr>
      <w:r>
        <w:t>CNC токарлық станоктар тораптарының жай-күйін олардың құрамына кіріктірілген ЖК енгізу есебінен олардың базасында іске асырылған құралдардың соғылуын, сынуын және тозуын бақылаудың автоматты жүйелерін пайдалану есебінен техникалық диагностикалау мүмкіндігі дәлелденді.</w:t>
      </w:r>
      <w:r>
        <w:rPr>
          <w:spacing w:val="67"/>
        </w:rPr>
        <w:t xml:space="preserve">  </w:t>
      </w:r>
      <w:r>
        <w:t>Төтенше</w:t>
      </w:r>
      <w:r>
        <w:rPr>
          <w:spacing w:val="68"/>
        </w:rPr>
        <w:t xml:space="preserve">  </w:t>
      </w:r>
      <w:r>
        <w:t>жағдайлардың</w:t>
      </w:r>
      <w:r>
        <w:rPr>
          <w:spacing w:val="66"/>
        </w:rPr>
        <w:t xml:space="preserve">  </w:t>
      </w:r>
      <w:r>
        <w:t>және</w:t>
      </w:r>
      <w:r>
        <w:rPr>
          <w:spacing w:val="68"/>
        </w:rPr>
        <w:t xml:space="preserve">  </w:t>
      </w:r>
      <w:r>
        <w:t>станоктың</w:t>
      </w:r>
      <w:r>
        <w:rPr>
          <w:spacing w:val="67"/>
        </w:rPr>
        <w:t xml:space="preserve">  </w:t>
      </w:r>
      <w:r>
        <w:rPr>
          <w:spacing w:val="-2"/>
        </w:rPr>
        <w:t>функционалдық</w:t>
      </w:r>
    </w:p>
    <w:p w14:paraId="12CEF480" w14:textId="77777777" w:rsidR="003253C6" w:rsidRDefault="00A753CC" w:rsidP="00FD70A5">
      <w:pPr>
        <w:pStyle w:val="a3"/>
        <w:spacing w:before="67"/>
        <w:ind w:left="0" w:right="3" w:firstLine="709"/>
      </w:pPr>
      <w:r>
        <w:t>тораптарының бұзылуының алдын алу олардың жұмыс істеу ресурсын арттыруға, функционалдық мүмкіндіктерін кеңейтуге және техникалық сипаттамаларын жақсартуға мүмкіндік берді.</w:t>
      </w:r>
    </w:p>
    <w:p w14:paraId="28869A6F" w14:textId="77777777" w:rsidR="003253C6" w:rsidRDefault="00A753CC" w:rsidP="00FD70A5">
      <w:pPr>
        <w:pStyle w:val="a3"/>
        <w:ind w:left="0" w:right="3" w:firstLine="709"/>
      </w:pPr>
      <w:r>
        <w:t xml:space="preserve">Датчик бұрандалары және айналмалы бөлшектердің мойынтіректері сияқты типтік бөлшектер негізінде ұсынылған жүйелерді енгізу оларды кез- келген Технологиялық машиналардың бөлігі ретінде пайдалануға мүмкіндік </w:t>
      </w:r>
      <w:r>
        <w:rPr>
          <w:spacing w:val="-2"/>
        </w:rPr>
        <w:t>береді.</w:t>
      </w:r>
    </w:p>
    <w:p w14:paraId="4EDF5630" w14:textId="77777777" w:rsidR="003253C6" w:rsidRDefault="00A753CC" w:rsidP="00FD70A5">
      <w:pPr>
        <w:pStyle w:val="a3"/>
        <w:spacing w:before="3"/>
        <w:ind w:left="0" w:right="3" w:firstLine="709"/>
      </w:pPr>
      <w:r>
        <w:t>Автоматты жүйелердің кез – келген түрінің жұмыс істеуін қамтамасыз етудің ең көп уақытты қажет ететін және функционалды маңызды бөлімі шешілді-станоктардың технологиялық жүйесінің тораптарының күйін техникалық диагностикалаудың автоматты жүйелері де, станоктарда өңдеу процесін басқарудың автоматты жүйелері де.</w:t>
      </w:r>
    </w:p>
    <w:p w14:paraId="68FA3C50" w14:textId="77777777" w:rsidR="003253C6" w:rsidRDefault="003253C6">
      <w:pPr>
        <w:pStyle w:val="a3"/>
        <w:sectPr w:rsidR="003253C6" w:rsidSect="001A38BC">
          <w:pgSz w:w="11910" w:h="16840"/>
          <w:pgMar w:top="1134" w:right="567" w:bottom="1134" w:left="1701" w:header="0" w:footer="952" w:gutter="0"/>
          <w:paperSrc w:first="7" w:other="7"/>
          <w:cols w:space="720"/>
        </w:sectPr>
      </w:pPr>
    </w:p>
    <w:p w14:paraId="62E8B0D6" w14:textId="2FC0BAC1" w:rsidR="003253C6" w:rsidRDefault="002D67A1" w:rsidP="002D67A1">
      <w:pPr>
        <w:pStyle w:val="1"/>
      </w:pPr>
      <w:bookmarkStart w:id="33" w:name="_Toc216790297"/>
      <w:r w:rsidRPr="00B44DD0">
        <w:lastRenderedPageBreak/>
        <w:t xml:space="preserve">4. </w:t>
      </w:r>
      <w:r w:rsidR="00FD70A5">
        <w:t>«УДАР-2»</w:t>
      </w:r>
      <w:r w:rsidR="00FD70A5">
        <w:rPr>
          <w:spacing w:val="-13"/>
        </w:rPr>
        <w:t xml:space="preserve"> </w:t>
      </w:r>
      <w:r w:rsidR="00FD70A5">
        <w:t>ЖҮЙЕСІН</w:t>
      </w:r>
      <w:r w:rsidR="00FD70A5">
        <w:rPr>
          <w:spacing w:val="-10"/>
        </w:rPr>
        <w:t xml:space="preserve"> </w:t>
      </w:r>
      <w:r w:rsidR="00FD70A5">
        <w:t>ЭКСПЕРИМЕНТТІК</w:t>
      </w:r>
      <w:r w:rsidR="00FD70A5">
        <w:rPr>
          <w:spacing w:val="-14"/>
        </w:rPr>
        <w:t xml:space="preserve"> </w:t>
      </w:r>
      <w:r w:rsidR="00FD70A5">
        <w:rPr>
          <w:spacing w:val="-2"/>
        </w:rPr>
        <w:t>ЗЕРТТЕУ</w:t>
      </w:r>
      <w:bookmarkEnd w:id="33"/>
    </w:p>
    <w:p w14:paraId="13D4F18A" w14:textId="77777777" w:rsidR="003253C6" w:rsidRDefault="00A753CC" w:rsidP="00CE5879">
      <w:pPr>
        <w:pStyle w:val="a3"/>
        <w:tabs>
          <w:tab w:val="left" w:pos="0"/>
        </w:tabs>
        <w:spacing w:before="317"/>
        <w:ind w:left="0" w:firstLine="709"/>
      </w:pPr>
      <w:r>
        <w:t>«Удар-2» жүйесінің жұмысына эксперименттік зерттеулер 16К20Ф3 үлгісіндегі токарлық станокта 2Р22 СББҚ-мен жүргізілді.</w:t>
      </w:r>
    </w:p>
    <w:p w14:paraId="6B42EEE8" w14:textId="77777777" w:rsidR="003253C6" w:rsidRDefault="00A753CC" w:rsidP="00CE5879">
      <w:pPr>
        <w:pStyle w:val="a3"/>
        <w:tabs>
          <w:tab w:val="left" w:pos="0"/>
        </w:tabs>
        <w:spacing w:before="4"/>
        <w:ind w:left="0" w:firstLine="709"/>
      </w:pPr>
      <w:r>
        <w:t>40Х болаттан жасалған бөлшектер (тегіс және сатылы біліктер, фланецті беттері бар төлке) Т15К6 қорытпасынан ауыстырылатын карбидті пластиналары бар кескіштермен өңделді.</w:t>
      </w:r>
    </w:p>
    <w:p w14:paraId="01D427D5" w14:textId="77777777" w:rsidR="003253C6" w:rsidRDefault="003253C6" w:rsidP="00CE5879">
      <w:pPr>
        <w:pStyle w:val="a3"/>
        <w:tabs>
          <w:tab w:val="left" w:pos="0"/>
        </w:tabs>
        <w:spacing w:before="3"/>
        <w:ind w:left="0" w:firstLine="709"/>
        <w:jc w:val="left"/>
      </w:pPr>
    </w:p>
    <w:p w14:paraId="4308B912" w14:textId="77777777" w:rsidR="003253C6" w:rsidRDefault="00A753CC" w:rsidP="00CE5879">
      <w:pPr>
        <w:pStyle w:val="2"/>
        <w:numPr>
          <w:ilvl w:val="1"/>
          <w:numId w:val="3"/>
        </w:numPr>
        <w:tabs>
          <w:tab w:val="left" w:pos="0"/>
          <w:tab w:val="left" w:pos="1406"/>
          <w:tab w:val="left" w:pos="2926"/>
          <w:tab w:val="left" w:pos="4513"/>
          <w:tab w:val="left" w:pos="6606"/>
          <w:tab w:val="left" w:pos="7912"/>
        </w:tabs>
        <w:ind w:left="0" w:firstLine="709"/>
      </w:pPr>
      <w:bookmarkStart w:id="34" w:name="_Toc216790298"/>
      <w:r>
        <w:rPr>
          <w:spacing w:val="-2"/>
        </w:rPr>
        <w:t>Токарлық</w:t>
      </w:r>
      <w:r>
        <w:tab/>
      </w:r>
      <w:r>
        <w:rPr>
          <w:spacing w:val="-2"/>
        </w:rPr>
        <w:t>станоктың</w:t>
      </w:r>
      <w:r>
        <w:tab/>
      </w:r>
      <w:r>
        <w:rPr>
          <w:spacing w:val="-2"/>
        </w:rPr>
        <w:t>жұмысындағы</w:t>
      </w:r>
      <w:r>
        <w:tab/>
      </w:r>
      <w:r>
        <w:rPr>
          <w:spacing w:val="-2"/>
        </w:rPr>
        <w:t>апаттық</w:t>
      </w:r>
      <w:r>
        <w:tab/>
      </w:r>
      <w:r>
        <w:rPr>
          <w:spacing w:val="-2"/>
        </w:rPr>
        <w:t xml:space="preserve">жағдайларды </w:t>
      </w:r>
      <w:r>
        <w:t>физикалық модельдеу</w:t>
      </w:r>
      <w:bookmarkEnd w:id="34"/>
    </w:p>
    <w:p w14:paraId="40B0C534" w14:textId="77777777" w:rsidR="003253C6" w:rsidRDefault="00A753CC" w:rsidP="00CE5879">
      <w:pPr>
        <w:pStyle w:val="a3"/>
        <w:tabs>
          <w:tab w:val="left" w:pos="0"/>
        </w:tabs>
        <w:ind w:left="0" w:firstLine="709"/>
      </w:pPr>
      <w:r>
        <w:t>Төтенше жағдайды модельдеу үшін құралдың «сынуы» жеңнің фланеціне карбидті түйреуіш (VK8) басылды, 4.1-сурет. Түйреуішке тиген кезде Т1516</w:t>
      </w:r>
      <w:r>
        <w:rPr>
          <w:spacing w:val="-1"/>
        </w:rPr>
        <w:t xml:space="preserve"> </w:t>
      </w:r>
      <w:r>
        <w:t>карбидті</w:t>
      </w:r>
      <w:r>
        <w:rPr>
          <w:spacing w:val="-5"/>
        </w:rPr>
        <w:t xml:space="preserve"> </w:t>
      </w:r>
      <w:r>
        <w:t>табақшасы</w:t>
      </w:r>
      <w:r>
        <w:rPr>
          <w:spacing w:val="-1"/>
        </w:rPr>
        <w:t xml:space="preserve"> </w:t>
      </w:r>
      <w:r>
        <w:t>бар</w:t>
      </w:r>
      <w:r>
        <w:rPr>
          <w:spacing w:val="-1"/>
        </w:rPr>
        <w:t xml:space="preserve"> </w:t>
      </w:r>
      <w:r>
        <w:t>кесу тілікшесінің сынуы</w:t>
      </w:r>
      <w:r>
        <w:rPr>
          <w:spacing w:val="-1"/>
        </w:rPr>
        <w:t xml:space="preserve"> </w:t>
      </w:r>
      <w:r>
        <w:t>орын</w:t>
      </w:r>
      <w:r>
        <w:rPr>
          <w:spacing w:val="-1"/>
        </w:rPr>
        <w:t xml:space="preserve"> </w:t>
      </w:r>
      <w:r>
        <w:t>алды, 4.2- сурет, ол «Удар-2» жүйесімен құралдың «сынуы» апаттық жағдайы ретінде тіркелді және анықталды. Жүйе «сыну»</w:t>
      </w:r>
      <w:r>
        <w:rPr>
          <w:spacing w:val="40"/>
        </w:rPr>
        <w:t xml:space="preserve"> </w:t>
      </w:r>
      <w:r>
        <w:t>апаттық жағдайды жергілікті (тек кесу бөлігі) немесе жаһандық (мысалы, кескіш ұстағышының сынуы) сыну сипатының пайда болуы нәтижесінде емес, кесу күшінің жоғарғы шекті рұқсат</w:t>
      </w:r>
      <w:r>
        <w:rPr>
          <w:spacing w:val="-1"/>
        </w:rPr>
        <w:t xml:space="preserve"> </w:t>
      </w:r>
      <w:r>
        <w:t>етілген мәнінен көшкін тәрізді</w:t>
      </w:r>
      <w:r>
        <w:rPr>
          <w:spacing w:val="-4"/>
        </w:rPr>
        <w:t xml:space="preserve"> </w:t>
      </w:r>
      <w:r>
        <w:t>ең жоғары асып кетуін тіркеді, одан әрі кесу күшінің төменгі шекті рұқсат етілген мәнінен (кесу күшінің өлшеуіш түрлендіргішімен тіркелген өзгерістің сипаты, 2-бөлімде көрсетілгенмен бірдей 2) тіркелген.</w:t>
      </w:r>
    </w:p>
    <w:p w14:paraId="588A2851" w14:textId="58F5EC50" w:rsidR="003253C6" w:rsidRDefault="003639BF" w:rsidP="00CE5879">
      <w:pPr>
        <w:pStyle w:val="a3"/>
        <w:tabs>
          <w:tab w:val="left" w:pos="0"/>
        </w:tabs>
        <w:ind w:left="0" w:firstLine="709"/>
        <w:jc w:val="left"/>
        <w:rPr>
          <w:sz w:val="20"/>
        </w:rPr>
      </w:pPr>
      <w:r>
        <w:rPr>
          <w:noProof/>
          <w:sz w:val="20"/>
          <w:lang w:val="ru-RU" w:eastAsia="ru-RU"/>
        </w:rPr>
        <w:drawing>
          <wp:anchor distT="0" distB="0" distL="0" distR="0" simplePos="0" relativeHeight="252148224" behindDoc="1" locked="0" layoutInCell="1" allowOverlap="1" wp14:anchorId="2480AF21" wp14:editId="7A70F2DF">
            <wp:simplePos x="0" y="0"/>
            <wp:positionH relativeFrom="page">
              <wp:posOffset>1905000</wp:posOffset>
            </wp:positionH>
            <wp:positionV relativeFrom="paragraph">
              <wp:posOffset>201930</wp:posOffset>
            </wp:positionV>
            <wp:extent cx="4476115" cy="3976370"/>
            <wp:effectExtent l="0" t="0" r="635" b="5080"/>
            <wp:wrapTopAndBottom/>
            <wp:docPr id="166" name="Imag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89" cstate="print"/>
                    <a:stretch>
                      <a:fillRect/>
                    </a:stretch>
                  </pic:blipFill>
                  <pic:spPr>
                    <a:xfrm>
                      <a:off x="0" y="0"/>
                      <a:ext cx="4476115" cy="3976370"/>
                    </a:xfrm>
                    <a:prstGeom prst="rect">
                      <a:avLst/>
                    </a:prstGeom>
                  </pic:spPr>
                </pic:pic>
              </a:graphicData>
            </a:graphic>
            <wp14:sizeRelH relativeFrom="margin">
              <wp14:pctWidth>0</wp14:pctWidth>
            </wp14:sizeRelH>
            <wp14:sizeRelV relativeFrom="margin">
              <wp14:pctHeight>0</wp14:pctHeight>
            </wp14:sizeRelV>
          </wp:anchor>
        </w:drawing>
      </w:r>
    </w:p>
    <w:p w14:paraId="47398FC1" w14:textId="2151C4C1" w:rsidR="003253C6" w:rsidRDefault="003253C6" w:rsidP="00CE5879">
      <w:pPr>
        <w:pStyle w:val="a3"/>
        <w:tabs>
          <w:tab w:val="left" w:pos="0"/>
        </w:tabs>
        <w:spacing w:before="140"/>
        <w:ind w:left="0" w:firstLine="709"/>
        <w:jc w:val="left"/>
        <w:rPr>
          <w:sz w:val="20"/>
        </w:rPr>
      </w:pPr>
    </w:p>
    <w:p w14:paraId="064CC146" w14:textId="28ED85D5" w:rsidR="003253C6" w:rsidRDefault="00CE5879" w:rsidP="00CE5879">
      <w:pPr>
        <w:pStyle w:val="a3"/>
        <w:tabs>
          <w:tab w:val="left" w:pos="0"/>
        </w:tabs>
        <w:spacing w:before="298"/>
        <w:ind w:left="0" w:firstLine="709"/>
        <w:jc w:val="center"/>
      </w:pPr>
      <w:r>
        <w:t>С</w:t>
      </w:r>
      <w:r w:rsidR="00A753CC">
        <w:t>урет</w:t>
      </w:r>
      <w:r w:rsidR="00A753CC">
        <w:rPr>
          <w:spacing w:val="-8"/>
        </w:rPr>
        <w:t xml:space="preserve"> </w:t>
      </w:r>
      <w:r>
        <w:t>4.1</w:t>
      </w:r>
      <w:r w:rsidR="00A753CC">
        <w:t>–</w:t>
      </w:r>
      <w:r w:rsidR="00A753CC">
        <w:rPr>
          <w:spacing w:val="-8"/>
        </w:rPr>
        <w:t xml:space="preserve"> </w:t>
      </w:r>
      <w:r w:rsidR="00A753CC">
        <w:t>«УДАР-2»</w:t>
      </w:r>
      <w:r w:rsidR="00A753CC">
        <w:rPr>
          <w:spacing w:val="-11"/>
        </w:rPr>
        <w:t xml:space="preserve"> </w:t>
      </w:r>
      <w:r w:rsidR="00A753CC">
        <w:t>жүйесін</w:t>
      </w:r>
      <w:r w:rsidR="00A753CC">
        <w:rPr>
          <w:spacing w:val="-8"/>
        </w:rPr>
        <w:t xml:space="preserve"> </w:t>
      </w:r>
      <w:r w:rsidR="00A753CC">
        <w:t>сынауға</w:t>
      </w:r>
      <w:r w:rsidR="00A753CC">
        <w:rPr>
          <w:spacing w:val="-7"/>
        </w:rPr>
        <w:t xml:space="preserve"> </w:t>
      </w:r>
      <w:r w:rsidR="00A753CC">
        <w:t>арналған</w:t>
      </w:r>
      <w:r w:rsidR="00A753CC">
        <w:rPr>
          <w:spacing w:val="-8"/>
        </w:rPr>
        <w:t xml:space="preserve"> </w:t>
      </w:r>
      <w:r w:rsidR="00A753CC">
        <w:t>бөліктің</w:t>
      </w:r>
      <w:r w:rsidR="00A753CC">
        <w:rPr>
          <w:spacing w:val="-8"/>
        </w:rPr>
        <w:t xml:space="preserve"> </w:t>
      </w:r>
      <w:r w:rsidR="00A753CC">
        <w:rPr>
          <w:spacing w:val="-2"/>
        </w:rPr>
        <w:t>прототипі</w:t>
      </w:r>
    </w:p>
    <w:p w14:paraId="499F4BF5" w14:textId="77777777" w:rsidR="003253C6" w:rsidRDefault="003253C6">
      <w:pPr>
        <w:pStyle w:val="a3"/>
        <w:jc w:val="left"/>
        <w:sectPr w:rsidR="003253C6" w:rsidSect="001A38BC">
          <w:pgSz w:w="11910" w:h="16840"/>
          <w:pgMar w:top="1134" w:right="567" w:bottom="1134" w:left="1701" w:header="0" w:footer="952" w:gutter="0"/>
          <w:paperSrc w:first="7" w:other="7"/>
          <w:cols w:space="720"/>
        </w:sectPr>
      </w:pPr>
    </w:p>
    <w:p w14:paraId="7F31D250" w14:textId="77777777" w:rsidR="003253C6" w:rsidRDefault="00A753CC">
      <w:pPr>
        <w:pStyle w:val="a3"/>
        <w:ind w:left="2138"/>
        <w:jc w:val="left"/>
        <w:rPr>
          <w:sz w:val="20"/>
        </w:rPr>
      </w:pPr>
      <w:r>
        <w:rPr>
          <w:noProof/>
          <w:sz w:val="20"/>
          <w:lang w:val="ru-RU" w:eastAsia="ru-RU"/>
        </w:rPr>
        <w:lastRenderedPageBreak/>
        <w:drawing>
          <wp:inline distT="0" distB="0" distL="0" distR="0" wp14:anchorId="4F8EC1DC" wp14:editId="5A223ECF">
            <wp:extent cx="3237009" cy="2246376"/>
            <wp:effectExtent l="0" t="0" r="0" b="0"/>
            <wp:docPr id="16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90" cstate="print"/>
                    <a:stretch>
                      <a:fillRect/>
                    </a:stretch>
                  </pic:blipFill>
                  <pic:spPr>
                    <a:xfrm>
                      <a:off x="0" y="0"/>
                      <a:ext cx="3237009" cy="2246376"/>
                    </a:xfrm>
                    <a:prstGeom prst="rect">
                      <a:avLst/>
                    </a:prstGeom>
                  </pic:spPr>
                </pic:pic>
              </a:graphicData>
            </a:graphic>
          </wp:inline>
        </w:drawing>
      </w:r>
    </w:p>
    <w:p w14:paraId="0E49B2EC" w14:textId="77777777" w:rsidR="00CE5879" w:rsidRDefault="00CE5879" w:rsidP="00CE5879">
      <w:pPr>
        <w:pStyle w:val="a3"/>
        <w:ind w:left="1003" w:right="755" w:hanging="245"/>
        <w:jc w:val="center"/>
      </w:pPr>
    </w:p>
    <w:p w14:paraId="398C1997" w14:textId="296DF240" w:rsidR="00CE5879" w:rsidRDefault="00CE5879" w:rsidP="00CE5879">
      <w:pPr>
        <w:pStyle w:val="a3"/>
        <w:ind w:left="1003" w:right="755" w:hanging="245"/>
        <w:jc w:val="center"/>
      </w:pPr>
      <w:r>
        <w:t>С</w:t>
      </w:r>
      <w:r w:rsidR="00A753CC">
        <w:t>урет</w:t>
      </w:r>
      <w:r>
        <w:t xml:space="preserve"> 4.2-</w:t>
      </w:r>
      <w:r w:rsidR="00A753CC">
        <w:t>Апаттық</w:t>
      </w:r>
      <w:r w:rsidR="00A753CC">
        <w:rPr>
          <w:spacing w:val="-2"/>
        </w:rPr>
        <w:t xml:space="preserve"> </w:t>
      </w:r>
      <w:r w:rsidR="00A753CC">
        <w:t>«сыну»</w:t>
      </w:r>
      <w:r w:rsidR="00A753CC">
        <w:rPr>
          <w:spacing w:val="-11"/>
        </w:rPr>
        <w:t xml:space="preserve"> </w:t>
      </w:r>
      <w:r w:rsidR="00A753CC">
        <w:t>жағдайынан</w:t>
      </w:r>
      <w:r w:rsidR="00A753CC">
        <w:rPr>
          <w:spacing w:val="-2"/>
        </w:rPr>
        <w:t xml:space="preserve"> </w:t>
      </w:r>
      <w:r w:rsidR="00A753CC">
        <w:t>кейін</w:t>
      </w:r>
      <w:r w:rsidR="00A753CC">
        <w:rPr>
          <w:spacing w:val="-7"/>
        </w:rPr>
        <w:t xml:space="preserve"> </w:t>
      </w:r>
      <w:r w:rsidR="00A753CC">
        <w:t>сынған</w:t>
      </w:r>
      <w:r w:rsidR="00A753CC">
        <w:rPr>
          <w:spacing w:val="-7"/>
        </w:rPr>
        <w:t xml:space="preserve"> </w:t>
      </w:r>
      <w:r w:rsidR="00A753CC">
        <w:t>тілікшелі</w:t>
      </w:r>
      <w:r>
        <w:t xml:space="preserve"> </w:t>
      </w:r>
      <w:r w:rsidR="00A753CC">
        <w:t>кескіш</w:t>
      </w:r>
    </w:p>
    <w:p w14:paraId="2B540D50" w14:textId="77777777" w:rsidR="00916FC4" w:rsidRDefault="00916FC4" w:rsidP="00CE5879">
      <w:pPr>
        <w:pStyle w:val="a3"/>
        <w:ind w:left="1003" w:right="755" w:hanging="245"/>
        <w:jc w:val="center"/>
      </w:pPr>
    </w:p>
    <w:p w14:paraId="7B9EDBEE" w14:textId="72DD2ED3" w:rsidR="003253C6" w:rsidRDefault="00A753CC" w:rsidP="00CE5879">
      <w:pPr>
        <w:pStyle w:val="a3"/>
        <w:ind w:left="0" w:right="3" w:firstLine="567"/>
      </w:pPr>
      <w:r>
        <w:t>4.1-суретте 1-позицияда ВК8 қорытпасынан басылған карбидті</w:t>
      </w:r>
      <w:r w:rsidR="00CE5879">
        <w:t xml:space="preserve"> </w:t>
      </w:r>
      <w:r>
        <w:t>түйреуіш</w:t>
      </w:r>
      <w:r>
        <w:rPr>
          <w:spacing w:val="-12"/>
        </w:rPr>
        <w:t xml:space="preserve"> </w:t>
      </w:r>
      <w:r>
        <w:rPr>
          <w:spacing w:val="-2"/>
        </w:rPr>
        <w:t>бейнеленген.</w:t>
      </w:r>
    </w:p>
    <w:p w14:paraId="18684162" w14:textId="77777777" w:rsidR="003253C6" w:rsidRDefault="00A753CC" w:rsidP="00CE5879">
      <w:pPr>
        <w:pStyle w:val="a3"/>
        <w:ind w:left="0" w:right="3" w:firstLine="567"/>
      </w:pPr>
      <w:r>
        <w:t>Кедергіге «соқтығысу» апаттық жағдайы модельденген. «Соққы»</w:t>
      </w:r>
      <w:r>
        <w:rPr>
          <w:spacing w:val="40"/>
        </w:rPr>
        <w:t xml:space="preserve"> </w:t>
      </w:r>
      <w:r>
        <w:t>өлшеу</w:t>
      </w:r>
      <w:r>
        <w:rPr>
          <w:spacing w:val="40"/>
        </w:rPr>
        <w:t xml:space="preserve"> </w:t>
      </w:r>
      <w:r>
        <w:t>түрлендіргішімен</w:t>
      </w:r>
      <w:r>
        <w:rPr>
          <w:spacing w:val="40"/>
        </w:rPr>
        <w:t xml:space="preserve"> </w:t>
      </w:r>
      <w:r>
        <w:t>тіркелген</w:t>
      </w:r>
      <w:r>
        <w:rPr>
          <w:spacing w:val="40"/>
        </w:rPr>
        <w:t xml:space="preserve"> </w:t>
      </w:r>
      <w:r>
        <w:t>өзгерістің</w:t>
      </w:r>
      <w:r>
        <w:rPr>
          <w:spacing w:val="40"/>
        </w:rPr>
        <w:t xml:space="preserve"> </w:t>
      </w:r>
      <w:r>
        <w:t>сипаты.</w:t>
      </w:r>
      <w:r>
        <w:rPr>
          <w:spacing w:val="40"/>
        </w:rPr>
        <w:t xml:space="preserve"> </w:t>
      </w:r>
      <w:r>
        <w:t>«Удар-2»</w:t>
      </w:r>
      <w:r>
        <w:rPr>
          <w:spacing w:val="40"/>
        </w:rPr>
        <w:t xml:space="preserve"> </w:t>
      </w:r>
      <w:r>
        <w:t>жүйесінің</w:t>
      </w:r>
      <w:r>
        <w:rPr>
          <w:spacing w:val="40"/>
        </w:rPr>
        <w:t xml:space="preserve"> </w:t>
      </w:r>
      <w:r>
        <w:t>жұмысы машинаның жылжымалы тораптарын сынудан қорғады.</w:t>
      </w:r>
    </w:p>
    <w:p w14:paraId="72A11342" w14:textId="77777777" w:rsidR="003253C6" w:rsidRDefault="00A753CC" w:rsidP="00CE5879">
      <w:pPr>
        <w:pStyle w:val="a3"/>
        <w:spacing w:line="242" w:lineRule="auto"/>
        <w:ind w:left="0" w:right="3" w:firstLine="567"/>
      </w:pPr>
      <w:r>
        <w:t>Құралдың «тозуы» апаттық жағдай модельденген. Кескіштің тозуы 61 бөлікті</w:t>
      </w:r>
      <w:r>
        <w:rPr>
          <w:spacing w:val="40"/>
        </w:rPr>
        <w:t xml:space="preserve"> </w:t>
      </w:r>
      <w:r>
        <w:t>өңдеу</w:t>
      </w:r>
      <w:r>
        <w:rPr>
          <w:spacing w:val="40"/>
        </w:rPr>
        <w:t xml:space="preserve"> </w:t>
      </w:r>
      <w:r>
        <w:t>кезінде</w:t>
      </w:r>
      <w:r>
        <w:rPr>
          <w:spacing w:val="40"/>
        </w:rPr>
        <w:t xml:space="preserve"> </w:t>
      </w:r>
      <w:r>
        <w:t>тіркелді.</w:t>
      </w:r>
      <w:r>
        <w:rPr>
          <w:spacing w:val="40"/>
        </w:rPr>
        <w:t xml:space="preserve"> </w:t>
      </w:r>
      <w:r>
        <w:t>Өзгерістің</w:t>
      </w:r>
      <w:r>
        <w:rPr>
          <w:spacing w:val="40"/>
        </w:rPr>
        <w:t xml:space="preserve"> </w:t>
      </w:r>
      <w:r>
        <w:t>сипаты</w:t>
      </w:r>
      <w:r>
        <w:rPr>
          <w:spacing w:val="40"/>
        </w:rPr>
        <w:t xml:space="preserve"> </w:t>
      </w:r>
      <w:r>
        <w:t>өлшеу</w:t>
      </w:r>
      <w:r>
        <w:rPr>
          <w:spacing w:val="40"/>
        </w:rPr>
        <w:t xml:space="preserve"> </w:t>
      </w:r>
      <w:r>
        <w:t xml:space="preserve">түрлендіргішімен </w:t>
      </w:r>
      <w:r>
        <w:rPr>
          <w:spacing w:val="-2"/>
        </w:rPr>
        <w:t>жазылды.</w:t>
      </w:r>
    </w:p>
    <w:p w14:paraId="286CAFD5" w14:textId="77777777" w:rsidR="003253C6" w:rsidRDefault="00A753CC" w:rsidP="00CE5879">
      <w:pPr>
        <w:pStyle w:val="a3"/>
        <w:ind w:left="0" w:right="3" w:firstLine="567"/>
      </w:pPr>
      <w:r>
        <w:t>4.3-суретте «соқтығысу» және «құралдың сынуы» апаттық жағдайларын анықтаумен кесу күшінің өзгеруіне эксперименталды түрде алынған тәуелділіктер көрсетілген.</w:t>
      </w:r>
    </w:p>
    <w:p w14:paraId="6CA244BC" w14:textId="77777777" w:rsidR="003253C6" w:rsidRDefault="00A753CC">
      <w:pPr>
        <w:pStyle w:val="a3"/>
        <w:spacing w:before="41"/>
        <w:ind w:left="0"/>
        <w:jc w:val="left"/>
        <w:rPr>
          <w:sz w:val="20"/>
        </w:rPr>
      </w:pPr>
      <w:r>
        <w:rPr>
          <w:noProof/>
          <w:sz w:val="20"/>
          <w:lang w:val="ru-RU" w:eastAsia="ru-RU"/>
        </w:rPr>
        <w:drawing>
          <wp:anchor distT="0" distB="0" distL="0" distR="0" simplePos="0" relativeHeight="252162560" behindDoc="1" locked="0" layoutInCell="1" allowOverlap="1" wp14:anchorId="2410ED60" wp14:editId="6ED07751">
            <wp:simplePos x="0" y="0"/>
            <wp:positionH relativeFrom="page">
              <wp:posOffset>1945389</wp:posOffset>
            </wp:positionH>
            <wp:positionV relativeFrom="paragraph">
              <wp:posOffset>251120</wp:posOffset>
            </wp:positionV>
            <wp:extent cx="4807721" cy="2807017"/>
            <wp:effectExtent l="0" t="0" r="0" b="0"/>
            <wp:wrapTopAndBottom/>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91" cstate="print"/>
                    <a:stretch>
                      <a:fillRect/>
                    </a:stretch>
                  </pic:blipFill>
                  <pic:spPr>
                    <a:xfrm>
                      <a:off x="0" y="0"/>
                      <a:ext cx="4807721" cy="2807017"/>
                    </a:xfrm>
                    <a:prstGeom prst="rect">
                      <a:avLst/>
                    </a:prstGeom>
                  </pic:spPr>
                </pic:pic>
              </a:graphicData>
            </a:graphic>
          </wp:anchor>
        </w:drawing>
      </w:r>
    </w:p>
    <w:p w14:paraId="2833CFA4" w14:textId="77777777" w:rsidR="003253C6" w:rsidRDefault="003253C6">
      <w:pPr>
        <w:pStyle w:val="a3"/>
        <w:spacing w:before="119"/>
        <w:ind w:left="0"/>
        <w:jc w:val="left"/>
      </w:pPr>
    </w:p>
    <w:p w14:paraId="66B19D6B" w14:textId="4E96DA1F" w:rsidR="003253C6" w:rsidRDefault="00CE5879">
      <w:pPr>
        <w:pStyle w:val="a3"/>
        <w:ind w:left="0" w:right="1"/>
        <w:jc w:val="center"/>
      </w:pPr>
      <w:r>
        <w:t>С</w:t>
      </w:r>
      <w:r w:rsidR="00A753CC">
        <w:t>урет</w:t>
      </w:r>
      <w:r>
        <w:t xml:space="preserve"> 4.3</w:t>
      </w:r>
      <w:r w:rsidR="00A753CC">
        <w:t>-Кесу</w:t>
      </w:r>
      <w:r w:rsidR="00A753CC">
        <w:rPr>
          <w:spacing w:val="-16"/>
        </w:rPr>
        <w:t xml:space="preserve"> </w:t>
      </w:r>
      <w:r w:rsidR="00A753CC">
        <w:t>күшінің</w:t>
      </w:r>
      <w:r w:rsidR="00A753CC">
        <w:rPr>
          <w:spacing w:val="-11"/>
        </w:rPr>
        <w:t xml:space="preserve"> </w:t>
      </w:r>
      <w:r w:rsidR="00A753CC">
        <w:t>өзгеруінің</w:t>
      </w:r>
      <w:r w:rsidR="00A753CC">
        <w:rPr>
          <w:spacing w:val="-13"/>
        </w:rPr>
        <w:t xml:space="preserve"> </w:t>
      </w:r>
      <w:r w:rsidR="00A753CC">
        <w:t>эксперименттік</w:t>
      </w:r>
      <w:r w:rsidR="00A753CC">
        <w:rPr>
          <w:spacing w:val="-12"/>
        </w:rPr>
        <w:t xml:space="preserve"> </w:t>
      </w:r>
      <w:r w:rsidR="00A753CC">
        <w:rPr>
          <w:spacing w:val="-2"/>
        </w:rPr>
        <w:t>тәуелділігі</w:t>
      </w:r>
    </w:p>
    <w:p w14:paraId="46F0FFB7" w14:textId="77777777" w:rsidR="003253C6" w:rsidRDefault="003253C6">
      <w:pPr>
        <w:pStyle w:val="a3"/>
        <w:jc w:val="center"/>
        <w:sectPr w:rsidR="003253C6" w:rsidSect="001A38BC">
          <w:pgSz w:w="11910" w:h="16840"/>
          <w:pgMar w:top="1134" w:right="567" w:bottom="1134" w:left="1701" w:header="0" w:footer="952" w:gutter="0"/>
          <w:paperSrc w:first="7" w:other="7"/>
          <w:cols w:space="720"/>
        </w:sectPr>
      </w:pPr>
    </w:p>
    <w:p w14:paraId="268EF443" w14:textId="77777777" w:rsidR="003253C6" w:rsidRDefault="00A753CC">
      <w:pPr>
        <w:pStyle w:val="a3"/>
        <w:spacing w:before="67" w:line="322" w:lineRule="exact"/>
        <w:ind w:left="849"/>
      </w:pPr>
      <w:r>
        <w:lastRenderedPageBreak/>
        <w:t>4.3-суретте:</w:t>
      </w:r>
      <w:r>
        <w:rPr>
          <w:spacing w:val="53"/>
        </w:rPr>
        <w:t xml:space="preserve"> </w:t>
      </w:r>
      <w:r>
        <w:t>F1,</w:t>
      </w:r>
      <w:r>
        <w:rPr>
          <w:spacing w:val="60"/>
        </w:rPr>
        <w:t xml:space="preserve"> </w:t>
      </w:r>
      <w:r>
        <w:t>F2</w:t>
      </w:r>
      <w:r>
        <w:rPr>
          <w:spacing w:val="55"/>
        </w:rPr>
        <w:t xml:space="preserve"> </w:t>
      </w:r>
      <w:r>
        <w:t>және</w:t>
      </w:r>
      <w:r>
        <w:rPr>
          <w:spacing w:val="55"/>
        </w:rPr>
        <w:t xml:space="preserve"> </w:t>
      </w:r>
      <w:r>
        <w:t>F3</w:t>
      </w:r>
      <w:r>
        <w:rPr>
          <w:spacing w:val="57"/>
        </w:rPr>
        <w:t xml:space="preserve"> </w:t>
      </w:r>
      <w:r>
        <w:t>–</w:t>
      </w:r>
      <w:r>
        <w:rPr>
          <w:spacing w:val="55"/>
        </w:rPr>
        <w:t xml:space="preserve"> </w:t>
      </w:r>
      <w:r>
        <w:t>«кесудің</w:t>
      </w:r>
      <w:r>
        <w:rPr>
          <w:spacing w:val="54"/>
        </w:rPr>
        <w:t xml:space="preserve"> </w:t>
      </w:r>
      <w:r>
        <w:t>басталуы»,</w:t>
      </w:r>
      <w:r>
        <w:rPr>
          <w:spacing w:val="56"/>
        </w:rPr>
        <w:t xml:space="preserve"> </w:t>
      </w:r>
      <w:r>
        <w:t>«соқтығысу»</w:t>
      </w:r>
      <w:r>
        <w:rPr>
          <w:spacing w:val="49"/>
        </w:rPr>
        <w:t xml:space="preserve"> </w:t>
      </w:r>
      <w:r>
        <w:rPr>
          <w:spacing w:val="-4"/>
        </w:rPr>
        <w:t>және</w:t>
      </w:r>
    </w:p>
    <w:p w14:paraId="553D6D94" w14:textId="77777777" w:rsidR="003253C6" w:rsidRDefault="00A753CC">
      <w:pPr>
        <w:pStyle w:val="a3"/>
        <w:ind w:right="289"/>
      </w:pPr>
      <w:r>
        <w:t>«сыну» оқиғаларының басталуына сәйкес келетін белгілеулер (кесу күштерінің мәні) көрсетілген.</w:t>
      </w:r>
    </w:p>
    <w:p w14:paraId="30A1AC4B" w14:textId="77777777" w:rsidR="003253C6" w:rsidRDefault="00A753CC" w:rsidP="00916FC4">
      <w:pPr>
        <w:pStyle w:val="a3"/>
        <w:ind w:left="0" w:right="3" w:firstLine="709"/>
      </w:pPr>
      <w:r>
        <w:t>Эксперименттік зерттеулердің барлық уақытында «Удар-2» жүйесінің жұмысынан бас тарту тіркелген жоқ. Жүйені пайдалану оңай. Оған ерекше артықшылық беретін жайт – ТАББ жүйесінде өңдеу үдерісінің барысын визуалды бақылау мүмкіндігі және «соқтығысу», «сыну» мен «тозу» сияқты авариялық жағдайларды анықтап, оларды сенімді түрде сәйкестендіру болып табылады. «Удар-2» жүйесі CNC класындағы ОСББ токарлық станогына жеткізілетін кез келген түрдегі ТАББ түйіседі.</w:t>
      </w:r>
    </w:p>
    <w:p w14:paraId="455B97CE" w14:textId="77777777" w:rsidR="003253C6" w:rsidRDefault="00A753CC" w:rsidP="00916FC4">
      <w:pPr>
        <w:pStyle w:val="a3"/>
        <w:spacing w:before="3"/>
        <w:ind w:left="0" w:right="3" w:firstLine="709"/>
      </w:pPr>
      <w:r>
        <w:t>«Удар-2» жүйесімен жұмыс істеу үшін операторды оқыту көп уақытты қажет етпейді және 2-3 сағаттан аспады.</w:t>
      </w:r>
    </w:p>
    <w:p w14:paraId="65DB9C84" w14:textId="77777777" w:rsidR="003253C6" w:rsidRDefault="00A753CC" w:rsidP="00916FC4">
      <w:pPr>
        <w:pStyle w:val="a3"/>
        <w:ind w:left="0" w:right="3" w:firstLine="709"/>
      </w:pPr>
      <w:r>
        <w:t>Бағдарламалық-математикалық қамтамасыз етуді</w:t>
      </w:r>
      <w:r>
        <w:rPr>
          <w:spacing w:val="-3"/>
        </w:rPr>
        <w:t xml:space="preserve"> </w:t>
      </w:r>
      <w:r>
        <w:t>кеңейтудің икемділігі мен мүмкіндігі «Удар-2» жүйесінің жұмыс істеу алгоритмін жетілдіруге мүмкіндік береді, ал оның құрылысының пайдаланылған модульдік сипаты жүйеде қолданылатын техникалық және бағдарламаланатын тораптар мен блоктардың құрамының өзгеруін қамтамасыз етті.</w:t>
      </w:r>
    </w:p>
    <w:p w14:paraId="35105643" w14:textId="0F621986" w:rsidR="003253C6" w:rsidRDefault="00A753CC" w:rsidP="00916FC4">
      <w:pPr>
        <w:pStyle w:val="a3"/>
        <w:spacing w:before="3"/>
        <w:ind w:left="0" w:right="3" w:firstLine="709"/>
      </w:pPr>
      <w:r>
        <w:t>Өлшеу түрлендіргішін іске асырудың кіріктірілген сипаты өңделетін бөлшектер мен қолданылатын құралдарға инвариантты болған жағдайда оның жұмысының сенімділігін қамтамасыз етті. Құрама өлшеу түрлендіргішінің жоғары сезімталдығы (оның бастапқы электрлік емес және электрлік түрлендіргіштері) станоктың беріліс жетегін одан әрі лезде тоқтата отырып, «Удар-2» жүйесінің жылдамдығын қамтамасыз етті, бұл станоктың бөлшектері мен тораптарының сынуына жол бермеді [</w:t>
      </w:r>
      <w:r w:rsidR="00F10A76" w:rsidRPr="00B44DD0">
        <w:t>5</w:t>
      </w:r>
      <w:r>
        <w:t>9].</w:t>
      </w:r>
    </w:p>
    <w:p w14:paraId="4ECA07CE" w14:textId="6A4A5DBD" w:rsidR="003253C6" w:rsidRDefault="00A753CC" w:rsidP="00916FC4">
      <w:pPr>
        <w:pStyle w:val="a3"/>
        <w:ind w:left="0" w:right="3" w:firstLine="709"/>
      </w:pPr>
      <w:r>
        <w:t>Жүйенің электрондық блоктары мен тораптары қол жетімді элементтер базасында жүзеге асырылады, бұл оның кең таралуын, соның ішінде фрезерлік, бұрғылау, тегістеу және басқа станоктар сияқты басқа топтардың технологиялық жабдықтарымен жұмыс істеуді, сондай-ақ токарлық станоктың басқа тораптарында [</w:t>
      </w:r>
      <w:r w:rsidR="00F10A76" w:rsidRPr="00B44DD0">
        <w:t>6</w:t>
      </w:r>
      <w:r>
        <w:t xml:space="preserve">0, </w:t>
      </w:r>
      <w:r w:rsidR="00F10A76" w:rsidRPr="00B44DD0">
        <w:t>6</w:t>
      </w:r>
      <w:r>
        <w:t>1] және термоциклді микроплазмалық бүркуді жүзеге асыруды қамтиды [</w:t>
      </w:r>
      <w:r w:rsidR="00F10A76" w:rsidRPr="00B44DD0">
        <w:t>6</w:t>
      </w:r>
      <w:r>
        <w:t>2].</w:t>
      </w:r>
    </w:p>
    <w:p w14:paraId="379A3DE8" w14:textId="77777777" w:rsidR="003253C6" w:rsidRDefault="00A753CC" w:rsidP="00916FC4">
      <w:pPr>
        <w:pStyle w:val="a3"/>
        <w:spacing w:before="1"/>
        <w:ind w:left="0" w:right="3" w:firstLine="709"/>
      </w:pPr>
      <w:r>
        <w:t xml:space="preserve">«Удар-2» жүйесінің пайдалану-техникалық сипаттамалары 4.1-кестеде </w:t>
      </w:r>
      <w:r>
        <w:rPr>
          <w:spacing w:val="-2"/>
        </w:rPr>
        <w:t>келтірілген.</w:t>
      </w:r>
    </w:p>
    <w:p w14:paraId="3345BF7B" w14:textId="7512352B" w:rsidR="003253C6" w:rsidRDefault="00916FC4" w:rsidP="00916FC4">
      <w:pPr>
        <w:pStyle w:val="a3"/>
        <w:spacing w:before="321"/>
        <w:ind w:left="0"/>
      </w:pPr>
      <w:r>
        <w:t>К</w:t>
      </w:r>
      <w:r w:rsidR="00A753CC">
        <w:t>есте</w:t>
      </w:r>
      <w:r w:rsidR="00A753CC">
        <w:rPr>
          <w:spacing w:val="-7"/>
        </w:rPr>
        <w:t xml:space="preserve"> </w:t>
      </w:r>
      <w:r>
        <w:t>4.1</w:t>
      </w:r>
      <w:r w:rsidR="00A753CC">
        <w:t>–</w:t>
      </w:r>
      <w:r w:rsidR="00A753CC">
        <w:rPr>
          <w:spacing w:val="-9"/>
        </w:rPr>
        <w:t xml:space="preserve"> </w:t>
      </w:r>
      <w:r w:rsidR="00A753CC">
        <w:t>«Удар-2»</w:t>
      </w:r>
      <w:r w:rsidR="00A753CC">
        <w:rPr>
          <w:spacing w:val="-13"/>
        </w:rPr>
        <w:t xml:space="preserve"> </w:t>
      </w:r>
      <w:r w:rsidR="00A753CC">
        <w:t>жүйесінің</w:t>
      </w:r>
      <w:r w:rsidR="00A753CC">
        <w:rPr>
          <w:spacing w:val="-10"/>
        </w:rPr>
        <w:t xml:space="preserve"> </w:t>
      </w:r>
      <w:r w:rsidR="00A753CC">
        <w:t>пайдалану-техникалық</w:t>
      </w:r>
      <w:r w:rsidR="00A753CC">
        <w:rPr>
          <w:spacing w:val="-9"/>
        </w:rPr>
        <w:t xml:space="preserve"> </w:t>
      </w:r>
      <w:r w:rsidR="00A753CC">
        <w:rPr>
          <w:spacing w:val="-2"/>
        </w:rPr>
        <w:t>сипаттамалары</w:t>
      </w:r>
    </w:p>
    <w:p w14:paraId="15CF8F21" w14:textId="77777777" w:rsidR="003253C6" w:rsidRDefault="003253C6">
      <w:pPr>
        <w:pStyle w:val="a3"/>
        <w:spacing w:before="98"/>
        <w:ind w:left="0"/>
        <w:jc w:val="left"/>
        <w:rPr>
          <w:sz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9"/>
        <w:gridCol w:w="4254"/>
        <w:gridCol w:w="4646"/>
      </w:tblGrid>
      <w:tr w:rsidR="003253C6" w14:paraId="355D2DDE" w14:textId="77777777" w:rsidTr="00916FC4">
        <w:trPr>
          <w:trHeight w:val="643"/>
        </w:trPr>
        <w:tc>
          <w:tcPr>
            <w:tcW w:w="739" w:type="dxa"/>
          </w:tcPr>
          <w:p w14:paraId="56B2965D" w14:textId="77777777" w:rsidR="003253C6" w:rsidRDefault="00A753CC" w:rsidP="00916FC4">
            <w:pPr>
              <w:pStyle w:val="TableParagraph"/>
              <w:spacing w:line="315" w:lineRule="exact"/>
              <w:ind w:left="105"/>
            </w:pPr>
            <w:r w:rsidRPr="00916FC4">
              <w:t>1</w:t>
            </w:r>
          </w:p>
        </w:tc>
        <w:tc>
          <w:tcPr>
            <w:tcW w:w="4254" w:type="dxa"/>
          </w:tcPr>
          <w:p w14:paraId="1C3F6287" w14:textId="77777777" w:rsidR="003253C6" w:rsidRDefault="00A753CC" w:rsidP="00916FC4">
            <w:pPr>
              <w:pStyle w:val="TableParagraph"/>
              <w:spacing w:line="315" w:lineRule="exact"/>
              <w:ind w:left="105"/>
            </w:pPr>
            <w:r>
              <w:t>Белгілеулерді</w:t>
            </w:r>
            <w:r w:rsidRPr="00916FC4">
              <w:t xml:space="preserve"> қалыптастыру</w:t>
            </w:r>
          </w:p>
          <w:p w14:paraId="46B3885E" w14:textId="77777777" w:rsidR="003253C6" w:rsidRDefault="00A753CC" w:rsidP="00916FC4">
            <w:pPr>
              <w:pStyle w:val="TableParagraph"/>
              <w:spacing w:line="315" w:lineRule="exact"/>
              <w:ind w:left="105"/>
            </w:pPr>
            <w:r w:rsidRPr="00916FC4">
              <w:t>принципі</w:t>
            </w:r>
          </w:p>
        </w:tc>
        <w:tc>
          <w:tcPr>
            <w:tcW w:w="4646" w:type="dxa"/>
          </w:tcPr>
          <w:p w14:paraId="7083683F" w14:textId="77777777" w:rsidR="003253C6" w:rsidRDefault="00A753CC" w:rsidP="00916FC4">
            <w:pPr>
              <w:pStyle w:val="TableParagraph"/>
              <w:spacing w:line="315" w:lineRule="exact"/>
              <w:ind w:left="105"/>
            </w:pPr>
            <w:r>
              <w:t>кесу</w:t>
            </w:r>
            <w:r w:rsidRPr="00916FC4">
              <w:t xml:space="preserve"> </w:t>
            </w:r>
            <w:r>
              <w:t>режимдерінің</w:t>
            </w:r>
            <w:r w:rsidRPr="00916FC4">
              <w:t xml:space="preserve"> кестелерінен,</w:t>
            </w:r>
          </w:p>
          <w:p w14:paraId="7C431A84" w14:textId="77777777" w:rsidR="003253C6" w:rsidRDefault="00A753CC" w:rsidP="00916FC4">
            <w:pPr>
              <w:pStyle w:val="TableParagraph"/>
              <w:spacing w:line="315" w:lineRule="exact"/>
              <w:ind w:left="105"/>
            </w:pPr>
            <w:r>
              <w:t>«оқыту»</w:t>
            </w:r>
            <w:r w:rsidRPr="00916FC4">
              <w:t xml:space="preserve"> режимінде</w:t>
            </w:r>
          </w:p>
        </w:tc>
      </w:tr>
      <w:tr w:rsidR="00916FC4" w14:paraId="46D412ED" w14:textId="77777777" w:rsidTr="00916FC4">
        <w:trPr>
          <w:trHeight w:val="77"/>
        </w:trPr>
        <w:tc>
          <w:tcPr>
            <w:tcW w:w="739" w:type="dxa"/>
          </w:tcPr>
          <w:p w14:paraId="6055D2B2" w14:textId="50E6F1AD" w:rsidR="00916FC4" w:rsidRPr="00916FC4" w:rsidRDefault="00916FC4" w:rsidP="00916FC4">
            <w:pPr>
              <w:pStyle w:val="TableParagraph"/>
              <w:spacing w:line="315" w:lineRule="exact"/>
              <w:ind w:left="105"/>
            </w:pPr>
            <w:r w:rsidRPr="00916FC4">
              <w:t>1</w:t>
            </w:r>
          </w:p>
        </w:tc>
        <w:tc>
          <w:tcPr>
            <w:tcW w:w="4254" w:type="dxa"/>
          </w:tcPr>
          <w:p w14:paraId="5780D4C6" w14:textId="46D2630C" w:rsidR="00916FC4" w:rsidRDefault="00916FC4" w:rsidP="00916FC4">
            <w:pPr>
              <w:pStyle w:val="TableParagraph"/>
              <w:spacing w:line="315" w:lineRule="exact"/>
              <w:ind w:left="105"/>
            </w:pPr>
            <w:r>
              <w:t>2</w:t>
            </w:r>
          </w:p>
        </w:tc>
        <w:tc>
          <w:tcPr>
            <w:tcW w:w="4646" w:type="dxa"/>
          </w:tcPr>
          <w:p w14:paraId="046F8F2B" w14:textId="102E9E1A" w:rsidR="00916FC4" w:rsidRDefault="00916FC4" w:rsidP="00916FC4">
            <w:pPr>
              <w:pStyle w:val="TableParagraph"/>
              <w:spacing w:line="315" w:lineRule="exact"/>
              <w:ind w:left="105"/>
            </w:pPr>
            <w:r>
              <w:t>3</w:t>
            </w:r>
          </w:p>
        </w:tc>
      </w:tr>
      <w:tr w:rsidR="003253C6" w14:paraId="0FAE26C0" w14:textId="77777777" w:rsidTr="00916FC4">
        <w:trPr>
          <w:trHeight w:val="642"/>
        </w:trPr>
        <w:tc>
          <w:tcPr>
            <w:tcW w:w="739" w:type="dxa"/>
          </w:tcPr>
          <w:p w14:paraId="52B5777D" w14:textId="77777777" w:rsidR="003253C6" w:rsidRDefault="00A753CC" w:rsidP="00916FC4">
            <w:pPr>
              <w:pStyle w:val="TableParagraph"/>
              <w:spacing w:line="315" w:lineRule="exact"/>
              <w:ind w:left="105"/>
            </w:pPr>
            <w:r w:rsidRPr="00916FC4">
              <w:t>2</w:t>
            </w:r>
          </w:p>
        </w:tc>
        <w:tc>
          <w:tcPr>
            <w:tcW w:w="4254" w:type="dxa"/>
          </w:tcPr>
          <w:p w14:paraId="16B5C816" w14:textId="77777777" w:rsidR="003253C6" w:rsidRDefault="00A753CC" w:rsidP="00916FC4">
            <w:pPr>
              <w:pStyle w:val="TableParagraph"/>
              <w:spacing w:line="315" w:lineRule="exact"/>
              <w:ind w:left="105"/>
            </w:pPr>
            <w:r>
              <w:t>Жылдам</w:t>
            </w:r>
            <w:r w:rsidRPr="00916FC4">
              <w:t xml:space="preserve"> </w:t>
            </w:r>
            <w:r>
              <w:t>әрекет</w:t>
            </w:r>
            <w:r w:rsidRPr="00916FC4">
              <w:t xml:space="preserve"> </w:t>
            </w:r>
            <w:r>
              <w:t>ететін</w:t>
            </w:r>
            <w:r w:rsidRPr="00916FC4">
              <w:t xml:space="preserve"> жүйелер,</w:t>
            </w:r>
          </w:p>
          <w:p w14:paraId="56C9A704" w14:textId="77777777" w:rsidR="003253C6" w:rsidRDefault="00A753CC" w:rsidP="00916FC4">
            <w:pPr>
              <w:pStyle w:val="TableParagraph"/>
              <w:spacing w:line="315" w:lineRule="exact"/>
              <w:ind w:left="105"/>
            </w:pPr>
            <w:r w:rsidRPr="00916FC4">
              <w:t>мс</w:t>
            </w:r>
          </w:p>
        </w:tc>
        <w:tc>
          <w:tcPr>
            <w:tcW w:w="4646" w:type="dxa"/>
          </w:tcPr>
          <w:p w14:paraId="1119390B" w14:textId="77777777" w:rsidR="003253C6" w:rsidRDefault="00A753CC" w:rsidP="00916FC4">
            <w:pPr>
              <w:pStyle w:val="TableParagraph"/>
              <w:spacing w:line="315" w:lineRule="exact"/>
              <w:ind w:left="105"/>
            </w:pPr>
            <w:r w:rsidRPr="00916FC4">
              <w:t>2,0</w:t>
            </w:r>
          </w:p>
        </w:tc>
      </w:tr>
      <w:tr w:rsidR="003253C6" w14:paraId="64CAE4B6" w14:textId="77777777" w:rsidTr="00916FC4">
        <w:trPr>
          <w:trHeight w:val="648"/>
        </w:trPr>
        <w:tc>
          <w:tcPr>
            <w:tcW w:w="739" w:type="dxa"/>
            <w:tcBorders>
              <w:bottom w:val="single" w:sz="4" w:space="0" w:color="000000"/>
            </w:tcBorders>
          </w:tcPr>
          <w:p w14:paraId="27115FBB" w14:textId="77777777" w:rsidR="003253C6" w:rsidRDefault="00A753CC" w:rsidP="00916FC4">
            <w:pPr>
              <w:pStyle w:val="TableParagraph"/>
              <w:spacing w:line="315" w:lineRule="exact"/>
              <w:ind w:left="105"/>
            </w:pPr>
            <w:r w:rsidRPr="00916FC4">
              <w:t>3</w:t>
            </w:r>
          </w:p>
        </w:tc>
        <w:tc>
          <w:tcPr>
            <w:tcW w:w="4254" w:type="dxa"/>
            <w:tcBorders>
              <w:bottom w:val="single" w:sz="4" w:space="0" w:color="000000"/>
            </w:tcBorders>
          </w:tcPr>
          <w:p w14:paraId="60924373" w14:textId="77777777" w:rsidR="003253C6" w:rsidRDefault="00A753CC" w:rsidP="00916FC4">
            <w:pPr>
              <w:pStyle w:val="TableParagraph"/>
              <w:spacing w:line="315" w:lineRule="exact"/>
              <w:ind w:left="105"/>
            </w:pPr>
            <w:r>
              <w:t>Жүйенің</w:t>
            </w:r>
            <w:r w:rsidRPr="00916FC4">
              <w:t xml:space="preserve"> </w:t>
            </w:r>
            <w:r>
              <w:t>жұмыс</w:t>
            </w:r>
            <w:r w:rsidRPr="00916FC4">
              <w:t xml:space="preserve"> режимдері</w:t>
            </w:r>
          </w:p>
        </w:tc>
        <w:tc>
          <w:tcPr>
            <w:tcW w:w="4646" w:type="dxa"/>
            <w:tcBorders>
              <w:bottom w:val="single" w:sz="4" w:space="0" w:color="000000"/>
            </w:tcBorders>
          </w:tcPr>
          <w:p w14:paraId="66328DA8" w14:textId="77777777" w:rsidR="003253C6" w:rsidRDefault="00A753CC" w:rsidP="00916FC4">
            <w:pPr>
              <w:pStyle w:val="TableParagraph"/>
              <w:spacing w:line="315" w:lineRule="exact"/>
              <w:ind w:left="105"/>
            </w:pPr>
            <w:r>
              <w:t>«Енгізу»,</w:t>
            </w:r>
            <w:r w:rsidRPr="00916FC4">
              <w:t xml:space="preserve"> </w:t>
            </w:r>
            <w:r>
              <w:t>«Оқыту»,</w:t>
            </w:r>
            <w:r w:rsidRPr="00916FC4">
              <w:t xml:space="preserve"> «Автоматты»,</w:t>
            </w:r>
          </w:p>
          <w:p w14:paraId="3C71620A" w14:textId="77777777" w:rsidR="003253C6" w:rsidRDefault="00A753CC" w:rsidP="00916FC4">
            <w:pPr>
              <w:pStyle w:val="TableParagraph"/>
              <w:spacing w:line="315" w:lineRule="exact"/>
              <w:ind w:left="105"/>
            </w:pPr>
            <w:r>
              <w:t>«Кесте»,</w:t>
            </w:r>
            <w:r w:rsidRPr="00916FC4">
              <w:t xml:space="preserve"> «Тозу»</w:t>
            </w:r>
          </w:p>
        </w:tc>
      </w:tr>
      <w:tr w:rsidR="003253C6" w14:paraId="7BD507DD" w14:textId="77777777" w:rsidTr="00916FC4">
        <w:trPr>
          <w:trHeight w:val="321"/>
        </w:trPr>
        <w:tc>
          <w:tcPr>
            <w:tcW w:w="739" w:type="dxa"/>
            <w:tcBorders>
              <w:bottom w:val="nil"/>
            </w:tcBorders>
          </w:tcPr>
          <w:p w14:paraId="56B4F41B" w14:textId="77777777" w:rsidR="003253C6" w:rsidRDefault="00A753CC" w:rsidP="00916FC4">
            <w:pPr>
              <w:pStyle w:val="TableParagraph"/>
              <w:spacing w:line="315" w:lineRule="exact"/>
              <w:ind w:left="105"/>
            </w:pPr>
            <w:r w:rsidRPr="00916FC4">
              <w:t>4</w:t>
            </w:r>
          </w:p>
        </w:tc>
        <w:tc>
          <w:tcPr>
            <w:tcW w:w="4254" w:type="dxa"/>
            <w:tcBorders>
              <w:bottom w:val="nil"/>
            </w:tcBorders>
          </w:tcPr>
          <w:p w14:paraId="77058F6A" w14:textId="77777777" w:rsidR="003253C6" w:rsidRDefault="00A753CC" w:rsidP="00916FC4">
            <w:pPr>
              <w:pStyle w:val="TableParagraph"/>
              <w:spacing w:line="315" w:lineRule="exact"/>
              <w:ind w:left="105"/>
            </w:pPr>
            <w:r>
              <w:t>Өлшеу</w:t>
            </w:r>
            <w:r w:rsidRPr="00916FC4">
              <w:t xml:space="preserve"> әдісі</w:t>
            </w:r>
          </w:p>
        </w:tc>
        <w:tc>
          <w:tcPr>
            <w:tcW w:w="4646" w:type="dxa"/>
            <w:tcBorders>
              <w:bottom w:val="nil"/>
            </w:tcBorders>
          </w:tcPr>
          <w:p w14:paraId="2B5BCD05" w14:textId="77777777" w:rsidR="003253C6" w:rsidRDefault="00A753CC" w:rsidP="00916FC4">
            <w:pPr>
              <w:pStyle w:val="TableParagraph"/>
              <w:spacing w:line="315" w:lineRule="exact"/>
              <w:ind w:left="105"/>
            </w:pPr>
            <w:r>
              <w:t>Салыстырмалы</w:t>
            </w:r>
            <w:r w:rsidRPr="00916FC4">
              <w:t xml:space="preserve"> байланыс</w:t>
            </w:r>
          </w:p>
        </w:tc>
      </w:tr>
    </w:tbl>
    <w:p w14:paraId="68423E39" w14:textId="505A0166" w:rsidR="00916FC4" w:rsidRDefault="00916FC4"/>
    <w:p w14:paraId="27F48717" w14:textId="6AEF3972" w:rsidR="00916FC4" w:rsidRDefault="00916FC4"/>
    <w:p w14:paraId="767BBE2D" w14:textId="23743FA4" w:rsidR="00916FC4" w:rsidRPr="00916FC4" w:rsidRDefault="00916FC4">
      <w:pPr>
        <w:rPr>
          <w:szCs w:val="28"/>
        </w:rPr>
      </w:pPr>
      <w:r w:rsidRPr="00916FC4">
        <w:rPr>
          <w:szCs w:val="28"/>
        </w:rPr>
        <w:t>4.1 – кестенің жалғасы</w:t>
      </w:r>
    </w:p>
    <w:p w14:paraId="3DBA44BB" w14:textId="77777777" w:rsidR="00916FC4" w:rsidRDefault="00916FC4"/>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9"/>
        <w:gridCol w:w="4254"/>
        <w:gridCol w:w="4646"/>
      </w:tblGrid>
      <w:tr w:rsidR="00916FC4" w14:paraId="0C089115" w14:textId="77777777" w:rsidTr="00916FC4">
        <w:trPr>
          <w:trHeight w:val="125"/>
        </w:trPr>
        <w:tc>
          <w:tcPr>
            <w:tcW w:w="739" w:type="dxa"/>
          </w:tcPr>
          <w:p w14:paraId="1C8E6B16" w14:textId="3FB28F19" w:rsidR="00916FC4" w:rsidRPr="00916FC4" w:rsidRDefault="00916FC4" w:rsidP="00916FC4">
            <w:pPr>
              <w:pStyle w:val="TableParagraph"/>
              <w:spacing w:line="315" w:lineRule="exact"/>
              <w:ind w:left="105"/>
            </w:pPr>
            <w:r w:rsidRPr="00916FC4">
              <w:t>1</w:t>
            </w:r>
          </w:p>
        </w:tc>
        <w:tc>
          <w:tcPr>
            <w:tcW w:w="4254" w:type="dxa"/>
          </w:tcPr>
          <w:p w14:paraId="1EAEE297" w14:textId="40287BF6" w:rsidR="00916FC4" w:rsidRPr="00916FC4" w:rsidRDefault="00916FC4" w:rsidP="00916FC4">
            <w:pPr>
              <w:pStyle w:val="TableParagraph"/>
              <w:spacing w:line="315" w:lineRule="exact"/>
              <w:ind w:left="105"/>
            </w:pPr>
            <w:r w:rsidRPr="00916FC4">
              <w:t>2</w:t>
            </w:r>
          </w:p>
        </w:tc>
        <w:tc>
          <w:tcPr>
            <w:tcW w:w="4646" w:type="dxa"/>
          </w:tcPr>
          <w:p w14:paraId="36378C27" w14:textId="6C2869F3" w:rsidR="00916FC4" w:rsidRPr="00916FC4" w:rsidRDefault="00916FC4" w:rsidP="00916FC4">
            <w:pPr>
              <w:pStyle w:val="TableParagraph"/>
              <w:spacing w:line="315" w:lineRule="exact"/>
              <w:ind w:left="105"/>
            </w:pPr>
            <w:r w:rsidRPr="00916FC4">
              <w:t>3</w:t>
            </w:r>
          </w:p>
        </w:tc>
      </w:tr>
      <w:tr w:rsidR="003253C6" w14:paraId="7EDDD07F" w14:textId="77777777" w:rsidTr="00916FC4">
        <w:trPr>
          <w:trHeight w:val="642"/>
        </w:trPr>
        <w:tc>
          <w:tcPr>
            <w:tcW w:w="739" w:type="dxa"/>
          </w:tcPr>
          <w:p w14:paraId="369B9B54" w14:textId="77777777" w:rsidR="003253C6" w:rsidRDefault="00A753CC">
            <w:pPr>
              <w:pStyle w:val="TableParagraph"/>
              <w:spacing w:before="151"/>
              <w:ind w:left="9" w:right="5"/>
            </w:pPr>
            <w:r>
              <w:rPr>
                <w:spacing w:val="-10"/>
              </w:rPr>
              <w:t>5</w:t>
            </w:r>
          </w:p>
        </w:tc>
        <w:tc>
          <w:tcPr>
            <w:tcW w:w="4254" w:type="dxa"/>
          </w:tcPr>
          <w:p w14:paraId="0AA2AAAE" w14:textId="77777777" w:rsidR="003253C6" w:rsidRDefault="00A753CC">
            <w:pPr>
              <w:pStyle w:val="TableParagraph"/>
              <w:spacing w:line="315" w:lineRule="exact"/>
              <w:ind w:left="105"/>
              <w:jc w:val="left"/>
            </w:pPr>
            <w:r>
              <w:rPr>
                <w:spacing w:val="-2"/>
              </w:rPr>
              <w:t>Трансформация</w:t>
            </w:r>
            <w:r>
              <w:rPr>
                <w:spacing w:val="6"/>
              </w:rPr>
              <w:t xml:space="preserve"> </w:t>
            </w:r>
            <w:r>
              <w:rPr>
                <w:spacing w:val="-2"/>
              </w:rPr>
              <w:t>принципі</w:t>
            </w:r>
          </w:p>
        </w:tc>
        <w:tc>
          <w:tcPr>
            <w:tcW w:w="4646" w:type="dxa"/>
          </w:tcPr>
          <w:p w14:paraId="1D7A7B6D" w14:textId="77777777" w:rsidR="003253C6" w:rsidRDefault="00A753CC">
            <w:pPr>
              <w:pStyle w:val="TableParagraph"/>
              <w:spacing w:line="315" w:lineRule="exact"/>
              <w:jc w:val="left"/>
            </w:pPr>
            <w:r>
              <w:rPr>
                <w:spacing w:val="-2"/>
              </w:rPr>
              <w:t>Электротензометриялық</w:t>
            </w:r>
          </w:p>
        </w:tc>
      </w:tr>
      <w:tr w:rsidR="00916FC4" w14:paraId="45B4D9BF" w14:textId="77777777" w:rsidTr="00916FC4">
        <w:trPr>
          <w:trHeight w:val="642"/>
        </w:trPr>
        <w:tc>
          <w:tcPr>
            <w:tcW w:w="739" w:type="dxa"/>
          </w:tcPr>
          <w:p w14:paraId="12F31DE5" w14:textId="63DA0998" w:rsidR="00916FC4" w:rsidRDefault="00916FC4" w:rsidP="00916FC4">
            <w:pPr>
              <w:pStyle w:val="TableParagraph"/>
              <w:spacing w:before="151"/>
              <w:ind w:left="9" w:right="5"/>
              <w:rPr>
                <w:spacing w:val="-10"/>
              </w:rPr>
            </w:pPr>
            <w:r>
              <w:rPr>
                <w:spacing w:val="-10"/>
              </w:rPr>
              <w:t>6</w:t>
            </w:r>
          </w:p>
        </w:tc>
        <w:tc>
          <w:tcPr>
            <w:tcW w:w="4254" w:type="dxa"/>
          </w:tcPr>
          <w:p w14:paraId="13CE8FFE" w14:textId="3EAEF5CB" w:rsidR="00916FC4" w:rsidRDefault="00916FC4" w:rsidP="00916FC4">
            <w:pPr>
              <w:pStyle w:val="TableParagraph"/>
              <w:spacing w:line="315" w:lineRule="exact"/>
              <w:ind w:left="105"/>
              <w:jc w:val="left"/>
              <w:rPr>
                <w:spacing w:val="-2"/>
              </w:rPr>
            </w:pPr>
            <w:r>
              <w:t>Өлшеу</w:t>
            </w:r>
            <w:r>
              <w:rPr>
                <w:spacing w:val="-18"/>
              </w:rPr>
              <w:t xml:space="preserve"> </w:t>
            </w:r>
            <w:r>
              <w:t>түрлендіргішінің</w:t>
            </w:r>
            <w:r>
              <w:rPr>
                <w:spacing w:val="-17"/>
              </w:rPr>
              <w:t xml:space="preserve"> </w:t>
            </w:r>
            <w:r>
              <w:t>түрі (бастапқы электр)</w:t>
            </w:r>
          </w:p>
        </w:tc>
        <w:tc>
          <w:tcPr>
            <w:tcW w:w="4646" w:type="dxa"/>
          </w:tcPr>
          <w:p w14:paraId="591843F6" w14:textId="77777777" w:rsidR="00916FC4" w:rsidRDefault="00916FC4" w:rsidP="00916FC4">
            <w:pPr>
              <w:pStyle w:val="TableParagraph"/>
              <w:spacing w:line="315" w:lineRule="exact"/>
              <w:jc w:val="left"/>
            </w:pPr>
            <w:r>
              <w:t>КТД-2а,</w:t>
            </w:r>
            <w:r>
              <w:rPr>
                <w:spacing w:val="-6"/>
              </w:rPr>
              <w:t xml:space="preserve"> </w:t>
            </w:r>
            <w:r>
              <w:t>ТУ</w:t>
            </w:r>
            <w:r>
              <w:rPr>
                <w:spacing w:val="-8"/>
              </w:rPr>
              <w:t xml:space="preserve"> </w:t>
            </w:r>
            <w:r>
              <w:t>аАО</w:t>
            </w:r>
            <w:r>
              <w:rPr>
                <w:spacing w:val="-8"/>
              </w:rPr>
              <w:t xml:space="preserve"> </w:t>
            </w:r>
            <w:r>
              <w:t>КТЭ-</w:t>
            </w:r>
            <w:r>
              <w:rPr>
                <w:spacing w:val="-2"/>
              </w:rPr>
              <w:t>2Б.336235ТУ</w:t>
            </w:r>
          </w:p>
          <w:p w14:paraId="7676C6C8" w14:textId="12F41EB2" w:rsidR="00916FC4" w:rsidRDefault="00916FC4" w:rsidP="00916FC4">
            <w:pPr>
              <w:pStyle w:val="TableParagraph"/>
              <w:spacing w:line="315" w:lineRule="exact"/>
              <w:jc w:val="left"/>
              <w:rPr>
                <w:spacing w:val="-2"/>
              </w:rPr>
            </w:pPr>
            <w:r>
              <w:t>бойынша</w:t>
            </w:r>
            <w:r>
              <w:rPr>
                <w:spacing w:val="-18"/>
              </w:rPr>
              <w:t xml:space="preserve"> </w:t>
            </w:r>
            <w:r>
              <w:t>(станок</w:t>
            </w:r>
            <w:r>
              <w:rPr>
                <w:spacing w:val="-17"/>
              </w:rPr>
              <w:t xml:space="preserve"> </w:t>
            </w:r>
            <w:r>
              <w:t xml:space="preserve">жинағына </w:t>
            </w:r>
            <w:r>
              <w:rPr>
                <w:spacing w:val="-2"/>
              </w:rPr>
              <w:t>салынған)</w:t>
            </w:r>
          </w:p>
        </w:tc>
      </w:tr>
      <w:tr w:rsidR="00916FC4" w14:paraId="5D066EBF" w14:textId="77777777" w:rsidTr="00916FC4">
        <w:trPr>
          <w:trHeight w:val="642"/>
        </w:trPr>
        <w:tc>
          <w:tcPr>
            <w:tcW w:w="739" w:type="dxa"/>
          </w:tcPr>
          <w:p w14:paraId="4C43496C" w14:textId="3A4A3C7A" w:rsidR="00916FC4" w:rsidRDefault="00916FC4" w:rsidP="00916FC4">
            <w:pPr>
              <w:pStyle w:val="TableParagraph"/>
              <w:spacing w:before="151"/>
              <w:ind w:left="9" w:right="5"/>
              <w:rPr>
                <w:spacing w:val="-10"/>
              </w:rPr>
            </w:pPr>
            <w:r>
              <w:rPr>
                <w:spacing w:val="-10"/>
              </w:rPr>
              <w:t>7</w:t>
            </w:r>
          </w:p>
        </w:tc>
        <w:tc>
          <w:tcPr>
            <w:tcW w:w="4254" w:type="dxa"/>
          </w:tcPr>
          <w:p w14:paraId="4CFED56F" w14:textId="77777777" w:rsidR="00916FC4" w:rsidRDefault="00916FC4" w:rsidP="00916FC4">
            <w:pPr>
              <w:pStyle w:val="TableParagraph"/>
              <w:ind w:left="105"/>
              <w:jc w:val="left"/>
            </w:pPr>
            <w:r>
              <w:t>Өлшеу түрлендіргішінің материалы</w:t>
            </w:r>
            <w:r>
              <w:rPr>
                <w:spacing w:val="-18"/>
              </w:rPr>
              <w:t xml:space="preserve"> </w:t>
            </w:r>
            <w:r>
              <w:t>(бастапқы</w:t>
            </w:r>
            <w:r>
              <w:rPr>
                <w:spacing w:val="-17"/>
              </w:rPr>
              <w:t xml:space="preserve"> </w:t>
            </w:r>
            <w:r>
              <w:t>электрлік</w:t>
            </w:r>
          </w:p>
          <w:p w14:paraId="4C6490D8" w14:textId="674ED73E" w:rsidR="00916FC4" w:rsidRDefault="00916FC4" w:rsidP="00916FC4">
            <w:pPr>
              <w:pStyle w:val="TableParagraph"/>
              <w:spacing w:line="315" w:lineRule="exact"/>
              <w:ind w:left="105"/>
              <w:jc w:val="left"/>
              <w:rPr>
                <w:spacing w:val="-2"/>
              </w:rPr>
            </w:pPr>
            <w:r>
              <w:rPr>
                <w:spacing w:val="-2"/>
              </w:rPr>
              <w:t>емес)</w:t>
            </w:r>
          </w:p>
        </w:tc>
        <w:tc>
          <w:tcPr>
            <w:tcW w:w="4646" w:type="dxa"/>
          </w:tcPr>
          <w:p w14:paraId="56A45025" w14:textId="77777777" w:rsidR="00916FC4" w:rsidRDefault="00916FC4" w:rsidP="00916FC4">
            <w:pPr>
              <w:pStyle w:val="TableParagraph"/>
              <w:spacing w:line="315" w:lineRule="exact"/>
              <w:jc w:val="left"/>
            </w:pPr>
            <w:r>
              <w:t>36НХТЮ,</w:t>
            </w:r>
            <w:r>
              <w:rPr>
                <w:spacing w:val="-14"/>
              </w:rPr>
              <w:t xml:space="preserve"> </w:t>
            </w:r>
            <w:r>
              <w:t>36НХТЮМ5,</w:t>
            </w:r>
            <w:r>
              <w:rPr>
                <w:spacing w:val="-13"/>
              </w:rPr>
              <w:t xml:space="preserve"> </w:t>
            </w:r>
            <w:r>
              <w:rPr>
                <w:spacing w:val="-4"/>
              </w:rPr>
              <w:t>65Г,</w:t>
            </w:r>
          </w:p>
          <w:p w14:paraId="49159BCA" w14:textId="78A3877C" w:rsidR="00916FC4" w:rsidRDefault="00916FC4" w:rsidP="00916FC4">
            <w:pPr>
              <w:pStyle w:val="TableParagraph"/>
              <w:spacing w:line="315" w:lineRule="exact"/>
              <w:jc w:val="left"/>
              <w:rPr>
                <w:spacing w:val="-2"/>
              </w:rPr>
            </w:pPr>
            <w:r>
              <w:rPr>
                <w:spacing w:val="-2"/>
              </w:rPr>
              <w:t>4ОКНХМ</w:t>
            </w:r>
          </w:p>
        </w:tc>
      </w:tr>
      <w:tr w:rsidR="00916FC4" w14:paraId="46ADF69D" w14:textId="77777777" w:rsidTr="00916FC4">
        <w:trPr>
          <w:trHeight w:val="642"/>
        </w:trPr>
        <w:tc>
          <w:tcPr>
            <w:tcW w:w="739" w:type="dxa"/>
          </w:tcPr>
          <w:p w14:paraId="0DB762B4" w14:textId="4EF1D88F" w:rsidR="00916FC4" w:rsidRDefault="00916FC4" w:rsidP="00916FC4">
            <w:pPr>
              <w:pStyle w:val="TableParagraph"/>
              <w:spacing w:before="151"/>
              <w:ind w:left="9" w:right="5"/>
              <w:rPr>
                <w:spacing w:val="-10"/>
              </w:rPr>
            </w:pPr>
            <w:r>
              <w:rPr>
                <w:spacing w:val="-10"/>
              </w:rPr>
              <w:t>8</w:t>
            </w:r>
          </w:p>
        </w:tc>
        <w:tc>
          <w:tcPr>
            <w:tcW w:w="4254" w:type="dxa"/>
          </w:tcPr>
          <w:p w14:paraId="4F5241C5" w14:textId="2F0DCAA7" w:rsidR="00916FC4" w:rsidRDefault="00916FC4" w:rsidP="00916FC4">
            <w:pPr>
              <w:pStyle w:val="TableParagraph"/>
              <w:spacing w:line="315" w:lineRule="exact"/>
              <w:ind w:left="105"/>
              <w:jc w:val="left"/>
              <w:rPr>
                <w:spacing w:val="-2"/>
              </w:rPr>
            </w:pPr>
            <w:r>
              <w:t>Сезімталдық</w:t>
            </w:r>
            <w:r>
              <w:rPr>
                <w:spacing w:val="-12"/>
              </w:rPr>
              <w:t xml:space="preserve"> </w:t>
            </w:r>
            <w:r>
              <w:t>шегі,</w:t>
            </w:r>
            <w:r>
              <w:rPr>
                <w:spacing w:val="-9"/>
              </w:rPr>
              <w:t xml:space="preserve"> </w:t>
            </w:r>
            <w:r>
              <w:rPr>
                <w:spacing w:val="-10"/>
              </w:rPr>
              <w:t>Н</w:t>
            </w:r>
          </w:p>
        </w:tc>
        <w:tc>
          <w:tcPr>
            <w:tcW w:w="4646" w:type="dxa"/>
          </w:tcPr>
          <w:p w14:paraId="21B20D1E" w14:textId="3F24474E" w:rsidR="00916FC4" w:rsidRDefault="00916FC4" w:rsidP="00916FC4">
            <w:pPr>
              <w:pStyle w:val="TableParagraph"/>
              <w:spacing w:line="315" w:lineRule="exact"/>
              <w:jc w:val="left"/>
              <w:rPr>
                <w:spacing w:val="-2"/>
              </w:rPr>
            </w:pPr>
            <w:r>
              <w:rPr>
                <w:spacing w:val="-5"/>
              </w:rPr>
              <w:t>0,1</w:t>
            </w:r>
          </w:p>
        </w:tc>
      </w:tr>
      <w:tr w:rsidR="00916FC4" w14:paraId="7CE1BC47" w14:textId="77777777" w:rsidTr="00916FC4">
        <w:trPr>
          <w:trHeight w:val="642"/>
        </w:trPr>
        <w:tc>
          <w:tcPr>
            <w:tcW w:w="739" w:type="dxa"/>
          </w:tcPr>
          <w:p w14:paraId="66A8101D" w14:textId="6C86463F" w:rsidR="00916FC4" w:rsidRDefault="00916FC4" w:rsidP="00916FC4">
            <w:pPr>
              <w:pStyle w:val="TableParagraph"/>
              <w:spacing w:before="151"/>
              <w:ind w:left="9" w:right="5"/>
              <w:rPr>
                <w:spacing w:val="-10"/>
              </w:rPr>
            </w:pPr>
            <w:r>
              <w:rPr>
                <w:spacing w:val="-10"/>
              </w:rPr>
              <w:t>9</w:t>
            </w:r>
          </w:p>
        </w:tc>
        <w:tc>
          <w:tcPr>
            <w:tcW w:w="4254" w:type="dxa"/>
          </w:tcPr>
          <w:p w14:paraId="7641D7F8" w14:textId="77777777" w:rsidR="00916FC4" w:rsidRDefault="00916FC4" w:rsidP="00916FC4">
            <w:pPr>
              <w:pStyle w:val="TableParagraph"/>
              <w:spacing w:line="315" w:lineRule="exact"/>
              <w:ind w:left="105"/>
              <w:jc w:val="left"/>
            </w:pPr>
            <w:r>
              <w:t>Кіріс</w:t>
            </w:r>
            <w:r>
              <w:rPr>
                <w:spacing w:val="-11"/>
              </w:rPr>
              <w:t xml:space="preserve"> </w:t>
            </w:r>
            <w:r>
              <w:t>сигналының</w:t>
            </w:r>
            <w:r>
              <w:rPr>
                <w:spacing w:val="-9"/>
              </w:rPr>
              <w:t xml:space="preserve"> </w:t>
            </w:r>
            <w:r>
              <w:rPr>
                <w:spacing w:val="-2"/>
              </w:rPr>
              <w:t>диапазоны,</w:t>
            </w:r>
          </w:p>
          <w:p w14:paraId="587F03B9" w14:textId="57073350" w:rsidR="00916FC4" w:rsidRDefault="00916FC4" w:rsidP="00916FC4">
            <w:pPr>
              <w:pStyle w:val="TableParagraph"/>
              <w:spacing w:line="315" w:lineRule="exact"/>
              <w:ind w:left="105"/>
              <w:jc w:val="left"/>
            </w:pPr>
            <w:r>
              <w:rPr>
                <w:spacing w:val="-4"/>
              </w:rPr>
              <w:t>жылы</w:t>
            </w:r>
          </w:p>
        </w:tc>
        <w:tc>
          <w:tcPr>
            <w:tcW w:w="4646" w:type="dxa"/>
          </w:tcPr>
          <w:p w14:paraId="1BBEAC39" w14:textId="4A486565" w:rsidR="00916FC4" w:rsidRDefault="00916FC4" w:rsidP="00916FC4">
            <w:pPr>
              <w:pStyle w:val="TableParagraph"/>
              <w:spacing w:line="315" w:lineRule="exact"/>
              <w:jc w:val="left"/>
              <w:rPr>
                <w:spacing w:val="-5"/>
              </w:rPr>
            </w:pPr>
            <w:r>
              <w:rPr>
                <w:spacing w:val="-2"/>
              </w:rPr>
              <w:t>0,01…10</w:t>
            </w:r>
          </w:p>
        </w:tc>
      </w:tr>
      <w:tr w:rsidR="00916FC4" w14:paraId="15FBD285" w14:textId="77777777" w:rsidTr="00916FC4">
        <w:trPr>
          <w:trHeight w:val="642"/>
        </w:trPr>
        <w:tc>
          <w:tcPr>
            <w:tcW w:w="739" w:type="dxa"/>
          </w:tcPr>
          <w:p w14:paraId="2D29A052" w14:textId="5666ABA8" w:rsidR="00916FC4" w:rsidRDefault="00916FC4" w:rsidP="00916FC4">
            <w:pPr>
              <w:pStyle w:val="TableParagraph"/>
              <w:spacing w:before="151"/>
              <w:ind w:left="9" w:right="5"/>
              <w:rPr>
                <w:spacing w:val="-10"/>
              </w:rPr>
            </w:pPr>
            <w:r>
              <w:rPr>
                <w:spacing w:val="-5"/>
              </w:rPr>
              <w:t>10</w:t>
            </w:r>
          </w:p>
        </w:tc>
        <w:tc>
          <w:tcPr>
            <w:tcW w:w="4254" w:type="dxa"/>
          </w:tcPr>
          <w:p w14:paraId="30F82343" w14:textId="3BD42F50" w:rsidR="00916FC4" w:rsidRDefault="00916FC4" w:rsidP="00916FC4">
            <w:pPr>
              <w:pStyle w:val="TableParagraph"/>
              <w:spacing w:line="315" w:lineRule="exact"/>
              <w:ind w:left="105"/>
              <w:jc w:val="left"/>
            </w:pPr>
            <w:r>
              <w:t>Графикалық</w:t>
            </w:r>
            <w:r>
              <w:rPr>
                <w:spacing w:val="-9"/>
              </w:rPr>
              <w:t xml:space="preserve"> </w:t>
            </w:r>
            <w:r>
              <w:t>ЖЕСҚ</w:t>
            </w:r>
            <w:r>
              <w:rPr>
                <w:spacing w:val="-7"/>
              </w:rPr>
              <w:t xml:space="preserve"> </w:t>
            </w:r>
            <w:r>
              <w:t>көлемі,</w:t>
            </w:r>
            <w:r>
              <w:rPr>
                <w:spacing w:val="-7"/>
              </w:rPr>
              <w:t xml:space="preserve"> </w:t>
            </w:r>
            <w:r>
              <w:rPr>
                <w:spacing w:val="-5"/>
              </w:rPr>
              <w:t>мин</w:t>
            </w:r>
          </w:p>
        </w:tc>
        <w:tc>
          <w:tcPr>
            <w:tcW w:w="4646" w:type="dxa"/>
          </w:tcPr>
          <w:p w14:paraId="3A6D8108" w14:textId="5627DD63" w:rsidR="00916FC4" w:rsidRDefault="00916FC4" w:rsidP="00916FC4">
            <w:pPr>
              <w:pStyle w:val="TableParagraph"/>
              <w:spacing w:line="315" w:lineRule="exact"/>
              <w:jc w:val="left"/>
              <w:rPr>
                <w:spacing w:val="-5"/>
              </w:rPr>
            </w:pPr>
            <w:r>
              <w:t>5,0</w:t>
            </w:r>
            <w:r>
              <w:rPr>
                <w:spacing w:val="-1"/>
              </w:rPr>
              <w:t xml:space="preserve"> </w:t>
            </w:r>
            <w:r>
              <w:rPr>
                <w:spacing w:val="-10"/>
              </w:rPr>
              <w:t>х</w:t>
            </w:r>
          </w:p>
        </w:tc>
      </w:tr>
      <w:tr w:rsidR="00916FC4" w14:paraId="4ABF9CE8" w14:textId="77777777" w:rsidTr="00916FC4">
        <w:trPr>
          <w:trHeight w:val="642"/>
        </w:trPr>
        <w:tc>
          <w:tcPr>
            <w:tcW w:w="739" w:type="dxa"/>
          </w:tcPr>
          <w:p w14:paraId="6E9CFC49" w14:textId="75A634A7" w:rsidR="00916FC4" w:rsidRDefault="00916FC4" w:rsidP="00916FC4">
            <w:pPr>
              <w:pStyle w:val="TableParagraph"/>
              <w:spacing w:before="151"/>
              <w:ind w:left="9" w:right="5"/>
              <w:rPr>
                <w:spacing w:val="-5"/>
              </w:rPr>
            </w:pPr>
            <w:r>
              <w:rPr>
                <w:spacing w:val="-5"/>
              </w:rPr>
              <w:t>11</w:t>
            </w:r>
          </w:p>
        </w:tc>
        <w:tc>
          <w:tcPr>
            <w:tcW w:w="4254" w:type="dxa"/>
          </w:tcPr>
          <w:p w14:paraId="178766C5" w14:textId="043EEB66" w:rsidR="00916FC4" w:rsidRDefault="00916FC4" w:rsidP="00916FC4">
            <w:pPr>
              <w:pStyle w:val="TableParagraph"/>
              <w:spacing w:line="315" w:lineRule="exact"/>
              <w:ind w:left="105"/>
              <w:jc w:val="left"/>
            </w:pPr>
            <w:r>
              <w:t>ТЕСҚ</w:t>
            </w:r>
            <w:r>
              <w:rPr>
                <w:spacing w:val="-9"/>
              </w:rPr>
              <w:t xml:space="preserve"> </w:t>
            </w:r>
            <w:r>
              <w:rPr>
                <w:spacing w:val="-2"/>
              </w:rPr>
              <w:t>көлемі</w:t>
            </w:r>
          </w:p>
        </w:tc>
        <w:tc>
          <w:tcPr>
            <w:tcW w:w="4646" w:type="dxa"/>
          </w:tcPr>
          <w:p w14:paraId="407E5CEC" w14:textId="7CD95DED" w:rsidR="00916FC4" w:rsidRDefault="00916FC4" w:rsidP="00916FC4">
            <w:pPr>
              <w:pStyle w:val="TableParagraph"/>
              <w:spacing w:line="315" w:lineRule="exact"/>
              <w:jc w:val="left"/>
            </w:pPr>
            <w:r>
              <w:t>8,0</w:t>
            </w:r>
            <w:r>
              <w:rPr>
                <w:spacing w:val="-1"/>
              </w:rPr>
              <w:t xml:space="preserve"> </w:t>
            </w:r>
            <w:r>
              <w:rPr>
                <w:spacing w:val="-5"/>
              </w:rPr>
              <w:t>Кхх</w:t>
            </w:r>
          </w:p>
        </w:tc>
      </w:tr>
      <w:tr w:rsidR="00916FC4" w14:paraId="77BEBD8F" w14:textId="77777777" w:rsidTr="00916FC4">
        <w:trPr>
          <w:trHeight w:val="642"/>
        </w:trPr>
        <w:tc>
          <w:tcPr>
            <w:tcW w:w="739" w:type="dxa"/>
          </w:tcPr>
          <w:p w14:paraId="03118AE8" w14:textId="39F53DF1" w:rsidR="00916FC4" w:rsidRDefault="00916FC4" w:rsidP="00916FC4">
            <w:pPr>
              <w:pStyle w:val="TableParagraph"/>
              <w:spacing w:before="151"/>
              <w:ind w:left="9" w:right="5"/>
              <w:rPr>
                <w:spacing w:val="-5"/>
              </w:rPr>
            </w:pPr>
            <w:r>
              <w:rPr>
                <w:spacing w:val="-5"/>
              </w:rPr>
              <w:t>12</w:t>
            </w:r>
          </w:p>
        </w:tc>
        <w:tc>
          <w:tcPr>
            <w:tcW w:w="4254" w:type="dxa"/>
          </w:tcPr>
          <w:p w14:paraId="530AA479" w14:textId="10560F4F" w:rsidR="00916FC4" w:rsidRDefault="00916FC4" w:rsidP="00916FC4">
            <w:pPr>
              <w:pStyle w:val="TableParagraph"/>
              <w:spacing w:line="315" w:lineRule="exact"/>
              <w:ind w:left="105"/>
              <w:jc w:val="left"/>
            </w:pPr>
            <w:r>
              <w:t>ОСББ</w:t>
            </w:r>
            <w:r>
              <w:rPr>
                <w:spacing w:val="-9"/>
              </w:rPr>
              <w:t xml:space="preserve"> </w:t>
            </w:r>
            <w:r>
              <w:rPr>
                <w:spacing w:val="-2"/>
              </w:rPr>
              <w:t>үйлесімділігі</w:t>
            </w:r>
          </w:p>
        </w:tc>
        <w:tc>
          <w:tcPr>
            <w:tcW w:w="4646" w:type="dxa"/>
          </w:tcPr>
          <w:p w14:paraId="5A5486A8" w14:textId="50960B7C" w:rsidR="00916FC4" w:rsidRDefault="00916FC4" w:rsidP="00916FC4">
            <w:pPr>
              <w:pStyle w:val="TableParagraph"/>
              <w:spacing w:line="315" w:lineRule="exact"/>
              <w:jc w:val="left"/>
            </w:pPr>
            <w:r>
              <w:t>ЭЕМ-де</w:t>
            </w:r>
            <w:r>
              <w:rPr>
                <w:spacing w:val="-4"/>
              </w:rPr>
              <w:t xml:space="preserve"> </w:t>
            </w:r>
            <w:r>
              <w:t>ТАББ</w:t>
            </w:r>
            <w:r>
              <w:rPr>
                <w:spacing w:val="-7"/>
              </w:rPr>
              <w:t xml:space="preserve"> </w:t>
            </w:r>
            <w:r>
              <w:t>бар</w:t>
            </w:r>
            <w:r>
              <w:rPr>
                <w:spacing w:val="-5"/>
              </w:rPr>
              <w:t xml:space="preserve"> </w:t>
            </w:r>
            <w:r>
              <w:t>CNC</w:t>
            </w:r>
            <w:r>
              <w:rPr>
                <w:spacing w:val="-4"/>
              </w:rPr>
              <w:t xml:space="preserve"> түрі</w:t>
            </w:r>
          </w:p>
        </w:tc>
      </w:tr>
      <w:tr w:rsidR="00916FC4" w14:paraId="37AAD833" w14:textId="77777777" w:rsidTr="00916FC4">
        <w:trPr>
          <w:trHeight w:val="642"/>
        </w:trPr>
        <w:tc>
          <w:tcPr>
            <w:tcW w:w="739" w:type="dxa"/>
          </w:tcPr>
          <w:p w14:paraId="4ABA140F" w14:textId="77777777" w:rsidR="00916FC4" w:rsidRDefault="00916FC4" w:rsidP="00916FC4">
            <w:pPr>
              <w:pStyle w:val="TableParagraph"/>
              <w:spacing w:before="156"/>
              <w:ind w:left="0"/>
              <w:jc w:val="left"/>
            </w:pPr>
          </w:p>
          <w:p w14:paraId="0B79B6AB" w14:textId="5FA053C5" w:rsidR="00916FC4" w:rsidRDefault="00916FC4" w:rsidP="00916FC4">
            <w:pPr>
              <w:pStyle w:val="TableParagraph"/>
              <w:spacing w:before="151"/>
              <w:ind w:left="9" w:right="5"/>
              <w:rPr>
                <w:spacing w:val="-5"/>
              </w:rPr>
            </w:pPr>
            <w:r>
              <w:rPr>
                <w:spacing w:val="-5"/>
              </w:rPr>
              <w:t>13</w:t>
            </w:r>
          </w:p>
        </w:tc>
        <w:tc>
          <w:tcPr>
            <w:tcW w:w="4254" w:type="dxa"/>
          </w:tcPr>
          <w:p w14:paraId="57617E7C" w14:textId="24BAA1FB" w:rsidR="00916FC4" w:rsidRDefault="00916FC4" w:rsidP="00916FC4">
            <w:pPr>
              <w:pStyle w:val="TableParagraph"/>
              <w:spacing w:line="315" w:lineRule="exact"/>
              <w:ind w:left="105"/>
              <w:jc w:val="left"/>
            </w:pPr>
            <w:r>
              <w:t>ОСББ-мен</w:t>
            </w:r>
            <w:r>
              <w:rPr>
                <w:spacing w:val="-9"/>
              </w:rPr>
              <w:t xml:space="preserve"> </w:t>
            </w:r>
            <w:r>
              <w:t>алмасу</w:t>
            </w:r>
            <w:r>
              <w:rPr>
                <w:spacing w:val="-12"/>
              </w:rPr>
              <w:t xml:space="preserve"> </w:t>
            </w:r>
            <w:r>
              <w:rPr>
                <w:spacing w:val="-2"/>
              </w:rPr>
              <w:t>сигналдары</w:t>
            </w:r>
          </w:p>
        </w:tc>
        <w:tc>
          <w:tcPr>
            <w:tcW w:w="4646" w:type="dxa"/>
          </w:tcPr>
          <w:p w14:paraId="26E4E5DD" w14:textId="77777777" w:rsidR="00916FC4" w:rsidRDefault="00916FC4" w:rsidP="00916FC4">
            <w:pPr>
              <w:pStyle w:val="TableParagraph"/>
              <w:spacing w:line="315" w:lineRule="exact"/>
              <w:jc w:val="both"/>
            </w:pPr>
            <w:r>
              <w:t>«Бағдарлама»</w:t>
            </w:r>
            <w:r>
              <w:rPr>
                <w:spacing w:val="-15"/>
              </w:rPr>
              <w:t xml:space="preserve"> </w:t>
            </w:r>
            <w:r>
              <w:rPr>
                <w:spacing w:val="-2"/>
              </w:rPr>
              <w:t>(«Автомат»),</w:t>
            </w:r>
          </w:p>
          <w:p w14:paraId="523E3602" w14:textId="3653144C" w:rsidR="00916FC4" w:rsidRDefault="00916FC4" w:rsidP="00916FC4">
            <w:pPr>
              <w:pStyle w:val="TableParagraph"/>
              <w:spacing w:line="315" w:lineRule="exact"/>
              <w:jc w:val="left"/>
            </w:pPr>
            <w:r>
              <w:t>«Құралұстағышты қысу», «Стоп бағдарламалар», «Құралұстағыш позициясы»,</w:t>
            </w:r>
            <w:r>
              <w:rPr>
                <w:spacing w:val="-8"/>
              </w:rPr>
              <w:t xml:space="preserve"> </w:t>
            </w:r>
            <w:r>
              <w:t>«ОСББ</w:t>
            </w:r>
            <w:r>
              <w:rPr>
                <w:spacing w:val="-11"/>
              </w:rPr>
              <w:t xml:space="preserve"> </w:t>
            </w:r>
            <w:r>
              <w:rPr>
                <w:spacing w:val="-2"/>
              </w:rPr>
              <w:t>дайындығы»</w:t>
            </w:r>
          </w:p>
        </w:tc>
      </w:tr>
      <w:tr w:rsidR="00916FC4" w14:paraId="2C0C048E" w14:textId="77777777" w:rsidTr="00916FC4">
        <w:trPr>
          <w:trHeight w:val="642"/>
        </w:trPr>
        <w:tc>
          <w:tcPr>
            <w:tcW w:w="739" w:type="dxa"/>
          </w:tcPr>
          <w:p w14:paraId="711AE164" w14:textId="199DCC26" w:rsidR="00916FC4" w:rsidRPr="00916FC4" w:rsidRDefault="00916FC4" w:rsidP="00916FC4">
            <w:pPr>
              <w:pStyle w:val="TableParagraph"/>
              <w:spacing w:before="151"/>
              <w:ind w:left="9" w:right="5"/>
              <w:rPr>
                <w:spacing w:val="-10"/>
              </w:rPr>
            </w:pPr>
            <w:r w:rsidRPr="00916FC4">
              <w:rPr>
                <w:spacing w:val="-10"/>
              </w:rPr>
              <w:t>14</w:t>
            </w:r>
          </w:p>
        </w:tc>
        <w:tc>
          <w:tcPr>
            <w:tcW w:w="4254" w:type="dxa"/>
          </w:tcPr>
          <w:p w14:paraId="2F459F62" w14:textId="55AD8F24" w:rsidR="00916FC4" w:rsidRDefault="00916FC4" w:rsidP="00916FC4">
            <w:pPr>
              <w:pStyle w:val="TableParagraph"/>
              <w:spacing w:line="315" w:lineRule="exact"/>
              <w:ind w:left="105"/>
              <w:jc w:val="left"/>
            </w:pPr>
            <w:r>
              <w:t>Қуат</w:t>
            </w:r>
            <w:r>
              <w:rPr>
                <w:spacing w:val="-9"/>
              </w:rPr>
              <w:t xml:space="preserve"> </w:t>
            </w:r>
            <w:r>
              <w:rPr>
                <w:spacing w:val="-4"/>
              </w:rPr>
              <w:t>көзі</w:t>
            </w:r>
          </w:p>
        </w:tc>
        <w:tc>
          <w:tcPr>
            <w:tcW w:w="4646" w:type="dxa"/>
          </w:tcPr>
          <w:p w14:paraId="1D00355D" w14:textId="7E5940E6" w:rsidR="00916FC4" w:rsidRDefault="00916FC4" w:rsidP="00916FC4">
            <w:pPr>
              <w:pStyle w:val="TableParagraph"/>
              <w:spacing w:line="315" w:lineRule="exact"/>
              <w:jc w:val="both"/>
            </w:pPr>
            <w:r>
              <w:rPr>
                <w:spacing w:val="-2"/>
              </w:rPr>
              <w:t>кіріктірілген</w:t>
            </w:r>
          </w:p>
        </w:tc>
      </w:tr>
      <w:tr w:rsidR="00916FC4" w14:paraId="6190C5C7" w14:textId="77777777" w:rsidTr="00916FC4">
        <w:trPr>
          <w:trHeight w:val="642"/>
        </w:trPr>
        <w:tc>
          <w:tcPr>
            <w:tcW w:w="739" w:type="dxa"/>
          </w:tcPr>
          <w:p w14:paraId="798B3682" w14:textId="411BBC2E" w:rsidR="00916FC4" w:rsidRPr="00916FC4" w:rsidRDefault="00916FC4" w:rsidP="00916FC4">
            <w:pPr>
              <w:pStyle w:val="TableParagraph"/>
              <w:spacing w:before="151"/>
              <w:ind w:left="9" w:right="5"/>
              <w:rPr>
                <w:spacing w:val="-10"/>
              </w:rPr>
            </w:pPr>
            <w:r w:rsidRPr="00916FC4">
              <w:rPr>
                <w:spacing w:val="-10"/>
              </w:rPr>
              <w:t>15</w:t>
            </w:r>
          </w:p>
        </w:tc>
        <w:tc>
          <w:tcPr>
            <w:tcW w:w="4254" w:type="dxa"/>
          </w:tcPr>
          <w:p w14:paraId="6CB6FF94" w14:textId="600EF7AB" w:rsidR="00916FC4" w:rsidRDefault="00916FC4" w:rsidP="00916FC4">
            <w:pPr>
              <w:pStyle w:val="TableParagraph"/>
              <w:spacing w:line="315" w:lineRule="exact"/>
              <w:ind w:left="105"/>
              <w:jc w:val="left"/>
            </w:pPr>
            <w:r>
              <w:t>Қуат</w:t>
            </w:r>
            <w:r>
              <w:rPr>
                <w:spacing w:val="-8"/>
              </w:rPr>
              <w:t xml:space="preserve"> </w:t>
            </w:r>
            <w:r>
              <w:t>кернеуі,</w:t>
            </w:r>
            <w:r>
              <w:rPr>
                <w:spacing w:val="-5"/>
              </w:rPr>
              <w:t xml:space="preserve"> </w:t>
            </w:r>
            <w:r>
              <w:rPr>
                <w:spacing w:val="-10"/>
              </w:rPr>
              <w:t>В</w:t>
            </w:r>
          </w:p>
        </w:tc>
        <w:tc>
          <w:tcPr>
            <w:tcW w:w="4646" w:type="dxa"/>
          </w:tcPr>
          <w:p w14:paraId="4377AF66" w14:textId="3940357C" w:rsidR="00916FC4" w:rsidRDefault="00916FC4" w:rsidP="00916FC4">
            <w:pPr>
              <w:pStyle w:val="TableParagraph"/>
              <w:spacing w:line="315" w:lineRule="exact"/>
              <w:jc w:val="both"/>
            </w:pPr>
            <w:r>
              <w:rPr>
                <w:spacing w:val="-5"/>
              </w:rPr>
              <w:t>220</w:t>
            </w:r>
          </w:p>
        </w:tc>
      </w:tr>
    </w:tbl>
    <w:p w14:paraId="1E94986B" w14:textId="77777777" w:rsidR="003253C6" w:rsidRDefault="003253C6">
      <w:pPr>
        <w:pStyle w:val="TableParagraph"/>
        <w:spacing w:line="315" w:lineRule="exact"/>
        <w:jc w:val="left"/>
        <w:sectPr w:rsidR="003253C6" w:rsidSect="001A38BC">
          <w:pgSz w:w="11910" w:h="16840"/>
          <w:pgMar w:top="1134" w:right="567" w:bottom="1134" w:left="1701" w:header="0" w:footer="952" w:gutter="0"/>
          <w:paperSrc w:first="7" w:other="7"/>
          <w:cols w:space="720"/>
        </w:sectPr>
      </w:pPr>
    </w:p>
    <w:p w14:paraId="1856E533" w14:textId="77777777" w:rsidR="00916FC4" w:rsidRDefault="00916FC4"/>
    <w:p w14:paraId="3BDCCBB7" w14:textId="0A4F02D9" w:rsidR="003253C6" w:rsidRPr="000C0B4F" w:rsidRDefault="000C0B4F" w:rsidP="000C0B4F">
      <w:pPr>
        <w:pStyle w:val="2"/>
      </w:pPr>
      <w:bookmarkStart w:id="35" w:name="_Toc216790299"/>
      <w:r w:rsidRPr="00B44DD0">
        <w:t xml:space="preserve">4.2 </w:t>
      </w:r>
      <w:r w:rsidR="00A753CC" w:rsidRPr="000C0B4F">
        <w:t>Құралдың «сынуы», «соқтығысу» және «тозу» авариялық жағдайларын сәйкестендіре отырып, автомат режимінде «Удар-2» жүйесінің жұмыс істеуі</w:t>
      </w:r>
      <w:bookmarkEnd w:id="35"/>
    </w:p>
    <w:p w14:paraId="4AF8810C" w14:textId="77777777" w:rsidR="000C0B4F" w:rsidRDefault="000C0B4F" w:rsidP="00916FC4">
      <w:pPr>
        <w:pStyle w:val="a3"/>
        <w:ind w:left="0" w:firstLine="709"/>
      </w:pPr>
    </w:p>
    <w:p w14:paraId="20800566" w14:textId="28972F26" w:rsidR="003253C6" w:rsidRDefault="00A753CC" w:rsidP="00916FC4">
      <w:pPr>
        <w:pStyle w:val="a3"/>
        <w:ind w:left="0" w:firstLine="709"/>
      </w:pPr>
      <w:r>
        <w:t>16К20Ф3 токарлық станокта 2Р22 ОСББ бар 40Х болаттан жасалған сатылы роликтер өңделді. Кесу құралы (Т1) Т15К6 ауыстырылатын пластинасы бар өту кескіш.</w:t>
      </w:r>
    </w:p>
    <w:p w14:paraId="6A5BCC54" w14:textId="77777777" w:rsidR="003253C6" w:rsidRDefault="00A753CC" w:rsidP="00916FC4">
      <w:pPr>
        <w:pStyle w:val="a3"/>
        <w:ind w:left="0" w:firstLine="709"/>
      </w:pPr>
      <w:r>
        <w:t>Бөлшектерді «Удар-2» жүйесімен өңдеу барысында құралдың «сынуы» (4.4-4.9-суреттер) және кедергіге «соқтығысу» (4.10-4.15-суреттер) апаттық жағдайлары тіркелді. Бұл ретте анықталатын авариялық жағдайды егжей – тегжейлі</w:t>
      </w:r>
      <w:r>
        <w:rPr>
          <w:spacing w:val="80"/>
          <w:w w:val="150"/>
        </w:rPr>
        <w:t xml:space="preserve"> </w:t>
      </w:r>
      <w:r>
        <w:t>визуалды</w:t>
      </w:r>
      <w:r>
        <w:rPr>
          <w:spacing w:val="80"/>
          <w:w w:val="150"/>
        </w:rPr>
        <w:t xml:space="preserve"> </w:t>
      </w:r>
      <w:r>
        <w:t>талдау</w:t>
      </w:r>
      <w:r>
        <w:rPr>
          <w:spacing w:val="80"/>
          <w:w w:val="150"/>
        </w:rPr>
        <w:t xml:space="preserve"> </w:t>
      </w:r>
      <w:r>
        <w:t>үшін</w:t>
      </w:r>
      <w:r>
        <w:rPr>
          <w:spacing w:val="80"/>
          <w:w w:val="150"/>
        </w:rPr>
        <w:t xml:space="preserve"> </w:t>
      </w:r>
      <w:r>
        <w:t>боси</w:t>
      </w:r>
      <w:r>
        <w:rPr>
          <w:spacing w:val="80"/>
          <w:w w:val="150"/>
        </w:rPr>
        <w:t xml:space="preserve"> </w:t>
      </w:r>
      <w:r>
        <w:t>экранына</w:t>
      </w:r>
      <w:r>
        <w:rPr>
          <w:spacing w:val="80"/>
          <w:w w:val="150"/>
        </w:rPr>
        <w:t xml:space="preserve"> </w:t>
      </w:r>
      <w:r>
        <w:t>абсцисса</w:t>
      </w:r>
      <w:r>
        <w:rPr>
          <w:spacing w:val="80"/>
          <w:w w:val="150"/>
        </w:rPr>
        <w:t xml:space="preserve"> </w:t>
      </w:r>
      <w:r>
        <w:t>осі</w:t>
      </w:r>
      <w:r>
        <w:rPr>
          <w:spacing w:val="80"/>
          <w:w w:val="150"/>
        </w:rPr>
        <w:t xml:space="preserve"> </w:t>
      </w:r>
      <w:r>
        <w:t>бойынша</w:t>
      </w:r>
    </w:p>
    <w:p w14:paraId="34DD7C03" w14:textId="34DB3E69" w:rsidR="003253C6" w:rsidRDefault="00A753CC" w:rsidP="00916FC4">
      <w:pPr>
        <w:pStyle w:val="a3"/>
        <w:ind w:left="0" w:firstLine="709"/>
      </w:pPr>
      <w:r>
        <w:t>«созылған» графиктер шығарылды (авариялық жағдай үшін «сыну» - 4.4, 4.7 және</w:t>
      </w:r>
      <w:r>
        <w:rPr>
          <w:spacing w:val="19"/>
        </w:rPr>
        <w:t xml:space="preserve"> </w:t>
      </w:r>
      <w:r>
        <w:t>4.9-суреттер,</w:t>
      </w:r>
      <w:r>
        <w:rPr>
          <w:spacing w:val="20"/>
        </w:rPr>
        <w:t xml:space="preserve"> </w:t>
      </w:r>
      <w:r>
        <w:t>апаттық</w:t>
      </w:r>
      <w:r>
        <w:rPr>
          <w:spacing w:val="17"/>
        </w:rPr>
        <w:t xml:space="preserve"> </w:t>
      </w:r>
      <w:r>
        <w:t>жағдай</w:t>
      </w:r>
      <w:r>
        <w:rPr>
          <w:spacing w:val="18"/>
        </w:rPr>
        <w:t xml:space="preserve"> </w:t>
      </w:r>
      <w:r>
        <w:t>үшін</w:t>
      </w:r>
      <w:r>
        <w:rPr>
          <w:spacing w:val="21"/>
        </w:rPr>
        <w:t xml:space="preserve"> </w:t>
      </w:r>
      <w:r>
        <w:t>«соқтығысу»</w:t>
      </w:r>
      <w:r>
        <w:rPr>
          <w:spacing w:val="14"/>
        </w:rPr>
        <w:t xml:space="preserve"> </w:t>
      </w:r>
      <w:r>
        <w:t>-</w:t>
      </w:r>
      <w:r>
        <w:rPr>
          <w:spacing w:val="17"/>
        </w:rPr>
        <w:t xml:space="preserve"> </w:t>
      </w:r>
      <w:r>
        <w:t>4.11,</w:t>
      </w:r>
      <w:r>
        <w:rPr>
          <w:spacing w:val="20"/>
        </w:rPr>
        <w:t xml:space="preserve"> </w:t>
      </w:r>
      <w:r>
        <w:t>4.13</w:t>
      </w:r>
      <w:r>
        <w:rPr>
          <w:spacing w:val="18"/>
        </w:rPr>
        <w:t xml:space="preserve"> </w:t>
      </w:r>
      <w:r>
        <w:t>және</w:t>
      </w:r>
      <w:r>
        <w:rPr>
          <w:spacing w:val="19"/>
        </w:rPr>
        <w:t xml:space="preserve"> </w:t>
      </w:r>
      <w:r w:rsidR="000C0B4F">
        <w:rPr>
          <w:noProof/>
          <w:sz w:val="20"/>
          <w:lang w:val="ru-RU" w:eastAsia="ru-RU"/>
        </w:rPr>
        <w:lastRenderedPageBreak/>
        <w:drawing>
          <wp:anchor distT="0" distB="0" distL="0" distR="0" simplePos="0" relativeHeight="252179968" behindDoc="1" locked="0" layoutInCell="1" allowOverlap="1" wp14:anchorId="1CFC9B6C" wp14:editId="4E7E62C0">
            <wp:simplePos x="0" y="0"/>
            <wp:positionH relativeFrom="page">
              <wp:posOffset>2752725</wp:posOffset>
            </wp:positionH>
            <wp:positionV relativeFrom="paragraph">
              <wp:posOffset>299085</wp:posOffset>
            </wp:positionV>
            <wp:extent cx="2771775" cy="1541145"/>
            <wp:effectExtent l="0" t="0" r="9525" b="1905"/>
            <wp:wrapTopAndBottom/>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92" cstate="print"/>
                    <a:stretch>
                      <a:fillRect/>
                    </a:stretch>
                  </pic:blipFill>
                  <pic:spPr>
                    <a:xfrm>
                      <a:off x="0" y="0"/>
                      <a:ext cx="2771775" cy="1541145"/>
                    </a:xfrm>
                    <a:prstGeom prst="rect">
                      <a:avLst/>
                    </a:prstGeom>
                  </pic:spPr>
                </pic:pic>
              </a:graphicData>
            </a:graphic>
            <wp14:sizeRelH relativeFrom="margin">
              <wp14:pctWidth>0</wp14:pctWidth>
            </wp14:sizeRelH>
          </wp:anchor>
        </w:drawing>
      </w:r>
      <w:r>
        <w:rPr>
          <w:spacing w:val="-2"/>
        </w:rPr>
        <w:t>4.15-суреттер).</w:t>
      </w:r>
    </w:p>
    <w:p w14:paraId="2FEB5CD4" w14:textId="23472531" w:rsidR="003253C6" w:rsidRDefault="00916FC4">
      <w:pPr>
        <w:pStyle w:val="a3"/>
        <w:spacing w:before="300"/>
        <w:ind w:left="0" w:right="4"/>
        <w:jc w:val="center"/>
        <w:rPr>
          <w:spacing w:val="-4"/>
        </w:rPr>
      </w:pPr>
      <w:r>
        <w:t>С</w:t>
      </w:r>
      <w:r w:rsidR="00A753CC">
        <w:t>урет</w:t>
      </w:r>
      <w:r>
        <w:t>4.4</w:t>
      </w:r>
      <w:r w:rsidR="00A753CC">
        <w:rPr>
          <w:spacing w:val="-7"/>
        </w:rPr>
        <w:t xml:space="preserve"> </w:t>
      </w:r>
      <w:r w:rsidR="00A753CC">
        <w:t>–</w:t>
      </w:r>
      <w:r w:rsidR="00A753CC">
        <w:rPr>
          <w:spacing w:val="-5"/>
        </w:rPr>
        <w:t xml:space="preserve"> </w:t>
      </w:r>
      <w:r w:rsidR="00A753CC">
        <w:t>«Сыну»</w:t>
      </w:r>
      <w:r w:rsidR="00A753CC">
        <w:rPr>
          <w:spacing w:val="-10"/>
        </w:rPr>
        <w:t xml:space="preserve"> </w:t>
      </w:r>
      <w:r w:rsidR="00A753CC">
        <w:t>апаттық</w:t>
      </w:r>
      <w:r w:rsidR="00A753CC">
        <w:rPr>
          <w:spacing w:val="-6"/>
        </w:rPr>
        <w:t xml:space="preserve"> </w:t>
      </w:r>
      <w:r w:rsidR="00A753CC">
        <w:t>жағдайының</w:t>
      </w:r>
      <w:r w:rsidR="00A753CC">
        <w:rPr>
          <w:spacing w:val="-6"/>
        </w:rPr>
        <w:t xml:space="preserve"> </w:t>
      </w:r>
      <w:r w:rsidR="00A753CC">
        <w:t>бейне</w:t>
      </w:r>
      <w:r w:rsidR="00A753CC">
        <w:rPr>
          <w:spacing w:val="-5"/>
        </w:rPr>
        <w:t xml:space="preserve"> </w:t>
      </w:r>
      <w:r w:rsidR="00A753CC">
        <w:rPr>
          <w:spacing w:val="-4"/>
        </w:rPr>
        <w:t>беті</w:t>
      </w:r>
    </w:p>
    <w:p w14:paraId="6EAEDE0D" w14:textId="7B6A91B4" w:rsidR="00916FC4" w:rsidRDefault="000C0B4F" w:rsidP="00916FC4">
      <w:pPr>
        <w:pStyle w:val="a3"/>
        <w:ind w:left="0"/>
        <w:jc w:val="center"/>
        <w:rPr>
          <w:sz w:val="20"/>
        </w:rPr>
      </w:pPr>
      <w:r>
        <w:rPr>
          <w:noProof/>
          <w:sz w:val="20"/>
          <w:lang w:val="ru-RU" w:eastAsia="ru-RU"/>
        </w:rPr>
        <w:drawing>
          <wp:anchor distT="0" distB="0" distL="114300" distR="114300" simplePos="0" relativeHeight="252295680" behindDoc="0" locked="0" layoutInCell="1" allowOverlap="1" wp14:anchorId="20B685DA" wp14:editId="619F3132">
            <wp:simplePos x="0" y="0"/>
            <wp:positionH relativeFrom="column">
              <wp:posOffset>1682115</wp:posOffset>
            </wp:positionH>
            <wp:positionV relativeFrom="paragraph">
              <wp:posOffset>157480</wp:posOffset>
            </wp:positionV>
            <wp:extent cx="2752725" cy="1497965"/>
            <wp:effectExtent l="0" t="0" r="9525" b="6985"/>
            <wp:wrapTopAndBottom/>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93" cstate="print">
                      <a:extLst>
                        <a:ext uri="{28A0092B-C50C-407E-A947-70E740481C1C}">
                          <a14:useLocalDpi xmlns:a14="http://schemas.microsoft.com/office/drawing/2010/main" val="0"/>
                        </a:ext>
                      </a:extLst>
                    </a:blip>
                    <a:stretch>
                      <a:fillRect/>
                    </a:stretch>
                  </pic:blipFill>
                  <pic:spPr>
                    <a:xfrm>
                      <a:off x="0" y="0"/>
                      <a:ext cx="2752725" cy="1497965"/>
                    </a:xfrm>
                    <a:prstGeom prst="rect">
                      <a:avLst/>
                    </a:prstGeom>
                  </pic:spPr>
                </pic:pic>
              </a:graphicData>
            </a:graphic>
            <wp14:sizeRelH relativeFrom="page">
              <wp14:pctWidth>0</wp14:pctWidth>
            </wp14:sizeRelH>
            <wp14:sizeRelV relativeFrom="page">
              <wp14:pctHeight>0</wp14:pctHeight>
            </wp14:sizeRelV>
          </wp:anchor>
        </w:drawing>
      </w:r>
    </w:p>
    <w:p w14:paraId="45899B06" w14:textId="77777777" w:rsidR="00916FC4" w:rsidRDefault="00916FC4" w:rsidP="00916FC4">
      <w:pPr>
        <w:pStyle w:val="a3"/>
        <w:spacing w:before="5"/>
        <w:ind w:left="0"/>
        <w:jc w:val="left"/>
      </w:pPr>
    </w:p>
    <w:p w14:paraId="4B0D0A39" w14:textId="75E527C0" w:rsidR="00916FC4" w:rsidRDefault="00916FC4" w:rsidP="00916FC4">
      <w:pPr>
        <w:pStyle w:val="a3"/>
        <w:ind w:left="0"/>
        <w:jc w:val="center"/>
      </w:pPr>
      <w:r>
        <w:t>Сурет4.5-«Сыну»</w:t>
      </w:r>
      <w:r>
        <w:rPr>
          <w:spacing w:val="-13"/>
        </w:rPr>
        <w:t xml:space="preserve"> </w:t>
      </w:r>
      <w:r>
        <w:t>апаттық</w:t>
      </w:r>
      <w:r>
        <w:rPr>
          <w:spacing w:val="-10"/>
        </w:rPr>
        <w:t xml:space="preserve"> </w:t>
      </w:r>
      <w:r>
        <w:t>жағдайды</w:t>
      </w:r>
      <w:r>
        <w:rPr>
          <w:spacing w:val="-9"/>
        </w:rPr>
        <w:t xml:space="preserve"> </w:t>
      </w:r>
      <w:r>
        <w:t>егжей-тегжейлі</w:t>
      </w:r>
      <w:r>
        <w:rPr>
          <w:spacing w:val="-13"/>
        </w:rPr>
        <w:t xml:space="preserve"> </w:t>
      </w:r>
      <w:r>
        <w:t>қараудың</w:t>
      </w:r>
      <w:r>
        <w:rPr>
          <w:spacing w:val="-10"/>
        </w:rPr>
        <w:t xml:space="preserve"> </w:t>
      </w:r>
      <w:r>
        <w:t>бейне</w:t>
      </w:r>
      <w:r>
        <w:rPr>
          <w:spacing w:val="-8"/>
        </w:rPr>
        <w:t xml:space="preserve"> </w:t>
      </w:r>
      <w:r>
        <w:rPr>
          <w:spacing w:val="-4"/>
        </w:rPr>
        <w:t>беті</w:t>
      </w:r>
    </w:p>
    <w:p w14:paraId="4E4E0CC4" w14:textId="77777777" w:rsidR="00916FC4" w:rsidRDefault="00916FC4" w:rsidP="00916FC4">
      <w:pPr>
        <w:pStyle w:val="a3"/>
        <w:spacing w:before="14"/>
        <w:ind w:left="0"/>
        <w:jc w:val="left"/>
        <w:rPr>
          <w:sz w:val="20"/>
        </w:rPr>
      </w:pPr>
      <w:r>
        <w:rPr>
          <w:noProof/>
          <w:sz w:val="20"/>
          <w:lang w:val="ru-RU" w:eastAsia="ru-RU"/>
        </w:rPr>
        <w:drawing>
          <wp:anchor distT="0" distB="0" distL="0" distR="0" simplePos="0" relativeHeight="251638272" behindDoc="1" locked="0" layoutInCell="1" allowOverlap="1" wp14:anchorId="6270FB82" wp14:editId="332F3603">
            <wp:simplePos x="0" y="0"/>
            <wp:positionH relativeFrom="page">
              <wp:posOffset>2657475</wp:posOffset>
            </wp:positionH>
            <wp:positionV relativeFrom="paragraph">
              <wp:posOffset>168910</wp:posOffset>
            </wp:positionV>
            <wp:extent cx="2771775" cy="1624330"/>
            <wp:effectExtent l="0" t="0" r="9525" b="0"/>
            <wp:wrapTopAndBottom/>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94" cstate="print"/>
                    <a:stretch>
                      <a:fillRect/>
                    </a:stretch>
                  </pic:blipFill>
                  <pic:spPr>
                    <a:xfrm>
                      <a:off x="0" y="0"/>
                      <a:ext cx="2771775" cy="1624330"/>
                    </a:xfrm>
                    <a:prstGeom prst="rect">
                      <a:avLst/>
                    </a:prstGeom>
                  </pic:spPr>
                </pic:pic>
              </a:graphicData>
            </a:graphic>
            <wp14:sizeRelH relativeFrom="margin">
              <wp14:pctWidth>0</wp14:pctWidth>
            </wp14:sizeRelH>
            <wp14:sizeRelV relativeFrom="margin">
              <wp14:pctHeight>0</wp14:pctHeight>
            </wp14:sizeRelV>
          </wp:anchor>
        </w:drawing>
      </w:r>
    </w:p>
    <w:p w14:paraId="234C8FCD" w14:textId="59BCCB6C" w:rsidR="00916FC4" w:rsidRDefault="00916FC4" w:rsidP="00916FC4">
      <w:pPr>
        <w:pStyle w:val="a3"/>
        <w:spacing w:before="301"/>
        <w:ind w:left="0"/>
        <w:jc w:val="center"/>
      </w:pPr>
      <w:r>
        <w:t>Сурет</w:t>
      </w:r>
      <w:r>
        <w:rPr>
          <w:spacing w:val="-9"/>
        </w:rPr>
        <w:t xml:space="preserve"> </w:t>
      </w:r>
      <w:r>
        <w:t>4.6 –</w:t>
      </w:r>
      <w:r>
        <w:rPr>
          <w:spacing w:val="-3"/>
        </w:rPr>
        <w:t xml:space="preserve"> </w:t>
      </w:r>
      <w:r>
        <w:t>«Поломка»</w:t>
      </w:r>
      <w:r>
        <w:rPr>
          <w:spacing w:val="-11"/>
        </w:rPr>
        <w:t xml:space="preserve"> </w:t>
      </w:r>
      <w:r>
        <w:t>апаттық</w:t>
      </w:r>
      <w:r>
        <w:rPr>
          <w:spacing w:val="-8"/>
        </w:rPr>
        <w:t xml:space="preserve"> </w:t>
      </w:r>
      <w:r>
        <w:t>жағдайының</w:t>
      </w:r>
      <w:r>
        <w:rPr>
          <w:spacing w:val="-8"/>
        </w:rPr>
        <w:t xml:space="preserve"> </w:t>
      </w:r>
      <w:r>
        <w:rPr>
          <w:spacing w:val="-2"/>
        </w:rPr>
        <w:t>видеобеті</w:t>
      </w:r>
    </w:p>
    <w:p w14:paraId="4B3561B8" w14:textId="0BE86345" w:rsidR="00916FC4" w:rsidRDefault="00916FC4" w:rsidP="00916FC4">
      <w:pPr>
        <w:pStyle w:val="a3"/>
        <w:spacing w:before="5"/>
        <w:ind w:left="0"/>
        <w:jc w:val="left"/>
        <w:rPr>
          <w:sz w:val="20"/>
        </w:rPr>
      </w:pPr>
      <w:r>
        <w:rPr>
          <w:noProof/>
          <w:sz w:val="20"/>
          <w:lang w:val="ru-RU" w:eastAsia="ru-RU"/>
        </w:rPr>
        <w:drawing>
          <wp:anchor distT="0" distB="0" distL="0" distR="0" simplePos="0" relativeHeight="252252672" behindDoc="1" locked="0" layoutInCell="1" allowOverlap="1" wp14:anchorId="3B61F27F" wp14:editId="3537EBAE">
            <wp:simplePos x="0" y="0"/>
            <wp:positionH relativeFrom="page">
              <wp:posOffset>2752725</wp:posOffset>
            </wp:positionH>
            <wp:positionV relativeFrom="paragraph">
              <wp:posOffset>247015</wp:posOffset>
            </wp:positionV>
            <wp:extent cx="2847975" cy="1760220"/>
            <wp:effectExtent l="0" t="0" r="9525" b="0"/>
            <wp:wrapTopAndBottom/>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95" cstate="print"/>
                    <a:stretch>
                      <a:fillRect/>
                    </a:stretch>
                  </pic:blipFill>
                  <pic:spPr>
                    <a:xfrm>
                      <a:off x="0" y="0"/>
                      <a:ext cx="2847975" cy="1760220"/>
                    </a:xfrm>
                    <a:prstGeom prst="rect">
                      <a:avLst/>
                    </a:prstGeom>
                  </pic:spPr>
                </pic:pic>
              </a:graphicData>
            </a:graphic>
            <wp14:sizeRelH relativeFrom="margin">
              <wp14:pctWidth>0</wp14:pctWidth>
            </wp14:sizeRelH>
            <wp14:sizeRelV relativeFrom="margin">
              <wp14:pctHeight>0</wp14:pctHeight>
            </wp14:sizeRelV>
          </wp:anchor>
        </w:drawing>
      </w:r>
    </w:p>
    <w:p w14:paraId="59F2BD2A" w14:textId="77777777" w:rsidR="00916FC4" w:rsidRDefault="00916FC4" w:rsidP="00916FC4">
      <w:pPr>
        <w:pStyle w:val="a3"/>
        <w:spacing w:before="5"/>
        <w:ind w:left="0"/>
        <w:jc w:val="left"/>
      </w:pPr>
    </w:p>
    <w:p w14:paraId="504FCE9F" w14:textId="45543816" w:rsidR="00916FC4" w:rsidRDefault="00916FC4" w:rsidP="00916FC4">
      <w:pPr>
        <w:pStyle w:val="a3"/>
        <w:ind w:left="0" w:right="1"/>
        <w:jc w:val="center"/>
      </w:pPr>
      <w:r>
        <w:t>Сурет</w:t>
      </w:r>
      <w:r>
        <w:rPr>
          <w:spacing w:val="-6"/>
        </w:rPr>
        <w:t xml:space="preserve"> </w:t>
      </w:r>
      <w:r>
        <w:t>4.7–</w:t>
      </w:r>
      <w:r>
        <w:rPr>
          <w:spacing w:val="-1"/>
        </w:rPr>
        <w:t xml:space="preserve"> </w:t>
      </w:r>
      <w:r>
        <w:t>«Сыну»</w:t>
      </w:r>
      <w:r>
        <w:rPr>
          <w:spacing w:val="-10"/>
        </w:rPr>
        <w:t xml:space="preserve"> </w:t>
      </w:r>
      <w:r>
        <w:t>апаттық</w:t>
      </w:r>
      <w:r>
        <w:rPr>
          <w:spacing w:val="-6"/>
        </w:rPr>
        <w:t xml:space="preserve"> </w:t>
      </w:r>
      <w:r>
        <w:t>жағдайын</w:t>
      </w:r>
      <w:r>
        <w:rPr>
          <w:spacing w:val="-7"/>
        </w:rPr>
        <w:t xml:space="preserve"> </w:t>
      </w:r>
      <w:r>
        <w:t>егжей-тегжейлі</w:t>
      </w:r>
      <w:r>
        <w:rPr>
          <w:spacing w:val="-10"/>
        </w:rPr>
        <w:t xml:space="preserve"> </w:t>
      </w:r>
      <w:r>
        <w:t>қарау</w:t>
      </w:r>
      <w:r>
        <w:rPr>
          <w:spacing w:val="-10"/>
        </w:rPr>
        <w:t xml:space="preserve"> </w:t>
      </w:r>
      <w:r>
        <w:t>бейне</w:t>
      </w:r>
      <w:r>
        <w:rPr>
          <w:spacing w:val="-2"/>
        </w:rPr>
        <w:t xml:space="preserve"> </w:t>
      </w:r>
      <w:r>
        <w:rPr>
          <w:spacing w:val="-4"/>
        </w:rPr>
        <w:t>беті</w:t>
      </w:r>
    </w:p>
    <w:p w14:paraId="6BE7C5E1" w14:textId="77777777" w:rsidR="00916FC4" w:rsidRDefault="00916FC4" w:rsidP="00916FC4">
      <w:pPr>
        <w:pStyle w:val="a3"/>
        <w:ind w:left="0"/>
        <w:jc w:val="left"/>
        <w:rPr>
          <w:sz w:val="20"/>
        </w:rPr>
      </w:pPr>
    </w:p>
    <w:p w14:paraId="359F4C63" w14:textId="77777777" w:rsidR="00916FC4" w:rsidRDefault="00916FC4" w:rsidP="00916FC4">
      <w:pPr>
        <w:pStyle w:val="a3"/>
        <w:spacing w:before="11"/>
        <w:ind w:left="0"/>
        <w:jc w:val="left"/>
        <w:rPr>
          <w:sz w:val="20"/>
        </w:rPr>
      </w:pPr>
      <w:r>
        <w:rPr>
          <w:noProof/>
          <w:sz w:val="20"/>
          <w:lang w:val="ru-RU" w:eastAsia="ru-RU"/>
        </w:rPr>
        <w:lastRenderedPageBreak/>
        <w:drawing>
          <wp:anchor distT="0" distB="0" distL="0" distR="0" simplePos="0" relativeHeight="251714048" behindDoc="1" locked="0" layoutInCell="1" allowOverlap="1" wp14:anchorId="608AD5B4" wp14:editId="3D593CD7">
            <wp:simplePos x="0" y="0"/>
            <wp:positionH relativeFrom="page">
              <wp:posOffset>2867025</wp:posOffset>
            </wp:positionH>
            <wp:positionV relativeFrom="paragraph">
              <wp:posOffset>70485</wp:posOffset>
            </wp:positionV>
            <wp:extent cx="2552065" cy="1459865"/>
            <wp:effectExtent l="0" t="0" r="635" b="6985"/>
            <wp:wrapTopAndBottom/>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96" cstate="print"/>
                    <a:stretch>
                      <a:fillRect/>
                    </a:stretch>
                  </pic:blipFill>
                  <pic:spPr>
                    <a:xfrm>
                      <a:off x="0" y="0"/>
                      <a:ext cx="2552065" cy="1459865"/>
                    </a:xfrm>
                    <a:prstGeom prst="rect">
                      <a:avLst/>
                    </a:prstGeom>
                  </pic:spPr>
                </pic:pic>
              </a:graphicData>
            </a:graphic>
            <wp14:sizeRelH relativeFrom="margin">
              <wp14:pctWidth>0</wp14:pctWidth>
            </wp14:sizeRelH>
            <wp14:sizeRelV relativeFrom="margin">
              <wp14:pctHeight>0</wp14:pctHeight>
            </wp14:sizeRelV>
          </wp:anchor>
        </w:drawing>
      </w:r>
    </w:p>
    <w:p w14:paraId="3B425159" w14:textId="51C729AA" w:rsidR="00916FC4" w:rsidRDefault="00916FC4" w:rsidP="000C0B4F">
      <w:pPr>
        <w:pStyle w:val="a3"/>
        <w:ind w:left="0" w:right="6"/>
        <w:jc w:val="center"/>
      </w:pPr>
      <w:r>
        <w:t>Сурет</w:t>
      </w:r>
      <w:r>
        <w:rPr>
          <w:spacing w:val="-7"/>
        </w:rPr>
        <w:t xml:space="preserve"> </w:t>
      </w:r>
      <w:r>
        <w:t>4.8–</w:t>
      </w:r>
      <w:r>
        <w:rPr>
          <w:spacing w:val="-5"/>
        </w:rPr>
        <w:t xml:space="preserve"> </w:t>
      </w:r>
      <w:r>
        <w:t>«Сыну»</w:t>
      </w:r>
      <w:r>
        <w:rPr>
          <w:spacing w:val="-10"/>
        </w:rPr>
        <w:t xml:space="preserve"> </w:t>
      </w:r>
      <w:r>
        <w:t>апаттық</w:t>
      </w:r>
      <w:r>
        <w:rPr>
          <w:spacing w:val="-6"/>
        </w:rPr>
        <w:t xml:space="preserve"> </w:t>
      </w:r>
      <w:r>
        <w:t>жағдайының</w:t>
      </w:r>
      <w:r>
        <w:rPr>
          <w:spacing w:val="-6"/>
        </w:rPr>
        <w:t xml:space="preserve"> </w:t>
      </w:r>
      <w:r>
        <w:t>бейне</w:t>
      </w:r>
      <w:r>
        <w:rPr>
          <w:spacing w:val="-5"/>
        </w:rPr>
        <w:t xml:space="preserve"> </w:t>
      </w:r>
      <w:r>
        <w:rPr>
          <w:spacing w:val="-4"/>
        </w:rPr>
        <w:t>беті</w:t>
      </w:r>
    </w:p>
    <w:p w14:paraId="7A37A5EF" w14:textId="77777777" w:rsidR="00916FC4" w:rsidRDefault="00916FC4" w:rsidP="00916FC4">
      <w:pPr>
        <w:pStyle w:val="a3"/>
        <w:spacing w:before="3"/>
        <w:ind w:left="0"/>
        <w:jc w:val="left"/>
        <w:rPr>
          <w:sz w:val="10"/>
        </w:rPr>
      </w:pPr>
      <w:r>
        <w:rPr>
          <w:noProof/>
          <w:sz w:val="10"/>
          <w:lang w:val="ru-RU" w:eastAsia="ru-RU"/>
        </w:rPr>
        <w:drawing>
          <wp:anchor distT="0" distB="0" distL="0" distR="0" simplePos="0" relativeHeight="251785728" behindDoc="1" locked="0" layoutInCell="1" allowOverlap="1" wp14:anchorId="19412BAF" wp14:editId="237FDAA6">
            <wp:simplePos x="0" y="0"/>
            <wp:positionH relativeFrom="page">
              <wp:posOffset>2828290</wp:posOffset>
            </wp:positionH>
            <wp:positionV relativeFrom="paragraph">
              <wp:posOffset>156210</wp:posOffset>
            </wp:positionV>
            <wp:extent cx="2620010" cy="1487170"/>
            <wp:effectExtent l="0" t="0" r="8890" b="0"/>
            <wp:wrapTopAndBottom/>
            <wp:docPr id="174" name="Image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97" cstate="print"/>
                    <a:stretch>
                      <a:fillRect/>
                    </a:stretch>
                  </pic:blipFill>
                  <pic:spPr>
                    <a:xfrm>
                      <a:off x="0" y="0"/>
                      <a:ext cx="2620010" cy="1487170"/>
                    </a:xfrm>
                    <a:prstGeom prst="rect">
                      <a:avLst/>
                    </a:prstGeom>
                  </pic:spPr>
                </pic:pic>
              </a:graphicData>
            </a:graphic>
            <wp14:sizeRelH relativeFrom="margin">
              <wp14:pctWidth>0</wp14:pctWidth>
            </wp14:sizeRelH>
            <wp14:sizeRelV relativeFrom="margin">
              <wp14:pctHeight>0</wp14:pctHeight>
            </wp14:sizeRelV>
          </wp:anchor>
        </w:drawing>
      </w:r>
    </w:p>
    <w:p w14:paraId="43E5C386" w14:textId="50D19515" w:rsidR="00916FC4" w:rsidRDefault="00916FC4" w:rsidP="00916FC4">
      <w:pPr>
        <w:pStyle w:val="a3"/>
        <w:spacing w:before="303"/>
        <w:ind w:left="0" w:right="3"/>
        <w:jc w:val="center"/>
        <w:rPr>
          <w:spacing w:val="-4"/>
        </w:rPr>
      </w:pPr>
      <w:r>
        <w:t>Сурет</w:t>
      </w:r>
      <w:r>
        <w:rPr>
          <w:spacing w:val="-9"/>
        </w:rPr>
        <w:t xml:space="preserve"> </w:t>
      </w:r>
      <w:r>
        <w:t>4.9–</w:t>
      </w:r>
      <w:r>
        <w:rPr>
          <w:spacing w:val="-6"/>
        </w:rPr>
        <w:t xml:space="preserve"> </w:t>
      </w:r>
      <w:r>
        <w:t>«Сыну»</w:t>
      </w:r>
      <w:r>
        <w:rPr>
          <w:spacing w:val="-11"/>
        </w:rPr>
        <w:t xml:space="preserve"> </w:t>
      </w:r>
      <w:r>
        <w:t>апаттық</w:t>
      </w:r>
      <w:r>
        <w:rPr>
          <w:spacing w:val="-7"/>
        </w:rPr>
        <w:t xml:space="preserve"> </w:t>
      </w:r>
      <w:r>
        <w:t>жағдайды</w:t>
      </w:r>
      <w:r>
        <w:rPr>
          <w:spacing w:val="-7"/>
        </w:rPr>
        <w:t xml:space="preserve"> </w:t>
      </w:r>
      <w:r>
        <w:t>егжей-тегжейлі</w:t>
      </w:r>
      <w:r>
        <w:rPr>
          <w:spacing w:val="-12"/>
        </w:rPr>
        <w:t xml:space="preserve"> </w:t>
      </w:r>
      <w:r>
        <w:t>қараудың</w:t>
      </w:r>
      <w:r>
        <w:rPr>
          <w:spacing w:val="-7"/>
        </w:rPr>
        <w:t xml:space="preserve"> </w:t>
      </w:r>
      <w:r>
        <w:t>бейне</w:t>
      </w:r>
      <w:r>
        <w:rPr>
          <w:spacing w:val="-7"/>
        </w:rPr>
        <w:t xml:space="preserve"> </w:t>
      </w:r>
      <w:r>
        <w:rPr>
          <w:spacing w:val="-4"/>
        </w:rPr>
        <w:t>беті</w:t>
      </w:r>
    </w:p>
    <w:p w14:paraId="13511588" w14:textId="77777777" w:rsidR="00916FC4" w:rsidRDefault="00916FC4" w:rsidP="00916FC4">
      <w:pPr>
        <w:pStyle w:val="a3"/>
        <w:spacing w:before="303"/>
        <w:ind w:left="0" w:right="3"/>
        <w:jc w:val="center"/>
      </w:pPr>
    </w:p>
    <w:p w14:paraId="705E8A85" w14:textId="77777777" w:rsidR="00916FC4" w:rsidRDefault="00916FC4" w:rsidP="00916FC4">
      <w:pPr>
        <w:pStyle w:val="a3"/>
        <w:ind w:left="3252"/>
        <w:jc w:val="left"/>
        <w:rPr>
          <w:sz w:val="20"/>
        </w:rPr>
      </w:pPr>
      <w:r>
        <w:rPr>
          <w:noProof/>
          <w:sz w:val="20"/>
          <w:lang w:val="ru-RU" w:eastAsia="ru-RU"/>
        </w:rPr>
        <w:drawing>
          <wp:inline distT="0" distB="0" distL="0" distR="0" wp14:anchorId="286E999D" wp14:editId="7AF3E446">
            <wp:extent cx="2620370" cy="1801504"/>
            <wp:effectExtent l="0" t="0" r="8890" b="8255"/>
            <wp:docPr id="175" name="Image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98" cstate="print"/>
                    <a:stretch>
                      <a:fillRect/>
                    </a:stretch>
                  </pic:blipFill>
                  <pic:spPr>
                    <a:xfrm>
                      <a:off x="0" y="0"/>
                      <a:ext cx="2634486" cy="1811209"/>
                    </a:xfrm>
                    <a:prstGeom prst="rect">
                      <a:avLst/>
                    </a:prstGeom>
                  </pic:spPr>
                </pic:pic>
              </a:graphicData>
            </a:graphic>
          </wp:inline>
        </w:drawing>
      </w:r>
    </w:p>
    <w:p w14:paraId="75F4F431" w14:textId="09F22D7B" w:rsidR="00916FC4" w:rsidRDefault="00916FC4" w:rsidP="00916FC4">
      <w:pPr>
        <w:pStyle w:val="a3"/>
        <w:spacing w:before="293"/>
        <w:ind w:left="0" w:right="1"/>
        <w:jc w:val="center"/>
      </w:pPr>
      <w:r>
        <w:t>Сурет</w:t>
      </w:r>
      <w:r>
        <w:rPr>
          <w:spacing w:val="-9"/>
        </w:rPr>
        <w:t xml:space="preserve"> </w:t>
      </w:r>
      <w:r>
        <w:t>4.10–</w:t>
      </w:r>
      <w:r>
        <w:rPr>
          <w:spacing w:val="-3"/>
        </w:rPr>
        <w:t xml:space="preserve"> </w:t>
      </w:r>
      <w:r>
        <w:t>«Соқтығысу»</w:t>
      </w:r>
      <w:r>
        <w:rPr>
          <w:spacing w:val="-11"/>
        </w:rPr>
        <w:t xml:space="preserve"> </w:t>
      </w:r>
      <w:r>
        <w:t>апаттық</w:t>
      </w:r>
      <w:r>
        <w:rPr>
          <w:spacing w:val="-8"/>
        </w:rPr>
        <w:t xml:space="preserve"> </w:t>
      </w:r>
      <w:r>
        <w:t>жағдайдың</w:t>
      </w:r>
      <w:r>
        <w:rPr>
          <w:spacing w:val="-8"/>
        </w:rPr>
        <w:t xml:space="preserve"> </w:t>
      </w:r>
      <w:r>
        <w:t>бейне</w:t>
      </w:r>
      <w:r>
        <w:rPr>
          <w:spacing w:val="-7"/>
        </w:rPr>
        <w:t xml:space="preserve"> </w:t>
      </w:r>
      <w:r>
        <w:rPr>
          <w:spacing w:val="-4"/>
        </w:rPr>
        <w:t>беті</w:t>
      </w:r>
    </w:p>
    <w:p w14:paraId="514900F3" w14:textId="77777777" w:rsidR="00916FC4" w:rsidRDefault="00916FC4" w:rsidP="00916FC4">
      <w:pPr>
        <w:pStyle w:val="a3"/>
        <w:spacing w:before="4"/>
        <w:ind w:left="0"/>
        <w:jc w:val="left"/>
        <w:rPr>
          <w:sz w:val="10"/>
        </w:rPr>
      </w:pPr>
      <w:r>
        <w:rPr>
          <w:noProof/>
          <w:sz w:val="10"/>
          <w:lang w:val="ru-RU" w:eastAsia="ru-RU"/>
        </w:rPr>
        <w:drawing>
          <wp:anchor distT="0" distB="0" distL="0" distR="0" simplePos="0" relativeHeight="251828736" behindDoc="1" locked="0" layoutInCell="1" allowOverlap="1" wp14:anchorId="67BE8315" wp14:editId="798946B0">
            <wp:simplePos x="0" y="0"/>
            <wp:positionH relativeFrom="page">
              <wp:posOffset>2971800</wp:posOffset>
            </wp:positionH>
            <wp:positionV relativeFrom="paragraph">
              <wp:posOffset>91440</wp:posOffset>
            </wp:positionV>
            <wp:extent cx="2876550" cy="1732915"/>
            <wp:effectExtent l="0" t="0" r="0" b="635"/>
            <wp:wrapTopAndBottom/>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99" cstate="print"/>
                    <a:stretch>
                      <a:fillRect/>
                    </a:stretch>
                  </pic:blipFill>
                  <pic:spPr>
                    <a:xfrm>
                      <a:off x="0" y="0"/>
                      <a:ext cx="2876550" cy="1732915"/>
                    </a:xfrm>
                    <a:prstGeom prst="rect">
                      <a:avLst/>
                    </a:prstGeom>
                  </pic:spPr>
                </pic:pic>
              </a:graphicData>
            </a:graphic>
            <wp14:sizeRelH relativeFrom="margin">
              <wp14:pctWidth>0</wp14:pctWidth>
            </wp14:sizeRelH>
            <wp14:sizeRelV relativeFrom="margin">
              <wp14:pctHeight>0</wp14:pctHeight>
            </wp14:sizeRelV>
          </wp:anchor>
        </w:drawing>
      </w:r>
    </w:p>
    <w:p w14:paraId="78B63B92" w14:textId="1D907A3F" w:rsidR="00916FC4" w:rsidRDefault="00916FC4" w:rsidP="00916FC4">
      <w:pPr>
        <w:pStyle w:val="a3"/>
        <w:spacing w:before="301"/>
        <w:ind w:left="265" w:right="266"/>
        <w:jc w:val="center"/>
        <w:rPr>
          <w:spacing w:val="-4"/>
        </w:rPr>
      </w:pPr>
      <w:r>
        <w:t>Сурет</w:t>
      </w:r>
      <w:r>
        <w:rPr>
          <w:spacing w:val="-7"/>
        </w:rPr>
        <w:t xml:space="preserve"> </w:t>
      </w:r>
      <w:r>
        <w:t>4.11-– «Соқтығысу»</w:t>
      </w:r>
      <w:r>
        <w:rPr>
          <w:spacing w:val="-9"/>
        </w:rPr>
        <w:t xml:space="preserve"> </w:t>
      </w:r>
      <w:r>
        <w:t>апаттық</w:t>
      </w:r>
      <w:r>
        <w:rPr>
          <w:spacing w:val="-6"/>
        </w:rPr>
        <w:t xml:space="preserve"> </w:t>
      </w:r>
      <w:r>
        <w:t>жағдайды</w:t>
      </w:r>
      <w:r>
        <w:rPr>
          <w:spacing w:val="-6"/>
        </w:rPr>
        <w:t xml:space="preserve"> </w:t>
      </w:r>
      <w:r>
        <w:t>егжей-тегжейлі</w:t>
      </w:r>
      <w:r>
        <w:rPr>
          <w:spacing w:val="-10"/>
        </w:rPr>
        <w:t xml:space="preserve"> </w:t>
      </w:r>
      <w:r>
        <w:t>қараудың</w:t>
      </w:r>
      <w:r>
        <w:rPr>
          <w:spacing w:val="-6"/>
        </w:rPr>
        <w:t xml:space="preserve"> </w:t>
      </w:r>
      <w:r>
        <w:t xml:space="preserve">бейне </w:t>
      </w:r>
      <w:r>
        <w:rPr>
          <w:spacing w:val="-4"/>
        </w:rPr>
        <w:t>беті</w:t>
      </w:r>
    </w:p>
    <w:p w14:paraId="02185351" w14:textId="0CFABB34" w:rsidR="00916FC4" w:rsidRDefault="00916FC4" w:rsidP="00916FC4">
      <w:pPr>
        <w:pStyle w:val="a3"/>
        <w:spacing w:before="301"/>
        <w:ind w:left="265" w:right="266"/>
        <w:jc w:val="center"/>
        <w:rPr>
          <w:sz w:val="10"/>
        </w:rPr>
      </w:pPr>
      <w:r>
        <w:rPr>
          <w:noProof/>
          <w:sz w:val="10"/>
          <w:lang w:val="ru-RU" w:eastAsia="ru-RU"/>
        </w:rPr>
        <w:lastRenderedPageBreak/>
        <w:drawing>
          <wp:anchor distT="0" distB="0" distL="0" distR="0" simplePos="0" relativeHeight="252267008" behindDoc="1" locked="0" layoutInCell="1" allowOverlap="1" wp14:anchorId="2C80D850" wp14:editId="2269D87B">
            <wp:simplePos x="0" y="0"/>
            <wp:positionH relativeFrom="page">
              <wp:posOffset>2931795</wp:posOffset>
            </wp:positionH>
            <wp:positionV relativeFrom="paragraph">
              <wp:posOffset>132402</wp:posOffset>
            </wp:positionV>
            <wp:extent cx="2410764" cy="1588389"/>
            <wp:effectExtent l="0" t="0" r="0" b="0"/>
            <wp:wrapTopAndBottom/>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100" cstate="print"/>
                    <a:stretch>
                      <a:fillRect/>
                    </a:stretch>
                  </pic:blipFill>
                  <pic:spPr>
                    <a:xfrm>
                      <a:off x="0" y="0"/>
                      <a:ext cx="2410764" cy="1588389"/>
                    </a:xfrm>
                    <a:prstGeom prst="rect">
                      <a:avLst/>
                    </a:prstGeom>
                  </pic:spPr>
                </pic:pic>
              </a:graphicData>
            </a:graphic>
          </wp:anchor>
        </w:drawing>
      </w:r>
    </w:p>
    <w:p w14:paraId="7A4106E4" w14:textId="01BB47E9" w:rsidR="00916FC4" w:rsidRDefault="00916FC4" w:rsidP="00916FC4">
      <w:pPr>
        <w:pStyle w:val="a3"/>
        <w:spacing w:before="306"/>
        <w:ind w:left="0" w:right="1"/>
        <w:jc w:val="center"/>
      </w:pPr>
      <w:r>
        <w:t>Сурет</w:t>
      </w:r>
      <w:r>
        <w:rPr>
          <w:spacing w:val="-9"/>
        </w:rPr>
        <w:t xml:space="preserve"> </w:t>
      </w:r>
      <w:r>
        <w:t>4.12-–</w:t>
      </w:r>
      <w:r>
        <w:rPr>
          <w:spacing w:val="-3"/>
        </w:rPr>
        <w:t xml:space="preserve"> </w:t>
      </w:r>
      <w:r>
        <w:t>«Соқтығысу»</w:t>
      </w:r>
      <w:r>
        <w:rPr>
          <w:spacing w:val="-11"/>
        </w:rPr>
        <w:t xml:space="preserve"> </w:t>
      </w:r>
      <w:r>
        <w:t>апаттық</w:t>
      </w:r>
      <w:r>
        <w:rPr>
          <w:spacing w:val="-8"/>
        </w:rPr>
        <w:t xml:space="preserve"> </w:t>
      </w:r>
      <w:r>
        <w:t>жағдайдың</w:t>
      </w:r>
      <w:r>
        <w:rPr>
          <w:spacing w:val="-8"/>
        </w:rPr>
        <w:t xml:space="preserve"> </w:t>
      </w:r>
      <w:r>
        <w:t>бейне</w:t>
      </w:r>
      <w:r>
        <w:rPr>
          <w:spacing w:val="-7"/>
        </w:rPr>
        <w:t xml:space="preserve"> </w:t>
      </w:r>
      <w:r>
        <w:rPr>
          <w:spacing w:val="-4"/>
        </w:rPr>
        <w:t>беті</w:t>
      </w:r>
    </w:p>
    <w:p w14:paraId="2BB24913" w14:textId="77777777" w:rsidR="00916FC4" w:rsidRDefault="00916FC4" w:rsidP="00916FC4">
      <w:pPr>
        <w:pStyle w:val="a3"/>
        <w:spacing w:before="50"/>
        <w:ind w:left="0"/>
        <w:jc w:val="left"/>
        <w:rPr>
          <w:sz w:val="20"/>
        </w:rPr>
      </w:pPr>
      <w:r>
        <w:rPr>
          <w:noProof/>
          <w:sz w:val="20"/>
          <w:lang w:val="ru-RU" w:eastAsia="ru-RU"/>
        </w:rPr>
        <w:drawing>
          <wp:anchor distT="0" distB="0" distL="0" distR="0" simplePos="0" relativeHeight="251857408" behindDoc="1" locked="0" layoutInCell="1" allowOverlap="1" wp14:anchorId="59AC5BD5" wp14:editId="51A2BAFA">
            <wp:simplePos x="0" y="0"/>
            <wp:positionH relativeFrom="page">
              <wp:posOffset>2930525</wp:posOffset>
            </wp:positionH>
            <wp:positionV relativeFrom="paragraph">
              <wp:posOffset>193438</wp:posOffset>
            </wp:positionV>
            <wp:extent cx="2353958" cy="1525524"/>
            <wp:effectExtent l="0" t="0" r="0" b="0"/>
            <wp:wrapTopAndBottom/>
            <wp:docPr id="178" name="Imag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101" cstate="print"/>
                    <a:stretch>
                      <a:fillRect/>
                    </a:stretch>
                  </pic:blipFill>
                  <pic:spPr>
                    <a:xfrm>
                      <a:off x="0" y="0"/>
                      <a:ext cx="2353958" cy="1525524"/>
                    </a:xfrm>
                    <a:prstGeom prst="rect">
                      <a:avLst/>
                    </a:prstGeom>
                  </pic:spPr>
                </pic:pic>
              </a:graphicData>
            </a:graphic>
          </wp:anchor>
        </w:drawing>
      </w:r>
    </w:p>
    <w:p w14:paraId="71AA2C33" w14:textId="214FEACF" w:rsidR="00916FC4" w:rsidRDefault="00916FC4" w:rsidP="00916FC4">
      <w:pPr>
        <w:pStyle w:val="a3"/>
        <w:spacing w:before="298"/>
        <w:ind w:left="265" w:right="266"/>
        <w:jc w:val="center"/>
        <w:rPr>
          <w:spacing w:val="-4"/>
        </w:rPr>
      </w:pPr>
      <w:r>
        <w:t>Сурет</w:t>
      </w:r>
      <w:r>
        <w:rPr>
          <w:spacing w:val="-7"/>
        </w:rPr>
        <w:t xml:space="preserve"> </w:t>
      </w:r>
      <w:r>
        <w:t>4.13– «Соқтығысу»</w:t>
      </w:r>
      <w:r>
        <w:rPr>
          <w:spacing w:val="-9"/>
        </w:rPr>
        <w:t xml:space="preserve"> </w:t>
      </w:r>
      <w:r>
        <w:t>апаттық</w:t>
      </w:r>
      <w:r>
        <w:rPr>
          <w:spacing w:val="-6"/>
        </w:rPr>
        <w:t xml:space="preserve"> </w:t>
      </w:r>
      <w:r>
        <w:t>жағдайды</w:t>
      </w:r>
      <w:r>
        <w:rPr>
          <w:spacing w:val="-6"/>
        </w:rPr>
        <w:t xml:space="preserve"> </w:t>
      </w:r>
      <w:r>
        <w:t>егжей-тегжейлі</w:t>
      </w:r>
      <w:r>
        <w:rPr>
          <w:spacing w:val="-10"/>
        </w:rPr>
        <w:t xml:space="preserve"> </w:t>
      </w:r>
      <w:r>
        <w:t>қараудың</w:t>
      </w:r>
      <w:r>
        <w:rPr>
          <w:spacing w:val="-6"/>
        </w:rPr>
        <w:t xml:space="preserve"> </w:t>
      </w:r>
      <w:r>
        <w:t xml:space="preserve">бейне </w:t>
      </w:r>
      <w:r>
        <w:rPr>
          <w:spacing w:val="-4"/>
        </w:rPr>
        <w:t>беті</w:t>
      </w:r>
    </w:p>
    <w:p w14:paraId="11EFB8A8" w14:textId="77777777" w:rsidR="00916FC4" w:rsidRDefault="00916FC4" w:rsidP="00916FC4">
      <w:pPr>
        <w:pStyle w:val="a3"/>
        <w:ind w:left="265" w:right="266"/>
        <w:jc w:val="center"/>
      </w:pPr>
    </w:p>
    <w:p w14:paraId="6FD5B0FF" w14:textId="77777777" w:rsidR="00916FC4" w:rsidRDefault="00916FC4" w:rsidP="00296FEF">
      <w:pPr>
        <w:pStyle w:val="a3"/>
        <w:ind w:left="3117" w:hanging="282"/>
        <w:jc w:val="left"/>
        <w:rPr>
          <w:sz w:val="20"/>
        </w:rPr>
      </w:pPr>
      <w:r>
        <w:rPr>
          <w:noProof/>
          <w:sz w:val="20"/>
          <w:lang w:val="ru-RU" w:eastAsia="ru-RU"/>
        </w:rPr>
        <w:drawing>
          <wp:inline distT="0" distB="0" distL="0" distR="0" wp14:anchorId="005EAD88" wp14:editId="6AEBEFEB">
            <wp:extent cx="2367934" cy="1504569"/>
            <wp:effectExtent l="0" t="0" r="0" b="0"/>
            <wp:docPr id="179" name="Image 1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 name="Image 179"/>
                    <pic:cNvPicPr/>
                  </pic:nvPicPr>
                  <pic:blipFill>
                    <a:blip r:embed="rId102" cstate="print"/>
                    <a:stretch>
                      <a:fillRect/>
                    </a:stretch>
                  </pic:blipFill>
                  <pic:spPr>
                    <a:xfrm>
                      <a:off x="0" y="0"/>
                      <a:ext cx="2367934" cy="1504569"/>
                    </a:xfrm>
                    <a:prstGeom prst="rect">
                      <a:avLst/>
                    </a:prstGeom>
                  </pic:spPr>
                </pic:pic>
              </a:graphicData>
            </a:graphic>
          </wp:inline>
        </w:drawing>
      </w:r>
    </w:p>
    <w:p w14:paraId="73F41694" w14:textId="1A6E6032" w:rsidR="00916FC4" w:rsidRDefault="00916FC4" w:rsidP="00916FC4">
      <w:pPr>
        <w:pStyle w:val="a3"/>
        <w:spacing w:before="292"/>
        <w:ind w:left="3"/>
        <w:jc w:val="center"/>
      </w:pPr>
      <w:r>
        <w:t>Сурет</w:t>
      </w:r>
      <w:r>
        <w:rPr>
          <w:spacing w:val="-10"/>
        </w:rPr>
        <w:t xml:space="preserve"> </w:t>
      </w:r>
      <w:r>
        <w:t>4.14–</w:t>
      </w:r>
      <w:r>
        <w:rPr>
          <w:spacing w:val="-5"/>
        </w:rPr>
        <w:t xml:space="preserve"> </w:t>
      </w:r>
      <w:r>
        <w:t>«Соқтығысу»</w:t>
      </w:r>
      <w:r>
        <w:rPr>
          <w:spacing w:val="-13"/>
        </w:rPr>
        <w:t xml:space="preserve"> </w:t>
      </w:r>
      <w:r>
        <w:t>апаттық</w:t>
      </w:r>
      <w:r>
        <w:rPr>
          <w:spacing w:val="-8"/>
        </w:rPr>
        <w:t xml:space="preserve"> </w:t>
      </w:r>
      <w:r>
        <w:t>жағдайының</w:t>
      </w:r>
      <w:r>
        <w:rPr>
          <w:spacing w:val="-9"/>
        </w:rPr>
        <w:t xml:space="preserve"> </w:t>
      </w:r>
      <w:r>
        <w:t>бейне</w:t>
      </w:r>
      <w:r>
        <w:rPr>
          <w:spacing w:val="-5"/>
        </w:rPr>
        <w:t xml:space="preserve"> </w:t>
      </w:r>
      <w:r>
        <w:rPr>
          <w:spacing w:val="-4"/>
        </w:rPr>
        <w:t>беті</w:t>
      </w:r>
    </w:p>
    <w:p w14:paraId="761313FD" w14:textId="77777777" w:rsidR="00916FC4" w:rsidRDefault="00916FC4" w:rsidP="00916FC4">
      <w:pPr>
        <w:pStyle w:val="a3"/>
        <w:spacing w:before="19"/>
        <w:ind w:left="0"/>
        <w:jc w:val="left"/>
        <w:rPr>
          <w:sz w:val="20"/>
        </w:rPr>
      </w:pPr>
      <w:r>
        <w:rPr>
          <w:noProof/>
          <w:sz w:val="20"/>
          <w:lang w:val="ru-RU" w:eastAsia="ru-RU"/>
        </w:rPr>
        <w:drawing>
          <wp:anchor distT="0" distB="0" distL="0" distR="0" simplePos="0" relativeHeight="251886080" behindDoc="1" locked="0" layoutInCell="1" allowOverlap="1" wp14:anchorId="2031802F" wp14:editId="7860082C">
            <wp:simplePos x="0" y="0"/>
            <wp:positionH relativeFrom="page">
              <wp:posOffset>2828925</wp:posOffset>
            </wp:positionH>
            <wp:positionV relativeFrom="paragraph">
              <wp:posOffset>173753</wp:posOffset>
            </wp:positionV>
            <wp:extent cx="2320964" cy="1479423"/>
            <wp:effectExtent l="0" t="0" r="0" b="0"/>
            <wp:wrapTopAndBottom/>
            <wp:docPr id="180" name="Image 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 name="Image 180"/>
                    <pic:cNvPicPr/>
                  </pic:nvPicPr>
                  <pic:blipFill>
                    <a:blip r:embed="rId103" cstate="print"/>
                    <a:stretch>
                      <a:fillRect/>
                    </a:stretch>
                  </pic:blipFill>
                  <pic:spPr>
                    <a:xfrm>
                      <a:off x="0" y="0"/>
                      <a:ext cx="2320964" cy="1479423"/>
                    </a:xfrm>
                    <a:prstGeom prst="rect">
                      <a:avLst/>
                    </a:prstGeom>
                  </pic:spPr>
                </pic:pic>
              </a:graphicData>
            </a:graphic>
          </wp:anchor>
        </w:drawing>
      </w:r>
    </w:p>
    <w:p w14:paraId="54F2C439" w14:textId="4B300658" w:rsidR="00916FC4" w:rsidRDefault="00296FEF" w:rsidP="00916FC4">
      <w:pPr>
        <w:pStyle w:val="a3"/>
        <w:spacing w:before="296"/>
        <w:ind w:left="265" w:right="266"/>
        <w:jc w:val="center"/>
      </w:pPr>
      <w:r>
        <w:t>С</w:t>
      </w:r>
      <w:r w:rsidR="00916FC4">
        <w:t>урет</w:t>
      </w:r>
      <w:r w:rsidR="00916FC4">
        <w:rPr>
          <w:spacing w:val="-7"/>
        </w:rPr>
        <w:t xml:space="preserve"> </w:t>
      </w:r>
      <w:r>
        <w:t>4.15-</w:t>
      </w:r>
      <w:r w:rsidR="00916FC4">
        <w:t>– «Соқтығысу»</w:t>
      </w:r>
      <w:r w:rsidR="00916FC4">
        <w:rPr>
          <w:spacing w:val="-9"/>
        </w:rPr>
        <w:t xml:space="preserve"> </w:t>
      </w:r>
      <w:r w:rsidR="00916FC4">
        <w:t>апаттық</w:t>
      </w:r>
      <w:r w:rsidR="00916FC4">
        <w:rPr>
          <w:spacing w:val="-6"/>
        </w:rPr>
        <w:t xml:space="preserve"> </w:t>
      </w:r>
      <w:r w:rsidR="00916FC4">
        <w:t>жағдайды</w:t>
      </w:r>
      <w:r w:rsidR="00916FC4">
        <w:rPr>
          <w:spacing w:val="-6"/>
        </w:rPr>
        <w:t xml:space="preserve"> </w:t>
      </w:r>
      <w:r w:rsidR="00916FC4">
        <w:t>егжей-тегжейлі</w:t>
      </w:r>
      <w:r w:rsidR="00916FC4">
        <w:rPr>
          <w:spacing w:val="-10"/>
        </w:rPr>
        <w:t xml:space="preserve"> </w:t>
      </w:r>
      <w:r w:rsidR="00916FC4">
        <w:t>қараудың</w:t>
      </w:r>
      <w:r w:rsidR="00916FC4">
        <w:rPr>
          <w:spacing w:val="-6"/>
        </w:rPr>
        <w:t xml:space="preserve"> </w:t>
      </w:r>
      <w:r w:rsidR="00916FC4">
        <w:t xml:space="preserve">бейне </w:t>
      </w:r>
      <w:r w:rsidR="00916FC4">
        <w:rPr>
          <w:spacing w:val="-4"/>
        </w:rPr>
        <w:t>беті</w:t>
      </w:r>
    </w:p>
    <w:p w14:paraId="7354ED68" w14:textId="77777777" w:rsidR="003253C6" w:rsidRDefault="003253C6">
      <w:pPr>
        <w:pStyle w:val="a3"/>
        <w:jc w:val="center"/>
        <w:sectPr w:rsidR="003253C6" w:rsidSect="001A38BC">
          <w:type w:val="continuous"/>
          <w:pgSz w:w="11910" w:h="16840"/>
          <w:pgMar w:top="1134" w:right="567" w:bottom="1134" w:left="1701" w:header="0" w:footer="952" w:gutter="0"/>
          <w:paperSrc w:first="7" w:other="7"/>
          <w:cols w:space="720"/>
        </w:sectPr>
      </w:pPr>
    </w:p>
    <w:p w14:paraId="3E44718C" w14:textId="164BAA6C" w:rsidR="003253C6" w:rsidRDefault="00916FC4">
      <w:pPr>
        <w:spacing w:before="321" w:line="322" w:lineRule="exact"/>
        <w:ind w:left="849"/>
      </w:pPr>
      <w:r w:rsidRPr="00296FEF">
        <w:rPr>
          <w:bCs/>
        </w:rPr>
        <w:lastRenderedPageBreak/>
        <w:t xml:space="preserve"> </w:t>
      </w:r>
      <w:r w:rsidR="00A753CC" w:rsidRPr="00296FEF">
        <w:rPr>
          <w:bCs/>
        </w:rPr>
        <w:t>«Тозу»</w:t>
      </w:r>
      <w:r w:rsidR="00A753CC" w:rsidRPr="00296FEF">
        <w:rPr>
          <w:bCs/>
          <w:spacing w:val="38"/>
        </w:rPr>
        <w:t xml:space="preserve">  </w:t>
      </w:r>
      <w:r w:rsidR="00A753CC" w:rsidRPr="00296FEF">
        <w:rPr>
          <w:bCs/>
        </w:rPr>
        <w:t>режимінде</w:t>
      </w:r>
      <w:r w:rsidR="00A753CC">
        <w:rPr>
          <w:b/>
          <w:spacing w:val="40"/>
        </w:rPr>
        <w:t xml:space="preserve">  </w:t>
      </w:r>
      <w:r w:rsidR="00A753CC">
        <w:t>құралдың</w:t>
      </w:r>
      <w:r w:rsidR="00A753CC">
        <w:rPr>
          <w:spacing w:val="38"/>
        </w:rPr>
        <w:t xml:space="preserve">  </w:t>
      </w:r>
      <w:r w:rsidR="00A753CC">
        <w:t>жай-күйі</w:t>
      </w:r>
      <w:r w:rsidR="00A753CC">
        <w:rPr>
          <w:spacing w:val="35"/>
        </w:rPr>
        <w:t xml:space="preserve">  </w:t>
      </w:r>
      <w:r w:rsidR="00A753CC">
        <w:t>(оның</w:t>
      </w:r>
      <w:r w:rsidR="00A753CC">
        <w:rPr>
          <w:spacing w:val="38"/>
        </w:rPr>
        <w:t xml:space="preserve">  </w:t>
      </w:r>
      <w:r w:rsidR="00A753CC">
        <w:t>тозуы)</w:t>
      </w:r>
      <w:r w:rsidR="00A753CC">
        <w:rPr>
          <w:spacing w:val="37"/>
        </w:rPr>
        <w:t xml:space="preserve">  </w:t>
      </w:r>
      <w:r w:rsidR="00A753CC">
        <w:rPr>
          <w:spacing w:val="-2"/>
        </w:rPr>
        <w:t>анықталады.</w:t>
      </w:r>
    </w:p>
    <w:p w14:paraId="62C4EA63" w14:textId="77777777" w:rsidR="003253C6" w:rsidRDefault="00A753CC">
      <w:pPr>
        <w:pStyle w:val="a3"/>
      </w:pPr>
      <w:r>
        <w:t>«Оқыту»</w:t>
      </w:r>
      <w:r>
        <w:rPr>
          <w:spacing w:val="66"/>
          <w:w w:val="150"/>
        </w:rPr>
        <w:t xml:space="preserve"> </w:t>
      </w:r>
      <w:r>
        <w:t>режимінде</w:t>
      </w:r>
      <w:r>
        <w:rPr>
          <w:spacing w:val="72"/>
          <w:w w:val="150"/>
        </w:rPr>
        <w:t xml:space="preserve"> </w:t>
      </w:r>
      <w:r>
        <w:t>пайдаланылған</w:t>
      </w:r>
      <w:r>
        <w:rPr>
          <w:spacing w:val="70"/>
          <w:w w:val="150"/>
        </w:rPr>
        <w:t xml:space="preserve"> </w:t>
      </w:r>
      <w:r>
        <w:t>барлық</w:t>
      </w:r>
      <w:r>
        <w:rPr>
          <w:spacing w:val="71"/>
          <w:w w:val="150"/>
        </w:rPr>
        <w:t xml:space="preserve"> </w:t>
      </w:r>
      <w:r>
        <w:t>T1-T6</w:t>
      </w:r>
      <w:r>
        <w:rPr>
          <w:spacing w:val="71"/>
          <w:w w:val="150"/>
        </w:rPr>
        <w:t xml:space="preserve"> </w:t>
      </w:r>
      <w:r>
        <w:t>құралдары</w:t>
      </w:r>
      <w:r>
        <w:rPr>
          <w:spacing w:val="71"/>
          <w:w w:val="150"/>
        </w:rPr>
        <w:t xml:space="preserve"> </w:t>
      </w:r>
      <w:r>
        <w:rPr>
          <w:spacing w:val="-2"/>
        </w:rPr>
        <w:t>қатысады.</w:t>
      </w:r>
    </w:p>
    <w:p w14:paraId="3760D2B3" w14:textId="5378DFD7" w:rsidR="003253C6" w:rsidRDefault="00296FEF">
      <w:pPr>
        <w:pStyle w:val="a3"/>
        <w:spacing w:before="5"/>
        <w:ind w:right="282"/>
      </w:pPr>
      <w:r>
        <w:rPr>
          <w:noProof/>
          <w:sz w:val="20"/>
          <w:lang w:val="ru-RU" w:eastAsia="ru-RU"/>
        </w:rPr>
        <w:drawing>
          <wp:anchor distT="0" distB="0" distL="0" distR="0" simplePos="0" relativeHeight="252194304" behindDoc="1" locked="0" layoutInCell="1" allowOverlap="1" wp14:anchorId="0CB64A97" wp14:editId="17267F4A">
            <wp:simplePos x="0" y="0"/>
            <wp:positionH relativeFrom="page">
              <wp:posOffset>2743200</wp:posOffset>
            </wp:positionH>
            <wp:positionV relativeFrom="paragraph">
              <wp:posOffset>1410335</wp:posOffset>
            </wp:positionV>
            <wp:extent cx="2715260" cy="1828800"/>
            <wp:effectExtent l="0" t="0" r="8890" b="0"/>
            <wp:wrapTopAndBottom/>
            <wp:docPr id="181" name="Image 1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 name="Image 181"/>
                    <pic:cNvPicPr/>
                  </pic:nvPicPr>
                  <pic:blipFill>
                    <a:blip r:embed="rId104" cstate="print"/>
                    <a:stretch>
                      <a:fillRect/>
                    </a:stretch>
                  </pic:blipFill>
                  <pic:spPr>
                    <a:xfrm>
                      <a:off x="0" y="0"/>
                      <a:ext cx="2715260" cy="1828800"/>
                    </a:xfrm>
                    <a:prstGeom prst="rect">
                      <a:avLst/>
                    </a:prstGeom>
                  </pic:spPr>
                </pic:pic>
              </a:graphicData>
            </a:graphic>
            <wp14:sizeRelH relativeFrom="margin">
              <wp14:pctWidth>0</wp14:pctWidth>
            </wp14:sizeRelH>
            <wp14:sizeRelV relativeFrom="margin">
              <wp14:pctHeight>0</wp14:pctHeight>
            </wp14:sizeRelV>
          </wp:anchor>
        </w:drawing>
      </w:r>
      <w:r w:rsidR="00A753CC">
        <w:t>«Тозу» режиміне шығу 2-6 және 1-5 пернелерін ретімен басу арқылы жүзеге асырылады, 2.5-сурет, нәтижесінде ТАББ экранында құралдың тозу кестесі көрсетіледі. Алты құралдың әрқайсысы үшін өз кестесі жасалады, ол үшін бірінші бөлікті өңдеудің барлық уақытында құралға әсер ететін кесу күшінің орташа мәні анықталады. ТАББ экранында бұл «Р» сызығымен кесу күшінің масштабында салынған, 4.16-сурет.</w:t>
      </w:r>
    </w:p>
    <w:p w14:paraId="7D76D39D" w14:textId="6F8CCC15" w:rsidR="003253C6" w:rsidRDefault="00296FEF" w:rsidP="003639BF">
      <w:pPr>
        <w:pStyle w:val="a3"/>
        <w:spacing w:before="310" w:line="242" w:lineRule="auto"/>
        <w:ind w:left="0"/>
        <w:jc w:val="center"/>
      </w:pPr>
      <w:r>
        <w:t>С</w:t>
      </w:r>
      <w:r w:rsidR="00A753CC">
        <w:t>урет</w:t>
      </w:r>
      <w:r>
        <w:t xml:space="preserve"> 4.16 </w:t>
      </w:r>
      <w:r w:rsidR="00A753CC">
        <w:t>-</w:t>
      </w:r>
      <w:r>
        <w:t xml:space="preserve"> </w:t>
      </w:r>
      <w:r w:rsidR="00A753CC">
        <w:t>Бір</w:t>
      </w:r>
      <w:r w:rsidR="00A753CC">
        <w:rPr>
          <w:spacing w:val="-3"/>
        </w:rPr>
        <w:t xml:space="preserve"> </w:t>
      </w:r>
      <w:r w:rsidR="00A753CC">
        <w:t>бөлікті</w:t>
      </w:r>
      <w:r w:rsidR="00A753CC">
        <w:rPr>
          <w:spacing w:val="-8"/>
        </w:rPr>
        <w:t xml:space="preserve"> </w:t>
      </w:r>
      <w:r w:rsidR="00A753CC">
        <w:t>өңдеу</w:t>
      </w:r>
      <w:r w:rsidR="00A753CC">
        <w:rPr>
          <w:spacing w:val="-7"/>
        </w:rPr>
        <w:t xml:space="preserve"> </w:t>
      </w:r>
      <w:r w:rsidR="00A753CC">
        <w:t>нәтижелері</w:t>
      </w:r>
      <w:r w:rsidR="00A753CC">
        <w:rPr>
          <w:spacing w:val="-8"/>
        </w:rPr>
        <w:t xml:space="preserve"> </w:t>
      </w:r>
      <w:r w:rsidR="00A753CC">
        <w:t>бойынша</w:t>
      </w:r>
      <w:r w:rsidR="00A753CC">
        <w:rPr>
          <w:spacing w:val="-2"/>
        </w:rPr>
        <w:t xml:space="preserve"> </w:t>
      </w:r>
      <w:r w:rsidR="00A753CC">
        <w:t>құралдың</w:t>
      </w:r>
      <w:r w:rsidR="00A753CC">
        <w:rPr>
          <w:spacing w:val="-3"/>
        </w:rPr>
        <w:t xml:space="preserve"> </w:t>
      </w:r>
      <w:r w:rsidR="00A753CC">
        <w:t>«тозуы»</w:t>
      </w:r>
      <w:r w:rsidR="00A753CC">
        <w:rPr>
          <w:spacing w:val="-7"/>
        </w:rPr>
        <w:t xml:space="preserve"> </w:t>
      </w:r>
      <w:r w:rsidR="00A753CC">
        <w:t>апаттық жағдайының бейне беті</w:t>
      </w:r>
    </w:p>
    <w:p w14:paraId="704A9027" w14:textId="77777777" w:rsidR="003639BF" w:rsidRDefault="003639BF" w:rsidP="00296FEF">
      <w:pPr>
        <w:pStyle w:val="a3"/>
        <w:ind w:right="283" w:firstLine="566"/>
      </w:pPr>
    </w:p>
    <w:p w14:paraId="52D76862" w14:textId="484A9533" w:rsidR="00296FEF" w:rsidRDefault="00A753CC" w:rsidP="00296FEF">
      <w:pPr>
        <w:pStyle w:val="a3"/>
        <w:ind w:right="283" w:firstLine="566"/>
      </w:pPr>
      <w:r>
        <w:t>Әрі қарай, екінші бөлік өңделеді, біріншісіне ұқсас, осы құралға қолданылатын кесу күшінің орташа мәні анықталады және ТАББ экранында екінші сызық пайда болады және т.б.</w:t>
      </w:r>
    </w:p>
    <w:p w14:paraId="73D77483" w14:textId="722EAA4D" w:rsidR="003253C6" w:rsidRDefault="000C0B4F" w:rsidP="00296FEF">
      <w:pPr>
        <w:pStyle w:val="a3"/>
        <w:ind w:right="283" w:firstLine="566"/>
      </w:pPr>
      <w:r>
        <w:rPr>
          <w:noProof/>
          <w:sz w:val="20"/>
          <w:lang w:val="ru-RU" w:eastAsia="ru-RU"/>
        </w:rPr>
        <w:drawing>
          <wp:anchor distT="0" distB="0" distL="0" distR="0" simplePos="0" relativeHeight="252209664" behindDoc="1" locked="0" layoutInCell="1" allowOverlap="1" wp14:anchorId="79E45B29" wp14:editId="3AEE04BD">
            <wp:simplePos x="0" y="0"/>
            <wp:positionH relativeFrom="page">
              <wp:posOffset>2971800</wp:posOffset>
            </wp:positionH>
            <wp:positionV relativeFrom="paragraph">
              <wp:posOffset>506730</wp:posOffset>
            </wp:positionV>
            <wp:extent cx="2343150" cy="1581150"/>
            <wp:effectExtent l="0" t="0" r="0" b="0"/>
            <wp:wrapTopAndBottom/>
            <wp:docPr id="182" name="Image 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 name="Image 182"/>
                    <pic:cNvPicPr/>
                  </pic:nvPicPr>
                  <pic:blipFill>
                    <a:blip r:embed="rId105" cstate="print"/>
                    <a:stretch>
                      <a:fillRect/>
                    </a:stretch>
                  </pic:blipFill>
                  <pic:spPr>
                    <a:xfrm>
                      <a:off x="0" y="0"/>
                      <a:ext cx="2343150" cy="1581150"/>
                    </a:xfrm>
                    <a:prstGeom prst="rect">
                      <a:avLst/>
                    </a:prstGeom>
                  </pic:spPr>
                </pic:pic>
              </a:graphicData>
            </a:graphic>
            <wp14:sizeRelH relativeFrom="margin">
              <wp14:pctWidth>0</wp14:pctWidth>
            </wp14:sizeRelH>
            <wp14:sizeRelV relativeFrom="margin">
              <wp14:pctHeight>0</wp14:pctHeight>
            </wp14:sizeRelV>
          </wp:anchor>
        </w:drawing>
      </w:r>
      <w:r w:rsidR="00A753CC">
        <w:t>4.17-суретте Төрт бөлікті өңдеу нәтижелері бойынша құралдың «тозуы» апаттық жағдайы көрсетілген.</w:t>
      </w:r>
    </w:p>
    <w:p w14:paraId="2B9DB310" w14:textId="55712F41" w:rsidR="003253C6" w:rsidRDefault="003253C6">
      <w:pPr>
        <w:pStyle w:val="a3"/>
        <w:spacing w:before="16"/>
        <w:ind w:left="0"/>
        <w:jc w:val="left"/>
        <w:rPr>
          <w:sz w:val="20"/>
        </w:rPr>
      </w:pPr>
    </w:p>
    <w:p w14:paraId="5BEB2ED3" w14:textId="669B2C27" w:rsidR="003253C6" w:rsidRDefault="00296FEF" w:rsidP="000C0B4F">
      <w:pPr>
        <w:pStyle w:val="a3"/>
        <w:ind w:left="3028" w:hanging="2387"/>
        <w:jc w:val="left"/>
      </w:pPr>
      <w:r>
        <w:t>С</w:t>
      </w:r>
      <w:r w:rsidR="00A753CC">
        <w:t>урет</w:t>
      </w:r>
      <w:r w:rsidR="00A753CC">
        <w:rPr>
          <w:spacing w:val="-4"/>
        </w:rPr>
        <w:t xml:space="preserve"> </w:t>
      </w:r>
      <w:r>
        <w:t>4.17</w:t>
      </w:r>
      <w:r w:rsidR="00A753CC">
        <w:t>–</w:t>
      </w:r>
      <w:r w:rsidR="00A753CC">
        <w:rPr>
          <w:spacing w:val="-3"/>
        </w:rPr>
        <w:t xml:space="preserve"> </w:t>
      </w:r>
      <w:r w:rsidR="00A753CC">
        <w:t>Төрт</w:t>
      </w:r>
      <w:r w:rsidR="00A753CC">
        <w:rPr>
          <w:spacing w:val="-5"/>
        </w:rPr>
        <w:t xml:space="preserve"> </w:t>
      </w:r>
      <w:r w:rsidR="00A753CC">
        <w:t>бөлікті</w:t>
      </w:r>
      <w:r w:rsidR="00A753CC">
        <w:rPr>
          <w:spacing w:val="-9"/>
        </w:rPr>
        <w:t xml:space="preserve"> </w:t>
      </w:r>
      <w:r w:rsidR="00A753CC">
        <w:t>өңдеу</w:t>
      </w:r>
      <w:r w:rsidR="00A753CC">
        <w:rPr>
          <w:spacing w:val="-8"/>
        </w:rPr>
        <w:t xml:space="preserve"> </w:t>
      </w:r>
      <w:r w:rsidR="00A753CC">
        <w:t>нәтижелері</w:t>
      </w:r>
      <w:r w:rsidR="00A753CC">
        <w:rPr>
          <w:spacing w:val="-9"/>
        </w:rPr>
        <w:t xml:space="preserve"> </w:t>
      </w:r>
      <w:r w:rsidR="00A753CC">
        <w:t>бойынша</w:t>
      </w:r>
      <w:r w:rsidR="00A753CC">
        <w:rPr>
          <w:spacing w:val="-3"/>
        </w:rPr>
        <w:t xml:space="preserve"> </w:t>
      </w:r>
      <w:r w:rsidR="00A753CC">
        <w:t>құралдың «тозуы» апаттық жағдайының бейне беті</w:t>
      </w:r>
    </w:p>
    <w:p w14:paraId="68702F77" w14:textId="77777777" w:rsidR="003253C6" w:rsidRDefault="00A753CC" w:rsidP="00296FEF">
      <w:pPr>
        <w:pStyle w:val="a3"/>
        <w:spacing w:before="321"/>
        <w:ind w:left="0" w:right="3" w:firstLine="992"/>
      </w:pPr>
      <w:r>
        <w:t xml:space="preserve">«Удар-2» жүйесі кесу күшінің отыз екі орташа мәнін есептеуге және отыз екі бөлікті өңдеу кезінде алынған отыз екі сызықты құруға мүмкіндік береді. Осы сызықтардың ұзындығын ұлғайту арқылы құралдың өнімділік ресурсы таусылғанға дейін тозуының жинақталған мөлшерін бағалауға </w:t>
      </w:r>
      <w:r>
        <w:rPr>
          <w:spacing w:val="-2"/>
        </w:rPr>
        <w:t>болады.</w:t>
      </w:r>
    </w:p>
    <w:p w14:paraId="32D9C7C4" w14:textId="77777777" w:rsidR="003253C6" w:rsidRDefault="00A753CC" w:rsidP="00296FEF">
      <w:pPr>
        <w:pStyle w:val="a3"/>
        <w:ind w:left="0" w:right="3" w:firstLine="992"/>
      </w:pPr>
      <w:r>
        <w:lastRenderedPageBreak/>
        <w:t>Барлық режимдердегі автоматты жүйенің жұмыс қабілеттілігі</w:t>
      </w:r>
      <w:r>
        <w:rPr>
          <w:spacing w:val="40"/>
        </w:rPr>
        <w:t xml:space="preserve"> </w:t>
      </w:r>
      <w:r>
        <w:t>расталды, соның ішінде нәтижелерді жалаң аяқпен көрсету, жедел жады сынағы, енгізу, белгілеулерді енгізу арқылы оқыту, жүйенің автоматты жұмысы, кесте және басқалар.</w:t>
      </w:r>
    </w:p>
    <w:p w14:paraId="67D17461" w14:textId="77777777" w:rsidR="003253C6" w:rsidRDefault="00A753CC" w:rsidP="00296FEF">
      <w:pPr>
        <w:pStyle w:val="a3"/>
        <w:spacing w:before="2"/>
        <w:ind w:left="0" w:right="3" w:firstLine="992"/>
      </w:pPr>
      <w:r>
        <w:t>Бөлшектерді өңдеу нәтижесінде 16К20Ф3 станогында «соқтығысу» және «аспаптардың сыну» апаттық жағдайлары анықталды. Осы авариялық жағдайларды сәйкестендіру нәтижелерінің дұрыстығы тиісінше 98,4% және 99,9% (48 бөліктен тұратын партияны өңдеу кезінде).</w:t>
      </w:r>
    </w:p>
    <w:p w14:paraId="696AA6B2" w14:textId="77777777" w:rsidR="003253C6" w:rsidRDefault="00A753CC" w:rsidP="00296FEF">
      <w:pPr>
        <w:pStyle w:val="a3"/>
        <w:ind w:left="0" w:right="3" w:firstLine="992"/>
      </w:pPr>
      <w:r>
        <w:t>Авариялық жағдайды сәйкестендіру құралдың тозуы 82,4% сенімділікпен анықталды (61 бөлікті өңдеу кезінде).</w:t>
      </w:r>
    </w:p>
    <w:p w14:paraId="3B89E55D" w14:textId="5E447DBF" w:rsidR="003253C6" w:rsidRDefault="00A753CC" w:rsidP="00296FEF">
      <w:pPr>
        <w:pStyle w:val="a3"/>
        <w:spacing w:after="3"/>
        <w:ind w:left="0" w:right="3" w:firstLine="992"/>
      </w:pPr>
      <w:r>
        <w:t>4.18 және 4.19 – суреттерде полигонда орналасқан жабдық-16К20Ф3 сынауға арналған бөліктің прототипі</w:t>
      </w:r>
    </w:p>
    <w:p w14:paraId="28E7E924" w14:textId="37CC42DF" w:rsidR="00296FEF" w:rsidRDefault="00B44DD0" w:rsidP="00B44DD0">
      <w:pPr>
        <w:pStyle w:val="a3"/>
        <w:spacing w:before="4"/>
        <w:ind w:left="1795"/>
        <w:jc w:val="left"/>
      </w:pPr>
      <w:r>
        <w:t xml:space="preserve">                  </w:t>
      </w:r>
      <w:r>
        <w:rPr>
          <w:noProof/>
          <w:lang w:val="ru-RU" w:eastAsia="ru-RU"/>
        </w:rPr>
        <w:drawing>
          <wp:inline distT="0" distB="0" distL="0" distR="0" wp14:anchorId="79AAB918" wp14:editId="3978B264">
            <wp:extent cx="2207532" cy="2651760"/>
            <wp:effectExtent l="0" t="0" r="254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210616" cy="2655465"/>
                    </a:xfrm>
                    <a:prstGeom prst="rect">
                      <a:avLst/>
                    </a:prstGeom>
                    <a:noFill/>
                  </pic:spPr>
                </pic:pic>
              </a:graphicData>
            </a:graphic>
          </wp:inline>
        </w:drawing>
      </w:r>
    </w:p>
    <w:p w14:paraId="322E40F3" w14:textId="77777777" w:rsidR="00B44DD0" w:rsidRDefault="00B44DD0" w:rsidP="00B44DD0">
      <w:pPr>
        <w:pStyle w:val="a3"/>
        <w:spacing w:before="4"/>
        <w:ind w:left="1795"/>
        <w:jc w:val="left"/>
      </w:pPr>
    </w:p>
    <w:p w14:paraId="5411B48F" w14:textId="73DA08BC" w:rsidR="003253C6" w:rsidRDefault="00296FEF">
      <w:pPr>
        <w:pStyle w:val="a3"/>
        <w:spacing w:before="4"/>
        <w:ind w:left="1795"/>
        <w:jc w:val="left"/>
        <w:rPr>
          <w:spacing w:val="-2"/>
        </w:rPr>
      </w:pPr>
      <w:r>
        <w:t>С</w:t>
      </w:r>
      <w:r w:rsidR="00A753CC">
        <w:t>урет</w:t>
      </w:r>
      <w:r>
        <w:t>4.18</w:t>
      </w:r>
      <w:r>
        <w:rPr>
          <w:spacing w:val="-7"/>
        </w:rPr>
        <w:t xml:space="preserve"> </w:t>
      </w:r>
      <w:r w:rsidR="00A753CC">
        <w:t>-Жүйені</w:t>
      </w:r>
      <w:r w:rsidR="00A753CC">
        <w:rPr>
          <w:spacing w:val="-12"/>
        </w:rPr>
        <w:t xml:space="preserve"> </w:t>
      </w:r>
      <w:r w:rsidR="00A753CC">
        <w:t>сынауға</w:t>
      </w:r>
      <w:r w:rsidR="00A753CC">
        <w:rPr>
          <w:spacing w:val="-6"/>
        </w:rPr>
        <w:t xml:space="preserve"> </w:t>
      </w:r>
      <w:r w:rsidR="00A753CC">
        <w:t>арналған</w:t>
      </w:r>
      <w:r w:rsidR="00A753CC">
        <w:rPr>
          <w:spacing w:val="-7"/>
        </w:rPr>
        <w:t xml:space="preserve"> </w:t>
      </w:r>
      <w:r w:rsidR="00A753CC">
        <w:t>бөліктің</w:t>
      </w:r>
      <w:r w:rsidR="00A753CC">
        <w:rPr>
          <w:spacing w:val="-8"/>
        </w:rPr>
        <w:t xml:space="preserve"> </w:t>
      </w:r>
      <w:r w:rsidR="00A753CC">
        <w:rPr>
          <w:spacing w:val="-2"/>
        </w:rPr>
        <w:t>прототипі</w:t>
      </w:r>
    </w:p>
    <w:p w14:paraId="0E8E031F" w14:textId="77777777" w:rsidR="00296FEF" w:rsidRDefault="00296FEF">
      <w:pPr>
        <w:pStyle w:val="a3"/>
        <w:spacing w:before="4"/>
        <w:ind w:left="1795"/>
        <w:jc w:val="left"/>
      </w:pPr>
    </w:p>
    <w:p w14:paraId="6C57FD09" w14:textId="77777777" w:rsidR="003253C6" w:rsidRDefault="00A753CC" w:rsidP="00296FEF">
      <w:pPr>
        <w:pStyle w:val="a3"/>
        <w:ind w:left="2796" w:hanging="2796"/>
        <w:jc w:val="center"/>
        <w:rPr>
          <w:sz w:val="20"/>
        </w:rPr>
      </w:pPr>
      <w:r>
        <w:rPr>
          <w:noProof/>
          <w:sz w:val="20"/>
          <w:lang w:val="ru-RU" w:eastAsia="ru-RU"/>
        </w:rPr>
        <w:drawing>
          <wp:inline distT="0" distB="0" distL="0" distR="0" wp14:anchorId="2C8F256B" wp14:editId="0C55E400">
            <wp:extent cx="2231390" cy="2674961"/>
            <wp:effectExtent l="0" t="0" r="0" b="0"/>
            <wp:docPr id="184" name="Image 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 name="Image 184"/>
                    <pic:cNvPicPr/>
                  </pic:nvPicPr>
                  <pic:blipFill>
                    <a:blip r:embed="rId107" cstate="print"/>
                    <a:stretch>
                      <a:fillRect/>
                    </a:stretch>
                  </pic:blipFill>
                  <pic:spPr>
                    <a:xfrm>
                      <a:off x="0" y="0"/>
                      <a:ext cx="2233664" cy="2677687"/>
                    </a:xfrm>
                    <a:prstGeom prst="rect">
                      <a:avLst/>
                    </a:prstGeom>
                  </pic:spPr>
                </pic:pic>
              </a:graphicData>
            </a:graphic>
          </wp:inline>
        </w:drawing>
      </w:r>
    </w:p>
    <w:p w14:paraId="02D9AD4D" w14:textId="77777777" w:rsidR="00296FEF" w:rsidRDefault="00296FEF">
      <w:pPr>
        <w:pStyle w:val="a3"/>
        <w:ind w:left="0"/>
        <w:jc w:val="center"/>
      </w:pPr>
    </w:p>
    <w:p w14:paraId="06933A62" w14:textId="23BA7DED" w:rsidR="003253C6" w:rsidRDefault="00296FEF">
      <w:pPr>
        <w:pStyle w:val="a3"/>
        <w:ind w:left="0"/>
        <w:jc w:val="center"/>
      </w:pPr>
      <w:r>
        <w:t>С</w:t>
      </w:r>
      <w:r w:rsidR="00A753CC">
        <w:t>урет</w:t>
      </w:r>
      <w:r w:rsidR="00682B39" w:rsidRPr="00682B39">
        <w:t xml:space="preserve"> </w:t>
      </w:r>
      <w:r>
        <w:t>4.19</w:t>
      </w:r>
      <w:r w:rsidR="00A753CC">
        <w:t>-«Сыну»</w:t>
      </w:r>
      <w:r w:rsidR="00A753CC">
        <w:rPr>
          <w:spacing w:val="-14"/>
        </w:rPr>
        <w:t xml:space="preserve"> </w:t>
      </w:r>
      <w:r w:rsidR="00A753CC">
        <w:t>апаттық</w:t>
      </w:r>
      <w:r w:rsidR="00A753CC">
        <w:rPr>
          <w:spacing w:val="-11"/>
        </w:rPr>
        <w:t xml:space="preserve"> </w:t>
      </w:r>
      <w:r w:rsidR="00A753CC">
        <w:t>жағдайынан</w:t>
      </w:r>
      <w:r w:rsidR="00A753CC">
        <w:rPr>
          <w:spacing w:val="-3"/>
        </w:rPr>
        <w:t xml:space="preserve"> </w:t>
      </w:r>
      <w:r w:rsidR="00A753CC">
        <w:t>кейінгі</w:t>
      </w:r>
      <w:r w:rsidR="00A753CC">
        <w:rPr>
          <w:spacing w:val="-15"/>
        </w:rPr>
        <w:t xml:space="preserve"> </w:t>
      </w:r>
      <w:r w:rsidR="00A753CC">
        <w:t>сынған</w:t>
      </w:r>
      <w:r w:rsidR="00A753CC">
        <w:rPr>
          <w:spacing w:val="-10"/>
        </w:rPr>
        <w:t xml:space="preserve"> </w:t>
      </w:r>
      <w:r w:rsidR="00A753CC">
        <w:rPr>
          <w:spacing w:val="-2"/>
        </w:rPr>
        <w:t>құрал</w:t>
      </w:r>
    </w:p>
    <w:p w14:paraId="5993FF3E" w14:textId="77777777" w:rsidR="00490D05" w:rsidRDefault="00490D05" w:rsidP="00296FEF">
      <w:pPr>
        <w:pStyle w:val="2"/>
        <w:tabs>
          <w:tab w:val="left" w:pos="1271"/>
        </w:tabs>
        <w:ind w:left="709" w:firstLine="0"/>
      </w:pPr>
    </w:p>
    <w:p w14:paraId="59337BAB" w14:textId="18824B6B" w:rsidR="003253C6" w:rsidRDefault="00296FEF" w:rsidP="00296FEF">
      <w:pPr>
        <w:pStyle w:val="2"/>
        <w:tabs>
          <w:tab w:val="left" w:pos="1271"/>
        </w:tabs>
        <w:ind w:left="709" w:firstLine="0"/>
      </w:pPr>
      <w:bookmarkStart w:id="36" w:name="_Toc216790300"/>
      <w:r>
        <w:lastRenderedPageBreak/>
        <w:t>4-б</w:t>
      </w:r>
      <w:r w:rsidR="00A753CC">
        <w:t>өлім</w:t>
      </w:r>
      <w:r w:rsidR="00A753CC">
        <w:rPr>
          <w:spacing w:val="-9"/>
        </w:rPr>
        <w:t xml:space="preserve"> </w:t>
      </w:r>
      <w:r w:rsidR="00A753CC">
        <w:t>бойынша</w:t>
      </w:r>
      <w:r w:rsidR="00A753CC">
        <w:rPr>
          <w:spacing w:val="-12"/>
        </w:rPr>
        <w:t xml:space="preserve"> </w:t>
      </w:r>
      <w:r w:rsidR="00A753CC">
        <w:rPr>
          <w:spacing w:val="-2"/>
        </w:rPr>
        <w:t>қорытынды</w:t>
      </w:r>
      <w:bookmarkEnd w:id="36"/>
    </w:p>
    <w:p w14:paraId="271C468F" w14:textId="77777777" w:rsidR="003253C6" w:rsidRDefault="00A753CC" w:rsidP="00296FEF">
      <w:pPr>
        <w:pStyle w:val="a3"/>
        <w:ind w:left="0" w:firstLine="709"/>
      </w:pPr>
      <w:r>
        <w:t>Микропроцессорлық автоматты басқару жүйесін эксперименттік зерттеу кезінде әртүрлі апаттық жағдайларды модельдеу токарлық станок құралдарының сынуы мен тозуын бақылау 16К20Ф3 моделі оның жұмыс қабілеттілігін растады, жүйенің қолайлы пайдалану және техникалық сипаттамаларына қол жеткізілді.</w:t>
      </w:r>
    </w:p>
    <w:p w14:paraId="02CBA3F6" w14:textId="77777777" w:rsidR="003253C6" w:rsidRDefault="00A753CC" w:rsidP="00296FEF">
      <w:pPr>
        <w:pStyle w:val="a3"/>
        <w:ind w:left="0" w:firstLine="709"/>
      </w:pPr>
      <w:r>
        <w:t>СББ токарлық станоктың жұмысында ықтимал төтенше жағдайларды мобильді автоматты анықтау және анықтау станоктың жылжымалы тораптарының бұзылуын болдырмайды.</w:t>
      </w:r>
    </w:p>
    <w:p w14:paraId="595DB6D5" w14:textId="77777777" w:rsidR="003253C6" w:rsidRDefault="00A753CC" w:rsidP="00296FEF">
      <w:pPr>
        <w:pStyle w:val="a3"/>
        <w:ind w:left="0" w:firstLine="709"/>
      </w:pPr>
      <w:r>
        <w:t>Автоматты түрде тіркелетін ақпараттық диагностикаланатын параметрдің оның шекті мәндерін кесіп өту кезіндегі уақыттың кешігуінің авариялық жағдайларын сәйкестендіру</w:t>
      </w:r>
      <w:r>
        <w:rPr>
          <w:spacing w:val="-2"/>
        </w:rPr>
        <w:t xml:space="preserve"> </w:t>
      </w:r>
      <w:r>
        <w:t>алгоритміне кіріспе, сондай-ақ шешім қабылдаудың уақытша бұғаттауларын қосымша енгізу сәйкестендіру алгоритмінің тиімділігін арттырды.</w:t>
      </w:r>
    </w:p>
    <w:p w14:paraId="7B3BF87F" w14:textId="77777777" w:rsidR="003253C6" w:rsidRDefault="00A753CC" w:rsidP="00296FEF">
      <w:pPr>
        <w:pStyle w:val="a3"/>
        <w:ind w:left="0" w:firstLine="709"/>
      </w:pPr>
      <w:r>
        <w:t>Апаттық жағдайларды бақылаудың автоматты жүйесінің</w:t>
      </w:r>
      <w:r>
        <w:rPr>
          <w:spacing w:val="40"/>
        </w:rPr>
        <w:t xml:space="preserve"> </w:t>
      </w:r>
      <w:r>
        <w:t>функционалдық тораптары мен блоктарының СББ құрылғысы, ТАББ блогы сияқты станоктың штаттық тораптарымен өзара әрекеттесуі анықтаудың ұтқырлығын, апаттық жағдайларды сенімді сәйкестендіруді және станок тораптарын зақымданудан қорғауды арттырды.</w:t>
      </w:r>
    </w:p>
    <w:p w14:paraId="46B91F4A" w14:textId="77777777" w:rsidR="003253C6" w:rsidRDefault="00A753CC" w:rsidP="00296FEF">
      <w:pPr>
        <w:pStyle w:val="a3"/>
        <w:ind w:left="0" w:firstLine="709"/>
      </w:pPr>
      <w:r>
        <w:t xml:space="preserve">Эксперименттік зерттеулер «соқтығысу», «сыну» және «құралдардың тозуы» сияқты төтенше жағдайларды анықтау кезінде жүйенің тиімділігі мен сенімділігін растады. Жүйе СББ және DNC класты CNC құрылғысымен </w:t>
      </w:r>
      <w:r>
        <w:rPr>
          <w:spacing w:val="-2"/>
        </w:rPr>
        <w:t>түйіседі.</w:t>
      </w:r>
    </w:p>
    <w:p w14:paraId="46F23D2A" w14:textId="77777777" w:rsidR="003253C6" w:rsidRDefault="003253C6">
      <w:pPr>
        <w:pStyle w:val="a3"/>
        <w:sectPr w:rsidR="003253C6" w:rsidSect="001A38BC">
          <w:pgSz w:w="11910" w:h="16840"/>
          <w:pgMar w:top="1134" w:right="567" w:bottom="1134" w:left="1701" w:header="0" w:footer="952" w:gutter="0"/>
          <w:paperSrc w:first="7" w:other="7"/>
          <w:cols w:space="720"/>
        </w:sectPr>
      </w:pPr>
    </w:p>
    <w:p w14:paraId="6B7BA0C1" w14:textId="7E74282B" w:rsidR="0093768C" w:rsidRPr="00490D05" w:rsidRDefault="00A753CC" w:rsidP="00490D05">
      <w:pPr>
        <w:pStyle w:val="1"/>
        <w:ind w:left="0"/>
        <w:jc w:val="center"/>
        <w:rPr>
          <w:spacing w:val="-2"/>
        </w:rPr>
      </w:pPr>
      <w:bookmarkStart w:id="37" w:name="_Toc216790301"/>
      <w:r>
        <w:rPr>
          <w:spacing w:val="-2"/>
        </w:rPr>
        <w:lastRenderedPageBreak/>
        <w:t>ҚОРЫТЫНДЫ</w:t>
      </w:r>
      <w:bookmarkEnd w:id="37"/>
    </w:p>
    <w:p w14:paraId="3802B6B6" w14:textId="77777777" w:rsidR="00490D05" w:rsidRDefault="00490D05" w:rsidP="00490D05">
      <w:pPr>
        <w:pStyle w:val="a5"/>
        <w:tabs>
          <w:tab w:val="left" w:pos="1001"/>
          <w:tab w:val="left" w:pos="8647"/>
          <w:tab w:val="left" w:pos="8931"/>
        </w:tabs>
        <w:ind w:left="642" w:right="3" w:firstLine="0"/>
      </w:pPr>
    </w:p>
    <w:p w14:paraId="54DDDC5A" w14:textId="4936024A" w:rsidR="003253C6" w:rsidRDefault="00A753CC" w:rsidP="00296FEF">
      <w:pPr>
        <w:pStyle w:val="a5"/>
        <w:numPr>
          <w:ilvl w:val="0"/>
          <w:numId w:val="2"/>
        </w:numPr>
        <w:tabs>
          <w:tab w:val="left" w:pos="1001"/>
          <w:tab w:val="left" w:pos="8647"/>
          <w:tab w:val="left" w:pos="8931"/>
        </w:tabs>
        <w:ind w:left="0" w:right="3" w:firstLine="642"/>
        <w:jc w:val="both"/>
      </w:pPr>
      <w:r>
        <w:t>Технологиялық жабдықтардың, соның ішінде станоктық жүйелердің жұмыс</w:t>
      </w:r>
      <w:r>
        <w:rPr>
          <w:spacing w:val="80"/>
        </w:rPr>
        <w:t xml:space="preserve"> </w:t>
      </w:r>
      <w:r>
        <w:t>тиімділігін</w:t>
      </w:r>
      <w:r>
        <w:rPr>
          <w:spacing w:val="80"/>
        </w:rPr>
        <w:t xml:space="preserve"> </w:t>
      </w:r>
      <w:r>
        <w:t>арттыруға</w:t>
      </w:r>
      <w:r>
        <w:rPr>
          <w:spacing w:val="80"/>
        </w:rPr>
        <w:t xml:space="preserve"> </w:t>
      </w:r>
      <w:r>
        <w:t>оларды</w:t>
      </w:r>
      <w:r>
        <w:rPr>
          <w:spacing w:val="80"/>
        </w:rPr>
        <w:t xml:space="preserve"> </w:t>
      </w:r>
      <w:r>
        <w:t>пайдалану</w:t>
      </w:r>
      <w:r>
        <w:rPr>
          <w:spacing w:val="80"/>
        </w:rPr>
        <w:t xml:space="preserve"> </w:t>
      </w:r>
      <w:r>
        <w:t>кезінде</w:t>
      </w:r>
      <w:r>
        <w:rPr>
          <w:spacing w:val="80"/>
        </w:rPr>
        <w:t xml:space="preserve"> </w:t>
      </w:r>
      <w:r>
        <w:t>функционалдық тораптарының</w:t>
      </w:r>
      <w:r>
        <w:rPr>
          <w:spacing w:val="33"/>
        </w:rPr>
        <w:t xml:space="preserve"> </w:t>
      </w:r>
      <w:r>
        <w:t>күйін</w:t>
      </w:r>
      <w:r>
        <w:rPr>
          <w:spacing w:val="33"/>
        </w:rPr>
        <w:t xml:space="preserve"> </w:t>
      </w:r>
      <w:r>
        <w:t>автоматты</w:t>
      </w:r>
      <w:r>
        <w:rPr>
          <w:spacing w:val="34"/>
        </w:rPr>
        <w:t xml:space="preserve"> </w:t>
      </w:r>
      <w:r>
        <w:t>диагностикалау құралдары</w:t>
      </w:r>
      <w:r>
        <w:rPr>
          <w:spacing w:val="34"/>
        </w:rPr>
        <w:t xml:space="preserve"> </w:t>
      </w:r>
      <w:r>
        <w:t>арқылы</w:t>
      </w:r>
      <w:r>
        <w:rPr>
          <w:spacing w:val="34"/>
        </w:rPr>
        <w:t xml:space="preserve"> </w:t>
      </w:r>
      <w:r>
        <w:t>штаттан тыс апаттық жағдайларды жедел анықтау есебінен қол жеткізуге болады.</w:t>
      </w:r>
    </w:p>
    <w:p w14:paraId="5E5B3FC3" w14:textId="77777777" w:rsidR="003253C6" w:rsidRDefault="00A753CC" w:rsidP="00296FEF">
      <w:pPr>
        <w:pStyle w:val="a5"/>
        <w:numPr>
          <w:ilvl w:val="0"/>
          <w:numId w:val="2"/>
        </w:numPr>
        <w:tabs>
          <w:tab w:val="left" w:pos="991"/>
          <w:tab w:val="left" w:pos="8647"/>
          <w:tab w:val="left" w:pos="8931"/>
        </w:tabs>
        <w:ind w:left="0" w:right="3" w:firstLine="642"/>
        <w:jc w:val="both"/>
      </w:pPr>
      <w:r>
        <w:t>Соқтығысудан, сынықтан және тозудан қорғауға арналған автоматты Бақылау</w:t>
      </w:r>
      <w:r>
        <w:rPr>
          <w:spacing w:val="80"/>
        </w:rPr>
        <w:t xml:space="preserve"> </w:t>
      </w:r>
      <w:r>
        <w:t>жүйелерінің</w:t>
      </w:r>
      <w:r>
        <w:rPr>
          <w:spacing w:val="80"/>
        </w:rPr>
        <w:t xml:space="preserve"> </w:t>
      </w:r>
      <w:r>
        <w:t>жұмысын</w:t>
      </w:r>
      <w:r>
        <w:rPr>
          <w:spacing w:val="80"/>
        </w:rPr>
        <w:t xml:space="preserve"> </w:t>
      </w:r>
      <w:r>
        <w:t>қамтамасыз</w:t>
      </w:r>
      <w:r>
        <w:rPr>
          <w:spacing w:val="80"/>
        </w:rPr>
        <w:t xml:space="preserve"> </w:t>
      </w:r>
      <w:r>
        <w:t>ету</w:t>
      </w:r>
      <w:r>
        <w:rPr>
          <w:spacing w:val="80"/>
        </w:rPr>
        <w:t xml:space="preserve"> </w:t>
      </w:r>
      <w:r>
        <w:t>үшін</w:t>
      </w:r>
      <w:r>
        <w:rPr>
          <w:spacing w:val="80"/>
        </w:rPr>
        <w:t xml:space="preserve"> </w:t>
      </w:r>
      <w:r>
        <w:t>оқыту</w:t>
      </w:r>
      <w:r>
        <w:rPr>
          <w:spacing w:val="80"/>
        </w:rPr>
        <w:t xml:space="preserve"> </w:t>
      </w:r>
      <w:r>
        <w:t>режимінде</w:t>
      </w:r>
      <w:r>
        <w:rPr>
          <w:spacing w:val="40"/>
        </w:rPr>
        <w:t xml:space="preserve"> </w:t>
      </w:r>
      <w:r>
        <w:t>әртүрлі</w:t>
      </w:r>
      <w:r>
        <w:rPr>
          <w:spacing w:val="80"/>
        </w:rPr>
        <w:t xml:space="preserve"> </w:t>
      </w:r>
      <w:r>
        <w:t>апаттық</w:t>
      </w:r>
      <w:r>
        <w:rPr>
          <w:spacing w:val="80"/>
        </w:rPr>
        <w:t xml:space="preserve"> </w:t>
      </w:r>
      <w:r>
        <w:t>жағдайларды</w:t>
      </w:r>
      <w:r>
        <w:rPr>
          <w:spacing w:val="80"/>
        </w:rPr>
        <w:t xml:space="preserve"> </w:t>
      </w:r>
      <w:r>
        <w:t>сәйкестендіретін</w:t>
      </w:r>
      <w:r>
        <w:rPr>
          <w:spacing w:val="80"/>
        </w:rPr>
        <w:t xml:space="preserve"> </w:t>
      </w:r>
      <w:r>
        <w:t>сигналдардың</w:t>
      </w:r>
      <w:r>
        <w:rPr>
          <w:spacing w:val="80"/>
        </w:rPr>
        <w:t xml:space="preserve"> </w:t>
      </w:r>
      <w:r>
        <w:t>эталондық мәндерін анықтау қажет.</w:t>
      </w:r>
    </w:p>
    <w:p w14:paraId="6DA9F839" w14:textId="77777777" w:rsidR="003253C6" w:rsidRDefault="00A753CC" w:rsidP="00296FEF">
      <w:pPr>
        <w:pStyle w:val="a5"/>
        <w:numPr>
          <w:ilvl w:val="0"/>
          <w:numId w:val="1"/>
        </w:numPr>
        <w:tabs>
          <w:tab w:val="left" w:pos="1001"/>
          <w:tab w:val="left" w:pos="1376"/>
          <w:tab w:val="left" w:pos="2168"/>
          <w:tab w:val="left" w:pos="3473"/>
          <w:tab w:val="left" w:pos="5322"/>
          <w:tab w:val="left" w:pos="6627"/>
          <w:tab w:val="left" w:pos="8647"/>
          <w:tab w:val="left" w:pos="8761"/>
          <w:tab w:val="left" w:pos="8931"/>
        </w:tabs>
        <w:ind w:left="0" w:right="3" w:firstLine="642"/>
        <w:jc w:val="both"/>
      </w:pPr>
      <w:r>
        <w:t xml:space="preserve">Токарлық станоктарды диагностикалау кезінде апаттық жағдайларды сәйкестендіру нәтижелерінің жоғары дәлдігі станок суппорты арбашасының </w:t>
      </w:r>
      <w:r>
        <w:rPr>
          <w:spacing w:val="-2"/>
        </w:rPr>
        <w:t>бойлық</w:t>
      </w:r>
      <w:r>
        <w:tab/>
      </w:r>
      <w:r>
        <w:rPr>
          <w:spacing w:val="-4"/>
        </w:rPr>
        <w:t>және</w:t>
      </w:r>
      <w:r>
        <w:tab/>
      </w:r>
      <w:r>
        <w:rPr>
          <w:spacing w:val="-2"/>
        </w:rPr>
        <w:t>көлденең</w:t>
      </w:r>
      <w:r>
        <w:tab/>
      </w:r>
      <w:r>
        <w:rPr>
          <w:spacing w:val="-2"/>
        </w:rPr>
        <w:t>бағыттардағы</w:t>
      </w:r>
      <w:r>
        <w:tab/>
      </w:r>
      <w:r>
        <w:rPr>
          <w:spacing w:val="-2"/>
        </w:rPr>
        <w:t>қосымша</w:t>
      </w:r>
      <w:r>
        <w:tab/>
        <w:t>кері</w:t>
      </w:r>
      <w:r>
        <w:rPr>
          <w:spacing w:val="80"/>
        </w:rPr>
        <w:t xml:space="preserve"> </w:t>
      </w:r>
      <w:r>
        <w:t>қозғалысы</w:t>
      </w:r>
      <w:r>
        <w:tab/>
      </w:r>
      <w:r>
        <w:rPr>
          <w:spacing w:val="-2"/>
        </w:rPr>
        <w:t xml:space="preserve">кезінде </w:t>
      </w:r>
      <w:r>
        <w:t>қамтамасыз етіледі.</w:t>
      </w:r>
    </w:p>
    <w:p w14:paraId="2CA4A17D" w14:textId="77777777" w:rsidR="003253C6" w:rsidRDefault="00A753CC" w:rsidP="00296FEF">
      <w:pPr>
        <w:pStyle w:val="a5"/>
        <w:numPr>
          <w:ilvl w:val="0"/>
          <w:numId w:val="1"/>
        </w:numPr>
        <w:tabs>
          <w:tab w:val="left" w:pos="1001"/>
          <w:tab w:val="left" w:pos="2215"/>
          <w:tab w:val="left" w:pos="3529"/>
          <w:tab w:val="left" w:pos="4215"/>
          <w:tab w:val="left" w:pos="4973"/>
          <w:tab w:val="left" w:pos="7240"/>
          <w:tab w:val="left" w:pos="8647"/>
          <w:tab w:val="left" w:pos="8804"/>
          <w:tab w:val="left" w:pos="8931"/>
        </w:tabs>
        <w:ind w:left="0" w:right="3" w:firstLine="642"/>
        <w:jc w:val="both"/>
      </w:pPr>
      <w:r>
        <w:t>Оқиғалар матрицасын қалыптастыру кезінде бинарлық параметрлерді пайдалану</w:t>
      </w:r>
      <w:r>
        <w:rPr>
          <w:spacing w:val="40"/>
        </w:rPr>
        <w:t xml:space="preserve"> </w:t>
      </w:r>
      <w:r>
        <w:t>болашағы</w:t>
      </w:r>
      <w:r>
        <w:rPr>
          <w:spacing w:val="40"/>
        </w:rPr>
        <w:t xml:space="preserve"> </w:t>
      </w:r>
      <w:r>
        <w:t>зор,</w:t>
      </w:r>
      <w:r>
        <w:rPr>
          <w:spacing w:val="40"/>
        </w:rPr>
        <w:t xml:space="preserve"> </w:t>
      </w:r>
      <w:r>
        <w:t>өйткені</w:t>
      </w:r>
      <w:r>
        <w:rPr>
          <w:spacing w:val="40"/>
        </w:rPr>
        <w:t xml:space="preserve"> </w:t>
      </w:r>
      <w:r>
        <w:t>ол</w:t>
      </w:r>
      <w:r>
        <w:rPr>
          <w:spacing w:val="40"/>
        </w:rPr>
        <w:t xml:space="preserve"> </w:t>
      </w:r>
      <w:r>
        <w:t>есептеу</w:t>
      </w:r>
      <w:r>
        <w:rPr>
          <w:spacing w:val="40"/>
        </w:rPr>
        <w:t xml:space="preserve"> </w:t>
      </w:r>
      <w:r>
        <w:t>процедураларының</w:t>
      </w:r>
      <w:r>
        <w:rPr>
          <w:spacing w:val="40"/>
        </w:rPr>
        <w:t xml:space="preserve"> </w:t>
      </w:r>
      <w:r>
        <w:t>көлемін</w:t>
      </w:r>
      <w:r>
        <w:rPr>
          <w:spacing w:val="80"/>
        </w:rPr>
        <w:t xml:space="preserve"> </w:t>
      </w:r>
      <w:r>
        <w:t>айтарлықтай</w:t>
      </w:r>
      <w:r>
        <w:rPr>
          <w:spacing w:val="40"/>
        </w:rPr>
        <w:t xml:space="preserve"> </w:t>
      </w:r>
      <w:r>
        <w:t>азайтады,</w:t>
      </w:r>
      <w:r>
        <w:rPr>
          <w:spacing w:val="40"/>
        </w:rPr>
        <w:t xml:space="preserve"> </w:t>
      </w:r>
      <w:r>
        <w:t>технологиялық</w:t>
      </w:r>
      <w:r>
        <w:rPr>
          <w:spacing w:val="40"/>
        </w:rPr>
        <w:t xml:space="preserve"> </w:t>
      </w:r>
      <w:r>
        <w:t>жабдықтың</w:t>
      </w:r>
      <w:r>
        <w:rPr>
          <w:spacing w:val="40"/>
        </w:rPr>
        <w:t xml:space="preserve"> </w:t>
      </w:r>
      <w:r>
        <w:t>жұмысындағы</w:t>
      </w:r>
      <w:r>
        <w:rPr>
          <w:spacing w:val="40"/>
        </w:rPr>
        <w:t xml:space="preserve"> </w:t>
      </w:r>
      <w:r>
        <w:t xml:space="preserve">апаттық </w:t>
      </w:r>
      <w:r>
        <w:rPr>
          <w:spacing w:val="-2"/>
        </w:rPr>
        <w:t>жағдайларды</w:t>
      </w:r>
      <w:r>
        <w:tab/>
      </w:r>
      <w:r>
        <w:rPr>
          <w:spacing w:val="-2"/>
        </w:rPr>
        <w:t>жылдам</w:t>
      </w:r>
      <w:r>
        <w:tab/>
      </w:r>
      <w:r>
        <w:rPr>
          <w:spacing w:val="-4"/>
        </w:rPr>
        <w:t>әрі</w:t>
      </w:r>
      <w:r>
        <w:tab/>
      </w:r>
      <w:r>
        <w:rPr>
          <w:spacing w:val="-4"/>
        </w:rPr>
        <w:t>дәл</w:t>
      </w:r>
      <w:r>
        <w:tab/>
      </w:r>
      <w:r>
        <w:rPr>
          <w:spacing w:val="-2"/>
        </w:rPr>
        <w:t>сәйкестендіруге</w:t>
      </w:r>
      <w:r>
        <w:tab/>
      </w:r>
      <w:r>
        <w:rPr>
          <w:spacing w:val="-2"/>
        </w:rPr>
        <w:t>мүмкіндік</w:t>
      </w:r>
      <w:r>
        <w:tab/>
      </w:r>
      <w:r>
        <w:rPr>
          <w:spacing w:val="-2"/>
        </w:rPr>
        <w:t xml:space="preserve">береді. </w:t>
      </w:r>
      <w:r>
        <w:t>Апаттық</w:t>
      </w:r>
      <w:r>
        <w:rPr>
          <w:spacing w:val="34"/>
        </w:rPr>
        <w:t xml:space="preserve"> </w:t>
      </w:r>
      <w:r>
        <w:t>жағдайларды</w:t>
      </w:r>
      <w:r>
        <w:rPr>
          <w:spacing w:val="35"/>
        </w:rPr>
        <w:t xml:space="preserve"> </w:t>
      </w:r>
      <w:r>
        <w:t>сәйкестендіру алгоритмі ҚР</w:t>
      </w:r>
      <w:r>
        <w:rPr>
          <w:spacing w:val="34"/>
        </w:rPr>
        <w:t xml:space="preserve"> </w:t>
      </w:r>
      <w:r>
        <w:t>патенті</w:t>
      </w:r>
      <w:r>
        <w:rPr>
          <w:spacing w:val="34"/>
        </w:rPr>
        <w:t xml:space="preserve"> </w:t>
      </w:r>
      <w:r>
        <w:t>№36029</w:t>
      </w:r>
      <w:r>
        <w:rPr>
          <w:spacing w:val="35"/>
        </w:rPr>
        <w:t xml:space="preserve"> </w:t>
      </w:r>
      <w:r>
        <w:t>арқылы қорғалған, ал осы алгоритмді іске асыратын токарлық станок құралдарының соқтығысудан, сынықтан және тозудан қорғауға арналған автоматты бақылау жүйесі ҚР патенті №36099 арқылы қорғалған.</w:t>
      </w:r>
    </w:p>
    <w:p w14:paraId="42D3F8C6" w14:textId="77777777" w:rsidR="003253C6" w:rsidRDefault="00A753CC" w:rsidP="00296FEF">
      <w:pPr>
        <w:pStyle w:val="a5"/>
        <w:numPr>
          <w:ilvl w:val="0"/>
          <w:numId w:val="1"/>
        </w:numPr>
        <w:tabs>
          <w:tab w:val="left" w:pos="1001"/>
          <w:tab w:val="left" w:pos="1108"/>
          <w:tab w:val="left" w:pos="1788"/>
          <w:tab w:val="left" w:pos="2556"/>
          <w:tab w:val="left" w:pos="2918"/>
          <w:tab w:val="left" w:pos="2969"/>
          <w:tab w:val="left" w:pos="3615"/>
          <w:tab w:val="left" w:pos="3648"/>
          <w:tab w:val="left" w:pos="4474"/>
          <w:tab w:val="left" w:pos="4851"/>
          <w:tab w:val="left" w:pos="4890"/>
          <w:tab w:val="left" w:pos="4930"/>
          <w:tab w:val="left" w:pos="5721"/>
          <w:tab w:val="left" w:pos="6068"/>
          <w:tab w:val="left" w:pos="6360"/>
          <w:tab w:val="left" w:pos="6786"/>
          <w:tab w:val="left" w:pos="6932"/>
          <w:tab w:val="left" w:pos="7195"/>
          <w:tab w:val="left" w:pos="7439"/>
          <w:tab w:val="left" w:pos="7812"/>
          <w:tab w:val="left" w:pos="7930"/>
          <w:tab w:val="left" w:pos="8370"/>
          <w:tab w:val="left" w:pos="8647"/>
          <w:tab w:val="left" w:pos="8931"/>
          <w:tab w:val="left" w:pos="9021"/>
          <w:tab w:val="left" w:pos="9180"/>
        </w:tabs>
        <w:ind w:left="0" w:right="3" w:firstLine="642"/>
        <w:jc w:val="both"/>
      </w:pPr>
      <w:r>
        <w:t xml:space="preserve">CNC класты сандық бағдарламалық басқаруы бар токарлық станоктар </w:t>
      </w:r>
      <w:r>
        <w:rPr>
          <w:spacing w:val="-4"/>
        </w:rPr>
        <w:t>үшін</w:t>
      </w:r>
      <w:r>
        <w:tab/>
      </w:r>
      <w:r>
        <w:tab/>
      </w:r>
      <w:r>
        <w:rPr>
          <w:spacing w:val="-2"/>
        </w:rPr>
        <w:t>құралдардың</w:t>
      </w:r>
      <w:r>
        <w:tab/>
      </w:r>
      <w:r>
        <w:rPr>
          <w:spacing w:val="-2"/>
        </w:rPr>
        <w:t>соқтығысудан,</w:t>
      </w:r>
      <w:r>
        <w:tab/>
      </w:r>
      <w:r>
        <w:tab/>
      </w:r>
      <w:r>
        <w:tab/>
      </w:r>
      <w:r>
        <w:rPr>
          <w:spacing w:val="-2"/>
        </w:rPr>
        <w:t>сынықтан</w:t>
      </w:r>
      <w:r>
        <w:tab/>
      </w:r>
      <w:r>
        <w:rPr>
          <w:spacing w:val="-4"/>
        </w:rPr>
        <w:t>және</w:t>
      </w:r>
      <w:r>
        <w:tab/>
      </w:r>
      <w:r>
        <w:rPr>
          <w:spacing w:val="-2"/>
        </w:rPr>
        <w:t>тозудан</w:t>
      </w:r>
      <w:r>
        <w:tab/>
      </w:r>
      <w:r>
        <w:rPr>
          <w:spacing w:val="-2"/>
        </w:rPr>
        <w:t>қорғайтын микропроцессорлық</w:t>
      </w:r>
      <w:r>
        <w:tab/>
      </w:r>
      <w:r>
        <w:tab/>
      </w:r>
      <w:r>
        <w:rPr>
          <w:spacing w:val="-2"/>
        </w:rPr>
        <w:t>автоматты</w:t>
      </w:r>
      <w:r>
        <w:tab/>
      </w:r>
      <w:r>
        <w:rPr>
          <w:spacing w:val="-2"/>
        </w:rPr>
        <w:t>бақылау</w:t>
      </w:r>
      <w:r>
        <w:tab/>
      </w:r>
      <w:r>
        <w:rPr>
          <w:spacing w:val="-2"/>
        </w:rPr>
        <w:t>жүйесі</w:t>
      </w:r>
      <w:r>
        <w:tab/>
      </w:r>
      <w:r>
        <w:rPr>
          <w:spacing w:val="-2"/>
        </w:rPr>
        <w:t>қажет.</w:t>
      </w:r>
      <w:r>
        <w:tab/>
      </w:r>
      <w:r>
        <w:rPr>
          <w:spacing w:val="-2"/>
        </w:rPr>
        <w:t>Мұндай</w:t>
      </w:r>
      <w:r>
        <w:tab/>
      </w:r>
      <w:r>
        <w:rPr>
          <w:spacing w:val="-4"/>
        </w:rPr>
        <w:t xml:space="preserve">жүйе </w:t>
      </w:r>
      <w:r>
        <w:t>станоктың</w:t>
      </w:r>
      <w:r>
        <w:rPr>
          <w:spacing w:val="80"/>
        </w:rPr>
        <w:t xml:space="preserve"> </w:t>
      </w:r>
      <w:r>
        <w:t>ең</w:t>
      </w:r>
      <w:r>
        <w:rPr>
          <w:spacing w:val="80"/>
        </w:rPr>
        <w:t xml:space="preserve"> </w:t>
      </w:r>
      <w:r>
        <w:t>көп</w:t>
      </w:r>
      <w:r>
        <w:rPr>
          <w:spacing w:val="80"/>
        </w:rPr>
        <w:t xml:space="preserve"> </w:t>
      </w:r>
      <w:r>
        <w:t>жүктелетін</w:t>
      </w:r>
      <w:r>
        <w:rPr>
          <w:spacing w:val="80"/>
        </w:rPr>
        <w:t xml:space="preserve"> </w:t>
      </w:r>
      <w:r>
        <w:t>бөлшектерінің</w:t>
      </w:r>
      <w:r>
        <w:rPr>
          <w:spacing w:val="80"/>
        </w:rPr>
        <w:t xml:space="preserve"> </w:t>
      </w:r>
      <w:r>
        <w:t>серпімді</w:t>
      </w:r>
      <w:r>
        <w:rPr>
          <w:spacing w:val="80"/>
        </w:rPr>
        <w:t xml:space="preserve"> </w:t>
      </w:r>
      <w:r>
        <w:t>деформацияларын өлшейтін</w:t>
      </w:r>
      <w:r>
        <w:rPr>
          <w:spacing w:val="80"/>
        </w:rPr>
        <w:t xml:space="preserve"> </w:t>
      </w:r>
      <w:r>
        <w:t>түрлендіргішпен,</w:t>
      </w:r>
      <w:r>
        <w:rPr>
          <w:spacing w:val="80"/>
        </w:rPr>
        <w:t xml:space="preserve"> </w:t>
      </w:r>
      <w:r>
        <w:t>орталық</w:t>
      </w:r>
      <w:r>
        <w:rPr>
          <w:spacing w:val="80"/>
        </w:rPr>
        <w:t xml:space="preserve"> </w:t>
      </w:r>
      <w:r>
        <w:t>процессоры</w:t>
      </w:r>
      <w:r>
        <w:rPr>
          <w:spacing w:val="80"/>
        </w:rPr>
        <w:t xml:space="preserve"> </w:t>
      </w:r>
      <w:r>
        <w:t>бар</w:t>
      </w:r>
      <w:r>
        <w:rPr>
          <w:spacing w:val="80"/>
        </w:rPr>
        <w:t xml:space="preserve"> </w:t>
      </w:r>
      <w:r>
        <w:t xml:space="preserve">микропроцессорлық </w:t>
      </w:r>
      <w:r>
        <w:rPr>
          <w:spacing w:val="-2"/>
        </w:rPr>
        <w:t>басқару</w:t>
      </w:r>
      <w:r>
        <w:tab/>
      </w:r>
      <w:r>
        <w:rPr>
          <w:spacing w:val="-2"/>
        </w:rPr>
        <w:t>блогымен,</w:t>
      </w:r>
      <w:r>
        <w:tab/>
      </w:r>
      <w:r>
        <w:rPr>
          <w:spacing w:val="-4"/>
        </w:rPr>
        <w:t>адрес</w:t>
      </w:r>
      <w:r>
        <w:tab/>
      </w:r>
      <w:r>
        <w:tab/>
      </w:r>
      <w:r>
        <w:rPr>
          <w:spacing w:val="-2"/>
        </w:rPr>
        <w:t>дешифратормен,</w:t>
      </w:r>
      <w:r>
        <w:tab/>
      </w:r>
      <w:r>
        <w:tab/>
      </w:r>
      <w:r>
        <w:tab/>
      </w:r>
      <w:r>
        <w:rPr>
          <w:spacing w:val="-2"/>
        </w:rPr>
        <w:t>аналогтық-сандық түрлендіргішпен</w:t>
      </w:r>
      <w:r>
        <w:tab/>
      </w:r>
      <w:r>
        <w:rPr>
          <w:spacing w:val="-2"/>
        </w:rPr>
        <w:t>(АСТ),</w:t>
      </w:r>
      <w:r>
        <w:tab/>
      </w:r>
      <w:r>
        <w:tab/>
      </w:r>
      <w:r>
        <w:rPr>
          <w:spacing w:val="-2"/>
        </w:rPr>
        <w:t>тұрақты</w:t>
      </w:r>
      <w:r>
        <w:tab/>
      </w:r>
      <w:r>
        <w:tab/>
      </w:r>
      <w:r>
        <w:rPr>
          <w:spacing w:val="-2"/>
        </w:rPr>
        <w:t>(ТЕСҚ)</w:t>
      </w:r>
      <w:r>
        <w:tab/>
      </w:r>
      <w:r>
        <w:rPr>
          <w:spacing w:val="-4"/>
        </w:rPr>
        <w:t>және</w:t>
      </w:r>
      <w:r>
        <w:tab/>
      </w:r>
      <w:r>
        <w:tab/>
      </w:r>
      <w:r>
        <w:rPr>
          <w:spacing w:val="-2"/>
        </w:rPr>
        <w:t>жедел</w:t>
      </w:r>
      <w:r>
        <w:tab/>
      </w:r>
      <w:r>
        <w:tab/>
      </w:r>
      <w:r>
        <w:rPr>
          <w:spacing w:val="-2"/>
        </w:rPr>
        <w:t>(ЖЕСҚ)</w:t>
      </w:r>
      <w:r>
        <w:tab/>
      </w:r>
      <w:r>
        <w:tab/>
      </w:r>
      <w:r>
        <w:rPr>
          <w:spacing w:val="-4"/>
        </w:rPr>
        <w:t xml:space="preserve">жад </w:t>
      </w:r>
      <w:r>
        <w:t>құрылғыларымен</w:t>
      </w:r>
      <w:r>
        <w:rPr>
          <w:spacing w:val="40"/>
        </w:rPr>
        <w:t xml:space="preserve"> </w:t>
      </w:r>
      <w:r>
        <w:t>жабдықталуы</w:t>
      </w:r>
      <w:r>
        <w:rPr>
          <w:spacing w:val="40"/>
        </w:rPr>
        <w:t xml:space="preserve"> </w:t>
      </w:r>
      <w:r>
        <w:t>тиіс.</w:t>
      </w:r>
      <w:r>
        <w:rPr>
          <w:spacing w:val="40"/>
        </w:rPr>
        <w:t xml:space="preserve"> </w:t>
      </w:r>
      <w:r>
        <w:t>Техникалық</w:t>
      </w:r>
      <w:r>
        <w:rPr>
          <w:spacing w:val="40"/>
        </w:rPr>
        <w:t xml:space="preserve"> </w:t>
      </w:r>
      <w:r>
        <w:t>диагностикалау</w:t>
      </w:r>
      <w:r>
        <w:rPr>
          <w:spacing w:val="40"/>
        </w:rPr>
        <w:t xml:space="preserve"> </w:t>
      </w:r>
      <w:r>
        <w:t>процесін визуализациялау</w:t>
      </w:r>
      <w:r>
        <w:rPr>
          <w:spacing w:val="80"/>
        </w:rPr>
        <w:t xml:space="preserve"> </w:t>
      </w:r>
      <w:r>
        <w:t>символдық</w:t>
      </w:r>
      <w:r>
        <w:rPr>
          <w:spacing w:val="80"/>
        </w:rPr>
        <w:t xml:space="preserve"> </w:t>
      </w:r>
      <w:r>
        <w:t>ақпаратты</w:t>
      </w:r>
      <w:r>
        <w:rPr>
          <w:spacing w:val="80"/>
        </w:rPr>
        <w:t xml:space="preserve"> </w:t>
      </w:r>
      <w:r>
        <w:t>бейнелеу</w:t>
      </w:r>
      <w:r>
        <w:rPr>
          <w:spacing w:val="80"/>
        </w:rPr>
        <w:t xml:space="preserve"> </w:t>
      </w:r>
      <w:r>
        <w:t>блогы</w:t>
      </w:r>
      <w:r>
        <w:rPr>
          <w:spacing w:val="80"/>
        </w:rPr>
        <w:t xml:space="preserve"> </w:t>
      </w:r>
      <w:r>
        <w:t>(САББ)</w:t>
      </w:r>
      <w:r>
        <w:rPr>
          <w:spacing w:val="80"/>
        </w:rPr>
        <w:t xml:space="preserve"> </w:t>
      </w:r>
      <w:r>
        <w:t>арқылы жүзеге асырылуы қажет.</w:t>
      </w:r>
    </w:p>
    <w:p w14:paraId="58FB9EE4" w14:textId="77777777" w:rsidR="003253C6" w:rsidRDefault="00A753CC" w:rsidP="00296FEF">
      <w:pPr>
        <w:pStyle w:val="a5"/>
        <w:numPr>
          <w:ilvl w:val="0"/>
          <w:numId w:val="1"/>
        </w:numPr>
        <w:tabs>
          <w:tab w:val="left" w:pos="1001"/>
          <w:tab w:val="left" w:pos="8647"/>
          <w:tab w:val="left" w:pos="8931"/>
        </w:tabs>
        <w:ind w:left="0" w:right="3" w:firstLine="642"/>
        <w:jc w:val="both"/>
      </w:pPr>
      <w:r>
        <w:t>Құралдардың соқтығысудан, сынықтан және тозудан қорғайтын микропроцессорлық</w:t>
      </w:r>
      <w:r>
        <w:rPr>
          <w:spacing w:val="36"/>
        </w:rPr>
        <w:t xml:space="preserve"> </w:t>
      </w:r>
      <w:r>
        <w:t>автоматты</w:t>
      </w:r>
      <w:r>
        <w:rPr>
          <w:spacing w:val="37"/>
        </w:rPr>
        <w:t xml:space="preserve"> </w:t>
      </w:r>
      <w:r>
        <w:t>бақылау</w:t>
      </w:r>
      <w:r>
        <w:rPr>
          <w:spacing w:val="36"/>
        </w:rPr>
        <w:t xml:space="preserve"> </w:t>
      </w:r>
      <w:r>
        <w:t>жүйесінің</w:t>
      </w:r>
      <w:r>
        <w:rPr>
          <w:spacing w:val="36"/>
        </w:rPr>
        <w:t xml:space="preserve"> </w:t>
      </w:r>
      <w:r>
        <w:t>жұмыс</w:t>
      </w:r>
      <w:r>
        <w:rPr>
          <w:spacing w:val="40"/>
        </w:rPr>
        <w:t xml:space="preserve"> </w:t>
      </w:r>
      <w:r>
        <w:t>істеуі</w:t>
      </w:r>
      <w:r>
        <w:rPr>
          <w:spacing w:val="31"/>
        </w:rPr>
        <w:t xml:space="preserve"> </w:t>
      </w:r>
      <w:r>
        <w:t>үшін</w:t>
      </w:r>
      <w:r>
        <w:rPr>
          <w:spacing w:val="36"/>
        </w:rPr>
        <w:t xml:space="preserve"> </w:t>
      </w:r>
      <w:r>
        <w:t>оның жеті</w:t>
      </w:r>
      <w:r>
        <w:rPr>
          <w:spacing w:val="6"/>
        </w:rPr>
        <w:t xml:space="preserve"> </w:t>
      </w:r>
      <w:r>
        <w:t>жұмыс</w:t>
      </w:r>
      <w:r>
        <w:rPr>
          <w:spacing w:val="12"/>
        </w:rPr>
        <w:t xml:space="preserve"> </w:t>
      </w:r>
      <w:r>
        <w:t>режимі</w:t>
      </w:r>
      <w:r>
        <w:rPr>
          <w:spacing w:val="6"/>
        </w:rPr>
        <w:t xml:space="preserve"> </w:t>
      </w:r>
      <w:r>
        <w:t>қарастырылған:</w:t>
      </w:r>
      <w:r>
        <w:rPr>
          <w:spacing w:val="11"/>
        </w:rPr>
        <w:t xml:space="preserve"> </w:t>
      </w:r>
      <w:r>
        <w:t>«Жедел</w:t>
      </w:r>
      <w:r>
        <w:rPr>
          <w:spacing w:val="12"/>
        </w:rPr>
        <w:t xml:space="preserve"> </w:t>
      </w:r>
      <w:r>
        <w:t>жадыны</w:t>
      </w:r>
      <w:r>
        <w:rPr>
          <w:spacing w:val="11"/>
        </w:rPr>
        <w:t xml:space="preserve"> </w:t>
      </w:r>
      <w:r>
        <w:t>тексеру</w:t>
      </w:r>
      <w:r>
        <w:rPr>
          <w:spacing w:val="7"/>
        </w:rPr>
        <w:t xml:space="preserve"> </w:t>
      </w:r>
      <w:r>
        <w:t>(Тест</w:t>
      </w:r>
      <w:r>
        <w:rPr>
          <w:spacing w:val="20"/>
        </w:rPr>
        <w:t xml:space="preserve"> </w:t>
      </w:r>
      <w:r>
        <w:rPr>
          <w:spacing w:val="-2"/>
        </w:rPr>
        <w:t>ЖЕСҚ)»,</w:t>
      </w:r>
    </w:p>
    <w:p w14:paraId="7BF911E8" w14:textId="31005BA3" w:rsidR="003253C6" w:rsidRDefault="00A753CC" w:rsidP="00296FEF">
      <w:pPr>
        <w:pStyle w:val="a3"/>
        <w:tabs>
          <w:tab w:val="left" w:pos="8647"/>
          <w:tab w:val="left" w:pos="8931"/>
        </w:tabs>
        <w:ind w:left="0" w:right="3" w:firstLine="642"/>
      </w:pPr>
      <w:r>
        <w:t>«Енгізу»,</w:t>
      </w:r>
      <w:r>
        <w:rPr>
          <w:spacing w:val="74"/>
        </w:rPr>
        <w:t xml:space="preserve"> </w:t>
      </w:r>
      <w:r>
        <w:t>«Оқыту»,</w:t>
      </w:r>
      <w:r>
        <w:rPr>
          <w:spacing w:val="77"/>
        </w:rPr>
        <w:t xml:space="preserve"> </w:t>
      </w:r>
      <w:r>
        <w:t>«Сандық</w:t>
      </w:r>
      <w:r>
        <w:rPr>
          <w:spacing w:val="70"/>
        </w:rPr>
        <w:t xml:space="preserve"> </w:t>
      </w:r>
      <w:r>
        <w:t>басқару</w:t>
      </w:r>
      <w:r>
        <w:rPr>
          <w:spacing w:val="70"/>
        </w:rPr>
        <w:t xml:space="preserve"> </w:t>
      </w:r>
      <w:r>
        <w:t>(СББ)»,</w:t>
      </w:r>
      <w:r>
        <w:rPr>
          <w:spacing w:val="72"/>
        </w:rPr>
        <w:t xml:space="preserve"> </w:t>
      </w:r>
      <w:r>
        <w:t>«График»,</w:t>
      </w:r>
      <w:r>
        <w:rPr>
          <w:spacing w:val="77"/>
        </w:rPr>
        <w:t xml:space="preserve"> </w:t>
      </w:r>
      <w:r>
        <w:t>«Автомат»</w:t>
      </w:r>
      <w:r>
        <w:rPr>
          <w:spacing w:val="71"/>
        </w:rPr>
        <w:t xml:space="preserve"> </w:t>
      </w:r>
      <w:r>
        <w:rPr>
          <w:spacing w:val="-4"/>
        </w:rPr>
        <w:t>және</w:t>
      </w:r>
      <w:r w:rsidR="00490D05" w:rsidRPr="00B44DD0">
        <w:rPr>
          <w:spacing w:val="-4"/>
          <w:lang w:val="ru-RU"/>
        </w:rPr>
        <w:t xml:space="preserve"> </w:t>
      </w:r>
      <w:r>
        <w:rPr>
          <w:spacing w:val="-2"/>
        </w:rPr>
        <w:t>«Тозу».</w:t>
      </w:r>
    </w:p>
    <w:p w14:paraId="6F26C68A" w14:textId="3AF3271B" w:rsidR="00490D05" w:rsidRPr="00490D05" w:rsidRDefault="00490D05" w:rsidP="002C0D35">
      <w:pPr>
        <w:pStyle w:val="a5"/>
        <w:numPr>
          <w:ilvl w:val="0"/>
          <w:numId w:val="1"/>
        </w:numPr>
        <w:ind w:left="0" w:right="3" w:firstLine="642"/>
        <w:jc w:val="both"/>
      </w:pPr>
      <w:r w:rsidRPr="00B25228">
        <w:t xml:space="preserve">Өлшенетін параметрлердің детерминацияланған тәуелділіктері </w:t>
      </w:r>
      <w:r w:rsidRPr="00490D05">
        <w:rPr>
          <w:spacing w:val="-2"/>
        </w:rPr>
        <w:t>болмаған</w:t>
      </w:r>
      <w:r w:rsidRPr="00B44DD0">
        <w:rPr>
          <w:spacing w:val="-2"/>
        </w:rPr>
        <w:t xml:space="preserve"> </w:t>
      </w:r>
      <w:r w:rsidRPr="00490D05">
        <w:rPr>
          <w:spacing w:val="-2"/>
        </w:rPr>
        <w:t>жағдайда</w:t>
      </w:r>
      <w:r w:rsidRPr="00B44DD0">
        <w:rPr>
          <w:spacing w:val="-2"/>
        </w:rPr>
        <w:t xml:space="preserve"> </w:t>
      </w:r>
      <w:r w:rsidRPr="00490D05">
        <w:rPr>
          <w:spacing w:val="-2"/>
        </w:rPr>
        <w:t>(мысалы,</w:t>
      </w:r>
      <w:r w:rsidRPr="00B44DD0">
        <w:rPr>
          <w:spacing w:val="-2"/>
        </w:rPr>
        <w:t xml:space="preserve"> </w:t>
      </w:r>
      <w:r w:rsidRPr="00490D05">
        <w:rPr>
          <w:spacing w:val="-2"/>
        </w:rPr>
        <w:t>құрал</w:t>
      </w:r>
      <w:r w:rsidRPr="00B25228">
        <w:tab/>
      </w:r>
      <w:r w:rsidRPr="00490D05">
        <w:rPr>
          <w:spacing w:val="-2"/>
        </w:rPr>
        <w:t>тозуына</w:t>
      </w:r>
      <w:r w:rsidRPr="00B25228">
        <w:tab/>
      </w:r>
      <w:r w:rsidRPr="00490D05">
        <w:rPr>
          <w:spacing w:val="-2"/>
        </w:rPr>
        <w:t>байланысты),</w:t>
      </w:r>
      <w:r w:rsidRPr="00B44DD0">
        <w:rPr>
          <w:spacing w:val="-2"/>
        </w:rPr>
        <w:t xml:space="preserve"> </w:t>
      </w:r>
      <w:r w:rsidRPr="00490D05">
        <w:rPr>
          <w:spacing w:val="-2"/>
        </w:rPr>
        <w:t xml:space="preserve">сондай-ақ </w:t>
      </w:r>
      <w:r w:rsidRPr="00B25228">
        <w:t>өлшенетін</w:t>
      </w:r>
      <w:r w:rsidRPr="00B44DD0">
        <w:t xml:space="preserve"> </w:t>
      </w:r>
      <w:r w:rsidRPr="00B25228">
        <w:t>сигналда</w:t>
      </w:r>
      <w:r w:rsidRPr="00490D05">
        <w:rPr>
          <w:spacing w:val="80"/>
        </w:rPr>
        <w:t xml:space="preserve"> </w:t>
      </w:r>
      <w:r w:rsidRPr="00B25228">
        <w:t>бірмәнді</w:t>
      </w:r>
      <w:r w:rsidRPr="00490D05">
        <w:rPr>
          <w:spacing w:val="80"/>
        </w:rPr>
        <w:t xml:space="preserve"> </w:t>
      </w:r>
      <w:r w:rsidRPr="00B25228">
        <w:t>тәуелділіктерді</w:t>
      </w:r>
      <w:r w:rsidRPr="00490D05">
        <w:rPr>
          <w:spacing w:val="80"/>
        </w:rPr>
        <w:t xml:space="preserve"> </w:t>
      </w:r>
      <w:r w:rsidRPr="00B25228">
        <w:t>орнатуға</w:t>
      </w:r>
      <w:r w:rsidRPr="00490D05">
        <w:rPr>
          <w:spacing w:val="80"/>
        </w:rPr>
        <w:t xml:space="preserve"> </w:t>
      </w:r>
      <w:r w:rsidRPr="00B25228">
        <w:t>кедергі</w:t>
      </w:r>
      <w:r w:rsidRPr="00490D05">
        <w:rPr>
          <w:spacing w:val="80"/>
        </w:rPr>
        <w:t xml:space="preserve"> </w:t>
      </w:r>
      <w:r w:rsidRPr="00B25228">
        <w:t xml:space="preserve">келтіретін </w:t>
      </w:r>
      <w:r w:rsidRPr="00490D05">
        <w:rPr>
          <w:spacing w:val="-2"/>
        </w:rPr>
        <w:t>кедергілер</w:t>
      </w:r>
      <w:r w:rsidRPr="00B25228">
        <w:tab/>
      </w:r>
      <w:r w:rsidRPr="00B25228">
        <w:tab/>
      </w:r>
      <w:r w:rsidRPr="00490D05">
        <w:rPr>
          <w:spacing w:val="-2"/>
        </w:rPr>
        <w:t>болған</w:t>
      </w:r>
      <w:r w:rsidRPr="00B25228">
        <w:tab/>
      </w:r>
      <w:r w:rsidRPr="00490D05">
        <w:rPr>
          <w:spacing w:val="-2"/>
        </w:rPr>
        <w:t>жағдайда,</w:t>
      </w:r>
      <w:r w:rsidRPr="00B25228">
        <w:tab/>
      </w:r>
      <w:r w:rsidRPr="00490D05">
        <w:rPr>
          <w:spacing w:val="-2"/>
        </w:rPr>
        <w:t>техникалық</w:t>
      </w:r>
      <w:r w:rsidRPr="00B44DD0">
        <w:rPr>
          <w:spacing w:val="-2"/>
        </w:rPr>
        <w:t xml:space="preserve"> </w:t>
      </w:r>
      <w:r w:rsidRPr="00490D05">
        <w:rPr>
          <w:spacing w:val="-2"/>
        </w:rPr>
        <w:t>диагностикалау</w:t>
      </w:r>
      <w:r w:rsidRPr="00B44DD0">
        <w:rPr>
          <w:spacing w:val="-2"/>
        </w:rPr>
        <w:t xml:space="preserve"> </w:t>
      </w:r>
      <w:r w:rsidRPr="00490D05">
        <w:rPr>
          <w:spacing w:val="-2"/>
        </w:rPr>
        <w:t xml:space="preserve">процедурасын </w:t>
      </w:r>
      <w:r w:rsidRPr="00B25228">
        <w:t xml:space="preserve">орындау кезінде алгоритмдік сүзгілеудің арнайы әдістері мен корреляциялық </w:t>
      </w:r>
      <w:r w:rsidRPr="00490D05">
        <w:rPr>
          <w:spacing w:val="-2"/>
        </w:rPr>
        <w:t>функциялар</w:t>
      </w:r>
      <w:r w:rsidRPr="00B44DD0">
        <w:rPr>
          <w:spacing w:val="-2"/>
        </w:rPr>
        <w:t xml:space="preserve"> </w:t>
      </w:r>
      <w:r w:rsidRPr="00490D05">
        <w:rPr>
          <w:spacing w:val="-2"/>
        </w:rPr>
        <w:t>теориясын</w:t>
      </w:r>
      <w:r w:rsidRPr="00B44DD0">
        <w:rPr>
          <w:spacing w:val="-2"/>
        </w:rPr>
        <w:t xml:space="preserve"> п</w:t>
      </w:r>
      <w:r w:rsidRPr="00490D05">
        <w:rPr>
          <w:spacing w:val="-2"/>
        </w:rPr>
        <w:t>айдалану</w:t>
      </w:r>
      <w:r w:rsidRPr="00B44DD0">
        <w:rPr>
          <w:spacing w:val="-2"/>
        </w:rPr>
        <w:t xml:space="preserve"> </w:t>
      </w:r>
      <w:r w:rsidRPr="00490D05">
        <w:rPr>
          <w:spacing w:val="-2"/>
        </w:rPr>
        <w:t>арқылы</w:t>
      </w:r>
      <w:r w:rsidRPr="00B44DD0">
        <w:rPr>
          <w:spacing w:val="-2"/>
        </w:rPr>
        <w:t xml:space="preserve"> </w:t>
      </w:r>
      <w:r w:rsidRPr="00490D05">
        <w:rPr>
          <w:spacing w:val="-2"/>
        </w:rPr>
        <w:t>жүйенің</w:t>
      </w:r>
      <w:r w:rsidRPr="00B44DD0">
        <w:rPr>
          <w:spacing w:val="-2"/>
        </w:rPr>
        <w:t xml:space="preserve"> </w:t>
      </w:r>
      <w:r w:rsidRPr="00490D05">
        <w:rPr>
          <w:spacing w:val="-2"/>
        </w:rPr>
        <w:t>тиімді</w:t>
      </w:r>
      <w:r w:rsidRPr="00B44DD0">
        <w:rPr>
          <w:spacing w:val="-2"/>
        </w:rPr>
        <w:t xml:space="preserve"> </w:t>
      </w:r>
      <w:r w:rsidRPr="00B25228">
        <w:t xml:space="preserve">жұмысын қамтамасыз етуге болады.Технологиялық алгоритмдерді пайдалану </w:t>
      </w:r>
      <w:r w:rsidRPr="00B25228">
        <w:lastRenderedPageBreak/>
        <w:t>варьирленетін параметрдің шекті</w:t>
      </w:r>
      <w:r w:rsidRPr="00490D05">
        <w:rPr>
          <w:spacing w:val="37"/>
        </w:rPr>
        <w:t xml:space="preserve"> </w:t>
      </w:r>
      <w:r w:rsidRPr="00B25228">
        <w:t>мәндерін</w:t>
      </w:r>
      <w:r w:rsidRPr="00490D05">
        <w:rPr>
          <w:spacing w:val="40"/>
        </w:rPr>
        <w:t xml:space="preserve"> </w:t>
      </w:r>
      <w:r w:rsidRPr="00B25228">
        <w:t>анықтауға,</w:t>
      </w:r>
      <w:r w:rsidRPr="00490D05">
        <w:rPr>
          <w:spacing w:val="40"/>
        </w:rPr>
        <w:t xml:space="preserve"> </w:t>
      </w:r>
      <w:r w:rsidRPr="00B25228">
        <w:t>әрбір</w:t>
      </w:r>
      <w:r w:rsidRPr="00490D05">
        <w:rPr>
          <w:spacing w:val="40"/>
        </w:rPr>
        <w:t xml:space="preserve"> </w:t>
      </w:r>
      <w:r w:rsidRPr="00B25228">
        <w:t>сәтте</w:t>
      </w:r>
      <w:r w:rsidRPr="00490D05">
        <w:rPr>
          <w:spacing w:val="40"/>
        </w:rPr>
        <w:t xml:space="preserve"> </w:t>
      </w:r>
      <w:r w:rsidRPr="00B25228">
        <w:t>бақыланатын</w:t>
      </w:r>
      <w:r w:rsidRPr="00490D05">
        <w:rPr>
          <w:spacing w:val="40"/>
        </w:rPr>
        <w:t xml:space="preserve"> </w:t>
      </w:r>
      <w:r w:rsidRPr="00B25228">
        <w:t>параметрдің</w:t>
      </w:r>
      <w:r w:rsidRPr="00490D05">
        <w:rPr>
          <w:spacing w:val="40"/>
        </w:rPr>
        <w:t xml:space="preserve"> </w:t>
      </w:r>
      <w:r w:rsidRPr="00B25228">
        <w:t xml:space="preserve">ағымдағы </w:t>
      </w:r>
      <w:r w:rsidRPr="00490D05">
        <w:rPr>
          <w:spacing w:val="-2"/>
        </w:rPr>
        <w:t>мәнін</w:t>
      </w:r>
      <w:r w:rsidRPr="00B44DD0">
        <w:rPr>
          <w:spacing w:val="-2"/>
        </w:rPr>
        <w:t xml:space="preserve"> </w:t>
      </w:r>
      <w:r w:rsidRPr="00490D05">
        <w:rPr>
          <w:spacing w:val="-2"/>
        </w:rPr>
        <w:t>(мысалы,</w:t>
      </w:r>
      <w:r w:rsidRPr="00B44DD0">
        <w:rPr>
          <w:spacing w:val="-2"/>
        </w:rPr>
        <w:t xml:space="preserve"> </w:t>
      </w:r>
      <w:r w:rsidRPr="00490D05">
        <w:rPr>
          <w:spacing w:val="-4"/>
        </w:rPr>
        <w:t>кесу</w:t>
      </w:r>
      <w:r w:rsidRPr="00B25228">
        <w:tab/>
      </w:r>
      <w:r w:rsidRPr="00490D05">
        <w:rPr>
          <w:spacing w:val="-2"/>
        </w:rPr>
        <w:t>күшінің</w:t>
      </w:r>
      <w:r w:rsidRPr="00B44DD0">
        <w:rPr>
          <w:spacing w:val="-2"/>
        </w:rPr>
        <w:t xml:space="preserve"> </w:t>
      </w:r>
      <w:r w:rsidRPr="00490D05">
        <w:rPr>
          <w:spacing w:val="-2"/>
        </w:rPr>
        <w:t>вариациясын)</w:t>
      </w:r>
      <w:r w:rsidRPr="00B25228">
        <w:tab/>
      </w:r>
      <w:r w:rsidRPr="00490D05">
        <w:rPr>
          <w:spacing w:val="-2"/>
        </w:rPr>
        <w:t>өлшеуге</w:t>
      </w:r>
      <w:r w:rsidRPr="00B25228">
        <w:tab/>
      </w:r>
      <w:r w:rsidRPr="00490D05">
        <w:rPr>
          <w:spacing w:val="-4"/>
        </w:rPr>
        <w:t>және</w:t>
      </w:r>
      <w:r w:rsidRPr="00B25228">
        <w:tab/>
      </w:r>
      <w:r w:rsidRPr="00490D05">
        <w:rPr>
          <w:spacing w:val="-2"/>
        </w:rPr>
        <w:t>алынған</w:t>
      </w:r>
      <w:r w:rsidRPr="00B44DD0">
        <w:rPr>
          <w:spacing w:val="-2"/>
        </w:rPr>
        <w:t xml:space="preserve"> </w:t>
      </w:r>
      <w:r w:rsidRPr="00B25228">
        <w:t>нәтижелерді</w:t>
      </w:r>
      <w:r w:rsidRPr="00490D05">
        <w:rPr>
          <w:spacing w:val="33"/>
        </w:rPr>
        <w:t xml:space="preserve"> </w:t>
      </w:r>
      <w:r w:rsidRPr="00B25228">
        <w:t>салыстыру</w:t>
      </w:r>
      <w:r w:rsidRPr="00490D05">
        <w:rPr>
          <w:spacing w:val="34"/>
        </w:rPr>
        <w:t xml:space="preserve"> </w:t>
      </w:r>
      <w:r w:rsidRPr="00B25228">
        <w:t>негізінде</w:t>
      </w:r>
      <w:r w:rsidRPr="00490D05">
        <w:rPr>
          <w:spacing w:val="39"/>
        </w:rPr>
        <w:t xml:space="preserve"> </w:t>
      </w:r>
      <w:r w:rsidRPr="00B25228">
        <w:t>кесу</w:t>
      </w:r>
      <w:r w:rsidRPr="00490D05">
        <w:rPr>
          <w:spacing w:val="34"/>
        </w:rPr>
        <w:t xml:space="preserve"> </w:t>
      </w:r>
      <w:r w:rsidRPr="00B25228">
        <w:t>процесін</w:t>
      </w:r>
      <w:r w:rsidRPr="00490D05">
        <w:rPr>
          <w:spacing w:val="38"/>
        </w:rPr>
        <w:t xml:space="preserve"> </w:t>
      </w:r>
      <w:r w:rsidRPr="00B25228">
        <w:t>жалғастыру</w:t>
      </w:r>
      <w:r w:rsidRPr="00490D05">
        <w:rPr>
          <w:spacing w:val="34"/>
        </w:rPr>
        <w:t xml:space="preserve"> </w:t>
      </w:r>
      <w:r w:rsidRPr="00B25228">
        <w:t>немесе</w:t>
      </w:r>
      <w:r w:rsidRPr="00490D05">
        <w:rPr>
          <w:spacing w:val="39"/>
        </w:rPr>
        <w:t xml:space="preserve"> </w:t>
      </w:r>
      <w:r w:rsidRPr="00B25228">
        <w:t>тоқтату туралы шешім қабылдауға мүмкіндік береді.</w:t>
      </w:r>
      <w:r w:rsidRPr="00B44DD0">
        <w:t xml:space="preserve"> </w:t>
      </w:r>
    </w:p>
    <w:p w14:paraId="646C2CD7" w14:textId="173F36D2" w:rsidR="003253C6" w:rsidRDefault="00A753CC" w:rsidP="00296FEF">
      <w:pPr>
        <w:pStyle w:val="a5"/>
        <w:numPr>
          <w:ilvl w:val="0"/>
          <w:numId w:val="1"/>
        </w:numPr>
        <w:tabs>
          <w:tab w:val="left" w:pos="1001"/>
          <w:tab w:val="left" w:pos="1160"/>
          <w:tab w:val="left" w:pos="1783"/>
          <w:tab w:val="left" w:pos="2914"/>
          <w:tab w:val="left" w:pos="4305"/>
          <w:tab w:val="left" w:pos="5926"/>
          <w:tab w:val="left" w:pos="6731"/>
          <w:tab w:val="left" w:pos="8160"/>
          <w:tab w:val="left" w:pos="8647"/>
          <w:tab w:val="left" w:pos="8721"/>
          <w:tab w:val="left" w:pos="8931"/>
        </w:tabs>
        <w:ind w:left="0" w:right="3" w:firstLine="642"/>
        <w:jc w:val="both"/>
      </w:pPr>
      <w:r>
        <w:t>Стандартталмаған өлшеу құралдары болып табылатын мұндай автоматты</w:t>
      </w:r>
      <w:r>
        <w:rPr>
          <w:spacing w:val="40"/>
        </w:rPr>
        <w:t xml:space="preserve"> </w:t>
      </w:r>
      <w:r>
        <w:t>диагностикалау</w:t>
      </w:r>
      <w:r>
        <w:rPr>
          <w:spacing w:val="40"/>
        </w:rPr>
        <w:t xml:space="preserve"> </w:t>
      </w:r>
      <w:r>
        <w:t>жүйелерін</w:t>
      </w:r>
      <w:r>
        <w:rPr>
          <w:spacing w:val="40"/>
        </w:rPr>
        <w:t xml:space="preserve"> </w:t>
      </w:r>
      <w:r>
        <w:t>(АДЖ)</w:t>
      </w:r>
      <w:r>
        <w:rPr>
          <w:spacing w:val="40"/>
        </w:rPr>
        <w:t xml:space="preserve"> </w:t>
      </w:r>
      <w:r>
        <w:t>құру</w:t>
      </w:r>
      <w:r>
        <w:rPr>
          <w:spacing w:val="40"/>
        </w:rPr>
        <w:t xml:space="preserve"> </w:t>
      </w:r>
      <w:r>
        <w:t>әдіснамасында</w:t>
      </w:r>
      <w:r>
        <w:rPr>
          <w:spacing w:val="40"/>
        </w:rPr>
        <w:t xml:space="preserve"> </w:t>
      </w:r>
      <w:r>
        <w:t xml:space="preserve">олардың </w:t>
      </w:r>
      <w:r>
        <w:rPr>
          <w:spacing w:val="-4"/>
        </w:rPr>
        <w:t>жаңа</w:t>
      </w:r>
      <w:r>
        <w:tab/>
      </w:r>
      <w:r>
        <w:tab/>
      </w:r>
      <w:r>
        <w:rPr>
          <w:spacing w:val="-4"/>
        </w:rPr>
        <w:t>екі</w:t>
      </w:r>
      <w:r>
        <w:tab/>
      </w:r>
      <w:r>
        <w:rPr>
          <w:spacing w:val="-2"/>
        </w:rPr>
        <w:t>жасалу</w:t>
      </w:r>
      <w:r>
        <w:tab/>
      </w:r>
      <w:r>
        <w:rPr>
          <w:spacing w:val="-2"/>
        </w:rPr>
        <w:t>қағидасы</w:t>
      </w:r>
      <w:r>
        <w:tab/>
      </w:r>
      <w:r>
        <w:rPr>
          <w:spacing w:val="-2"/>
        </w:rPr>
        <w:t>ұсынылды,</w:t>
      </w:r>
      <w:r>
        <w:tab/>
      </w:r>
      <w:r>
        <w:rPr>
          <w:spacing w:val="-4"/>
        </w:rPr>
        <w:t>атап</w:t>
      </w:r>
      <w:r>
        <w:tab/>
      </w:r>
      <w:r>
        <w:rPr>
          <w:spacing w:val="-2"/>
        </w:rPr>
        <w:t>айтқанда:</w:t>
      </w:r>
      <w:r>
        <w:tab/>
      </w:r>
      <w:r>
        <w:rPr>
          <w:spacing w:val="-6"/>
        </w:rPr>
        <w:t>ең</w:t>
      </w:r>
      <w:r>
        <w:tab/>
      </w:r>
      <w:r>
        <w:rPr>
          <w:spacing w:val="-2"/>
        </w:rPr>
        <w:t xml:space="preserve">жоғары </w:t>
      </w:r>
      <w:r>
        <w:t>ақпараттылықты</w:t>
      </w:r>
      <w:r>
        <w:rPr>
          <w:spacing w:val="40"/>
        </w:rPr>
        <w:t xml:space="preserve"> </w:t>
      </w:r>
      <w:r>
        <w:t>қамтамасыз</w:t>
      </w:r>
      <w:r>
        <w:rPr>
          <w:spacing w:val="40"/>
        </w:rPr>
        <w:t xml:space="preserve"> </w:t>
      </w:r>
      <w:r>
        <w:t>ету</w:t>
      </w:r>
      <w:r>
        <w:rPr>
          <w:spacing w:val="40"/>
        </w:rPr>
        <w:t xml:space="preserve"> </w:t>
      </w:r>
      <w:r>
        <w:t>қағидасы</w:t>
      </w:r>
      <w:r>
        <w:rPr>
          <w:spacing w:val="40"/>
        </w:rPr>
        <w:t xml:space="preserve"> </w:t>
      </w:r>
      <w:r>
        <w:t>және</w:t>
      </w:r>
      <w:r>
        <w:rPr>
          <w:spacing w:val="40"/>
        </w:rPr>
        <w:t xml:space="preserve"> </w:t>
      </w:r>
      <w:r>
        <w:t>ең</w:t>
      </w:r>
      <w:r>
        <w:rPr>
          <w:spacing w:val="40"/>
        </w:rPr>
        <w:t xml:space="preserve"> </w:t>
      </w:r>
      <w:r>
        <w:t>жоғары</w:t>
      </w:r>
      <w:r>
        <w:rPr>
          <w:spacing w:val="40"/>
        </w:rPr>
        <w:t xml:space="preserve"> </w:t>
      </w:r>
      <w:r>
        <w:t>сезімталдықты қамтамасыз ету қағидасы.</w:t>
      </w:r>
    </w:p>
    <w:p w14:paraId="25011B5C" w14:textId="77777777" w:rsidR="003253C6" w:rsidRDefault="00A753CC" w:rsidP="00296FEF">
      <w:pPr>
        <w:pStyle w:val="a5"/>
        <w:numPr>
          <w:ilvl w:val="0"/>
          <w:numId w:val="1"/>
        </w:numPr>
        <w:tabs>
          <w:tab w:val="left" w:pos="1001"/>
          <w:tab w:val="left" w:pos="8647"/>
          <w:tab w:val="left" w:pos="8931"/>
        </w:tabs>
        <w:ind w:left="0" w:right="3" w:firstLine="642"/>
        <w:jc w:val="both"/>
      </w:pPr>
      <w:r>
        <w:t>Автоматты диагностикалау жүйелерінің (АДЖ) он бір классификациялық</w:t>
      </w:r>
      <w:r>
        <w:rPr>
          <w:spacing w:val="28"/>
        </w:rPr>
        <w:t xml:space="preserve"> </w:t>
      </w:r>
      <w:r>
        <w:t>белгі бойынша</w:t>
      </w:r>
      <w:r>
        <w:rPr>
          <w:spacing w:val="30"/>
        </w:rPr>
        <w:t xml:space="preserve"> </w:t>
      </w:r>
      <w:r>
        <w:t>фасеттік</w:t>
      </w:r>
      <w:r>
        <w:rPr>
          <w:spacing w:val="27"/>
        </w:rPr>
        <w:t xml:space="preserve"> </w:t>
      </w:r>
      <w:r>
        <w:t>(көпаспектілі)</w:t>
      </w:r>
      <w:r>
        <w:rPr>
          <w:spacing w:val="27"/>
        </w:rPr>
        <w:t xml:space="preserve"> </w:t>
      </w:r>
      <w:r>
        <w:t>классификациясы ұсынылды,</w:t>
      </w:r>
      <w:r>
        <w:rPr>
          <w:spacing w:val="40"/>
        </w:rPr>
        <w:t xml:space="preserve"> </w:t>
      </w:r>
      <w:r>
        <w:t>бұл</w:t>
      </w:r>
      <w:r>
        <w:rPr>
          <w:spacing w:val="40"/>
        </w:rPr>
        <w:t xml:space="preserve"> </w:t>
      </w:r>
      <w:r>
        <w:t>әрбір</w:t>
      </w:r>
      <w:r>
        <w:rPr>
          <w:spacing w:val="40"/>
        </w:rPr>
        <w:t xml:space="preserve"> </w:t>
      </w:r>
      <w:r>
        <w:t>талданған</w:t>
      </w:r>
      <w:r>
        <w:rPr>
          <w:spacing w:val="40"/>
        </w:rPr>
        <w:t xml:space="preserve"> </w:t>
      </w:r>
      <w:r>
        <w:t>өлшеу</w:t>
      </w:r>
      <w:r>
        <w:rPr>
          <w:spacing w:val="40"/>
        </w:rPr>
        <w:t xml:space="preserve"> </w:t>
      </w:r>
      <w:r>
        <w:t>түрлендіргішіне</w:t>
      </w:r>
      <w:r>
        <w:rPr>
          <w:spacing w:val="40"/>
        </w:rPr>
        <w:t xml:space="preserve"> </w:t>
      </w:r>
      <w:r>
        <w:t>он</w:t>
      </w:r>
      <w:r>
        <w:rPr>
          <w:spacing w:val="40"/>
        </w:rPr>
        <w:t xml:space="preserve"> </w:t>
      </w:r>
      <w:r>
        <w:t>бір</w:t>
      </w:r>
      <w:r>
        <w:rPr>
          <w:spacing w:val="40"/>
        </w:rPr>
        <w:t xml:space="preserve"> </w:t>
      </w:r>
      <w:r>
        <w:t>индекстен</w:t>
      </w:r>
      <w:r>
        <w:rPr>
          <w:spacing w:val="80"/>
        </w:rPr>
        <w:t xml:space="preserve"> </w:t>
      </w:r>
      <w:r>
        <w:t>тұратын бірегей кодтық белгілеу беруге мүмкіндік берді.</w:t>
      </w:r>
    </w:p>
    <w:p w14:paraId="36835770" w14:textId="77777777" w:rsidR="003253C6" w:rsidRDefault="00A753CC" w:rsidP="00296FEF">
      <w:pPr>
        <w:pStyle w:val="a5"/>
        <w:numPr>
          <w:ilvl w:val="0"/>
          <w:numId w:val="1"/>
        </w:numPr>
        <w:tabs>
          <w:tab w:val="left" w:pos="1002"/>
          <w:tab w:val="left" w:pos="1823"/>
          <w:tab w:val="left" w:pos="3089"/>
          <w:tab w:val="left" w:pos="4230"/>
          <w:tab w:val="left" w:pos="5028"/>
          <w:tab w:val="left" w:pos="5765"/>
          <w:tab w:val="left" w:pos="6702"/>
          <w:tab w:val="left" w:pos="6978"/>
          <w:tab w:val="left" w:pos="8551"/>
          <w:tab w:val="left" w:pos="8647"/>
          <w:tab w:val="left" w:pos="8931"/>
        </w:tabs>
        <w:ind w:left="0" w:right="3" w:firstLine="642"/>
        <w:jc w:val="both"/>
      </w:pPr>
      <w:r>
        <w:t>Токарлық станоктың тораптарының күйін диагностикалауға және кесу процесін</w:t>
      </w:r>
      <w:r>
        <w:rPr>
          <w:spacing w:val="40"/>
        </w:rPr>
        <w:t xml:space="preserve"> </w:t>
      </w:r>
      <w:r>
        <w:t>басқаруға</w:t>
      </w:r>
      <w:r>
        <w:rPr>
          <w:spacing w:val="40"/>
        </w:rPr>
        <w:t xml:space="preserve"> </w:t>
      </w:r>
      <w:r>
        <w:t>арналған</w:t>
      </w:r>
      <w:r>
        <w:rPr>
          <w:spacing w:val="40"/>
        </w:rPr>
        <w:t xml:space="preserve"> </w:t>
      </w:r>
      <w:r>
        <w:t>жаңа</w:t>
      </w:r>
      <w:r>
        <w:rPr>
          <w:spacing w:val="40"/>
        </w:rPr>
        <w:t xml:space="preserve"> </w:t>
      </w:r>
      <w:r>
        <w:t>автоматты</w:t>
      </w:r>
      <w:r>
        <w:rPr>
          <w:spacing w:val="40"/>
        </w:rPr>
        <w:t xml:space="preserve"> </w:t>
      </w:r>
      <w:r>
        <w:t>диагностикалау</w:t>
      </w:r>
      <w:r>
        <w:rPr>
          <w:spacing w:val="40"/>
        </w:rPr>
        <w:t xml:space="preserve"> </w:t>
      </w:r>
      <w:r>
        <w:t xml:space="preserve">жүйелерінің </w:t>
      </w:r>
      <w:r>
        <w:rPr>
          <w:spacing w:val="-2"/>
        </w:rPr>
        <w:t>(өлшеу</w:t>
      </w:r>
      <w:r>
        <w:tab/>
      </w:r>
      <w:r>
        <w:rPr>
          <w:spacing w:val="-2"/>
        </w:rPr>
        <w:t>түрлендіргіштерінің)</w:t>
      </w:r>
      <w:r>
        <w:tab/>
      </w:r>
      <w:r>
        <w:rPr>
          <w:spacing w:val="-2"/>
        </w:rPr>
        <w:t>сериясы</w:t>
      </w:r>
      <w:r>
        <w:tab/>
      </w:r>
      <w:r>
        <w:rPr>
          <w:spacing w:val="-2"/>
        </w:rPr>
        <w:t>әзірленді.</w:t>
      </w:r>
      <w:r>
        <w:tab/>
      </w:r>
      <w:r>
        <w:rPr>
          <w:spacing w:val="-2"/>
        </w:rPr>
        <w:t>Олардың конструкцияларының</w:t>
      </w:r>
      <w:r>
        <w:tab/>
      </w:r>
      <w:r>
        <w:rPr>
          <w:spacing w:val="-2"/>
        </w:rPr>
        <w:t>негізіне</w:t>
      </w:r>
      <w:r>
        <w:tab/>
      </w:r>
      <w:r>
        <w:rPr>
          <w:spacing w:val="-2"/>
        </w:rPr>
        <w:t>ұсынылған</w:t>
      </w:r>
      <w:r>
        <w:tab/>
      </w:r>
      <w:r>
        <w:rPr>
          <w:spacing w:val="-2"/>
        </w:rPr>
        <w:t>жобалау</w:t>
      </w:r>
      <w:r>
        <w:tab/>
      </w:r>
      <w:r>
        <w:rPr>
          <w:spacing w:val="-2"/>
        </w:rPr>
        <w:t>қағидалары</w:t>
      </w:r>
      <w:r>
        <w:tab/>
      </w:r>
      <w:r>
        <w:rPr>
          <w:spacing w:val="-47"/>
        </w:rPr>
        <w:t xml:space="preserve"> </w:t>
      </w:r>
      <w:r>
        <w:rPr>
          <w:spacing w:val="-2"/>
        </w:rPr>
        <w:t xml:space="preserve">алынған. </w:t>
      </w:r>
      <w:r>
        <w:t>Барлық әзірлемелер ҚР өнертабыстарға арналған патенттерімен қорғалған.</w:t>
      </w:r>
    </w:p>
    <w:p w14:paraId="67BE344F" w14:textId="77777777" w:rsidR="003253C6" w:rsidRDefault="00A753CC" w:rsidP="00296FEF">
      <w:pPr>
        <w:pStyle w:val="a5"/>
        <w:numPr>
          <w:ilvl w:val="0"/>
          <w:numId w:val="1"/>
        </w:numPr>
        <w:tabs>
          <w:tab w:val="left" w:pos="1003"/>
          <w:tab w:val="left" w:pos="8647"/>
          <w:tab w:val="left" w:pos="8931"/>
        </w:tabs>
        <w:ind w:left="0" w:right="3" w:firstLine="642"/>
        <w:jc w:val="both"/>
      </w:pPr>
      <w:r>
        <w:t>Динамометриялық</w:t>
      </w:r>
      <w:r>
        <w:rPr>
          <w:spacing w:val="-10"/>
        </w:rPr>
        <w:t xml:space="preserve"> </w:t>
      </w:r>
      <w:r>
        <w:t>револьверлік</w:t>
      </w:r>
      <w:r>
        <w:rPr>
          <w:spacing w:val="-11"/>
        </w:rPr>
        <w:t xml:space="preserve"> </w:t>
      </w:r>
      <w:r>
        <w:t>бастиек</w:t>
      </w:r>
      <w:r>
        <w:rPr>
          <w:spacing w:val="-6"/>
        </w:rPr>
        <w:t xml:space="preserve"> </w:t>
      </w:r>
      <w:r>
        <w:t>(11100011010,</w:t>
      </w:r>
      <w:r>
        <w:rPr>
          <w:spacing w:val="-7"/>
        </w:rPr>
        <w:t xml:space="preserve"> </w:t>
      </w:r>
      <w:r>
        <w:t>ҚР</w:t>
      </w:r>
      <w:r>
        <w:rPr>
          <w:spacing w:val="-11"/>
        </w:rPr>
        <w:t xml:space="preserve"> </w:t>
      </w:r>
      <w:r>
        <w:rPr>
          <w:spacing w:val="-2"/>
        </w:rPr>
        <w:t>патенті</w:t>
      </w:r>
    </w:p>
    <w:p w14:paraId="06E9A5A0" w14:textId="77777777" w:rsidR="003253C6" w:rsidRDefault="00A753CC" w:rsidP="00296FEF">
      <w:pPr>
        <w:pStyle w:val="a3"/>
        <w:tabs>
          <w:tab w:val="left" w:pos="8647"/>
          <w:tab w:val="left" w:pos="8931"/>
        </w:tabs>
        <w:ind w:left="0" w:right="3" w:firstLine="642"/>
      </w:pPr>
      <w:r>
        <w:t>№36003) мысалында өлшеу қателіктерінің талдауы жүргізілді, есептік және эмпирикалық жолмен анықталған эксплуатациялық және метрологиялық сипаттамалардың сәйкестігі расталды. Табылған өлшеу қателіктері осы автоматты диагностикалау жүйесін пайдалану арқылы жасалған өлшеу әдістемесінің куәлігінде (ӨӘК) ескерілді.</w:t>
      </w:r>
    </w:p>
    <w:p w14:paraId="4C83A651" w14:textId="1FF99C0E" w:rsidR="003253C6" w:rsidRDefault="00A753CC" w:rsidP="00296FEF">
      <w:pPr>
        <w:pStyle w:val="a5"/>
        <w:numPr>
          <w:ilvl w:val="0"/>
          <w:numId w:val="1"/>
        </w:numPr>
        <w:tabs>
          <w:tab w:val="left" w:pos="1179"/>
          <w:tab w:val="left" w:pos="1699"/>
          <w:tab w:val="left" w:pos="2104"/>
          <w:tab w:val="left" w:pos="2647"/>
          <w:tab w:val="left" w:pos="3595"/>
          <w:tab w:val="left" w:pos="4459"/>
          <w:tab w:val="left" w:pos="4767"/>
          <w:tab w:val="left" w:pos="5519"/>
          <w:tab w:val="left" w:pos="5919"/>
          <w:tab w:val="left" w:pos="7374"/>
          <w:tab w:val="left" w:pos="7516"/>
          <w:tab w:val="left" w:pos="8647"/>
          <w:tab w:val="left" w:pos="8931"/>
        </w:tabs>
        <w:ind w:left="0" w:right="3" w:firstLine="642"/>
        <w:jc w:val="both"/>
      </w:pPr>
      <w:r>
        <w:t>Токарлық станоктың құралдарының соқтығысудан, сынықтан және</w:t>
      </w:r>
      <w:r>
        <w:rPr>
          <w:spacing w:val="40"/>
        </w:rPr>
        <w:t xml:space="preserve"> </w:t>
      </w:r>
      <w:r>
        <w:t>тозудан</w:t>
      </w:r>
      <w:r>
        <w:rPr>
          <w:spacing w:val="40"/>
        </w:rPr>
        <w:t xml:space="preserve"> </w:t>
      </w:r>
      <w:r>
        <w:t>қорғайтын</w:t>
      </w:r>
      <w:r>
        <w:rPr>
          <w:spacing w:val="40"/>
        </w:rPr>
        <w:t xml:space="preserve"> </w:t>
      </w:r>
      <w:r>
        <w:t>микропроцессорлық</w:t>
      </w:r>
      <w:r>
        <w:rPr>
          <w:spacing w:val="40"/>
        </w:rPr>
        <w:t xml:space="preserve"> </w:t>
      </w:r>
      <w:r>
        <w:t>автоматты</w:t>
      </w:r>
      <w:r>
        <w:rPr>
          <w:spacing w:val="40"/>
        </w:rPr>
        <w:t xml:space="preserve"> </w:t>
      </w:r>
      <w:r>
        <w:t>бақылау</w:t>
      </w:r>
      <w:r>
        <w:rPr>
          <w:spacing w:val="40"/>
        </w:rPr>
        <w:t xml:space="preserve"> </w:t>
      </w:r>
      <w:r>
        <w:t xml:space="preserve">жүйесін </w:t>
      </w:r>
      <w:r>
        <w:rPr>
          <w:spacing w:val="-2"/>
        </w:rPr>
        <w:t>(мод.</w:t>
      </w:r>
      <w:r w:rsidR="0093768C">
        <w:t xml:space="preserve"> </w:t>
      </w:r>
      <w:r>
        <w:rPr>
          <w:spacing w:val="-2"/>
        </w:rPr>
        <w:t>16К20Ф3)</w:t>
      </w:r>
      <w:r>
        <w:tab/>
      </w:r>
      <w:r>
        <w:rPr>
          <w:spacing w:val="-2"/>
        </w:rPr>
        <w:t>эксперименттік</w:t>
      </w:r>
      <w:r>
        <w:tab/>
      </w:r>
      <w:r>
        <w:rPr>
          <w:spacing w:val="-2"/>
        </w:rPr>
        <w:t>зерттеу</w:t>
      </w:r>
      <w:r>
        <w:tab/>
      </w:r>
      <w:r>
        <w:rPr>
          <w:spacing w:val="-2"/>
        </w:rPr>
        <w:t>барысында</w:t>
      </w:r>
      <w:r>
        <w:tab/>
      </w:r>
      <w:r>
        <w:tab/>
      </w:r>
      <w:r>
        <w:rPr>
          <w:spacing w:val="-2"/>
        </w:rPr>
        <w:t>әртүрлі</w:t>
      </w:r>
      <w:r>
        <w:tab/>
      </w:r>
      <w:r>
        <w:rPr>
          <w:spacing w:val="-58"/>
        </w:rPr>
        <w:t xml:space="preserve"> </w:t>
      </w:r>
      <w:r>
        <w:t xml:space="preserve">апаттық </w:t>
      </w:r>
      <w:r>
        <w:rPr>
          <w:spacing w:val="-2"/>
        </w:rPr>
        <w:t>жағдайларды</w:t>
      </w:r>
      <w:r>
        <w:tab/>
      </w:r>
      <w:r>
        <w:rPr>
          <w:spacing w:val="-2"/>
        </w:rPr>
        <w:t>модельдеу</w:t>
      </w:r>
      <w:r>
        <w:tab/>
      </w:r>
      <w:r>
        <w:rPr>
          <w:spacing w:val="-4"/>
        </w:rPr>
        <w:t>оның</w:t>
      </w:r>
      <w:r>
        <w:tab/>
      </w:r>
      <w:r>
        <w:rPr>
          <w:spacing w:val="-2"/>
        </w:rPr>
        <w:t>жұмыс</w:t>
      </w:r>
      <w:r>
        <w:tab/>
      </w:r>
      <w:r>
        <w:rPr>
          <w:spacing w:val="-2"/>
        </w:rPr>
        <w:t>қабілеттілігін</w:t>
      </w:r>
      <w:r>
        <w:tab/>
      </w:r>
      <w:r>
        <w:rPr>
          <w:spacing w:val="-2"/>
        </w:rPr>
        <w:t>растады,</w:t>
      </w:r>
      <w:r>
        <w:tab/>
      </w:r>
      <w:r>
        <w:rPr>
          <w:spacing w:val="-2"/>
        </w:rPr>
        <w:t xml:space="preserve">жүйенің </w:t>
      </w:r>
      <w:r>
        <w:t>қанағаттанарлық</w:t>
      </w:r>
      <w:r>
        <w:rPr>
          <w:spacing w:val="-2"/>
        </w:rPr>
        <w:t xml:space="preserve"> </w:t>
      </w:r>
      <w:r>
        <w:t>эксплуатациялық</w:t>
      </w:r>
      <w:r>
        <w:rPr>
          <w:spacing w:val="-2"/>
        </w:rPr>
        <w:t xml:space="preserve"> </w:t>
      </w:r>
      <w:r>
        <w:t>және техникалық</w:t>
      </w:r>
      <w:r>
        <w:rPr>
          <w:spacing w:val="-2"/>
        </w:rPr>
        <w:t xml:space="preserve"> </w:t>
      </w:r>
      <w:r>
        <w:t>сипаттамалары</w:t>
      </w:r>
      <w:r>
        <w:rPr>
          <w:spacing w:val="-2"/>
        </w:rPr>
        <w:t xml:space="preserve"> </w:t>
      </w:r>
      <w:r>
        <w:t>алынған.</w:t>
      </w:r>
    </w:p>
    <w:p w14:paraId="71905E4B" w14:textId="77777777" w:rsidR="003253C6" w:rsidRDefault="003253C6">
      <w:pPr>
        <w:pStyle w:val="a5"/>
        <w:jc w:val="left"/>
        <w:sectPr w:rsidR="003253C6" w:rsidSect="001A38BC">
          <w:pgSz w:w="11910" w:h="16840"/>
          <w:pgMar w:top="1134" w:right="567" w:bottom="1134" w:left="1701" w:header="0" w:footer="952" w:gutter="0"/>
          <w:paperSrc w:first="7" w:other="7"/>
          <w:cols w:space="720"/>
        </w:sectPr>
      </w:pPr>
    </w:p>
    <w:p w14:paraId="4A7E6087" w14:textId="34E9F5EF" w:rsidR="003253C6" w:rsidRDefault="00A753CC" w:rsidP="000904CD">
      <w:pPr>
        <w:pStyle w:val="1"/>
        <w:tabs>
          <w:tab w:val="left" w:pos="9639"/>
        </w:tabs>
        <w:ind w:left="0"/>
        <w:jc w:val="center"/>
      </w:pPr>
      <w:bookmarkStart w:id="38" w:name="_Toc216790302"/>
      <w:r>
        <w:rPr>
          <w:spacing w:val="-2"/>
        </w:rPr>
        <w:lastRenderedPageBreak/>
        <w:t>ПАЙДАЛАНЫЛҒАН</w:t>
      </w:r>
      <w:r>
        <w:rPr>
          <w:spacing w:val="2"/>
        </w:rPr>
        <w:t xml:space="preserve"> </w:t>
      </w:r>
      <w:r w:rsidR="00296FEF">
        <w:rPr>
          <w:spacing w:val="-2"/>
        </w:rPr>
        <w:t>ӘДЕБИЕТТЕР</w:t>
      </w:r>
      <w:r>
        <w:rPr>
          <w:spacing w:val="10"/>
        </w:rPr>
        <w:t xml:space="preserve"> </w:t>
      </w:r>
      <w:r>
        <w:rPr>
          <w:spacing w:val="-2"/>
        </w:rPr>
        <w:t>ТІЗІМІ</w:t>
      </w:r>
      <w:bookmarkEnd w:id="38"/>
    </w:p>
    <w:p w14:paraId="76B126D9" w14:textId="77777777" w:rsidR="00156D20" w:rsidRDefault="00156D20" w:rsidP="00156D20">
      <w:pPr>
        <w:pStyle w:val="a5"/>
        <w:widowControl/>
        <w:tabs>
          <w:tab w:val="left" w:pos="993"/>
          <w:tab w:val="left" w:pos="2985"/>
        </w:tabs>
        <w:autoSpaceDE/>
        <w:autoSpaceDN/>
        <w:ind w:left="0" w:firstLine="709"/>
        <w:contextualSpacing/>
        <w:rPr>
          <w:szCs w:val="28"/>
        </w:rPr>
      </w:pPr>
    </w:p>
    <w:p w14:paraId="74413D5F" w14:textId="56B4F1E8"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Колганов А. Г. Методы диагностики износа режущего инструмента. М., 2000</w:t>
      </w:r>
    </w:p>
    <w:p w14:paraId="05DC6C76"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Кадыров Ж.Н. Диагностика и адаптация станочного оборудования ГПС. – Л.: Политехника, 1991, 144 с.</w:t>
      </w:r>
    </w:p>
    <w:p w14:paraId="7439A396"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Бржозовский Б.М., Бондарев В.В., Виноградов М.В. и др. Диагностика автоматических станочных модулей /Под ред. Б.М.Бржозовского.</w:t>
      </w:r>
      <w:r w:rsidRPr="00B44DD0">
        <w:rPr>
          <w:szCs w:val="28"/>
          <w:lang w:val="ru-RU"/>
        </w:rPr>
        <w:t xml:space="preserve"> – </w:t>
      </w:r>
      <w:r w:rsidRPr="00263E10">
        <w:rPr>
          <w:szCs w:val="28"/>
        </w:rPr>
        <w:t xml:space="preserve"> Саратов: Изд-во Сарат. ун-та, 1987, с.12-13.</w:t>
      </w:r>
    </w:p>
    <w:p w14:paraId="62459E96"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Адаптивное управление станками. Под ред. лауреата Ленинской премии, засл. деятеля науки и техники РСФСР, Почётного д-ра-инж. Дрезденского технического университета, д-ра техн. наук, проф. Б.С.Балакшина.-М.:Машиностроение, 1973. – 688 с.</w:t>
      </w:r>
    </w:p>
    <w:p w14:paraId="23E1CC51"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Нахапетян Е.Г. Диагностирование машин. Учеб. пособие для слушателей заочных курсов повышения квалификации инженеров-конструкторов в машиностроении. – М.: Машиностроение, 1983, 215 с.</w:t>
      </w:r>
    </w:p>
    <w:p w14:paraId="28680184"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Нахапетян Е.Г. Диагностирование оборудования гибкого автоматизированного производства. – М.: Наука, 1985, 225 с.</w:t>
      </w:r>
    </w:p>
    <w:p w14:paraId="390EE05F"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lang w:val="de-DE"/>
        </w:rPr>
        <w:t xml:space="preserve">Heisel U. Automatische Werkzeugverschleiß und Bruchüberwachung beim Bohren und Fräsen //Werkstatt und Betrieb, 114 (1981), 8, </w:t>
      </w:r>
      <w:r w:rsidRPr="00263E10">
        <w:rPr>
          <w:szCs w:val="28"/>
          <w:lang w:val="en-US"/>
        </w:rPr>
        <w:t>P.</w:t>
      </w:r>
      <w:r w:rsidRPr="00263E10">
        <w:rPr>
          <w:szCs w:val="28"/>
          <w:lang w:val="de-DE"/>
        </w:rPr>
        <w:t>523-525.</w:t>
      </w:r>
    </w:p>
    <w:p w14:paraId="0AC277EE"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Шитов А.М. Диагностирование механизмов и узлов станков методом контрольных осциллограмм //Станки и инструмент, №9, 1980 г., с.4-7.</w:t>
      </w:r>
    </w:p>
    <w:p w14:paraId="617F89A6"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Основы технической диагностики. // Кн.1. Модели объектов, методы и алгоритмы диагнозов /Под ред. П.П.Пархоменко. – М.: Энергия, 1976. – 464 с.</w:t>
      </w:r>
    </w:p>
    <w:p w14:paraId="74D09B3D"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А.с. 1271715 СССР. Устройство для контроля технического состояния станков /Рузанов Ю.Н., Зелик В.П., Астапенко А.И. и Максимов М.А.; опубл. 23.11.1986 г. Бюл. №43 – 4 с.</w:t>
      </w:r>
    </w:p>
    <w:p w14:paraId="01E06F9F"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Проектирование датчиков для измерения механических величин /Под ред. Е.П.Осадчего. – М.: Машиностроение, 1979. – 480 с.</w:t>
      </w:r>
    </w:p>
    <w:p w14:paraId="1A26CF00"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Разработка и исследование встроенных средств контроля усилий резания: Отчёт о НИР КарПТИ, №гос.рег. 0185.0077867. Науч. рук-ль Кадыров Ж.Н.</w:t>
      </w:r>
      <w:r w:rsidRPr="00263E10">
        <w:rPr>
          <w:szCs w:val="28"/>
          <w:lang w:val="en-US"/>
        </w:rPr>
        <w:t xml:space="preserve"> – </w:t>
      </w:r>
      <w:r w:rsidRPr="00263E10">
        <w:rPr>
          <w:szCs w:val="28"/>
        </w:rPr>
        <w:t>Караганда, 1986, 185 с.</w:t>
      </w:r>
    </w:p>
    <w:p w14:paraId="5DDFFB3B"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Кадыров Ж.Н. Естественные источники информации для систем технического диагностирования металлорежущих станков //Вестник машиностроения, 1992, №4, с.12-14</w:t>
      </w:r>
    </w:p>
    <w:p w14:paraId="74B5FB2B"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Нахапетян Е.Г. Определение критериев качества и диагностирования механизмов. – М.: Наука. 1977. – 138 с.</w:t>
      </w:r>
    </w:p>
    <w:p w14:paraId="0471A0AD"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Проспект фирмы «Крупп Видиа» (</w:t>
      </w:r>
      <w:r w:rsidRPr="00B44DD0">
        <w:rPr>
          <w:szCs w:val="28"/>
        </w:rPr>
        <w:t>Krupp</w:t>
      </w:r>
      <w:r w:rsidRPr="00263E10">
        <w:rPr>
          <w:szCs w:val="28"/>
        </w:rPr>
        <w:t xml:space="preserve"> </w:t>
      </w:r>
      <w:r w:rsidRPr="00B44DD0">
        <w:rPr>
          <w:szCs w:val="28"/>
        </w:rPr>
        <w:t>Widia</w:t>
      </w:r>
      <w:r w:rsidRPr="00263E10">
        <w:rPr>
          <w:szCs w:val="28"/>
        </w:rPr>
        <w:t xml:space="preserve"> </w:t>
      </w:r>
      <w:r w:rsidRPr="00B44DD0">
        <w:rPr>
          <w:szCs w:val="28"/>
        </w:rPr>
        <w:t>GmbH</w:t>
      </w:r>
      <w:r w:rsidRPr="00263E10">
        <w:rPr>
          <w:szCs w:val="28"/>
        </w:rPr>
        <w:t xml:space="preserve"> </w:t>
      </w:r>
      <w:r w:rsidRPr="00B44DD0">
        <w:rPr>
          <w:szCs w:val="28"/>
        </w:rPr>
        <w:t>Werkzengtechnik</w:t>
      </w:r>
      <w:r w:rsidRPr="00263E10">
        <w:rPr>
          <w:szCs w:val="28"/>
        </w:rPr>
        <w:t>, ФРГ, г.</w:t>
      </w:r>
      <w:r w:rsidRPr="00B44DD0">
        <w:rPr>
          <w:szCs w:val="28"/>
        </w:rPr>
        <w:t>Essen</w:t>
      </w:r>
      <w:r w:rsidRPr="00263E10">
        <w:rPr>
          <w:szCs w:val="28"/>
        </w:rPr>
        <w:t>), Видатроник. Система контроля наезжания, поломки и износа инструмента, 1990 г. – 12 с.</w:t>
      </w:r>
    </w:p>
    <w:p w14:paraId="162DD0A9"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Проспект фирмы «Сандвик Коромант» (</w:t>
      </w:r>
      <w:r w:rsidRPr="00B44DD0">
        <w:rPr>
          <w:szCs w:val="28"/>
        </w:rPr>
        <w:t>Sandvik</w:t>
      </w:r>
      <w:r w:rsidRPr="00263E10">
        <w:rPr>
          <w:szCs w:val="28"/>
        </w:rPr>
        <w:t xml:space="preserve"> </w:t>
      </w:r>
      <w:r w:rsidRPr="00B44DD0">
        <w:rPr>
          <w:szCs w:val="28"/>
        </w:rPr>
        <w:t>Coromant</w:t>
      </w:r>
      <w:r w:rsidRPr="00263E10">
        <w:rPr>
          <w:szCs w:val="28"/>
        </w:rPr>
        <w:t xml:space="preserve">, Швеция) Система </w:t>
      </w:r>
      <w:r w:rsidRPr="00B44DD0">
        <w:rPr>
          <w:szCs w:val="28"/>
        </w:rPr>
        <w:t>Tool</w:t>
      </w:r>
      <w:r w:rsidRPr="00263E10">
        <w:rPr>
          <w:szCs w:val="28"/>
        </w:rPr>
        <w:t xml:space="preserve"> </w:t>
      </w:r>
      <w:r w:rsidRPr="00B44DD0">
        <w:rPr>
          <w:szCs w:val="28"/>
        </w:rPr>
        <w:t>Monitoring</w:t>
      </w:r>
      <w:r w:rsidRPr="00263E10">
        <w:rPr>
          <w:szCs w:val="28"/>
        </w:rPr>
        <w:t xml:space="preserve"> </w:t>
      </w:r>
      <w:r w:rsidRPr="00B44DD0">
        <w:rPr>
          <w:szCs w:val="28"/>
        </w:rPr>
        <w:t>System</w:t>
      </w:r>
      <w:r w:rsidRPr="00263E10">
        <w:rPr>
          <w:szCs w:val="28"/>
        </w:rPr>
        <w:t>, 1999 г. – 4 с.</w:t>
      </w:r>
    </w:p>
    <w:p w14:paraId="76AAA5A1"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Проспект Томского филиала НИИ Технологии машиностроения СКПР – система контроля процесса резания, Томск, 1998 г. – 4 с.</w:t>
      </w:r>
    </w:p>
    <w:p w14:paraId="0BA10136"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lastRenderedPageBreak/>
        <w:t>Проспекты фирмы Бранкамп (</w:t>
      </w:r>
      <w:r w:rsidRPr="00263E10">
        <w:rPr>
          <w:szCs w:val="28"/>
          <w:lang w:val="en-US"/>
        </w:rPr>
        <w:t>Brankamp</w:t>
      </w:r>
      <w:r w:rsidRPr="00263E10">
        <w:rPr>
          <w:szCs w:val="28"/>
        </w:rPr>
        <w:t xml:space="preserve">, ФРГ). Устройство контроля наезжания </w:t>
      </w:r>
      <w:r w:rsidRPr="00263E10">
        <w:rPr>
          <w:szCs w:val="28"/>
          <w:lang w:val="en-US"/>
        </w:rPr>
        <w:t>Processa</w:t>
      </w:r>
      <w:r w:rsidRPr="00263E10">
        <w:rPr>
          <w:szCs w:val="28"/>
        </w:rPr>
        <w:t xml:space="preserve"> </w:t>
      </w:r>
      <w:r w:rsidRPr="00263E10">
        <w:rPr>
          <w:szCs w:val="28"/>
          <w:lang w:val="en-US"/>
        </w:rPr>
        <w:t>CCS</w:t>
      </w:r>
      <w:r w:rsidRPr="00263E10">
        <w:rPr>
          <w:szCs w:val="28"/>
        </w:rPr>
        <w:t xml:space="preserve"> для револьверных токарных станков. 2000 г., 3 с.</w:t>
      </w:r>
    </w:p>
    <w:p w14:paraId="3AB82180"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Городецкий М.С., Сулейманов Н.У. Системы управления гибкими производственными модулями: Обзор. – М.: НИИ маш, 1983. – 72 с.</w:t>
      </w:r>
    </w:p>
    <w:p w14:paraId="44E9FDC5"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Корытин А.М., Шапарев Н.К. Оптимизация управления металлорежущими станками. – М.: Машиностроение, 1974. – 200 с.</w:t>
      </w:r>
    </w:p>
    <w:p w14:paraId="5FB95956"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Лищинский Л.Ю. Динамические характеристики автоматических станочных систем многосвязного регулирования. – Станки и инструменты, 1975, №2, С.1-3.</w:t>
      </w:r>
    </w:p>
    <w:p w14:paraId="64A53239"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Техническая диагностика процессов механообработки в гибких автоматических производствах. Дорогов Н.В., Петрашина Л.Н., Тисенко В.Н., Федотов А.И. – Труды ЛПИ, 1983, №396, с.92-97.</w:t>
      </w:r>
    </w:p>
    <w:p w14:paraId="3084A9D2"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Корсунов В.П. Упругие чувствительные элементы (статика, динамика, надёжность). – Саратов: Изд. Сар.ГУ, 1980. – 264 с.</w:t>
      </w:r>
    </w:p>
    <w:p w14:paraId="6C73B374" w14:textId="77777777" w:rsidR="00156D2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Горецкий Е.В., Кирилик Ю.В., Мелентьев В.В. К вопросу автоматизации технической диагностики тяжёлых фрезерных станков. – В сб.: Адаптация, моделирование и дагностика система. КуАИ, 1983, с.121-125</w:t>
      </w:r>
    </w:p>
    <w:p w14:paraId="2DB86500" w14:textId="77777777" w:rsidR="00156D20" w:rsidRPr="00307606"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307606">
        <w:rPr>
          <w:szCs w:val="28"/>
        </w:rPr>
        <w:t>Антонов А.В. Повышение производительности и надежности черновой обработки на токарных станках с ЧПУ на основе диагностирования состояния инструмента и автоматического управления режимами резания: автореф. ... канд. тех. наук : 05.03.01. - Ленинград, 1991. - 18 с.</w:t>
      </w:r>
    </w:p>
    <w:p w14:paraId="16076E38" w14:textId="77777777" w:rsidR="00156D20" w:rsidRPr="00307606"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307606">
        <w:rPr>
          <w:szCs w:val="28"/>
        </w:rPr>
        <w:t>Проскуряков Н.А. Разработка интегрированной системы диагностики и управления процессами обработки на токарных станках с ЧПУ : автореф.  ... канд. тех. наук : 05.03.01 / Тюмен. гос. нефтегаз. ун-т. - Тюмень, 2005. - 20 с.</w:t>
      </w:r>
    </w:p>
    <w:p w14:paraId="361C1D2E" w14:textId="77777777" w:rsidR="00156D20" w:rsidRPr="00307606"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307606">
        <w:rPr>
          <w:szCs w:val="28"/>
        </w:rPr>
        <w:t>Михайлов А.М., Шатагин Д.А., Казаков А.Г. Интеллектуальная система диагностики технического состояния узлов станка с ЧПУ. XXIX //Нижегородская сессия молодых ученых (гуманитарные, технические, естественные науки). Материалы сессии. Нижний Новгород, 2024. – С.139-143</w:t>
      </w:r>
    </w:p>
    <w:p w14:paraId="6F984872" w14:textId="77777777" w:rsidR="00156D20" w:rsidRPr="00307606"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307606">
        <w:rPr>
          <w:szCs w:val="28"/>
        </w:rPr>
        <w:t>Козлов А.А., Козлов А.М. Развитие системы диагностики станков с ЧПУ. // Воронежский научно-технический Вестник. – 2021. – Т. 4, № 4(38). – С. 51-58. – DOI 10.34220/2311-8873-2022-51-58.</w:t>
      </w:r>
    </w:p>
    <w:p w14:paraId="40203C58" w14:textId="77777777" w:rsidR="00156D20" w:rsidRPr="00307606"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307606">
        <w:rPr>
          <w:szCs w:val="28"/>
        </w:rPr>
        <w:t>Шитов А. М., Кондратьев И.М. Диагностика как инструмент для развития теории машин и механизмов. // Фундаментальные основы механики. – 2019. – № 4. – С. 126-131. – DOI 10.26160/2542-0127-2019-4-126-131.</w:t>
      </w:r>
    </w:p>
    <w:p w14:paraId="2FB7CA6C" w14:textId="77777777" w:rsidR="00156D20" w:rsidRPr="00307606"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307606">
        <w:rPr>
          <w:szCs w:val="28"/>
        </w:rPr>
        <w:t>Сидоров В.А. Диагностирование подшипников шпинделя станка с ЧПУ // Вестник современных технологий. – 2018. – № 1(9). – С. 58-63.</w:t>
      </w:r>
    </w:p>
    <w:p w14:paraId="38DD4B88" w14:textId="77777777" w:rsidR="00156D20" w:rsidRPr="00307606"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307606">
        <w:rPr>
          <w:szCs w:val="28"/>
        </w:rPr>
        <w:t>Блохин Д.А., Кольцов А.Г., Васильева И.А.  Диагностика технического состояния металлорежущих станков с ЧПУ // Наука и молодёжь в ХХI веке: Материалы 2-й Всероссийской научно-практической конференции. – Омск: Омский государственный технический университет, 2016. – С. 91-96.</w:t>
      </w:r>
    </w:p>
    <w:p w14:paraId="1CA76006" w14:textId="77777777" w:rsidR="00156D20" w:rsidRPr="00307606"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307606">
        <w:rPr>
          <w:szCs w:val="28"/>
        </w:rPr>
        <w:t>Федонин О.Н., Петрешин Д.И., Агеенко А.В. Алгоритм диагностирования состояния токарных станков с ЧПУ. // Вестник Брянского государственного технического университета. – 2014. – № 2(42). – С. 75-79.</w:t>
      </w:r>
    </w:p>
    <w:p w14:paraId="5C1B81D2" w14:textId="77777777" w:rsidR="00156D20" w:rsidRPr="00307606"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307606">
        <w:rPr>
          <w:szCs w:val="28"/>
        </w:rPr>
        <w:lastRenderedPageBreak/>
        <w:t>Кольцов А. Г. Диагностика технического состояния металлорежущего оборудования // Омский научный вестник. – 2011. – № 3(103). – С. 79-82.</w:t>
      </w:r>
    </w:p>
    <w:p w14:paraId="2650459C" w14:textId="77777777" w:rsidR="00156D20" w:rsidRPr="00307606"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307606">
        <w:rPr>
          <w:szCs w:val="28"/>
        </w:rPr>
        <w:t xml:space="preserve"> Jardine, A. K., Lin, D., Banjevic, D. A review on machinery diagnostics and prognostics implementing condition-based maintenance. Mech. Syst. Signal Process. 2006, 20, 1483-1510.</w:t>
      </w:r>
    </w:p>
    <w:p w14:paraId="708B2FDC"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Отчёт по НИР по теме «Создание и освоение аппаратуры для информационного обеспечения управления точностью обработки на станках с ЧПУ» /, этап «Совершенствование методов и средств определения положения режущей кромки инструмента для станков с ЧПУ «Промежут. отчёт, КарПТИ, № гос. рег. 0186.0114904. Науч. рук-ль Кадыров Ж.Н. – Целиноград, 1988, 41 с.</w:t>
      </w:r>
    </w:p>
    <w:p w14:paraId="26B801FC"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Самообучающая система контроля наезжания, поломки и износа инструмента токарного ГПМ / Дербенёв В.Н., Кадыров Ж.Н., Акбаров Х.У., Кочетков А.В., Шурупов А.В. – Вопросы авиационной науки и техники, Серия «Технология авиационного приборо- и агрегатостроения», 1989, вып.2, с.28-34.</w:t>
      </w:r>
    </w:p>
    <w:p w14:paraId="7C30EC25"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Предв.Пат. 12370 РК. Способ диагностирования аварийных ситуаций при работе на металлорежущих станках и устройство для его осуществления /Кадыров Ж.Н., Кадыров Б.Ж., Кадыров И.Ж., Нұрғали О.Ж., Кадырова М.Ж., Кадырова З.Ж.; опубл. в БИ №12, 2002 г. – 4 с.</w:t>
      </w:r>
    </w:p>
    <w:p w14:paraId="7BE05235"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Беляев Н.М. Сопротивление материалов. – М.: Наука, 1976. – 608 с.</w:t>
      </w:r>
    </w:p>
    <w:p w14:paraId="67BEA460"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Бидерман В.Л. Механика тонкостенных конструкций. Статика. /Серия «Библиотека расчётчика». – М.: Машиностроение, 1977. – 488 с.</w:t>
      </w:r>
    </w:p>
    <w:p w14:paraId="17B4F116"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Расчёт на прочность деталей машин: Справочник /И.А.Биргер, Б.Ф.Шорр, Г.Б.Иосилевич. – М.: Машиностроение, 1979 – 702 с.</w:t>
      </w:r>
    </w:p>
    <w:p w14:paraId="13919649"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Пат. 36029 РК. Автоматическая система контроля наезжания, поломки и износа инструментов токарного станка с ЧПУ /Кадыров Ж.Н., Тлеужанова Г.Б., Кадырова М.Ж., Кочетков А.В.; опубл. в БИ №52, 2022 г. – 8 с.</w:t>
      </w:r>
    </w:p>
    <w:p w14:paraId="533F3853"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lang w:val="en-US"/>
        </w:rPr>
        <w:t>Tleuzhanova, G., Kadyrov, Z., Kim, A., Doudkin, M., Automatic Control System for Monitoring Collision, Breakage and Wear of CNC Lathe Tools</w:t>
      </w:r>
      <w:r w:rsidRPr="00263E10">
        <w:rPr>
          <w:szCs w:val="28"/>
        </w:rPr>
        <w:t xml:space="preserve"> /</w:t>
      </w:r>
      <w:r w:rsidRPr="00263E10">
        <w:rPr>
          <w:szCs w:val="28"/>
          <w:lang w:val="en-US"/>
        </w:rPr>
        <w:t xml:space="preserve"> International Review of Mechanical Engineering (IREME)</w:t>
      </w:r>
      <w:r w:rsidRPr="00263E10">
        <w:rPr>
          <w:szCs w:val="28"/>
        </w:rPr>
        <w:t>. – 2022</w:t>
      </w:r>
      <w:r w:rsidRPr="00263E10">
        <w:rPr>
          <w:szCs w:val="28"/>
          <w:lang w:val="en-US"/>
        </w:rPr>
        <w:t>, Vol.16, N.4</w:t>
      </w:r>
      <w:r w:rsidRPr="00263E10">
        <w:rPr>
          <w:szCs w:val="28"/>
        </w:rPr>
        <w:t xml:space="preserve"> – </w:t>
      </w:r>
      <w:r w:rsidRPr="00263E10">
        <w:rPr>
          <w:szCs w:val="28"/>
          <w:lang w:val="en-US"/>
        </w:rPr>
        <w:t>P.180-187</w:t>
      </w:r>
    </w:p>
    <w:p w14:paraId="3B609EC5"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Пат. 36099 РК. Автоматическая система контроля наезжания, поломки и износа инструмента токарного станка с многоинструментальной револьверной головкой /Кадыров Ж.Н., Тлеужанова Г.Б.; опубл. в БИ №7, 2023 г. – 6 с.</w:t>
      </w:r>
    </w:p>
    <w:p w14:paraId="04B7C483"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Пат. 36135 РК. Способ диагностирования аварийных ситуаций при работе на оснащённом многопозиционной револьверной головкой токарном станке с ЧПУ /Кадыров Ж.Н., Тлеужанова Г.Б.; опубл. в БИ №11, 2023 г. – 7 с.</w:t>
      </w:r>
    </w:p>
    <w:p w14:paraId="18FA7A02"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Бауманн Э. Измерение сил электрическими методами: Пер. с нем. – М.: Мир, 1978. – 432 с.</w:t>
      </w:r>
    </w:p>
    <w:p w14:paraId="5C275CD7"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Михайлов О.П., Цейтлин Л.Н. Измерительные устройства в системах адаптивного управления станками / серия «Электроавтоматика станков» – М.: Машиностроение, 1978. – 152 с.</w:t>
      </w:r>
    </w:p>
    <w:p w14:paraId="6D219432"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lastRenderedPageBreak/>
        <w:t>Конструирование приборов. В 2-х кн. /Под ред. В.Краузе; пер. с нем. В.Н.Пальянова; под ред. О.Ф.Тищенко. – Кн.2. – М.: Машиностроение, 1987. – 376 с.</w:t>
      </w:r>
    </w:p>
    <w:p w14:paraId="3C3F382D"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Кадыров Ж.Н. Теория и методы проектирования силоизмерительных средств на базе деталей производственных машин. Автореф. дисс. … докт.техн.наук. – С.Пб. Госуд. технич. университет, 1992. – 32 с.</w:t>
      </w:r>
    </w:p>
    <w:p w14:paraId="605AF37B"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Пат. 35899 РК. Система адаптивного управления процесом токарной обработки /Ж.Н.Кадыров, Г.Б.Тлеужанова; опубл.14.10.2022, Бюл. №41. – 5 с.</w:t>
      </w:r>
    </w:p>
    <w:p w14:paraId="1C3BAD6C"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Пат.35906 РК. Малогабаритное динамометрическое устройство /Ж.Н.Кадыров, Г.Б.Тлеужанова; опубл. 21.10.2022, Бюл.№42. – 4 с.</w:t>
      </w:r>
    </w:p>
    <w:p w14:paraId="3878C5C0"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Пат. 35907 РК. Оптический винт-датчик /Ж.Н.Кадыров, Г.Б.Тлеужанова; опубл. 21.10.2022, Бюл.№42. – 5 с.</w:t>
      </w:r>
    </w:p>
    <w:p w14:paraId="0C473576"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Пат. 35908 РК. Динамометрический винт-датчик /Ж.Н.Кадыров, Г.Б.Тлеужанова; опубл. 21.10.2022, Бюл.№42. – 3 с.</w:t>
      </w:r>
    </w:p>
    <w:p w14:paraId="22DABA20"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Пат. 35924 РК. Динамометрический подшипниковый узел /Ж.Н.Кадыров, Г.Б.Тлеужанова; опубл. 28.10.2022, Бюл.№43. – 4 с.</w:t>
      </w:r>
    </w:p>
    <w:p w14:paraId="3C231153"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Пат. 36003 РК. Динамометрическая револьверная головка /Ж.Н.Кадыров, Г.Б.Тлеужанова; опубл. 15.12.2022, Бюл.№50. – 5 с.</w:t>
      </w:r>
    </w:p>
    <w:p w14:paraId="285C83BB"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Пат. 36141 РК. Динамометрическая револьверная головка /Ж.Н.Кадыров, Г.Б.Тлеужанова; опубл. 24.03.2023, Бюл.№12. – 9 с.</w:t>
      </w:r>
    </w:p>
    <w:p w14:paraId="003669F7"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Пат. 37243 РК. Самообучающаяся автоматическая система контроля наезжания, поломки и износа инструментов токарного станка с многоконтурной револьверной головкой /Ж.Н.Кадыров, Г.Б.Тлеужанова; опубл. 20.03.2025, Бюл.№12. – 7 с.</w:t>
      </w:r>
    </w:p>
    <w:p w14:paraId="428BD1B7"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Пат. 37255 РК. Двухконтурная система автоматического управления процессом обработки деталей на токарном станке /Ж.Н.Кадыров, Г.Б.Тлеужанова, М.Т.Тореханова; опубл. 04.04.2025, Бюл.№14 – 6 с.</w:t>
      </w:r>
    </w:p>
    <w:p w14:paraId="08F94109"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Пат. 37190 РК. Измерительная головка /Ж.Н.Кадыров, М.Т.Тореханова, Г.Б.Тлеужанова; опубл. 14.02.2025, Бюл.№7 – 5 с.</w:t>
      </w:r>
    </w:p>
    <w:p w14:paraId="5D40B92E"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Г.Б.Тлеужанова, Ж.Н.Кадыров. Экспериментальные исследования автоматической системы контроля наезда, поломки и износа инструментов //</w:t>
      </w:r>
      <w:r w:rsidRPr="00263E10">
        <w:t xml:space="preserve"> </w:t>
      </w:r>
      <w:r w:rsidRPr="00263E10">
        <w:rPr>
          <w:szCs w:val="28"/>
        </w:rPr>
        <w:t>Научный журнал Торайгыров Университета «Наука и техника Казахстана», №3, 2024 – С.119-135</w:t>
      </w:r>
    </w:p>
    <w:p w14:paraId="170CFB6C"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Пат.</w:t>
      </w:r>
      <w:r w:rsidRPr="00B44DD0">
        <w:rPr>
          <w:szCs w:val="28"/>
          <w:lang w:val="ru-RU"/>
        </w:rPr>
        <w:t xml:space="preserve"> </w:t>
      </w:r>
      <w:r w:rsidRPr="00263E10">
        <w:rPr>
          <w:szCs w:val="28"/>
        </w:rPr>
        <w:t>35909 РК. Токарный самоцентрирующий клиновой патрон /Ж.Н.Кадыров, Г.Б.Тлеужанова; опубл. 21.10.2022, Бюл.№42. – 4 с.</w:t>
      </w:r>
    </w:p>
    <w:p w14:paraId="68160C50" w14:textId="77777777" w:rsidR="00156D20" w:rsidRPr="00263E10" w:rsidRDefault="00156D20" w:rsidP="00156D20">
      <w:pPr>
        <w:pStyle w:val="a5"/>
        <w:widowControl/>
        <w:numPr>
          <w:ilvl w:val="0"/>
          <w:numId w:val="41"/>
        </w:numPr>
        <w:tabs>
          <w:tab w:val="left" w:pos="1134"/>
          <w:tab w:val="left" w:pos="2985"/>
        </w:tabs>
        <w:autoSpaceDE/>
        <w:autoSpaceDN/>
        <w:ind w:left="0" w:firstLine="709"/>
        <w:contextualSpacing/>
        <w:rPr>
          <w:szCs w:val="28"/>
        </w:rPr>
      </w:pPr>
      <w:r w:rsidRPr="00263E10">
        <w:rPr>
          <w:szCs w:val="28"/>
        </w:rPr>
        <w:t>Пат. 35910 РК. Токарный самоцентрирующий клиновой патрон /Ж.Н.Кадыров, Г.Б.Тлеужанова; опубл. 21.10.2022, Бюл.№42. – 4 с.</w:t>
      </w:r>
    </w:p>
    <w:p w14:paraId="30E34E1A" w14:textId="77777777" w:rsidR="00156D20" w:rsidRDefault="00156D20" w:rsidP="00156D20">
      <w:pPr>
        <w:pStyle w:val="a5"/>
        <w:widowControl/>
        <w:numPr>
          <w:ilvl w:val="0"/>
          <w:numId w:val="41"/>
        </w:numPr>
        <w:tabs>
          <w:tab w:val="left" w:pos="1134"/>
          <w:tab w:val="left" w:pos="2985"/>
        </w:tabs>
        <w:autoSpaceDE/>
        <w:autoSpaceDN/>
        <w:ind w:left="0" w:firstLine="709"/>
        <w:contextualSpacing/>
        <w:rPr>
          <w:szCs w:val="28"/>
        </w:rPr>
      </w:pPr>
      <w:bookmarkStart w:id="39" w:name="_Hlk212642242"/>
      <w:r w:rsidRPr="00263E10">
        <w:rPr>
          <w:szCs w:val="28"/>
        </w:rPr>
        <w:t>Kombayev K., Khoshnaw F., Kozhakhmetov Y., Tleuzhanova G., Azamatov B.,  Tabiyeva Y. Microplasma Sprayed Tantalum Coatings on Ti Grade 5. Extra-Low Interstitials: Investigation of Thickness and Porosity Control // Coatings 2025, 15</w:t>
      </w:r>
      <w:r w:rsidRPr="00263E10">
        <w:rPr>
          <w:szCs w:val="28"/>
          <w:lang w:val="en-US"/>
        </w:rPr>
        <w:t>(4),</w:t>
      </w:r>
      <w:r w:rsidRPr="00263E10">
        <w:rPr>
          <w:szCs w:val="28"/>
        </w:rPr>
        <w:t xml:space="preserve"> 464</w:t>
      </w:r>
      <w:bookmarkEnd w:id="39"/>
    </w:p>
    <w:p w14:paraId="26548919" w14:textId="6C6E0F64" w:rsidR="003253C6" w:rsidRDefault="003253C6" w:rsidP="00A805A4">
      <w:pPr>
        <w:tabs>
          <w:tab w:val="left" w:pos="1274"/>
          <w:tab w:val="left" w:pos="2711"/>
          <w:tab w:val="left" w:pos="3264"/>
          <w:tab w:val="left" w:pos="4670"/>
          <w:tab w:val="left" w:pos="5173"/>
          <w:tab w:val="left" w:pos="7086"/>
          <w:tab w:val="left" w:pos="7643"/>
          <w:tab w:val="left" w:pos="9288"/>
          <w:tab w:val="left" w:pos="9498"/>
        </w:tabs>
        <w:ind w:right="3"/>
        <w:rPr>
          <w:spacing w:val="-2"/>
          <w:lang w:val="en-US"/>
        </w:rPr>
      </w:pPr>
    </w:p>
    <w:p w14:paraId="0865586D" w14:textId="177CB5BB" w:rsidR="00A805A4" w:rsidRPr="00665CED" w:rsidRDefault="00A805A4" w:rsidP="00A805A4">
      <w:pPr>
        <w:tabs>
          <w:tab w:val="left" w:pos="1274"/>
          <w:tab w:val="left" w:pos="2711"/>
          <w:tab w:val="left" w:pos="3264"/>
          <w:tab w:val="left" w:pos="4670"/>
          <w:tab w:val="left" w:pos="5173"/>
          <w:tab w:val="left" w:pos="7086"/>
          <w:tab w:val="left" w:pos="7643"/>
          <w:tab w:val="left" w:pos="9288"/>
          <w:tab w:val="left" w:pos="9498"/>
        </w:tabs>
        <w:ind w:right="3"/>
        <w:rPr>
          <w:lang w:val="en-US"/>
        </w:rPr>
        <w:sectPr w:rsidR="00A805A4" w:rsidRPr="00665CED" w:rsidSect="001A38BC">
          <w:pgSz w:w="11910" w:h="16840"/>
          <w:pgMar w:top="1134" w:right="567" w:bottom="1134" w:left="1701" w:header="0" w:footer="952" w:gutter="0"/>
          <w:paperSrc w:first="7" w:other="7"/>
          <w:cols w:space="720"/>
        </w:sectPr>
      </w:pPr>
    </w:p>
    <w:p w14:paraId="32FDFBC1" w14:textId="3C341D6F" w:rsidR="003253C6" w:rsidRDefault="00A753CC">
      <w:pPr>
        <w:pStyle w:val="1"/>
        <w:ind w:left="0" w:right="1"/>
        <w:jc w:val="center"/>
      </w:pPr>
      <w:bookmarkStart w:id="40" w:name="_Toc216790303"/>
      <w:r>
        <w:rPr>
          <w:spacing w:val="-2"/>
        </w:rPr>
        <w:lastRenderedPageBreak/>
        <w:t>ҚОСЫМША</w:t>
      </w:r>
      <w:r w:rsidR="0041090A">
        <w:rPr>
          <w:spacing w:val="-2"/>
        </w:rPr>
        <w:t xml:space="preserve"> А</w:t>
      </w:r>
      <w:bookmarkEnd w:id="40"/>
    </w:p>
    <w:p w14:paraId="11661917" w14:textId="77777777" w:rsidR="003253C6" w:rsidRPr="0041090A" w:rsidRDefault="00A753CC">
      <w:pPr>
        <w:jc w:val="center"/>
        <w:rPr>
          <w:bCs/>
        </w:rPr>
      </w:pPr>
      <w:r w:rsidRPr="0041090A">
        <w:rPr>
          <w:bCs/>
        </w:rPr>
        <w:t>Эксперименттерде</w:t>
      </w:r>
      <w:r w:rsidRPr="0041090A">
        <w:rPr>
          <w:bCs/>
          <w:spacing w:val="-12"/>
        </w:rPr>
        <w:t xml:space="preserve"> </w:t>
      </w:r>
      <w:r w:rsidRPr="0041090A">
        <w:rPr>
          <w:bCs/>
        </w:rPr>
        <w:t>қолданылған</w:t>
      </w:r>
      <w:r w:rsidRPr="0041090A">
        <w:rPr>
          <w:bCs/>
          <w:spacing w:val="-13"/>
        </w:rPr>
        <w:t xml:space="preserve"> </w:t>
      </w:r>
      <w:r w:rsidRPr="0041090A">
        <w:rPr>
          <w:bCs/>
        </w:rPr>
        <w:t>өлшеу</w:t>
      </w:r>
      <w:r w:rsidRPr="0041090A">
        <w:rPr>
          <w:bCs/>
          <w:spacing w:val="-13"/>
        </w:rPr>
        <w:t xml:space="preserve"> </w:t>
      </w:r>
      <w:r w:rsidRPr="0041090A">
        <w:rPr>
          <w:bCs/>
        </w:rPr>
        <w:t>құралдарының</w:t>
      </w:r>
      <w:r w:rsidRPr="0041090A">
        <w:rPr>
          <w:bCs/>
          <w:spacing w:val="-14"/>
        </w:rPr>
        <w:t xml:space="preserve"> </w:t>
      </w:r>
      <w:r w:rsidRPr="0041090A">
        <w:rPr>
          <w:bCs/>
        </w:rPr>
        <w:t>тексеру</w:t>
      </w:r>
      <w:r w:rsidRPr="0041090A">
        <w:rPr>
          <w:bCs/>
          <w:spacing w:val="-12"/>
        </w:rPr>
        <w:t xml:space="preserve"> </w:t>
      </w:r>
      <w:r w:rsidRPr="0041090A">
        <w:rPr>
          <w:bCs/>
          <w:spacing w:val="-2"/>
        </w:rPr>
        <w:t>деректері</w:t>
      </w:r>
    </w:p>
    <w:p w14:paraId="14DD391C" w14:textId="3659F7FA" w:rsidR="003253C6" w:rsidRDefault="003253C6">
      <w:pPr>
        <w:pStyle w:val="a3"/>
        <w:spacing w:before="223"/>
        <w:ind w:left="0"/>
        <w:jc w:val="left"/>
        <w:rPr>
          <w:b/>
          <w:sz w:val="20"/>
        </w:rPr>
      </w:pPr>
    </w:p>
    <w:p w14:paraId="769360F1" w14:textId="77777777" w:rsidR="0041090A" w:rsidRPr="0041090A" w:rsidRDefault="0041090A" w:rsidP="00682B39">
      <w:pPr>
        <w:rPr>
          <w:bCs/>
        </w:rPr>
      </w:pPr>
      <w:r w:rsidRPr="0041090A">
        <w:rPr>
          <w:bCs/>
          <w:szCs w:val="28"/>
        </w:rPr>
        <w:t xml:space="preserve">Кесте А.1 – </w:t>
      </w:r>
      <w:r w:rsidRPr="0041090A">
        <w:rPr>
          <w:bCs/>
        </w:rPr>
        <w:t>Эксперименттерде</w:t>
      </w:r>
      <w:r w:rsidRPr="0041090A">
        <w:rPr>
          <w:bCs/>
          <w:spacing w:val="-12"/>
        </w:rPr>
        <w:t xml:space="preserve"> </w:t>
      </w:r>
      <w:r w:rsidRPr="0041090A">
        <w:rPr>
          <w:bCs/>
        </w:rPr>
        <w:t>қолданылған</w:t>
      </w:r>
      <w:r w:rsidRPr="0041090A">
        <w:rPr>
          <w:bCs/>
          <w:spacing w:val="-13"/>
        </w:rPr>
        <w:t xml:space="preserve"> </w:t>
      </w:r>
      <w:r w:rsidRPr="0041090A">
        <w:rPr>
          <w:bCs/>
        </w:rPr>
        <w:t>өлшеу</w:t>
      </w:r>
      <w:r w:rsidRPr="0041090A">
        <w:rPr>
          <w:bCs/>
          <w:spacing w:val="-13"/>
        </w:rPr>
        <w:t xml:space="preserve"> </w:t>
      </w:r>
      <w:r w:rsidRPr="0041090A">
        <w:rPr>
          <w:bCs/>
        </w:rPr>
        <w:t>құралдарының</w:t>
      </w:r>
      <w:r w:rsidRPr="0041090A">
        <w:rPr>
          <w:bCs/>
          <w:spacing w:val="-14"/>
        </w:rPr>
        <w:t xml:space="preserve"> </w:t>
      </w:r>
      <w:r w:rsidRPr="0041090A">
        <w:rPr>
          <w:bCs/>
        </w:rPr>
        <w:t>тексеру</w:t>
      </w:r>
      <w:r w:rsidRPr="0041090A">
        <w:rPr>
          <w:bCs/>
          <w:spacing w:val="-12"/>
        </w:rPr>
        <w:t xml:space="preserve"> </w:t>
      </w:r>
      <w:r w:rsidRPr="0041090A">
        <w:rPr>
          <w:bCs/>
          <w:spacing w:val="-2"/>
        </w:rPr>
        <w:t>деректері</w:t>
      </w:r>
    </w:p>
    <w:p w14:paraId="2CEB97FD" w14:textId="77777777" w:rsidR="0041090A" w:rsidRDefault="0041090A" w:rsidP="0041090A">
      <w:pPr>
        <w:pStyle w:val="a3"/>
        <w:ind w:left="0"/>
        <w:jc w:val="left"/>
        <w:rPr>
          <w:b/>
          <w:sz w:val="20"/>
        </w:rPr>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5"/>
        <w:gridCol w:w="2550"/>
        <w:gridCol w:w="1277"/>
        <w:gridCol w:w="1699"/>
        <w:gridCol w:w="1704"/>
        <w:gridCol w:w="1704"/>
      </w:tblGrid>
      <w:tr w:rsidR="003253C6" w:rsidRPr="0041090A" w14:paraId="0956C4D8" w14:textId="77777777" w:rsidTr="0041090A">
        <w:trPr>
          <w:trHeight w:val="1377"/>
        </w:trPr>
        <w:tc>
          <w:tcPr>
            <w:tcW w:w="705" w:type="dxa"/>
          </w:tcPr>
          <w:p w14:paraId="318E7BA1" w14:textId="77777777" w:rsidR="003253C6" w:rsidRPr="0041090A" w:rsidRDefault="00A753CC">
            <w:pPr>
              <w:pStyle w:val="TableParagraph"/>
              <w:spacing w:line="242" w:lineRule="auto"/>
              <w:ind w:left="124" w:right="109" w:firstLine="43"/>
              <w:jc w:val="left"/>
              <w:rPr>
                <w:sz w:val="24"/>
              </w:rPr>
            </w:pPr>
            <w:r w:rsidRPr="0041090A">
              <w:rPr>
                <w:spacing w:val="-10"/>
                <w:sz w:val="24"/>
              </w:rPr>
              <w:t xml:space="preserve">№ </w:t>
            </w:r>
            <w:r w:rsidRPr="0041090A">
              <w:rPr>
                <w:spacing w:val="-4"/>
                <w:sz w:val="24"/>
              </w:rPr>
              <w:t>р/н</w:t>
            </w:r>
          </w:p>
        </w:tc>
        <w:tc>
          <w:tcPr>
            <w:tcW w:w="2550" w:type="dxa"/>
          </w:tcPr>
          <w:p w14:paraId="42299519" w14:textId="77777777" w:rsidR="003253C6" w:rsidRPr="0041090A" w:rsidRDefault="00A753CC">
            <w:pPr>
              <w:pStyle w:val="TableParagraph"/>
              <w:spacing w:line="273" w:lineRule="exact"/>
              <w:ind w:left="498"/>
              <w:jc w:val="left"/>
              <w:rPr>
                <w:sz w:val="24"/>
              </w:rPr>
            </w:pPr>
            <w:r w:rsidRPr="0041090A">
              <w:rPr>
                <w:sz w:val="24"/>
              </w:rPr>
              <w:t>Атауы,</w:t>
            </w:r>
            <w:r w:rsidRPr="0041090A">
              <w:rPr>
                <w:spacing w:val="2"/>
                <w:sz w:val="24"/>
              </w:rPr>
              <w:t xml:space="preserve"> </w:t>
            </w:r>
            <w:r w:rsidRPr="0041090A">
              <w:rPr>
                <w:spacing w:val="-2"/>
                <w:sz w:val="24"/>
              </w:rPr>
              <w:t>моделі</w:t>
            </w:r>
          </w:p>
        </w:tc>
        <w:tc>
          <w:tcPr>
            <w:tcW w:w="1277" w:type="dxa"/>
          </w:tcPr>
          <w:p w14:paraId="5049B01B" w14:textId="77777777" w:rsidR="003253C6" w:rsidRPr="0041090A" w:rsidRDefault="003253C6">
            <w:pPr>
              <w:pStyle w:val="TableParagraph"/>
              <w:spacing w:before="128"/>
              <w:ind w:left="0"/>
              <w:jc w:val="left"/>
              <w:rPr>
                <w:sz w:val="24"/>
              </w:rPr>
            </w:pPr>
          </w:p>
          <w:p w14:paraId="35F5D559" w14:textId="77777777" w:rsidR="003253C6" w:rsidRPr="0041090A" w:rsidRDefault="00A753CC">
            <w:pPr>
              <w:pStyle w:val="TableParagraph"/>
              <w:spacing w:line="242" w:lineRule="auto"/>
              <w:ind w:left="311" w:right="136" w:hanging="154"/>
              <w:jc w:val="left"/>
              <w:rPr>
                <w:sz w:val="24"/>
              </w:rPr>
            </w:pPr>
            <w:r w:rsidRPr="0041090A">
              <w:rPr>
                <w:spacing w:val="-2"/>
                <w:sz w:val="24"/>
              </w:rPr>
              <w:t>Заводтық нөмірі</w:t>
            </w:r>
          </w:p>
        </w:tc>
        <w:tc>
          <w:tcPr>
            <w:tcW w:w="1699" w:type="dxa"/>
          </w:tcPr>
          <w:p w14:paraId="3306937F" w14:textId="77777777" w:rsidR="003253C6" w:rsidRPr="0041090A" w:rsidRDefault="00A753CC">
            <w:pPr>
              <w:pStyle w:val="TableParagraph"/>
              <w:spacing w:before="131"/>
              <w:ind w:left="402" w:right="389" w:hanging="1"/>
              <w:rPr>
                <w:sz w:val="24"/>
              </w:rPr>
            </w:pPr>
            <w:r w:rsidRPr="0041090A">
              <w:rPr>
                <w:spacing w:val="-2"/>
                <w:sz w:val="24"/>
              </w:rPr>
              <w:t>Дәлдік разряды, класы, қателігі</w:t>
            </w:r>
          </w:p>
        </w:tc>
        <w:tc>
          <w:tcPr>
            <w:tcW w:w="1704" w:type="dxa"/>
          </w:tcPr>
          <w:p w14:paraId="1E5532A6" w14:textId="77777777" w:rsidR="003253C6" w:rsidRPr="0041090A" w:rsidRDefault="003253C6">
            <w:pPr>
              <w:pStyle w:val="TableParagraph"/>
              <w:spacing w:before="128"/>
              <w:ind w:left="0"/>
              <w:jc w:val="left"/>
              <w:rPr>
                <w:sz w:val="24"/>
              </w:rPr>
            </w:pPr>
          </w:p>
          <w:p w14:paraId="4584D708" w14:textId="77777777" w:rsidR="003253C6" w:rsidRPr="0041090A" w:rsidRDefault="00A753CC">
            <w:pPr>
              <w:pStyle w:val="TableParagraph"/>
              <w:spacing w:line="242" w:lineRule="auto"/>
              <w:ind w:left="446" w:firstLine="52"/>
              <w:jc w:val="left"/>
              <w:rPr>
                <w:sz w:val="24"/>
              </w:rPr>
            </w:pPr>
            <w:r w:rsidRPr="0041090A">
              <w:rPr>
                <w:spacing w:val="-2"/>
                <w:sz w:val="24"/>
              </w:rPr>
              <w:t>Өлшеу шектері</w:t>
            </w:r>
          </w:p>
        </w:tc>
        <w:tc>
          <w:tcPr>
            <w:tcW w:w="1704" w:type="dxa"/>
          </w:tcPr>
          <w:p w14:paraId="143A27C0" w14:textId="77777777" w:rsidR="003253C6" w:rsidRPr="0041090A" w:rsidRDefault="00A753CC">
            <w:pPr>
              <w:pStyle w:val="TableParagraph"/>
              <w:ind w:left="202" w:right="170" w:hanging="1"/>
              <w:rPr>
                <w:sz w:val="24"/>
              </w:rPr>
            </w:pPr>
            <w:r w:rsidRPr="0041090A">
              <w:rPr>
                <w:spacing w:val="-2"/>
                <w:sz w:val="24"/>
              </w:rPr>
              <w:t xml:space="preserve">Тексеру мерзімділігі, </w:t>
            </w:r>
            <w:r w:rsidRPr="0041090A">
              <w:rPr>
                <w:sz w:val="24"/>
              </w:rPr>
              <w:t>соңғы</w:t>
            </w:r>
            <w:r w:rsidRPr="0041090A">
              <w:rPr>
                <w:spacing w:val="-15"/>
                <w:sz w:val="24"/>
              </w:rPr>
              <w:t xml:space="preserve"> </w:t>
            </w:r>
            <w:r w:rsidRPr="0041090A">
              <w:rPr>
                <w:sz w:val="24"/>
              </w:rPr>
              <w:t xml:space="preserve">тексеру </w:t>
            </w:r>
            <w:r w:rsidRPr="0041090A">
              <w:rPr>
                <w:spacing w:val="-2"/>
                <w:sz w:val="24"/>
              </w:rPr>
              <w:t>туралы</w:t>
            </w:r>
          </w:p>
          <w:p w14:paraId="16139C10" w14:textId="77777777" w:rsidR="003253C6" w:rsidRPr="0041090A" w:rsidRDefault="00A753CC">
            <w:pPr>
              <w:pStyle w:val="TableParagraph"/>
              <w:spacing w:line="261" w:lineRule="exact"/>
              <w:ind w:left="19" w:right="5"/>
              <w:rPr>
                <w:sz w:val="24"/>
              </w:rPr>
            </w:pPr>
            <w:r w:rsidRPr="0041090A">
              <w:rPr>
                <w:sz w:val="24"/>
              </w:rPr>
              <w:t>куәліктің</w:t>
            </w:r>
            <w:r w:rsidRPr="0041090A">
              <w:rPr>
                <w:spacing w:val="-8"/>
                <w:sz w:val="24"/>
              </w:rPr>
              <w:t xml:space="preserve"> </w:t>
            </w:r>
            <w:r w:rsidRPr="0041090A">
              <w:rPr>
                <w:spacing w:val="-10"/>
                <w:sz w:val="24"/>
              </w:rPr>
              <w:t>№</w:t>
            </w:r>
          </w:p>
        </w:tc>
      </w:tr>
      <w:tr w:rsidR="003253C6" w:rsidRPr="0041090A" w14:paraId="7EA2C50B" w14:textId="77777777" w:rsidTr="0041090A">
        <w:trPr>
          <w:trHeight w:val="830"/>
        </w:trPr>
        <w:tc>
          <w:tcPr>
            <w:tcW w:w="705" w:type="dxa"/>
          </w:tcPr>
          <w:p w14:paraId="60CA3A54" w14:textId="77777777" w:rsidR="003253C6" w:rsidRPr="0041090A" w:rsidRDefault="00A753CC">
            <w:pPr>
              <w:pStyle w:val="TableParagraph"/>
              <w:spacing w:before="270"/>
              <w:ind w:left="9" w:right="5"/>
              <w:rPr>
                <w:sz w:val="24"/>
              </w:rPr>
            </w:pPr>
            <w:r w:rsidRPr="0041090A">
              <w:rPr>
                <w:spacing w:val="-10"/>
                <w:sz w:val="24"/>
              </w:rPr>
              <w:t>1</w:t>
            </w:r>
          </w:p>
        </w:tc>
        <w:tc>
          <w:tcPr>
            <w:tcW w:w="2550" w:type="dxa"/>
          </w:tcPr>
          <w:p w14:paraId="492C9AA2" w14:textId="77777777" w:rsidR="003253C6" w:rsidRPr="0041090A" w:rsidRDefault="00A753CC">
            <w:pPr>
              <w:pStyle w:val="TableParagraph"/>
              <w:spacing w:line="242" w:lineRule="auto"/>
              <w:ind w:left="105" w:right="529"/>
              <w:jc w:val="left"/>
              <w:rPr>
                <w:sz w:val="24"/>
              </w:rPr>
            </w:pPr>
            <w:r w:rsidRPr="0041090A">
              <w:rPr>
                <w:sz w:val="24"/>
              </w:rPr>
              <w:t>Әмбебап</w:t>
            </w:r>
            <w:r w:rsidRPr="0041090A">
              <w:rPr>
                <w:spacing w:val="-15"/>
                <w:sz w:val="24"/>
              </w:rPr>
              <w:t xml:space="preserve"> </w:t>
            </w:r>
            <w:r w:rsidRPr="0041090A">
              <w:rPr>
                <w:sz w:val="24"/>
              </w:rPr>
              <w:t>цифрлық вольтметр В7-20</w:t>
            </w:r>
          </w:p>
        </w:tc>
        <w:tc>
          <w:tcPr>
            <w:tcW w:w="1277" w:type="dxa"/>
          </w:tcPr>
          <w:p w14:paraId="4F3504D4" w14:textId="77777777" w:rsidR="003253C6" w:rsidRPr="0041090A" w:rsidRDefault="00A753CC">
            <w:pPr>
              <w:pStyle w:val="TableParagraph"/>
              <w:spacing w:line="268" w:lineRule="exact"/>
              <w:ind w:left="13" w:right="5"/>
              <w:rPr>
                <w:sz w:val="24"/>
              </w:rPr>
            </w:pPr>
            <w:r w:rsidRPr="0041090A">
              <w:rPr>
                <w:spacing w:val="-2"/>
                <w:sz w:val="24"/>
              </w:rPr>
              <w:t>Р110255</w:t>
            </w:r>
          </w:p>
        </w:tc>
        <w:tc>
          <w:tcPr>
            <w:tcW w:w="1699" w:type="dxa"/>
          </w:tcPr>
          <w:p w14:paraId="400719E6" w14:textId="77777777" w:rsidR="003253C6" w:rsidRPr="0041090A" w:rsidRDefault="00A753CC">
            <w:pPr>
              <w:pStyle w:val="TableParagraph"/>
              <w:spacing w:line="268" w:lineRule="exact"/>
              <w:ind w:left="16" w:right="4"/>
              <w:rPr>
                <w:sz w:val="24"/>
              </w:rPr>
            </w:pPr>
            <w:r w:rsidRPr="0041090A">
              <w:rPr>
                <w:sz w:val="24"/>
              </w:rPr>
              <w:t xml:space="preserve">± </w:t>
            </w:r>
            <w:r w:rsidRPr="0041090A">
              <w:rPr>
                <w:spacing w:val="-4"/>
                <w:sz w:val="24"/>
              </w:rPr>
              <w:t>0,5%</w:t>
            </w:r>
          </w:p>
        </w:tc>
        <w:tc>
          <w:tcPr>
            <w:tcW w:w="1704" w:type="dxa"/>
          </w:tcPr>
          <w:p w14:paraId="6B796112" w14:textId="77777777" w:rsidR="003253C6" w:rsidRPr="0041090A" w:rsidRDefault="00A753CC">
            <w:pPr>
              <w:pStyle w:val="TableParagraph"/>
              <w:spacing w:line="268" w:lineRule="exact"/>
              <w:ind w:left="12"/>
              <w:rPr>
                <w:sz w:val="24"/>
              </w:rPr>
            </w:pPr>
            <w:r w:rsidRPr="0041090A">
              <w:rPr>
                <w:sz w:val="24"/>
              </w:rPr>
              <w:t>1∙10</w:t>
            </w:r>
            <w:r w:rsidRPr="0041090A">
              <w:rPr>
                <w:sz w:val="24"/>
                <w:vertAlign w:val="superscript"/>
              </w:rPr>
              <w:t>-3</w:t>
            </w:r>
            <w:r w:rsidRPr="0041090A">
              <w:rPr>
                <w:spacing w:val="1"/>
                <w:sz w:val="24"/>
              </w:rPr>
              <w:t xml:space="preserve"> </w:t>
            </w:r>
            <w:r w:rsidRPr="0041090A">
              <w:rPr>
                <w:sz w:val="24"/>
              </w:rPr>
              <w:t>…</w:t>
            </w:r>
            <w:r w:rsidRPr="0041090A">
              <w:rPr>
                <w:spacing w:val="-1"/>
                <w:sz w:val="24"/>
              </w:rPr>
              <w:t xml:space="preserve"> </w:t>
            </w:r>
            <w:r w:rsidRPr="0041090A">
              <w:rPr>
                <w:spacing w:val="-4"/>
                <w:sz w:val="24"/>
              </w:rPr>
              <w:t>999В</w:t>
            </w:r>
          </w:p>
        </w:tc>
        <w:tc>
          <w:tcPr>
            <w:tcW w:w="1704" w:type="dxa"/>
          </w:tcPr>
          <w:p w14:paraId="2A8DEB8C" w14:textId="77777777" w:rsidR="003253C6" w:rsidRPr="0041090A" w:rsidRDefault="00A753CC">
            <w:pPr>
              <w:pStyle w:val="TableParagraph"/>
              <w:spacing w:line="268" w:lineRule="exact"/>
              <w:ind w:left="19"/>
              <w:rPr>
                <w:sz w:val="24"/>
              </w:rPr>
            </w:pPr>
            <w:r w:rsidRPr="0041090A">
              <w:rPr>
                <w:sz w:val="24"/>
              </w:rPr>
              <w:t>Жылына</w:t>
            </w:r>
            <w:r w:rsidRPr="0041090A">
              <w:rPr>
                <w:spacing w:val="-4"/>
                <w:sz w:val="24"/>
              </w:rPr>
              <w:t xml:space="preserve"> </w:t>
            </w:r>
            <w:r w:rsidRPr="0041090A">
              <w:rPr>
                <w:sz w:val="24"/>
              </w:rPr>
              <w:t>1</w:t>
            </w:r>
            <w:r w:rsidRPr="0041090A">
              <w:rPr>
                <w:spacing w:val="4"/>
                <w:sz w:val="24"/>
              </w:rPr>
              <w:t xml:space="preserve"> </w:t>
            </w:r>
            <w:r w:rsidRPr="0041090A">
              <w:rPr>
                <w:spacing w:val="-5"/>
                <w:sz w:val="24"/>
              </w:rPr>
              <w:t>рет</w:t>
            </w:r>
          </w:p>
          <w:p w14:paraId="21922504" w14:textId="77777777" w:rsidR="003253C6" w:rsidRPr="0041090A" w:rsidRDefault="00A753CC">
            <w:pPr>
              <w:pStyle w:val="TableParagraph"/>
              <w:spacing w:line="274" w:lineRule="exact"/>
              <w:ind w:left="241" w:right="221" w:hanging="2"/>
              <w:rPr>
                <w:sz w:val="24"/>
              </w:rPr>
            </w:pPr>
            <w:r w:rsidRPr="0041090A">
              <w:rPr>
                <w:spacing w:val="-4"/>
                <w:sz w:val="24"/>
              </w:rPr>
              <w:t xml:space="preserve">№391 </w:t>
            </w:r>
            <w:r w:rsidRPr="0041090A">
              <w:rPr>
                <w:sz w:val="24"/>
              </w:rPr>
              <w:t>16.04.2024</w:t>
            </w:r>
            <w:r w:rsidRPr="0041090A">
              <w:rPr>
                <w:spacing w:val="-15"/>
                <w:sz w:val="24"/>
              </w:rPr>
              <w:t xml:space="preserve"> </w:t>
            </w:r>
            <w:r w:rsidRPr="0041090A">
              <w:rPr>
                <w:sz w:val="24"/>
              </w:rPr>
              <w:t>ж.</w:t>
            </w:r>
          </w:p>
        </w:tc>
      </w:tr>
      <w:tr w:rsidR="003253C6" w:rsidRPr="0041090A" w14:paraId="32CACA5E" w14:textId="77777777" w:rsidTr="0041090A">
        <w:trPr>
          <w:trHeight w:val="1104"/>
        </w:trPr>
        <w:tc>
          <w:tcPr>
            <w:tcW w:w="705" w:type="dxa"/>
          </w:tcPr>
          <w:p w14:paraId="456E38D9" w14:textId="77777777" w:rsidR="003253C6" w:rsidRPr="0041090A" w:rsidRDefault="003253C6">
            <w:pPr>
              <w:pStyle w:val="TableParagraph"/>
              <w:spacing w:before="129"/>
              <w:ind w:left="0"/>
              <w:jc w:val="left"/>
              <w:rPr>
                <w:sz w:val="24"/>
              </w:rPr>
            </w:pPr>
          </w:p>
          <w:p w14:paraId="3087AE6E" w14:textId="77777777" w:rsidR="003253C6" w:rsidRPr="0041090A" w:rsidRDefault="00A753CC">
            <w:pPr>
              <w:pStyle w:val="TableParagraph"/>
              <w:ind w:left="9" w:right="5"/>
              <w:rPr>
                <w:sz w:val="24"/>
              </w:rPr>
            </w:pPr>
            <w:r w:rsidRPr="0041090A">
              <w:rPr>
                <w:spacing w:val="-10"/>
                <w:sz w:val="24"/>
              </w:rPr>
              <w:t>2</w:t>
            </w:r>
          </w:p>
        </w:tc>
        <w:tc>
          <w:tcPr>
            <w:tcW w:w="2550" w:type="dxa"/>
          </w:tcPr>
          <w:p w14:paraId="603B8461" w14:textId="77777777" w:rsidR="003253C6" w:rsidRPr="0041090A" w:rsidRDefault="00A753CC">
            <w:pPr>
              <w:pStyle w:val="TableParagraph"/>
              <w:ind w:left="105" w:right="285"/>
              <w:jc w:val="left"/>
              <w:rPr>
                <w:sz w:val="24"/>
              </w:rPr>
            </w:pPr>
            <w:r w:rsidRPr="0041090A">
              <w:rPr>
                <w:sz w:val="24"/>
              </w:rPr>
              <w:t>Цифрлық</w:t>
            </w:r>
            <w:r w:rsidRPr="0041090A">
              <w:rPr>
                <w:spacing w:val="-15"/>
                <w:sz w:val="24"/>
              </w:rPr>
              <w:t xml:space="preserve"> </w:t>
            </w:r>
            <w:r w:rsidRPr="0041090A">
              <w:rPr>
                <w:sz w:val="24"/>
              </w:rPr>
              <w:t>көрсеткіші бар үстелдік құрал, мод. 19005</w:t>
            </w:r>
          </w:p>
          <w:p w14:paraId="665275F2" w14:textId="77777777" w:rsidR="003253C6" w:rsidRPr="0041090A" w:rsidRDefault="00A753CC">
            <w:pPr>
              <w:pStyle w:val="TableParagraph"/>
              <w:spacing w:line="264" w:lineRule="exact"/>
              <w:ind w:left="105"/>
              <w:jc w:val="left"/>
              <w:rPr>
                <w:sz w:val="24"/>
              </w:rPr>
            </w:pPr>
            <w:r w:rsidRPr="0041090A">
              <w:rPr>
                <w:sz w:val="24"/>
              </w:rPr>
              <w:t>ТУ</w:t>
            </w:r>
            <w:r w:rsidRPr="0041090A">
              <w:rPr>
                <w:spacing w:val="-1"/>
                <w:sz w:val="24"/>
              </w:rPr>
              <w:t xml:space="preserve"> </w:t>
            </w:r>
            <w:r w:rsidRPr="0041090A">
              <w:rPr>
                <w:sz w:val="24"/>
              </w:rPr>
              <w:t>2-034-215-</w:t>
            </w:r>
            <w:r w:rsidRPr="0041090A">
              <w:rPr>
                <w:spacing w:val="-5"/>
                <w:sz w:val="24"/>
              </w:rPr>
              <w:t>85</w:t>
            </w:r>
          </w:p>
        </w:tc>
        <w:tc>
          <w:tcPr>
            <w:tcW w:w="1277" w:type="dxa"/>
          </w:tcPr>
          <w:p w14:paraId="0483B6A9" w14:textId="77777777" w:rsidR="003253C6" w:rsidRPr="0041090A" w:rsidRDefault="00A753CC">
            <w:pPr>
              <w:pStyle w:val="TableParagraph"/>
              <w:spacing w:line="267" w:lineRule="exact"/>
              <w:ind w:left="282"/>
              <w:jc w:val="left"/>
              <w:rPr>
                <w:sz w:val="24"/>
              </w:rPr>
            </w:pPr>
            <w:r w:rsidRPr="0041090A">
              <w:rPr>
                <w:spacing w:val="-2"/>
                <w:sz w:val="24"/>
              </w:rPr>
              <w:t>№5220</w:t>
            </w:r>
          </w:p>
          <w:p w14:paraId="4C031A88" w14:textId="77777777" w:rsidR="003253C6" w:rsidRPr="0041090A" w:rsidRDefault="00A753CC">
            <w:pPr>
              <w:pStyle w:val="TableParagraph"/>
              <w:spacing w:line="275" w:lineRule="exact"/>
              <w:ind w:left="282"/>
              <w:jc w:val="left"/>
              <w:rPr>
                <w:sz w:val="24"/>
              </w:rPr>
            </w:pPr>
            <w:r w:rsidRPr="0041090A">
              <w:rPr>
                <w:spacing w:val="-2"/>
                <w:sz w:val="24"/>
              </w:rPr>
              <w:t>№5300</w:t>
            </w:r>
          </w:p>
        </w:tc>
        <w:tc>
          <w:tcPr>
            <w:tcW w:w="1699" w:type="dxa"/>
          </w:tcPr>
          <w:p w14:paraId="2E1DA288" w14:textId="77777777" w:rsidR="003253C6" w:rsidRPr="0041090A" w:rsidRDefault="00A753CC">
            <w:pPr>
              <w:pStyle w:val="TableParagraph"/>
              <w:spacing w:line="268" w:lineRule="exact"/>
              <w:ind w:left="16"/>
              <w:rPr>
                <w:sz w:val="24"/>
              </w:rPr>
            </w:pPr>
            <w:r w:rsidRPr="0041090A">
              <w:rPr>
                <w:sz w:val="24"/>
              </w:rPr>
              <w:t>± 2</w:t>
            </w:r>
            <w:r w:rsidRPr="0041090A">
              <w:rPr>
                <w:spacing w:val="2"/>
                <w:sz w:val="24"/>
              </w:rPr>
              <w:t xml:space="preserve"> </w:t>
            </w:r>
            <w:r w:rsidRPr="0041090A">
              <w:rPr>
                <w:spacing w:val="-5"/>
                <w:sz w:val="24"/>
              </w:rPr>
              <w:t>мкм</w:t>
            </w:r>
          </w:p>
        </w:tc>
        <w:tc>
          <w:tcPr>
            <w:tcW w:w="1704" w:type="dxa"/>
          </w:tcPr>
          <w:p w14:paraId="41F10E0D" w14:textId="77777777" w:rsidR="003253C6" w:rsidRPr="0041090A" w:rsidRDefault="00A753CC">
            <w:pPr>
              <w:pStyle w:val="TableParagraph"/>
              <w:spacing w:line="268" w:lineRule="exact"/>
              <w:ind w:left="12" w:right="5"/>
              <w:rPr>
                <w:sz w:val="24"/>
              </w:rPr>
            </w:pPr>
            <w:r w:rsidRPr="0041090A">
              <w:rPr>
                <w:sz w:val="24"/>
              </w:rPr>
              <w:t>0</w:t>
            </w:r>
            <w:r w:rsidRPr="0041090A">
              <w:rPr>
                <w:spacing w:val="2"/>
                <w:sz w:val="24"/>
              </w:rPr>
              <w:t xml:space="preserve"> </w:t>
            </w:r>
            <w:r w:rsidRPr="0041090A">
              <w:rPr>
                <w:sz w:val="24"/>
              </w:rPr>
              <w:t>…</w:t>
            </w:r>
            <w:r w:rsidRPr="0041090A">
              <w:rPr>
                <w:spacing w:val="2"/>
                <w:sz w:val="24"/>
              </w:rPr>
              <w:t xml:space="preserve"> </w:t>
            </w:r>
            <w:r w:rsidRPr="0041090A">
              <w:rPr>
                <w:sz w:val="24"/>
              </w:rPr>
              <w:t>10</w:t>
            </w:r>
            <w:r w:rsidRPr="0041090A">
              <w:rPr>
                <w:spacing w:val="-3"/>
                <w:sz w:val="24"/>
              </w:rPr>
              <w:t xml:space="preserve"> </w:t>
            </w:r>
            <w:r w:rsidRPr="0041090A">
              <w:rPr>
                <w:spacing w:val="-5"/>
                <w:sz w:val="24"/>
              </w:rPr>
              <w:t>мм</w:t>
            </w:r>
          </w:p>
        </w:tc>
        <w:tc>
          <w:tcPr>
            <w:tcW w:w="1704" w:type="dxa"/>
          </w:tcPr>
          <w:p w14:paraId="57B4EFF9" w14:textId="77777777" w:rsidR="003253C6" w:rsidRPr="0041090A" w:rsidRDefault="00A753CC">
            <w:pPr>
              <w:pStyle w:val="TableParagraph"/>
              <w:spacing w:line="267" w:lineRule="exact"/>
              <w:ind w:left="19"/>
              <w:rPr>
                <w:sz w:val="24"/>
              </w:rPr>
            </w:pPr>
            <w:r w:rsidRPr="0041090A">
              <w:rPr>
                <w:sz w:val="24"/>
              </w:rPr>
              <w:t>Жылына</w:t>
            </w:r>
            <w:r w:rsidRPr="0041090A">
              <w:rPr>
                <w:spacing w:val="-4"/>
                <w:sz w:val="24"/>
              </w:rPr>
              <w:t xml:space="preserve"> </w:t>
            </w:r>
            <w:r w:rsidRPr="0041090A">
              <w:rPr>
                <w:sz w:val="24"/>
              </w:rPr>
              <w:t>1</w:t>
            </w:r>
            <w:r w:rsidRPr="0041090A">
              <w:rPr>
                <w:spacing w:val="4"/>
                <w:sz w:val="24"/>
              </w:rPr>
              <w:t xml:space="preserve"> </w:t>
            </w:r>
            <w:r w:rsidRPr="0041090A">
              <w:rPr>
                <w:spacing w:val="-5"/>
                <w:sz w:val="24"/>
              </w:rPr>
              <w:t>рет</w:t>
            </w:r>
          </w:p>
          <w:p w14:paraId="536708D6" w14:textId="77777777" w:rsidR="003253C6" w:rsidRPr="0041090A" w:rsidRDefault="00A753CC">
            <w:pPr>
              <w:pStyle w:val="TableParagraph"/>
              <w:spacing w:line="242" w:lineRule="auto"/>
              <w:ind w:left="241" w:right="221" w:hanging="2"/>
              <w:rPr>
                <w:sz w:val="24"/>
              </w:rPr>
            </w:pPr>
            <w:r w:rsidRPr="0041090A">
              <w:rPr>
                <w:spacing w:val="-4"/>
                <w:sz w:val="24"/>
              </w:rPr>
              <w:t xml:space="preserve">№280 </w:t>
            </w:r>
            <w:r w:rsidRPr="0041090A">
              <w:rPr>
                <w:sz w:val="24"/>
              </w:rPr>
              <w:t>07.02.2024</w:t>
            </w:r>
            <w:r w:rsidRPr="0041090A">
              <w:rPr>
                <w:spacing w:val="-15"/>
                <w:sz w:val="24"/>
              </w:rPr>
              <w:t xml:space="preserve"> </w:t>
            </w:r>
            <w:r w:rsidRPr="0041090A">
              <w:rPr>
                <w:sz w:val="24"/>
              </w:rPr>
              <w:t>ж.</w:t>
            </w:r>
          </w:p>
        </w:tc>
      </w:tr>
      <w:tr w:rsidR="003253C6" w:rsidRPr="0041090A" w14:paraId="17B7A511" w14:textId="77777777" w:rsidTr="0041090A">
        <w:trPr>
          <w:trHeight w:val="1103"/>
        </w:trPr>
        <w:tc>
          <w:tcPr>
            <w:tcW w:w="705" w:type="dxa"/>
          </w:tcPr>
          <w:p w14:paraId="28C23CB6" w14:textId="77777777" w:rsidR="003253C6" w:rsidRPr="0041090A" w:rsidRDefault="003253C6">
            <w:pPr>
              <w:pStyle w:val="TableParagraph"/>
              <w:spacing w:before="128"/>
              <w:ind w:left="0"/>
              <w:jc w:val="left"/>
              <w:rPr>
                <w:sz w:val="24"/>
              </w:rPr>
            </w:pPr>
          </w:p>
          <w:p w14:paraId="3E9FCD50" w14:textId="77777777" w:rsidR="003253C6" w:rsidRPr="0041090A" w:rsidRDefault="00A753CC">
            <w:pPr>
              <w:pStyle w:val="TableParagraph"/>
              <w:ind w:left="9" w:right="5"/>
              <w:rPr>
                <w:sz w:val="24"/>
              </w:rPr>
            </w:pPr>
            <w:r w:rsidRPr="0041090A">
              <w:rPr>
                <w:spacing w:val="-10"/>
                <w:sz w:val="24"/>
              </w:rPr>
              <w:t>3</w:t>
            </w:r>
          </w:p>
        </w:tc>
        <w:tc>
          <w:tcPr>
            <w:tcW w:w="2550" w:type="dxa"/>
          </w:tcPr>
          <w:p w14:paraId="13943C93" w14:textId="77777777" w:rsidR="003253C6" w:rsidRPr="0041090A" w:rsidRDefault="00A753CC">
            <w:pPr>
              <w:pStyle w:val="TableParagraph"/>
              <w:ind w:left="105" w:right="264"/>
              <w:jc w:val="left"/>
              <w:rPr>
                <w:sz w:val="24"/>
              </w:rPr>
            </w:pPr>
            <w:r w:rsidRPr="0041090A">
              <w:rPr>
                <w:spacing w:val="-2"/>
                <w:sz w:val="24"/>
              </w:rPr>
              <w:t xml:space="preserve">Индуктивті </w:t>
            </w:r>
            <w:r w:rsidRPr="0041090A">
              <w:rPr>
                <w:sz w:val="24"/>
              </w:rPr>
              <w:t>түрлендіргіштері</w:t>
            </w:r>
            <w:r w:rsidRPr="0041090A">
              <w:rPr>
                <w:spacing w:val="-15"/>
                <w:sz w:val="24"/>
              </w:rPr>
              <w:t xml:space="preserve"> </w:t>
            </w:r>
            <w:r w:rsidRPr="0041090A">
              <w:rPr>
                <w:sz w:val="24"/>
              </w:rPr>
              <w:t>бар белсенді бақылау</w:t>
            </w:r>
          </w:p>
          <w:p w14:paraId="38E483F5" w14:textId="77777777" w:rsidR="003253C6" w:rsidRPr="0041090A" w:rsidRDefault="00A753CC">
            <w:pPr>
              <w:pStyle w:val="TableParagraph"/>
              <w:spacing w:line="261" w:lineRule="exact"/>
              <w:ind w:left="105"/>
              <w:jc w:val="left"/>
              <w:rPr>
                <w:sz w:val="24"/>
              </w:rPr>
            </w:pPr>
            <w:r w:rsidRPr="0041090A">
              <w:rPr>
                <w:sz w:val="24"/>
              </w:rPr>
              <w:t>құралы</w:t>
            </w:r>
            <w:r w:rsidRPr="0041090A">
              <w:rPr>
                <w:spacing w:val="1"/>
                <w:sz w:val="24"/>
              </w:rPr>
              <w:t xml:space="preserve"> </w:t>
            </w:r>
            <w:r w:rsidRPr="0041090A">
              <w:rPr>
                <w:spacing w:val="-2"/>
                <w:sz w:val="24"/>
              </w:rPr>
              <w:t>Б50.06.000</w:t>
            </w:r>
          </w:p>
        </w:tc>
        <w:tc>
          <w:tcPr>
            <w:tcW w:w="1277" w:type="dxa"/>
          </w:tcPr>
          <w:p w14:paraId="31A71C74" w14:textId="77777777" w:rsidR="003253C6" w:rsidRPr="0041090A" w:rsidRDefault="00A753CC">
            <w:pPr>
              <w:pStyle w:val="TableParagraph"/>
              <w:spacing w:line="268" w:lineRule="exact"/>
              <w:ind w:left="13"/>
              <w:rPr>
                <w:sz w:val="24"/>
              </w:rPr>
            </w:pPr>
            <w:r w:rsidRPr="0041090A">
              <w:rPr>
                <w:spacing w:val="-4"/>
                <w:sz w:val="24"/>
              </w:rPr>
              <w:t>№958</w:t>
            </w:r>
          </w:p>
        </w:tc>
        <w:tc>
          <w:tcPr>
            <w:tcW w:w="1699" w:type="dxa"/>
          </w:tcPr>
          <w:p w14:paraId="72FB6ECC" w14:textId="77777777" w:rsidR="003253C6" w:rsidRPr="0041090A" w:rsidRDefault="00A753CC">
            <w:pPr>
              <w:pStyle w:val="TableParagraph"/>
              <w:spacing w:line="268" w:lineRule="exact"/>
              <w:ind w:left="345"/>
              <w:jc w:val="left"/>
              <w:rPr>
                <w:sz w:val="24"/>
              </w:rPr>
            </w:pPr>
            <w:r w:rsidRPr="0041090A">
              <w:rPr>
                <w:sz w:val="24"/>
              </w:rPr>
              <w:t>2</w:t>
            </w:r>
            <w:r w:rsidRPr="0041090A">
              <w:rPr>
                <w:spacing w:val="2"/>
                <w:sz w:val="24"/>
              </w:rPr>
              <w:t xml:space="preserve"> </w:t>
            </w:r>
            <w:r w:rsidRPr="0041090A">
              <w:rPr>
                <w:spacing w:val="-2"/>
                <w:sz w:val="24"/>
              </w:rPr>
              <w:t>кл.дәлд.</w:t>
            </w:r>
          </w:p>
          <w:p w14:paraId="32D66E17" w14:textId="77777777" w:rsidR="003253C6" w:rsidRPr="0041090A" w:rsidRDefault="00A753CC">
            <w:pPr>
              <w:pStyle w:val="TableParagraph"/>
              <w:spacing w:before="2"/>
              <w:ind w:left="455"/>
              <w:jc w:val="left"/>
              <w:rPr>
                <w:sz w:val="24"/>
              </w:rPr>
            </w:pPr>
            <w:r w:rsidRPr="0041090A">
              <w:rPr>
                <w:sz w:val="24"/>
              </w:rPr>
              <w:t>± 2</w:t>
            </w:r>
            <w:r w:rsidRPr="0041090A">
              <w:rPr>
                <w:spacing w:val="2"/>
                <w:sz w:val="24"/>
              </w:rPr>
              <w:t xml:space="preserve"> </w:t>
            </w:r>
            <w:r w:rsidRPr="0041090A">
              <w:rPr>
                <w:spacing w:val="-5"/>
                <w:sz w:val="24"/>
              </w:rPr>
              <w:t>мкм</w:t>
            </w:r>
          </w:p>
        </w:tc>
        <w:tc>
          <w:tcPr>
            <w:tcW w:w="1704" w:type="dxa"/>
          </w:tcPr>
          <w:p w14:paraId="674A2412" w14:textId="77777777" w:rsidR="003253C6" w:rsidRPr="0041090A" w:rsidRDefault="00A753CC">
            <w:pPr>
              <w:pStyle w:val="TableParagraph"/>
              <w:spacing w:line="268" w:lineRule="exact"/>
              <w:ind w:left="12" w:right="5"/>
              <w:rPr>
                <w:sz w:val="24"/>
              </w:rPr>
            </w:pPr>
            <w:r w:rsidRPr="0041090A">
              <w:rPr>
                <w:sz w:val="24"/>
              </w:rPr>
              <w:t>0</w:t>
            </w:r>
            <w:r w:rsidRPr="0041090A">
              <w:rPr>
                <w:spacing w:val="2"/>
                <w:sz w:val="24"/>
              </w:rPr>
              <w:t xml:space="preserve"> </w:t>
            </w:r>
            <w:r w:rsidRPr="0041090A">
              <w:rPr>
                <w:sz w:val="24"/>
              </w:rPr>
              <w:t>…</w:t>
            </w:r>
            <w:r w:rsidRPr="0041090A">
              <w:rPr>
                <w:spacing w:val="2"/>
                <w:sz w:val="24"/>
              </w:rPr>
              <w:t xml:space="preserve"> </w:t>
            </w:r>
            <w:r w:rsidRPr="0041090A">
              <w:rPr>
                <w:sz w:val="24"/>
              </w:rPr>
              <w:t>10</w:t>
            </w:r>
            <w:r w:rsidRPr="0041090A">
              <w:rPr>
                <w:spacing w:val="-3"/>
                <w:sz w:val="24"/>
              </w:rPr>
              <w:t xml:space="preserve"> </w:t>
            </w:r>
            <w:r w:rsidRPr="0041090A">
              <w:rPr>
                <w:spacing w:val="-5"/>
                <w:sz w:val="24"/>
              </w:rPr>
              <w:t>мм</w:t>
            </w:r>
          </w:p>
        </w:tc>
        <w:tc>
          <w:tcPr>
            <w:tcW w:w="1704" w:type="dxa"/>
          </w:tcPr>
          <w:p w14:paraId="2256BDD4" w14:textId="77777777" w:rsidR="003253C6" w:rsidRPr="0041090A" w:rsidRDefault="00A753CC">
            <w:pPr>
              <w:pStyle w:val="TableParagraph"/>
              <w:spacing w:line="268" w:lineRule="exact"/>
              <w:ind w:left="19"/>
              <w:rPr>
                <w:sz w:val="24"/>
              </w:rPr>
            </w:pPr>
            <w:r w:rsidRPr="0041090A">
              <w:rPr>
                <w:sz w:val="24"/>
              </w:rPr>
              <w:t>Жылына</w:t>
            </w:r>
            <w:r w:rsidRPr="0041090A">
              <w:rPr>
                <w:spacing w:val="-4"/>
                <w:sz w:val="24"/>
              </w:rPr>
              <w:t xml:space="preserve"> </w:t>
            </w:r>
            <w:r w:rsidRPr="0041090A">
              <w:rPr>
                <w:sz w:val="24"/>
              </w:rPr>
              <w:t>1</w:t>
            </w:r>
            <w:r w:rsidRPr="0041090A">
              <w:rPr>
                <w:spacing w:val="4"/>
                <w:sz w:val="24"/>
              </w:rPr>
              <w:t xml:space="preserve"> </w:t>
            </w:r>
            <w:r w:rsidRPr="0041090A">
              <w:rPr>
                <w:spacing w:val="-5"/>
                <w:sz w:val="24"/>
              </w:rPr>
              <w:t>рет</w:t>
            </w:r>
          </w:p>
          <w:p w14:paraId="74BD2815" w14:textId="77777777" w:rsidR="003253C6" w:rsidRPr="0041090A" w:rsidRDefault="00A753CC">
            <w:pPr>
              <w:pStyle w:val="TableParagraph"/>
              <w:spacing w:before="4" w:line="237" w:lineRule="auto"/>
              <w:ind w:left="212" w:right="190" w:hanging="4"/>
              <w:rPr>
                <w:sz w:val="24"/>
              </w:rPr>
            </w:pPr>
            <w:r w:rsidRPr="0041090A">
              <w:rPr>
                <w:spacing w:val="-4"/>
                <w:sz w:val="24"/>
              </w:rPr>
              <w:t xml:space="preserve">№440 </w:t>
            </w:r>
            <w:r w:rsidRPr="0041090A">
              <w:rPr>
                <w:sz w:val="24"/>
              </w:rPr>
              <w:t>07.06.2024</w:t>
            </w:r>
            <w:r w:rsidRPr="0041090A">
              <w:rPr>
                <w:spacing w:val="-15"/>
                <w:sz w:val="24"/>
              </w:rPr>
              <w:t xml:space="preserve"> </w:t>
            </w:r>
            <w:r w:rsidRPr="0041090A">
              <w:rPr>
                <w:sz w:val="24"/>
              </w:rPr>
              <w:t>ж..</w:t>
            </w:r>
          </w:p>
        </w:tc>
      </w:tr>
      <w:tr w:rsidR="003253C6" w:rsidRPr="0041090A" w14:paraId="54283D14" w14:textId="77777777" w:rsidTr="0041090A">
        <w:trPr>
          <w:trHeight w:val="1103"/>
        </w:trPr>
        <w:tc>
          <w:tcPr>
            <w:tcW w:w="705" w:type="dxa"/>
          </w:tcPr>
          <w:p w14:paraId="7B444554" w14:textId="77777777" w:rsidR="003253C6" w:rsidRPr="0041090A" w:rsidRDefault="003253C6">
            <w:pPr>
              <w:pStyle w:val="TableParagraph"/>
              <w:spacing w:before="128"/>
              <w:ind w:left="0"/>
              <w:jc w:val="left"/>
              <w:rPr>
                <w:sz w:val="24"/>
              </w:rPr>
            </w:pPr>
          </w:p>
          <w:p w14:paraId="0524A4A6" w14:textId="77777777" w:rsidR="003253C6" w:rsidRPr="0041090A" w:rsidRDefault="00A753CC">
            <w:pPr>
              <w:pStyle w:val="TableParagraph"/>
              <w:ind w:left="9" w:right="5"/>
              <w:rPr>
                <w:sz w:val="24"/>
              </w:rPr>
            </w:pPr>
            <w:r w:rsidRPr="0041090A">
              <w:rPr>
                <w:spacing w:val="-10"/>
                <w:sz w:val="24"/>
              </w:rPr>
              <w:t>4</w:t>
            </w:r>
          </w:p>
        </w:tc>
        <w:tc>
          <w:tcPr>
            <w:tcW w:w="2550" w:type="dxa"/>
          </w:tcPr>
          <w:p w14:paraId="69CD34F7" w14:textId="77777777" w:rsidR="003253C6" w:rsidRPr="0041090A" w:rsidRDefault="00A753CC">
            <w:pPr>
              <w:pStyle w:val="TableParagraph"/>
              <w:ind w:left="105" w:right="138"/>
              <w:jc w:val="both"/>
              <w:rPr>
                <w:sz w:val="24"/>
              </w:rPr>
            </w:pPr>
            <w:r w:rsidRPr="0041090A">
              <w:rPr>
                <w:sz w:val="24"/>
              </w:rPr>
              <w:t>Жылдам</w:t>
            </w:r>
            <w:r w:rsidRPr="0041090A">
              <w:rPr>
                <w:spacing w:val="-9"/>
                <w:sz w:val="24"/>
              </w:rPr>
              <w:t xml:space="preserve"> </w:t>
            </w:r>
            <w:r w:rsidRPr="0041090A">
              <w:rPr>
                <w:sz w:val="24"/>
              </w:rPr>
              <w:t>әрекет</w:t>
            </w:r>
            <w:r w:rsidRPr="0041090A">
              <w:rPr>
                <w:spacing w:val="-10"/>
                <w:sz w:val="24"/>
              </w:rPr>
              <w:t xml:space="preserve"> </w:t>
            </w:r>
            <w:r w:rsidRPr="0041090A">
              <w:rPr>
                <w:sz w:val="24"/>
              </w:rPr>
              <w:t>ететін өзінше</w:t>
            </w:r>
            <w:r w:rsidRPr="0041090A">
              <w:rPr>
                <w:spacing w:val="-15"/>
                <w:sz w:val="24"/>
              </w:rPr>
              <w:t xml:space="preserve"> </w:t>
            </w:r>
            <w:r w:rsidRPr="0041090A">
              <w:rPr>
                <w:sz w:val="24"/>
              </w:rPr>
              <w:t>жазушы</w:t>
            </w:r>
            <w:r w:rsidRPr="0041090A">
              <w:rPr>
                <w:spacing w:val="-15"/>
                <w:sz w:val="24"/>
              </w:rPr>
              <w:t xml:space="preserve"> </w:t>
            </w:r>
            <w:r w:rsidRPr="0041090A">
              <w:rPr>
                <w:sz w:val="24"/>
              </w:rPr>
              <w:t>құрал, мод. Н-338-6</w:t>
            </w:r>
          </w:p>
          <w:p w14:paraId="0075DE92" w14:textId="77777777" w:rsidR="003253C6" w:rsidRPr="0041090A" w:rsidRDefault="00A753CC">
            <w:pPr>
              <w:pStyle w:val="TableParagraph"/>
              <w:spacing w:line="261" w:lineRule="exact"/>
              <w:ind w:left="105"/>
              <w:jc w:val="both"/>
              <w:rPr>
                <w:sz w:val="24"/>
              </w:rPr>
            </w:pPr>
            <w:r w:rsidRPr="0041090A">
              <w:rPr>
                <w:sz w:val="24"/>
              </w:rPr>
              <w:t>ТУ</w:t>
            </w:r>
            <w:r w:rsidRPr="0041090A">
              <w:rPr>
                <w:spacing w:val="3"/>
                <w:sz w:val="24"/>
              </w:rPr>
              <w:t xml:space="preserve"> </w:t>
            </w:r>
            <w:r w:rsidRPr="0041090A">
              <w:rPr>
                <w:sz w:val="24"/>
              </w:rPr>
              <w:t>25-04-</w:t>
            </w:r>
            <w:r w:rsidRPr="0041090A">
              <w:rPr>
                <w:spacing w:val="-4"/>
                <w:sz w:val="24"/>
              </w:rPr>
              <w:t>2368</w:t>
            </w:r>
          </w:p>
        </w:tc>
        <w:tc>
          <w:tcPr>
            <w:tcW w:w="1277" w:type="dxa"/>
          </w:tcPr>
          <w:p w14:paraId="44E83DA9" w14:textId="77777777" w:rsidR="003253C6" w:rsidRPr="0041090A" w:rsidRDefault="00A753CC">
            <w:pPr>
              <w:pStyle w:val="TableParagraph"/>
              <w:spacing w:line="268" w:lineRule="exact"/>
              <w:ind w:left="13"/>
              <w:rPr>
                <w:sz w:val="24"/>
              </w:rPr>
            </w:pPr>
            <w:r w:rsidRPr="0041090A">
              <w:rPr>
                <w:spacing w:val="-2"/>
                <w:sz w:val="24"/>
              </w:rPr>
              <w:t>№25996</w:t>
            </w:r>
          </w:p>
        </w:tc>
        <w:tc>
          <w:tcPr>
            <w:tcW w:w="1699" w:type="dxa"/>
          </w:tcPr>
          <w:p w14:paraId="1C926632" w14:textId="77777777" w:rsidR="003253C6" w:rsidRPr="0041090A" w:rsidRDefault="00A753CC">
            <w:pPr>
              <w:pStyle w:val="TableParagraph"/>
              <w:spacing w:line="268" w:lineRule="exact"/>
              <w:ind w:left="16" w:right="9"/>
              <w:rPr>
                <w:sz w:val="24"/>
              </w:rPr>
            </w:pPr>
            <w:r w:rsidRPr="0041090A">
              <w:rPr>
                <w:sz w:val="24"/>
              </w:rPr>
              <w:t>жазба</w:t>
            </w:r>
            <w:r w:rsidRPr="0041090A">
              <w:rPr>
                <w:spacing w:val="-4"/>
                <w:sz w:val="24"/>
              </w:rPr>
              <w:t xml:space="preserve"> </w:t>
            </w:r>
            <w:r w:rsidRPr="0041090A">
              <w:rPr>
                <w:spacing w:val="-2"/>
                <w:sz w:val="24"/>
              </w:rPr>
              <w:t>енінің</w:t>
            </w:r>
          </w:p>
          <w:p w14:paraId="37675D63" w14:textId="77777777" w:rsidR="003253C6" w:rsidRPr="0041090A" w:rsidRDefault="00A753CC">
            <w:pPr>
              <w:pStyle w:val="TableParagraph"/>
              <w:spacing w:before="2"/>
              <w:ind w:left="16" w:right="9"/>
              <w:rPr>
                <w:sz w:val="24"/>
              </w:rPr>
            </w:pPr>
            <w:r w:rsidRPr="0041090A">
              <w:rPr>
                <w:spacing w:val="-5"/>
                <w:sz w:val="24"/>
              </w:rPr>
              <w:t>±3%</w:t>
            </w:r>
          </w:p>
        </w:tc>
        <w:tc>
          <w:tcPr>
            <w:tcW w:w="1704" w:type="dxa"/>
          </w:tcPr>
          <w:p w14:paraId="137674E9" w14:textId="77777777" w:rsidR="003253C6" w:rsidRPr="0041090A" w:rsidRDefault="00A753CC">
            <w:pPr>
              <w:pStyle w:val="TableParagraph"/>
              <w:spacing w:line="268" w:lineRule="exact"/>
              <w:ind w:left="12" w:right="5"/>
              <w:rPr>
                <w:sz w:val="24"/>
              </w:rPr>
            </w:pPr>
            <w:r w:rsidRPr="0041090A">
              <w:rPr>
                <w:sz w:val="24"/>
              </w:rPr>
              <w:t>0</w:t>
            </w:r>
            <w:r w:rsidRPr="0041090A">
              <w:rPr>
                <w:spacing w:val="2"/>
                <w:sz w:val="24"/>
              </w:rPr>
              <w:t xml:space="preserve"> </w:t>
            </w:r>
            <w:r w:rsidRPr="0041090A">
              <w:rPr>
                <w:sz w:val="24"/>
              </w:rPr>
              <w:t>…</w:t>
            </w:r>
            <w:r w:rsidRPr="0041090A">
              <w:rPr>
                <w:spacing w:val="2"/>
                <w:sz w:val="24"/>
              </w:rPr>
              <w:t xml:space="preserve"> </w:t>
            </w:r>
            <w:r w:rsidRPr="0041090A">
              <w:rPr>
                <w:sz w:val="24"/>
              </w:rPr>
              <w:t>10</w:t>
            </w:r>
            <w:r w:rsidRPr="0041090A">
              <w:rPr>
                <w:spacing w:val="-3"/>
                <w:sz w:val="24"/>
              </w:rPr>
              <w:t xml:space="preserve"> </w:t>
            </w:r>
            <w:r w:rsidRPr="0041090A">
              <w:rPr>
                <w:spacing w:val="-5"/>
                <w:sz w:val="24"/>
              </w:rPr>
              <w:t>мм</w:t>
            </w:r>
          </w:p>
        </w:tc>
        <w:tc>
          <w:tcPr>
            <w:tcW w:w="1704" w:type="dxa"/>
          </w:tcPr>
          <w:p w14:paraId="426FCF3C" w14:textId="77777777" w:rsidR="003253C6" w:rsidRPr="0041090A" w:rsidRDefault="00A753CC">
            <w:pPr>
              <w:pStyle w:val="TableParagraph"/>
              <w:spacing w:line="268" w:lineRule="exact"/>
              <w:ind w:left="19"/>
              <w:rPr>
                <w:sz w:val="24"/>
              </w:rPr>
            </w:pPr>
            <w:r w:rsidRPr="0041090A">
              <w:rPr>
                <w:sz w:val="24"/>
              </w:rPr>
              <w:t>Жылына</w:t>
            </w:r>
            <w:r w:rsidRPr="0041090A">
              <w:rPr>
                <w:spacing w:val="-4"/>
                <w:sz w:val="24"/>
              </w:rPr>
              <w:t xml:space="preserve"> </w:t>
            </w:r>
            <w:r w:rsidRPr="0041090A">
              <w:rPr>
                <w:sz w:val="24"/>
              </w:rPr>
              <w:t>1</w:t>
            </w:r>
            <w:r w:rsidRPr="0041090A">
              <w:rPr>
                <w:spacing w:val="4"/>
                <w:sz w:val="24"/>
              </w:rPr>
              <w:t xml:space="preserve"> </w:t>
            </w:r>
            <w:r w:rsidRPr="0041090A">
              <w:rPr>
                <w:spacing w:val="-5"/>
                <w:sz w:val="24"/>
              </w:rPr>
              <w:t>рет</w:t>
            </w:r>
          </w:p>
          <w:p w14:paraId="566DFA4D" w14:textId="77777777" w:rsidR="003253C6" w:rsidRPr="0041090A" w:rsidRDefault="00A753CC">
            <w:pPr>
              <w:pStyle w:val="TableParagraph"/>
              <w:spacing w:before="4" w:line="237" w:lineRule="auto"/>
              <w:ind w:left="241" w:right="221" w:hanging="2"/>
              <w:rPr>
                <w:sz w:val="24"/>
              </w:rPr>
            </w:pPr>
            <w:r w:rsidRPr="0041090A">
              <w:rPr>
                <w:spacing w:val="-4"/>
                <w:sz w:val="24"/>
              </w:rPr>
              <w:t xml:space="preserve">№402 </w:t>
            </w:r>
            <w:r w:rsidRPr="0041090A">
              <w:rPr>
                <w:sz w:val="24"/>
              </w:rPr>
              <w:t>05.06.2024</w:t>
            </w:r>
            <w:r w:rsidRPr="0041090A">
              <w:rPr>
                <w:spacing w:val="-15"/>
                <w:sz w:val="24"/>
              </w:rPr>
              <w:t xml:space="preserve"> </w:t>
            </w:r>
            <w:r w:rsidRPr="0041090A">
              <w:rPr>
                <w:sz w:val="24"/>
              </w:rPr>
              <w:t>ж.</w:t>
            </w:r>
          </w:p>
        </w:tc>
      </w:tr>
    </w:tbl>
    <w:p w14:paraId="26BC11B1" w14:textId="77777777" w:rsidR="003253C6" w:rsidRDefault="003253C6">
      <w:pPr>
        <w:pStyle w:val="TableParagraph"/>
        <w:spacing w:line="237" w:lineRule="auto"/>
        <w:rPr>
          <w:sz w:val="24"/>
        </w:rPr>
        <w:sectPr w:rsidR="003253C6" w:rsidSect="001A38BC">
          <w:pgSz w:w="11910" w:h="16840"/>
          <w:pgMar w:top="1134" w:right="567" w:bottom="1134" w:left="1701" w:header="0" w:footer="952" w:gutter="0"/>
          <w:paperSrc w:first="7" w:other="7"/>
          <w:cols w:space="720"/>
        </w:sectPr>
      </w:pPr>
    </w:p>
    <w:p w14:paraId="17FF7C95" w14:textId="57DE86FE" w:rsidR="003253C6" w:rsidRDefault="0041090A" w:rsidP="00FD2656">
      <w:pPr>
        <w:spacing w:before="72"/>
        <w:jc w:val="center"/>
        <w:rPr>
          <w:b/>
          <w:spacing w:val="-10"/>
        </w:rPr>
      </w:pPr>
      <w:r>
        <w:rPr>
          <w:b/>
        </w:rPr>
        <w:lastRenderedPageBreak/>
        <w:t>ҚОСЫМША</w:t>
      </w:r>
      <w:r>
        <w:rPr>
          <w:b/>
          <w:spacing w:val="-13"/>
        </w:rPr>
        <w:t xml:space="preserve"> </w:t>
      </w:r>
      <w:r>
        <w:rPr>
          <w:b/>
          <w:spacing w:val="-10"/>
        </w:rPr>
        <w:t>Б</w:t>
      </w:r>
    </w:p>
    <w:p w14:paraId="2148B7C9" w14:textId="58569E74" w:rsidR="003253C6" w:rsidRDefault="00FD2656">
      <w:pPr>
        <w:jc w:val="center"/>
        <w:rPr>
          <w:b/>
        </w:rPr>
      </w:pPr>
      <w:r w:rsidRPr="00FD2656">
        <w:rPr>
          <w:bCs/>
        </w:rPr>
        <w:t>Өткізу актіс</w:t>
      </w:r>
      <w:r w:rsidR="0041090A">
        <w:rPr>
          <w:b/>
          <w:noProof/>
          <w:lang w:val="ru-RU" w:eastAsia="ru-RU"/>
        </w:rPr>
        <w:drawing>
          <wp:anchor distT="0" distB="0" distL="0" distR="0" simplePos="0" relativeHeight="251129344" behindDoc="0" locked="0" layoutInCell="1" allowOverlap="1" wp14:anchorId="04125CDA" wp14:editId="56187DA9">
            <wp:simplePos x="0" y="0"/>
            <wp:positionH relativeFrom="page">
              <wp:posOffset>1797094</wp:posOffset>
            </wp:positionH>
            <wp:positionV relativeFrom="page">
              <wp:posOffset>1576442</wp:posOffset>
            </wp:positionV>
            <wp:extent cx="5060731" cy="7394028"/>
            <wp:effectExtent l="0" t="0" r="6985" b="0"/>
            <wp:wrapNone/>
            <wp:docPr id="185" name="Image 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 name="Image 185"/>
                    <pic:cNvPicPr/>
                  </pic:nvPicPr>
                  <pic:blipFill>
                    <a:blip r:embed="rId108" cstate="print"/>
                    <a:stretch>
                      <a:fillRect/>
                    </a:stretch>
                  </pic:blipFill>
                  <pic:spPr>
                    <a:xfrm>
                      <a:off x="0" y="0"/>
                      <a:ext cx="5060731" cy="7394028"/>
                    </a:xfrm>
                    <a:prstGeom prst="rect">
                      <a:avLst/>
                    </a:prstGeom>
                  </pic:spPr>
                </pic:pic>
              </a:graphicData>
            </a:graphic>
            <wp14:sizeRelH relativeFrom="margin">
              <wp14:pctWidth>0</wp14:pctWidth>
            </wp14:sizeRelH>
            <wp14:sizeRelV relativeFrom="margin">
              <wp14:pctHeight>0</wp14:pctHeight>
            </wp14:sizeRelV>
          </wp:anchor>
        </w:drawing>
      </w:r>
    </w:p>
    <w:p w14:paraId="3F5B2C55" w14:textId="4F7D9EFA" w:rsidR="0041090A" w:rsidRDefault="0041090A">
      <w:pPr>
        <w:jc w:val="center"/>
        <w:rPr>
          <w:b/>
        </w:rPr>
        <w:sectPr w:rsidR="0041090A" w:rsidSect="001A38BC">
          <w:pgSz w:w="11910" w:h="16840"/>
          <w:pgMar w:top="1134" w:right="567" w:bottom="1134" w:left="1701" w:header="0" w:footer="952" w:gutter="0"/>
          <w:paperSrc w:first="7" w:other="7"/>
          <w:cols w:space="720"/>
        </w:sectPr>
      </w:pPr>
    </w:p>
    <w:p w14:paraId="27C0884E" w14:textId="7D773BD9" w:rsidR="003253C6" w:rsidRDefault="0041090A">
      <w:pPr>
        <w:spacing w:before="72"/>
        <w:jc w:val="center"/>
        <w:rPr>
          <w:b/>
          <w:spacing w:val="-10"/>
        </w:rPr>
      </w:pPr>
      <w:r>
        <w:rPr>
          <w:b/>
        </w:rPr>
        <w:lastRenderedPageBreak/>
        <w:t>ҚОСЫМША</w:t>
      </w:r>
      <w:r>
        <w:rPr>
          <w:b/>
          <w:spacing w:val="-13"/>
        </w:rPr>
        <w:t xml:space="preserve"> </w:t>
      </w:r>
      <w:r>
        <w:rPr>
          <w:b/>
          <w:spacing w:val="-10"/>
        </w:rPr>
        <w:t>В</w:t>
      </w:r>
    </w:p>
    <w:p w14:paraId="2039E07F" w14:textId="25677092" w:rsidR="003253C6" w:rsidRPr="00FD2656" w:rsidRDefault="00FD2656" w:rsidP="00FD2656">
      <w:pPr>
        <w:pStyle w:val="a3"/>
        <w:ind w:left="0"/>
        <w:jc w:val="center"/>
      </w:pPr>
      <w:r w:rsidRPr="00FD2656">
        <w:t>Ұсыныстар</w:t>
      </w:r>
    </w:p>
    <w:p w14:paraId="6766188A" w14:textId="77777777" w:rsidR="003253C6" w:rsidRDefault="00A753CC">
      <w:pPr>
        <w:pStyle w:val="a3"/>
        <w:spacing w:before="63"/>
        <w:ind w:left="0"/>
        <w:jc w:val="left"/>
        <w:rPr>
          <w:b/>
          <w:sz w:val="20"/>
        </w:rPr>
      </w:pPr>
      <w:r>
        <w:rPr>
          <w:b/>
          <w:noProof/>
          <w:sz w:val="20"/>
          <w:lang w:val="ru-RU" w:eastAsia="ru-RU"/>
        </w:rPr>
        <w:drawing>
          <wp:anchor distT="0" distB="0" distL="0" distR="0" simplePos="0" relativeHeight="252224000" behindDoc="1" locked="0" layoutInCell="1" allowOverlap="1" wp14:anchorId="1D16C133" wp14:editId="049995F0">
            <wp:simplePos x="0" y="0"/>
            <wp:positionH relativeFrom="page">
              <wp:posOffset>1080135</wp:posOffset>
            </wp:positionH>
            <wp:positionV relativeFrom="paragraph">
              <wp:posOffset>201660</wp:posOffset>
            </wp:positionV>
            <wp:extent cx="5600632" cy="7734300"/>
            <wp:effectExtent l="0" t="0" r="0" b="0"/>
            <wp:wrapTopAndBottom/>
            <wp:docPr id="186" name="Image 1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 name="Image 186"/>
                    <pic:cNvPicPr/>
                  </pic:nvPicPr>
                  <pic:blipFill>
                    <a:blip r:embed="rId109" cstate="print"/>
                    <a:stretch>
                      <a:fillRect/>
                    </a:stretch>
                  </pic:blipFill>
                  <pic:spPr>
                    <a:xfrm>
                      <a:off x="0" y="0"/>
                      <a:ext cx="5600632" cy="7734300"/>
                    </a:xfrm>
                    <a:prstGeom prst="rect">
                      <a:avLst/>
                    </a:prstGeom>
                  </pic:spPr>
                </pic:pic>
              </a:graphicData>
            </a:graphic>
          </wp:anchor>
        </w:drawing>
      </w:r>
    </w:p>
    <w:p w14:paraId="52C84D02" w14:textId="77777777" w:rsidR="003253C6" w:rsidRDefault="003253C6">
      <w:pPr>
        <w:pStyle w:val="a3"/>
        <w:jc w:val="left"/>
        <w:rPr>
          <w:b/>
          <w:sz w:val="20"/>
        </w:rPr>
        <w:sectPr w:rsidR="003253C6" w:rsidSect="001A38BC">
          <w:pgSz w:w="11910" w:h="16840"/>
          <w:pgMar w:top="1134" w:right="567" w:bottom="1134" w:left="1701" w:header="0" w:footer="952" w:gutter="0"/>
          <w:paperSrc w:first="7" w:other="7"/>
          <w:cols w:space="720"/>
        </w:sectPr>
      </w:pPr>
    </w:p>
    <w:p w14:paraId="693F2EA0" w14:textId="77777777" w:rsidR="003253C6" w:rsidRDefault="00A753CC">
      <w:pPr>
        <w:pStyle w:val="1"/>
        <w:ind w:left="0" w:right="4"/>
        <w:jc w:val="center"/>
      </w:pPr>
      <w:bookmarkStart w:id="41" w:name="_Toc216790304"/>
      <w:r>
        <w:lastRenderedPageBreak/>
        <w:t>ҚОСЫМША</w:t>
      </w:r>
      <w:r>
        <w:rPr>
          <w:spacing w:val="-13"/>
        </w:rPr>
        <w:t xml:space="preserve"> </w:t>
      </w:r>
      <w:r>
        <w:rPr>
          <w:spacing w:val="-10"/>
        </w:rPr>
        <w:t>Г</w:t>
      </w:r>
      <w:bookmarkEnd w:id="41"/>
    </w:p>
    <w:p w14:paraId="37EC955B" w14:textId="77777777" w:rsidR="003253C6" w:rsidRPr="0041090A" w:rsidRDefault="00A753CC" w:rsidP="0041090A">
      <w:pPr>
        <w:ind w:left="561" w:right="570"/>
        <w:jc w:val="center"/>
        <w:rPr>
          <w:bCs/>
        </w:rPr>
      </w:pPr>
      <w:r w:rsidRPr="0041090A">
        <w:rPr>
          <w:bCs/>
          <w:noProof/>
          <w:lang w:val="ru-RU" w:eastAsia="ru-RU"/>
        </w:rPr>
        <w:drawing>
          <wp:anchor distT="0" distB="0" distL="0" distR="0" simplePos="0" relativeHeight="251656192" behindDoc="0" locked="0" layoutInCell="1" allowOverlap="1" wp14:anchorId="1A540819" wp14:editId="1319CDFD">
            <wp:simplePos x="0" y="0"/>
            <wp:positionH relativeFrom="page">
              <wp:posOffset>1202689</wp:posOffset>
            </wp:positionH>
            <wp:positionV relativeFrom="paragraph">
              <wp:posOffset>970043</wp:posOffset>
            </wp:positionV>
            <wp:extent cx="5693410" cy="8058150"/>
            <wp:effectExtent l="0" t="0" r="0" b="0"/>
            <wp:wrapNone/>
            <wp:docPr id="187" name="Image 1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 name="Image 187"/>
                    <pic:cNvPicPr/>
                  </pic:nvPicPr>
                  <pic:blipFill>
                    <a:blip r:embed="rId110" cstate="print"/>
                    <a:stretch>
                      <a:fillRect/>
                    </a:stretch>
                  </pic:blipFill>
                  <pic:spPr>
                    <a:xfrm>
                      <a:off x="0" y="0"/>
                      <a:ext cx="5693410" cy="8058150"/>
                    </a:xfrm>
                    <a:prstGeom prst="rect">
                      <a:avLst/>
                    </a:prstGeom>
                  </pic:spPr>
                </pic:pic>
              </a:graphicData>
            </a:graphic>
          </wp:anchor>
        </w:drawing>
      </w:r>
      <w:r w:rsidRPr="0041090A">
        <w:rPr>
          <w:bCs/>
        </w:rPr>
        <w:t>Қазақстан</w:t>
      </w:r>
      <w:r w:rsidRPr="0041090A">
        <w:rPr>
          <w:bCs/>
          <w:spacing w:val="-8"/>
        </w:rPr>
        <w:t xml:space="preserve"> </w:t>
      </w:r>
      <w:r w:rsidRPr="0041090A">
        <w:rPr>
          <w:bCs/>
        </w:rPr>
        <w:t>Республикасының</w:t>
      </w:r>
      <w:r w:rsidRPr="0041090A">
        <w:rPr>
          <w:bCs/>
          <w:spacing w:val="-10"/>
        </w:rPr>
        <w:t xml:space="preserve"> </w:t>
      </w:r>
      <w:r w:rsidRPr="0041090A">
        <w:rPr>
          <w:bCs/>
        </w:rPr>
        <w:t>әзірленген</w:t>
      </w:r>
      <w:r w:rsidRPr="0041090A">
        <w:rPr>
          <w:bCs/>
          <w:spacing w:val="-10"/>
        </w:rPr>
        <w:t xml:space="preserve"> </w:t>
      </w:r>
      <w:r w:rsidRPr="0041090A">
        <w:rPr>
          <w:bCs/>
        </w:rPr>
        <w:t>жүйелер</w:t>
      </w:r>
      <w:r w:rsidRPr="0041090A">
        <w:rPr>
          <w:bCs/>
          <w:spacing w:val="-9"/>
        </w:rPr>
        <w:t xml:space="preserve"> </w:t>
      </w:r>
      <w:r w:rsidRPr="0041090A">
        <w:rPr>
          <w:bCs/>
        </w:rPr>
        <w:t>мен</w:t>
      </w:r>
      <w:r w:rsidRPr="0041090A">
        <w:rPr>
          <w:bCs/>
          <w:spacing w:val="-10"/>
        </w:rPr>
        <w:t xml:space="preserve"> </w:t>
      </w:r>
      <w:r w:rsidRPr="0041090A">
        <w:rPr>
          <w:bCs/>
        </w:rPr>
        <w:t>құрылғыларға арналған патенттері</w:t>
      </w:r>
    </w:p>
    <w:p w14:paraId="0A2A86C0" w14:textId="77777777" w:rsidR="003253C6" w:rsidRDefault="003253C6">
      <w:pPr>
        <w:jc w:val="center"/>
        <w:rPr>
          <w:b/>
        </w:rPr>
        <w:sectPr w:rsidR="003253C6" w:rsidSect="001A38BC">
          <w:pgSz w:w="11910" w:h="16840"/>
          <w:pgMar w:top="1134" w:right="567" w:bottom="1134" w:left="1701" w:header="0" w:footer="952" w:gutter="0"/>
          <w:paperSrc w:first="7" w:other="7"/>
          <w:cols w:space="720"/>
        </w:sectPr>
      </w:pPr>
    </w:p>
    <w:p w14:paraId="1C801A31" w14:textId="77777777" w:rsidR="003253C6" w:rsidRDefault="00A753CC">
      <w:pPr>
        <w:pStyle w:val="a3"/>
        <w:ind w:left="284"/>
        <w:jc w:val="left"/>
        <w:rPr>
          <w:sz w:val="20"/>
        </w:rPr>
      </w:pPr>
      <w:r>
        <w:rPr>
          <w:noProof/>
          <w:sz w:val="20"/>
          <w:lang w:val="ru-RU" w:eastAsia="ru-RU"/>
        </w:rPr>
        <w:lastRenderedPageBreak/>
        <w:drawing>
          <wp:inline distT="0" distB="0" distL="0" distR="0" wp14:anchorId="0E6E572F" wp14:editId="3A1370DA">
            <wp:extent cx="5788161" cy="8191023"/>
            <wp:effectExtent l="0" t="0" r="0" b="0"/>
            <wp:docPr id="188" name="Image 1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 name="Image 188"/>
                    <pic:cNvPicPr/>
                  </pic:nvPicPr>
                  <pic:blipFill>
                    <a:blip r:embed="rId111" cstate="print"/>
                    <a:stretch>
                      <a:fillRect/>
                    </a:stretch>
                  </pic:blipFill>
                  <pic:spPr>
                    <a:xfrm>
                      <a:off x="0" y="0"/>
                      <a:ext cx="5788161" cy="8191023"/>
                    </a:xfrm>
                    <a:prstGeom prst="rect">
                      <a:avLst/>
                    </a:prstGeom>
                  </pic:spPr>
                </pic:pic>
              </a:graphicData>
            </a:graphic>
          </wp:inline>
        </w:drawing>
      </w:r>
    </w:p>
    <w:p w14:paraId="7979843E" w14:textId="77777777" w:rsidR="003253C6" w:rsidRDefault="003253C6">
      <w:pPr>
        <w:pStyle w:val="a3"/>
        <w:jc w:val="left"/>
        <w:rPr>
          <w:sz w:val="20"/>
        </w:rPr>
        <w:sectPr w:rsidR="003253C6" w:rsidSect="001A38BC">
          <w:pgSz w:w="11910" w:h="16840"/>
          <w:pgMar w:top="1134" w:right="567" w:bottom="1134" w:left="1701" w:header="0" w:footer="952" w:gutter="0"/>
          <w:paperSrc w:first="7" w:other="7"/>
          <w:cols w:space="720"/>
        </w:sectPr>
      </w:pPr>
    </w:p>
    <w:p w14:paraId="45D33270" w14:textId="77777777" w:rsidR="003253C6" w:rsidRDefault="00A753CC">
      <w:pPr>
        <w:pStyle w:val="a3"/>
        <w:ind w:left="279"/>
        <w:jc w:val="left"/>
        <w:rPr>
          <w:sz w:val="20"/>
        </w:rPr>
      </w:pPr>
      <w:r>
        <w:rPr>
          <w:noProof/>
          <w:sz w:val="20"/>
          <w:lang w:val="ru-RU" w:eastAsia="ru-RU"/>
        </w:rPr>
        <w:lastRenderedPageBreak/>
        <w:drawing>
          <wp:inline distT="0" distB="0" distL="0" distR="0" wp14:anchorId="16DD3FAD" wp14:editId="40E09994">
            <wp:extent cx="5907616" cy="8358187"/>
            <wp:effectExtent l="0" t="0" r="0" b="0"/>
            <wp:docPr id="189" name="Image 1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112" cstate="print"/>
                    <a:stretch>
                      <a:fillRect/>
                    </a:stretch>
                  </pic:blipFill>
                  <pic:spPr>
                    <a:xfrm>
                      <a:off x="0" y="0"/>
                      <a:ext cx="5907616" cy="8358187"/>
                    </a:xfrm>
                    <a:prstGeom prst="rect">
                      <a:avLst/>
                    </a:prstGeom>
                  </pic:spPr>
                </pic:pic>
              </a:graphicData>
            </a:graphic>
          </wp:inline>
        </w:drawing>
      </w:r>
    </w:p>
    <w:p w14:paraId="5242CC87" w14:textId="77777777" w:rsidR="003253C6" w:rsidRDefault="003253C6">
      <w:pPr>
        <w:pStyle w:val="a3"/>
        <w:jc w:val="left"/>
        <w:rPr>
          <w:sz w:val="20"/>
        </w:rPr>
        <w:sectPr w:rsidR="003253C6" w:rsidSect="001A38BC">
          <w:pgSz w:w="11910" w:h="16840"/>
          <w:pgMar w:top="1134" w:right="567" w:bottom="1134" w:left="1701" w:header="0" w:footer="952" w:gutter="0"/>
          <w:paperSrc w:first="7" w:other="7"/>
          <w:cols w:space="720"/>
        </w:sectPr>
      </w:pPr>
    </w:p>
    <w:p w14:paraId="67AD28B6" w14:textId="77777777" w:rsidR="003253C6" w:rsidRDefault="00A753CC">
      <w:pPr>
        <w:pStyle w:val="a3"/>
        <w:ind w:left="279"/>
        <w:jc w:val="left"/>
        <w:rPr>
          <w:sz w:val="20"/>
        </w:rPr>
      </w:pPr>
      <w:r>
        <w:rPr>
          <w:noProof/>
          <w:sz w:val="20"/>
          <w:lang w:val="ru-RU" w:eastAsia="ru-RU"/>
        </w:rPr>
        <w:lastRenderedPageBreak/>
        <w:drawing>
          <wp:inline distT="0" distB="0" distL="0" distR="0" wp14:anchorId="0370926B" wp14:editId="10ADC992">
            <wp:extent cx="5905652" cy="8358187"/>
            <wp:effectExtent l="0" t="0" r="0" b="0"/>
            <wp:docPr id="190" name="Image 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113" cstate="print"/>
                    <a:stretch>
                      <a:fillRect/>
                    </a:stretch>
                  </pic:blipFill>
                  <pic:spPr>
                    <a:xfrm>
                      <a:off x="0" y="0"/>
                      <a:ext cx="5905652" cy="8358187"/>
                    </a:xfrm>
                    <a:prstGeom prst="rect">
                      <a:avLst/>
                    </a:prstGeom>
                  </pic:spPr>
                </pic:pic>
              </a:graphicData>
            </a:graphic>
          </wp:inline>
        </w:drawing>
      </w:r>
    </w:p>
    <w:p w14:paraId="78FFCDDE" w14:textId="77777777" w:rsidR="003253C6" w:rsidRDefault="003253C6">
      <w:pPr>
        <w:pStyle w:val="a3"/>
        <w:jc w:val="left"/>
        <w:rPr>
          <w:sz w:val="20"/>
        </w:rPr>
        <w:sectPr w:rsidR="003253C6" w:rsidSect="001A38BC">
          <w:pgSz w:w="11910" w:h="16840"/>
          <w:pgMar w:top="1134" w:right="567" w:bottom="1134" w:left="1701" w:header="0" w:footer="952" w:gutter="0"/>
          <w:paperSrc w:first="7" w:other="7"/>
          <w:cols w:space="720"/>
        </w:sectPr>
      </w:pPr>
    </w:p>
    <w:p w14:paraId="0889B23E" w14:textId="77777777" w:rsidR="003253C6" w:rsidRDefault="00A753CC">
      <w:pPr>
        <w:pStyle w:val="a3"/>
        <w:ind w:left="279"/>
        <w:jc w:val="left"/>
        <w:rPr>
          <w:sz w:val="20"/>
        </w:rPr>
      </w:pPr>
      <w:r>
        <w:rPr>
          <w:noProof/>
          <w:sz w:val="20"/>
          <w:lang w:val="ru-RU" w:eastAsia="ru-RU"/>
        </w:rPr>
        <w:lastRenderedPageBreak/>
        <w:drawing>
          <wp:inline distT="0" distB="0" distL="0" distR="0" wp14:anchorId="761AB071" wp14:editId="78EFC70C">
            <wp:extent cx="5905652" cy="8358187"/>
            <wp:effectExtent l="0" t="0" r="0" b="0"/>
            <wp:docPr id="191" name="Image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114" cstate="print"/>
                    <a:stretch>
                      <a:fillRect/>
                    </a:stretch>
                  </pic:blipFill>
                  <pic:spPr>
                    <a:xfrm>
                      <a:off x="0" y="0"/>
                      <a:ext cx="5905652" cy="8358187"/>
                    </a:xfrm>
                    <a:prstGeom prst="rect">
                      <a:avLst/>
                    </a:prstGeom>
                  </pic:spPr>
                </pic:pic>
              </a:graphicData>
            </a:graphic>
          </wp:inline>
        </w:drawing>
      </w:r>
    </w:p>
    <w:p w14:paraId="258799EA" w14:textId="77777777" w:rsidR="003253C6" w:rsidRDefault="003253C6">
      <w:pPr>
        <w:pStyle w:val="a3"/>
        <w:jc w:val="left"/>
        <w:rPr>
          <w:sz w:val="20"/>
        </w:rPr>
        <w:sectPr w:rsidR="003253C6" w:rsidSect="001A38BC">
          <w:pgSz w:w="11910" w:h="16840"/>
          <w:pgMar w:top="1134" w:right="567" w:bottom="1134" w:left="1701" w:header="0" w:footer="952" w:gutter="0"/>
          <w:paperSrc w:first="7" w:other="7"/>
          <w:cols w:space="720"/>
        </w:sectPr>
      </w:pPr>
    </w:p>
    <w:p w14:paraId="5E2871FC" w14:textId="77777777" w:rsidR="003253C6" w:rsidRDefault="00A753CC">
      <w:pPr>
        <w:pStyle w:val="a3"/>
        <w:ind w:left="279"/>
        <w:jc w:val="left"/>
        <w:rPr>
          <w:sz w:val="20"/>
        </w:rPr>
      </w:pPr>
      <w:r>
        <w:rPr>
          <w:noProof/>
          <w:sz w:val="20"/>
          <w:lang w:val="ru-RU" w:eastAsia="ru-RU"/>
        </w:rPr>
        <w:lastRenderedPageBreak/>
        <w:drawing>
          <wp:inline distT="0" distB="0" distL="0" distR="0" wp14:anchorId="21B41C0F" wp14:editId="15A5394D">
            <wp:extent cx="5906723" cy="8358187"/>
            <wp:effectExtent l="0" t="0" r="0" b="0"/>
            <wp:docPr id="192" name="Image 1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 name="Image 192"/>
                    <pic:cNvPicPr/>
                  </pic:nvPicPr>
                  <pic:blipFill>
                    <a:blip r:embed="rId115" cstate="print"/>
                    <a:stretch>
                      <a:fillRect/>
                    </a:stretch>
                  </pic:blipFill>
                  <pic:spPr>
                    <a:xfrm>
                      <a:off x="0" y="0"/>
                      <a:ext cx="5906723" cy="8358187"/>
                    </a:xfrm>
                    <a:prstGeom prst="rect">
                      <a:avLst/>
                    </a:prstGeom>
                  </pic:spPr>
                </pic:pic>
              </a:graphicData>
            </a:graphic>
          </wp:inline>
        </w:drawing>
      </w:r>
    </w:p>
    <w:p w14:paraId="50A9B16E" w14:textId="77777777" w:rsidR="003253C6" w:rsidRDefault="003253C6">
      <w:pPr>
        <w:pStyle w:val="a3"/>
        <w:jc w:val="left"/>
        <w:rPr>
          <w:sz w:val="20"/>
        </w:rPr>
        <w:sectPr w:rsidR="003253C6" w:rsidSect="001A38BC">
          <w:pgSz w:w="11910" w:h="16840"/>
          <w:pgMar w:top="1134" w:right="567" w:bottom="1134" w:left="1701" w:header="0" w:footer="952" w:gutter="0"/>
          <w:paperSrc w:first="7" w:other="7"/>
          <w:cols w:space="720"/>
        </w:sectPr>
      </w:pPr>
    </w:p>
    <w:p w14:paraId="19089D7C" w14:textId="77777777" w:rsidR="003253C6" w:rsidRDefault="00A753CC">
      <w:pPr>
        <w:pStyle w:val="a3"/>
        <w:ind w:left="279"/>
        <w:jc w:val="left"/>
        <w:rPr>
          <w:sz w:val="20"/>
        </w:rPr>
      </w:pPr>
      <w:r>
        <w:rPr>
          <w:noProof/>
          <w:sz w:val="20"/>
          <w:lang w:val="ru-RU" w:eastAsia="ru-RU"/>
        </w:rPr>
        <w:lastRenderedPageBreak/>
        <w:drawing>
          <wp:inline distT="0" distB="0" distL="0" distR="0" wp14:anchorId="7E940E3E" wp14:editId="10F36779">
            <wp:extent cx="5905652" cy="8358187"/>
            <wp:effectExtent l="0" t="0" r="0" b="0"/>
            <wp:docPr id="193" name="Image 1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 name="Image 193"/>
                    <pic:cNvPicPr/>
                  </pic:nvPicPr>
                  <pic:blipFill>
                    <a:blip r:embed="rId116" cstate="print"/>
                    <a:stretch>
                      <a:fillRect/>
                    </a:stretch>
                  </pic:blipFill>
                  <pic:spPr>
                    <a:xfrm>
                      <a:off x="0" y="0"/>
                      <a:ext cx="5905652" cy="8358187"/>
                    </a:xfrm>
                    <a:prstGeom prst="rect">
                      <a:avLst/>
                    </a:prstGeom>
                  </pic:spPr>
                </pic:pic>
              </a:graphicData>
            </a:graphic>
          </wp:inline>
        </w:drawing>
      </w:r>
    </w:p>
    <w:p w14:paraId="7A8E4D53" w14:textId="77777777" w:rsidR="003253C6" w:rsidRDefault="003253C6">
      <w:pPr>
        <w:pStyle w:val="a3"/>
        <w:jc w:val="left"/>
        <w:rPr>
          <w:sz w:val="20"/>
        </w:rPr>
        <w:sectPr w:rsidR="003253C6" w:rsidSect="001A38BC">
          <w:pgSz w:w="11910" w:h="16840"/>
          <w:pgMar w:top="1134" w:right="567" w:bottom="1134" w:left="1701" w:header="0" w:footer="952" w:gutter="0"/>
          <w:paperSrc w:first="7" w:other="7"/>
          <w:cols w:space="720"/>
        </w:sectPr>
      </w:pPr>
    </w:p>
    <w:p w14:paraId="40395A98" w14:textId="77777777" w:rsidR="003253C6" w:rsidRDefault="003253C6">
      <w:pPr>
        <w:pStyle w:val="a3"/>
        <w:spacing w:before="3"/>
        <w:ind w:left="0"/>
        <w:jc w:val="left"/>
        <w:rPr>
          <w:b/>
          <w:sz w:val="3"/>
        </w:rPr>
      </w:pPr>
    </w:p>
    <w:p w14:paraId="7355535B" w14:textId="77777777" w:rsidR="003253C6" w:rsidRDefault="00A753CC">
      <w:pPr>
        <w:pStyle w:val="a3"/>
        <w:ind w:left="284"/>
        <w:jc w:val="left"/>
        <w:rPr>
          <w:sz w:val="20"/>
        </w:rPr>
      </w:pPr>
      <w:r>
        <w:rPr>
          <w:noProof/>
          <w:sz w:val="20"/>
          <w:lang w:val="ru-RU" w:eastAsia="ru-RU"/>
        </w:rPr>
        <w:drawing>
          <wp:inline distT="0" distB="0" distL="0" distR="0" wp14:anchorId="64D545AD" wp14:editId="64DEEAF1">
            <wp:extent cx="5787748" cy="8191023"/>
            <wp:effectExtent l="0" t="0" r="0" b="0"/>
            <wp:docPr id="194" name="Image 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 name="Image 194"/>
                    <pic:cNvPicPr/>
                  </pic:nvPicPr>
                  <pic:blipFill>
                    <a:blip r:embed="rId117" cstate="print"/>
                    <a:stretch>
                      <a:fillRect/>
                    </a:stretch>
                  </pic:blipFill>
                  <pic:spPr>
                    <a:xfrm>
                      <a:off x="0" y="0"/>
                      <a:ext cx="5787748" cy="8191023"/>
                    </a:xfrm>
                    <a:prstGeom prst="rect">
                      <a:avLst/>
                    </a:prstGeom>
                  </pic:spPr>
                </pic:pic>
              </a:graphicData>
            </a:graphic>
          </wp:inline>
        </w:drawing>
      </w:r>
    </w:p>
    <w:p w14:paraId="2B6BB79B" w14:textId="77777777" w:rsidR="003253C6" w:rsidRDefault="003253C6">
      <w:pPr>
        <w:pStyle w:val="a3"/>
        <w:jc w:val="left"/>
        <w:rPr>
          <w:sz w:val="20"/>
        </w:rPr>
        <w:sectPr w:rsidR="003253C6" w:rsidSect="001A38BC">
          <w:pgSz w:w="11910" w:h="16840"/>
          <w:pgMar w:top="1134" w:right="567" w:bottom="1134" w:left="1701" w:header="0" w:footer="952" w:gutter="0"/>
          <w:paperSrc w:first="7" w:other="7"/>
          <w:cols w:space="720"/>
        </w:sectPr>
      </w:pPr>
    </w:p>
    <w:p w14:paraId="5E6F7E5D" w14:textId="77777777" w:rsidR="003253C6" w:rsidRDefault="00A753CC">
      <w:pPr>
        <w:pStyle w:val="a3"/>
        <w:ind w:left="390"/>
        <w:jc w:val="left"/>
        <w:rPr>
          <w:sz w:val="20"/>
        </w:rPr>
      </w:pPr>
      <w:r>
        <w:rPr>
          <w:noProof/>
          <w:sz w:val="20"/>
          <w:lang w:val="ru-RU" w:eastAsia="ru-RU"/>
        </w:rPr>
        <w:lastRenderedPageBreak/>
        <w:drawing>
          <wp:inline distT="0" distB="0" distL="0" distR="0" wp14:anchorId="56E80B5F" wp14:editId="1F0923F7">
            <wp:extent cx="5790804" cy="8191023"/>
            <wp:effectExtent l="0" t="0" r="0" b="0"/>
            <wp:docPr id="195" name="Image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118" cstate="print"/>
                    <a:stretch>
                      <a:fillRect/>
                    </a:stretch>
                  </pic:blipFill>
                  <pic:spPr>
                    <a:xfrm>
                      <a:off x="0" y="0"/>
                      <a:ext cx="5790804" cy="8191023"/>
                    </a:xfrm>
                    <a:prstGeom prst="rect">
                      <a:avLst/>
                    </a:prstGeom>
                  </pic:spPr>
                </pic:pic>
              </a:graphicData>
            </a:graphic>
          </wp:inline>
        </w:drawing>
      </w:r>
    </w:p>
    <w:p w14:paraId="764F9371" w14:textId="77777777" w:rsidR="003253C6" w:rsidRDefault="003253C6">
      <w:pPr>
        <w:pStyle w:val="a3"/>
        <w:jc w:val="left"/>
        <w:rPr>
          <w:sz w:val="20"/>
        </w:rPr>
        <w:sectPr w:rsidR="003253C6" w:rsidSect="001A38BC">
          <w:pgSz w:w="11910" w:h="16840"/>
          <w:pgMar w:top="1134" w:right="567" w:bottom="1134" w:left="1701" w:header="0" w:footer="952" w:gutter="0"/>
          <w:paperSrc w:first="7" w:other="7"/>
          <w:cols w:space="720"/>
        </w:sectPr>
      </w:pPr>
    </w:p>
    <w:p w14:paraId="65D85833" w14:textId="77777777" w:rsidR="003253C6" w:rsidRDefault="003253C6">
      <w:pPr>
        <w:pStyle w:val="a3"/>
        <w:spacing w:before="1"/>
        <w:ind w:left="0"/>
        <w:jc w:val="left"/>
        <w:rPr>
          <w:b/>
          <w:sz w:val="11"/>
        </w:rPr>
      </w:pPr>
    </w:p>
    <w:p w14:paraId="37BC8A00" w14:textId="77777777" w:rsidR="003253C6" w:rsidRDefault="00A753CC">
      <w:pPr>
        <w:pStyle w:val="a3"/>
        <w:ind w:left="390"/>
        <w:jc w:val="left"/>
        <w:rPr>
          <w:sz w:val="20"/>
        </w:rPr>
      </w:pPr>
      <w:r>
        <w:rPr>
          <w:noProof/>
          <w:sz w:val="20"/>
          <w:lang w:val="ru-RU" w:eastAsia="ru-RU"/>
        </w:rPr>
        <w:drawing>
          <wp:inline distT="0" distB="0" distL="0" distR="0" wp14:anchorId="3CB57626" wp14:editId="18826B38">
            <wp:extent cx="5787530" cy="8191023"/>
            <wp:effectExtent l="0" t="0" r="0" b="0"/>
            <wp:docPr id="196" name="Image 1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6" name="Image 196"/>
                    <pic:cNvPicPr/>
                  </pic:nvPicPr>
                  <pic:blipFill>
                    <a:blip r:embed="rId119" cstate="print"/>
                    <a:stretch>
                      <a:fillRect/>
                    </a:stretch>
                  </pic:blipFill>
                  <pic:spPr>
                    <a:xfrm>
                      <a:off x="0" y="0"/>
                      <a:ext cx="5787530" cy="8191023"/>
                    </a:xfrm>
                    <a:prstGeom prst="rect">
                      <a:avLst/>
                    </a:prstGeom>
                  </pic:spPr>
                </pic:pic>
              </a:graphicData>
            </a:graphic>
          </wp:inline>
        </w:drawing>
      </w:r>
    </w:p>
    <w:p w14:paraId="5706E3F0" w14:textId="77777777" w:rsidR="003253C6" w:rsidRDefault="003253C6">
      <w:pPr>
        <w:pStyle w:val="a3"/>
        <w:jc w:val="left"/>
        <w:rPr>
          <w:sz w:val="20"/>
        </w:rPr>
        <w:sectPr w:rsidR="003253C6" w:rsidSect="001A38BC">
          <w:pgSz w:w="11910" w:h="16840"/>
          <w:pgMar w:top="1134" w:right="567" w:bottom="1134" w:left="1701" w:header="0" w:footer="952" w:gutter="0"/>
          <w:paperSrc w:first="7" w:other="7"/>
          <w:cols w:space="720"/>
        </w:sectPr>
      </w:pPr>
    </w:p>
    <w:p w14:paraId="3E634208" w14:textId="77777777" w:rsidR="003253C6" w:rsidRDefault="003253C6">
      <w:pPr>
        <w:pStyle w:val="a3"/>
        <w:spacing w:before="89"/>
        <w:ind w:left="0"/>
        <w:jc w:val="left"/>
        <w:rPr>
          <w:b/>
          <w:sz w:val="20"/>
        </w:rPr>
      </w:pPr>
    </w:p>
    <w:p w14:paraId="00E91091" w14:textId="77777777" w:rsidR="003253C6" w:rsidRDefault="00A753CC">
      <w:pPr>
        <w:pStyle w:val="a3"/>
        <w:ind w:left="519"/>
        <w:jc w:val="left"/>
        <w:rPr>
          <w:sz w:val="20"/>
        </w:rPr>
      </w:pPr>
      <w:r>
        <w:rPr>
          <w:noProof/>
          <w:sz w:val="20"/>
          <w:lang w:val="ru-RU" w:eastAsia="ru-RU"/>
        </w:rPr>
        <w:drawing>
          <wp:inline distT="0" distB="0" distL="0" distR="0" wp14:anchorId="5E580DE5" wp14:editId="731A0020">
            <wp:extent cx="5669457" cy="8023859"/>
            <wp:effectExtent l="0" t="0" r="0" b="0"/>
            <wp:docPr id="197" name="Image 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 name="Image 197"/>
                    <pic:cNvPicPr/>
                  </pic:nvPicPr>
                  <pic:blipFill>
                    <a:blip r:embed="rId120" cstate="print"/>
                    <a:stretch>
                      <a:fillRect/>
                    </a:stretch>
                  </pic:blipFill>
                  <pic:spPr>
                    <a:xfrm>
                      <a:off x="0" y="0"/>
                      <a:ext cx="5669457" cy="8023859"/>
                    </a:xfrm>
                    <a:prstGeom prst="rect">
                      <a:avLst/>
                    </a:prstGeom>
                  </pic:spPr>
                </pic:pic>
              </a:graphicData>
            </a:graphic>
          </wp:inline>
        </w:drawing>
      </w:r>
    </w:p>
    <w:p w14:paraId="082D2E1F" w14:textId="77777777" w:rsidR="003253C6" w:rsidRDefault="003253C6">
      <w:pPr>
        <w:pStyle w:val="a3"/>
        <w:jc w:val="left"/>
        <w:rPr>
          <w:sz w:val="20"/>
        </w:rPr>
        <w:sectPr w:rsidR="003253C6" w:rsidSect="001A38BC">
          <w:pgSz w:w="11910" w:h="16840"/>
          <w:pgMar w:top="1134" w:right="567" w:bottom="1134" w:left="1701" w:header="0" w:footer="952" w:gutter="0"/>
          <w:paperSrc w:first="7" w:other="7"/>
          <w:cols w:space="720"/>
        </w:sectPr>
      </w:pPr>
    </w:p>
    <w:p w14:paraId="484F0B84" w14:textId="77777777" w:rsidR="003253C6" w:rsidRDefault="00A753CC">
      <w:pPr>
        <w:pStyle w:val="a3"/>
        <w:ind w:left="608"/>
        <w:jc w:val="left"/>
        <w:rPr>
          <w:sz w:val="20"/>
        </w:rPr>
      </w:pPr>
      <w:r>
        <w:rPr>
          <w:noProof/>
          <w:sz w:val="20"/>
          <w:lang w:val="ru-RU" w:eastAsia="ru-RU"/>
        </w:rPr>
        <w:lastRenderedPageBreak/>
        <w:drawing>
          <wp:inline distT="0" distB="0" distL="0" distR="0" wp14:anchorId="4783C815" wp14:editId="259F9C3B">
            <wp:extent cx="5787402" cy="8191023"/>
            <wp:effectExtent l="0" t="0" r="0" b="0"/>
            <wp:docPr id="198" name="Image 1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 name="Image 198"/>
                    <pic:cNvPicPr/>
                  </pic:nvPicPr>
                  <pic:blipFill>
                    <a:blip r:embed="rId121" cstate="print"/>
                    <a:stretch>
                      <a:fillRect/>
                    </a:stretch>
                  </pic:blipFill>
                  <pic:spPr>
                    <a:xfrm>
                      <a:off x="0" y="0"/>
                      <a:ext cx="5787402" cy="8191023"/>
                    </a:xfrm>
                    <a:prstGeom prst="rect">
                      <a:avLst/>
                    </a:prstGeom>
                  </pic:spPr>
                </pic:pic>
              </a:graphicData>
            </a:graphic>
          </wp:inline>
        </w:drawing>
      </w:r>
    </w:p>
    <w:p w14:paraId="1B79AB66" w14:textId="77777777" w:rsidR="003253C6" w:rsidRDefault="003253C6">
      <w:pPr>
        <w:pStyle w:val="a3"/>
        <w:jc w:val="left"/>
        <w:rPr>
          <w:sz w:val="20"/>
        </w:rPr>
        <w:sectPr w:rsidR="003253C6" w:rsidSect="001A38BC">
          <w:pgSz w:w="11910" w:h="16840"/>
          <w:pgMar w:top="1134" w:right="567" w:bottom="1134" w:left="1701" w:header="0" w:footer="952" w:gutter="0"/>
          <w:paperSrc w:first="7" w:other="7"/>
          <w:cols w:space="720"/>
        </w:sectPr>
      </w:pPr>
    </w:p>
    <w:p w14:paraId="25B11B28" w14:textId="77777777" w:rsidR="003253C6" w:rsidRDefault="00A753CC">
      <w:pPr>
        <w:pStyle w:val="a3"/>
        <w:ind w:left="518"/>
        <w:jc w:val="left"/>
        <w:rPr>
          <w:sz w:val="20"/>
        </w:rPr>
      </w:pPr>
      <w:r>
        <w:rPr>
          <w:noProof/>
          <w:sz w:val="20"/>
          <w:lang w:val="ru-RU" w:eastAsia="ru-RU"/>
        </w:rPr>
        <w:lastRenderedPageBreak/>
        <w:drawing>
          <wp:inline distT="0" distB="0" distL="0" distR="0" wp14:anchorId="77394BA9" wp14:editId="6C18967E">
            <wp:extent cx="5790780" cy="8191023"/>
            <wp:effectExtent l="0" t="0" r="0" b="0"/>
            <wp:docPr id="199" name="Image 1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 name="Image 199"/>
                    <pic:cNvPicPr/>
                  </pic:nvPicPr>
                  <pic:blipFill>
                    <a:blip r:embed="rId122" cstate="print"/>
                    <a:stretch>
                      <a:fillRect/>
                    </a:stretch>
                  </pic:blipFill>
                  <pic:spPr>
                    <a:xfrm>
                      <a:off x="0" y="0"/>
                      <a:ext cx="5790780" cy="8191023"/>
                    </a:xfrm>
                    <a:prstGeom prst="rect">
                      <a:avLst/>
                    </a:prstGeom>
                  </pic:spPr>
                </pic:pic>
              </a:graphicData>
            </a:graphic>
          </wp:inline>
        </w:drawing>
      </w:r>
    </w:p>
    <w:p w14:paraId="166BA2BA" w14:textId="77777777" w:rsidR="003253C6" w:rsidRDefault="003253C6">
      <w:pPr>
        <w:pStyle w:val="a3"/>
        <w:jc w:val="left"/>
        <w:rPr>
          <w:sz w:val="20"/>
        </w:rPr>
        <w:sectPr w:rsidR="003253C6" w:rsidSect="001A38BC">
          <w:pgSz w:w="11910" w:h="16840"/>
          <w:pgMar w:top="1134" w:right="567" w:bottom="1134" w:left="1701" w:header="0" w:footer="952" w:gutter="0"/>
          <w:paperSrc w:first="7" w:other="7"/>
          <w:cols w:space="720"/>
        </w:sectPr>
      </w:pPr>
    </w:p>
    <w:p w14:paraId="3A4E8134" w14:textId="77777777" w:rsidR="003253C6" w:rsidRDefault="003253C6">
      <w:pPr>
        <w:pStyle w:val="a3"/>
        <w:spacing w:before="65" w:after="1"/>
        <w:ind w:left="0"/>
        <w:jc w:val="left"/>
        <w:rPr>
          <w:b/>
          <w:sz w:val="20"/>
        </w:rPr>
      </w:pPr>
    </w:p>
    <w:p w14:paraId="70BF743D" w14:textId="77777777" w:rsidR="003253C6" w:rsidRDefault="00A753CC">
      <w:pPr>
        <w:pStyle w:val="a3"/>
        <w:ind w:left="284"/>
        <w:jc w:val="left"/>
        <w:rPr>
          <w:sz w:val="20"/>
        </w:rPr>
      </w:pPr>
      <w:r>
        <w:rPr>
          <w:noProof/>
          <w:sz w:val="20"/>
          <w:lang w:val="ru-RU" w:eastAsia="ru-RU"/>
        </w:rPr>
        <w:drawing>
          <wp:inline distT="0" distB="0" distL="0" distR="0" wp14:anchorId="0652429C" wp14:editId="1CD1FE44">
            <wp:extent cx="5787150" cy="8121015"/>
            <wp:effectExtent l="0" t="0" r="0" b="0"/>
            <wp:docPr id="200" name="Imag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123" cstate="print"/>
                    <a:stretch>
                      <a:fillRect/>
                    </a:stretch>
                  </pic:blipFill>
                  <pic:spPr>
                    <a:xfrm>
                      <a:off x="0" y="0"/>
                      <a:ext cx="5787150" cy="8121015"/>
                    </a:xfrm>
                    <a:prstGeom prst="rect">
                      <a:avLst/>
                    </a:prstGeom>
                  </pic:spPr>
                </pic:pic>
              </a:graphicData>
            </a:graphic>
          </wp:inline>
        </w:drawing>
      </w:r>
    </w:p>
    <w:p w14:paraId="7BDB4BE1" w14:textId="77777777" w:rsidR="003253C6" w:rsidRDefault="003253C6">
      <w:pPr>
        <w:pStyle w:val="a3"/>
        <w:jc w:val="left"/>
        <w:rPr>
          <w:sz w:val="20"/>
        </w:rPr>
        <w:sectPr w:rsidR="003253C6" w:rsidSect="001A38BC">
          <w:pgSz w:w="11910" w:h="16840"/>
          <w:pgMar w:top="1134" w:right="567" w:bottom="1134" w:left="1701" w:header="0" w:footer="952" w:gutter="0"/>
          <w:paperSrc w:first="7" w:other="7"/>
          <w:cols w:space="720"/>
        </w:sectPr>
      </w:pPr>
    </w:p>
    <w:p w14:paraId="26FB0388" w14:textId="77777777" w:rsidR="003253C6" w:rsidRDefault="00A753CC">
      <w:pPr>
        <w:pStyle w:val="a3"/>
        <w:ind w:left="279"/>
        <w:jc w:val="left"/>
        <w:rPr>
          <w:sz w:val="20"/>
        </w:rPr>
      </w:pPr>
      <w:r>
        <w:rPr>
          <w:noProof/>
          <w:sz w:val="20"/>
          <w:lang w:val="ru-RU" w:eastAsia="ru-RU"/>
        </w:rPr>
        <w:lastRenderedPageBreak/>
        <w:drawing>
          <wp:inline distT="0" distB="0" distL="0" distR="0" wp14:anchorId="3F1434E5" wp14:editId="053E05E5">
            <wp:extent cx="5905652" cy="8286750"/>
            <wp:effectExtent l="0" t="0" r="0" b="0"/>
            <wp:docPr id="201" name="Image 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 name="Image 201"/>
                    <pic:cNvPicPr/>
                  </pic:nvPicPr>
                  <pic:blipFill>
                    <a:blip r:embed="rId124" cstate="print"/>
                    <a:stretch>
                      <a:fillRect/>
                    </a:stretch>
                  </pic:blipFill>
                  <pic:spPr>
                    <a:xfrm>
                      <a:off x="0" y="0"/>
                      <a:ext cx="5905652" cy="8286750"/>
                    </a:xfrm>
                    <a:prstGeom prst="rect">
                      <a:avLst/>
                    </a:prstGeom>
                  </pic:spPr>
                </pic:pic>
              </a:graphicData>
            </a:graphic>
          </wp:inline>
        </w:drawing>
      </w:r>
    </w:p>
    <w:sectPr w:rsidR="003253C6" w:rsidSect="001A38BC">
      <w:pgSz w:w="11910" w:h="16840"/>
      <w:pgMar w:top="1134" w:right="567" w:bottom="1134" w:left="1701" w:header="0" w:footer="952"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0C6506" w14:textId="77777777" w:rsidR="003265B3" w:rsidRDefault="003265B3">
      <w:r>
        <w:separator/>
      </w:r>
    </w:p>
  </w:endnote>
  <w:endnote w:type="continuationSeparator" w:id="0">
    <w:p w14:paraId="1E36CC2F" w14:textId="77777777" w:rsidR="003265B3" w:rsidRDefault="00326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5207665"/>
      <w:docPartObj>
        <w:docPartGallery w:val="Page Numbers (Bottom of Page)"/>
        <w:docPartUnique/>
      </w:docPartObj>
    </w:sdtPr>
    <w:sdtEndPr/>
    <w:sdtContent>
      <w:p w14:paraId="57FD3F79" w14:textId="715BBC61" w:rsidR="007A549D" w:rsidRDefault="007A549D">
        <w:pPr>
          <w:pStyle w:val="aa"/>
          <w:jc w:val="center"/>
        </w:pPr>
        <w:r>
          <w:fldChar w:fldCharType="begin"/>
        </w:r>
        <w:r>
          <w:instrText>PAGE   \* MERGEFORMAT</w:instrText>
        </w:r>
        <w:r>
          <w:fldChar w:fldCharType="separate"/>
        </w:r>
        <w:r w:rsidR="0061590B" w:rsidRPr="0061590B">
          <w:rPr>
            <w:noProof/>
            <w:lang w:val="ru-RU"/>
          </w:rPr>
          <w:t>2</w:t>
        </w:r>
        <w:r>
          <w:fldChar w:fldCharType="end"/>
        </w:r>
      </w:p>
    </w:sdtContent>
  </w:sdt>
  <w:p w14:paraId="61A6823D" w14:textId="611AB0CB" w:rsidR="007A549D" w:rsidRDefault="007A549D">
    <w:pPr>
      <w:pStyle w:val="a3"/>
      <w:spacing w:line="14" w:lineRule="auto"/>
      <w:ind w:left="0"/>
      <w:jc w:val="lef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6840E9" w14:textId="77777777" w:rsidR="003265B3" w:rsidRDefault="003265B3">
      <w:r>
        <w:separator/>
      </w:r>
    </w:p>
  </w:footnote>
  <w:footnote w:type="continuationSeparator" w:id="0">
    <w:p w14:paraId="4610CD36" w14:textId="77777777" w:rsidR="003265B3" w:rsidRDefault="003265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64227"/>
    <w:multiLevelType w:val="hybridMultilevel"/>
    <w:tmpl w:val="4852FC0C"/>
    <w:lvl w:ilvl="0" w:tplc="DC58DD3E">
      <w:start w:val="1"/>
      <w:numFmt w:val="decimal"/>
      <w:lvlText w:val="%1)"/>
      <w:lvlJc w:val="left"/>
      <w:pPr>
        <w:ind w:left="282" w:hanging="360"/>
      </w:pPr>
      <w:rPr>
        <w:rFonts w:ascii="Times New Roman" w:eastAsia="Times New Roman" w:hAnsi="Times New Roman" w:cs="Times New Roman" w:hint="default"/>
        <w:b w:val="0"/>
        <w:bCs w:val="0"/>
        <w:i w:val="0"/>
        <w:iCs w:val="0"/>
        <w:spacing w:val="0"/>
        <w:w w:val="99"/>
        <w:sz w:val="28"/>
        <w:szCs w:val="28"/>
        <w:lang w:val="kk-KZ" w:eastAsia="en-US" w:bidi="ar-SA"/>
      </w:rPr>
    </w:lvl>
    <w:lvl w:ilvl="1" w:tplc="3F621BD4">
      <w:numFmt w:val="bullet"/>
      <w:lvlText w:val="•"/>
      <w:lvlJc w:val="left"/>
      <w:pPr>
        <w:ind w:left="1244" w:hanging="360"/>
      </w:pPr>
      <w:rPr>
        <w:rFonts w:hint="default"/>
        <w:lang w:val="kk-KZ" w:eastAsia="en-US" w:bidi="ar-SA"/>
      </w:rPr>
    </w:lvl>
    <w:lvl w:ilvl="2" w:tplc="E256A4B6">
      <w:numFmt w:val="bullet"/>
      <w:lvlText w:val="•"/>
      <w:lvlJc w:val="left"/>
      <w:pPr>
        <w:ind w:left="2208" w:hanging="360"/>
      </w:pPr>
      <w:rPr>
        <w:rFonts w:hint="default"/>
        <w:lang w:val="kk-KZ" w:eastAsia="en-US" w:bidi="ar-SA"/>
      </w:rPr>
    </w:lvl>
    <w:lvl w:ilvl="3" w:tplc="64C412FA">
      <w:numFmt w:val="bullet"/>
      <w:lvlText w:val="•"/>
      <w:lvlJc w:val="left"/>
      <w:pPr>
        <w:ind w:left="3172" w:hanging="360"/>
      </w:pPr>
      <w:rPr>
        <w:rFonts w:hint="default"/>
        <w:lang w:val="kk-KZ" w:eastAsia="en-US" w:bidi="ar-SA"/>
      </w:rPr>
    </w:lvl>
    <w:lvl w:ilvl="4" w:tplc="469405C6">
      <w:numFmt w:val="bullet"/>
      <w:lvlText w:val="•"/>
      <w:lvlJc w:val="left"/>
      <w:pPr>
        <w:ind w:left="4136" w:hanging="360"/>
      </w:pPr>
      <w:rPr>
        <w:rFonts w:hint="default"/>
        <w:lang w:val="kk-KZ" w:eastAsia="en-US" w:bidi="ar-SA"/>
      </w:rPr>
    </w:lvl>
    <w:lvl w:ilvl="5" w:tplc="DD42EB3E">
      <w:numFmt w:val="bullet"/>
      <w:lvlText w:val="•"/>
      <w:lvlJc w:val="left"/>
      <w:pPr>
        <w:ind w:left="5100" w:hanging="360"/>
      </w:pPr>
      <w:rPr>
        <w:rFonts w:hint="default"/>
        <w:lang w:val="kk-KZ" w:eastAsia="en-US" w:bidi="ar-SA"/>
      </w:rPr>
    </w:lvl>
    <w:lvl w:ilvl="6" w:tplc="42FACB06">
      <w:numFmt w:val="bullet"/>
      <w:lvlText w:val="•"/>
      <w:lvlJc w:val="left"/>
      <w:pPr>
        <w:ind w:left="6064" w:hanging="360"/>
      </w:pPr>
      <w:rPr>
        <w:rFonts w:hint="default"/>
        <w:lang w:val="kk-KZ" w:eastAsia="en-US" w:bidi="ar-SA"/>
      </w:rPr>
    </w:lvl>
    <w:lvl w:ilvl="7" w:tplc="406E3FC8">
      <w:numFmt w:val="bullet"/>
      <w:lvlText w:val="•"/>
      <w:lvlJc w:val="left"/>
      <w:pPr>
        <w:ind w:left="7028" w:hanging="360"/>
      </w:pPr>
      <w:rPr>
        <w:rFonts w:hint="default"/>
        <w:lang w:val="kk-KZ" w:eastAsia="en-US" w:bidi="ar-SA"/>
      </w:rPr>
    </w:lvl>
    <w:lvl w:ilvl="8" w:tplc="3A46FF10">
      <w:numFmt w:val="bullet"/>
      <w:lvlText w:val="•"/>
      <w:lvlJc w:val="left"/>
      <w:pPr>
        <w:ind w:left="7992" w:hanging="360"/>
      </w:pPr>
      <w:rPr>
        <w:rFonts w:hint="default"/>
        <w:lang w:val="kk-KZ" w:eastAsia="en-US" w:bidi="ar-SA"/>
      </w:rPr>
    </w:lvl>
  </w:abstractNum>
  <w:abstractNum w:abstractNumId="1" w15:restartNumberingAfterBreak="0">
    <w:nsid w:val="03F44AE3"/>
    <w:multiLevelType w:val="hybridMultilevel"/>
    <w:tmpl w:val="E5FC85E4"/>
    <w:lvl w:ilvl="0" w:tplc="5224AF8A">
      <w:start w:val="2"/>
      <w:numFmt w:val="decimal"/>
      <w:lvlText w:val="%1."/>
      <w:lvlJc w:val="left"/>
      <w:pPr>
        <w:ind w:left="927" w:hanging="360"/>
        <w:jc w:val="right"/>
      </w:pPr>
      <w:rPr>
        <w:rFonts w:ascii="Times New Roman" w:eastAsia="Times New Roman" w:hAnsi="Times New Roman" w:cs="Times New Roman" w:hint="default"/>
        <w:b w:val="0"/>
        <w:bCs w:val="0"/>
        <w:i w:val="0"/>
        <w:iCs w:val="0"/>
        <w:spacing w:val="0"/>
        <w:w w:val="96"/>
        <w:sz w:val="28"/>
        <w:szCs w:val="28"/>
        <w:lang w:val="kk-KZ" w:eastAsia="en-US" w:bidi="ar-SA"/>
      </w:rPr>
    </w:lvl>
    <w:lvl w:ilvl="1" w:tplc="C36A32CA">
      <w:numFmt w:val="bullet"/>
      <w:lvlText w:val="•"/>
      <w:lvlJc w:val="left"/>
      <w:pPr>
        <w:ind w:left="1889" w:hanging="360"/>
      </w:pPr>
      <w:rPr>
        <w:rFonts w:hint="default"/>
        <w:lang w:val="kk-KZ" w:eastAsia="en-US" w:bidi="ar-SA"/>
      </w:rPr>
    </w:lvl>
    <w:lvl w:ilvl="2" w:tplc="CF62926A">
      <w:numFmt w:val="bullet"/>
      <w:lvlText w:val="•"/>
      <w:lvlJc w:val="left"/>
      <w:pPr>
        <w:ind w:left="2853" w:hanging="360"/>
      </w:pPr>
      <w:rPr>
        <w:rFonts w:hint="default"/>
        <w:lang w:val="kk-KZ" w:eastAsia="en-US" w:bidi="ar-SA"/>
      </w:rPr>
    </w:lvl>
    <w:lvl w:ilvl="3" w:tplc="5B2621DC">
      <w:numFmt w:val="bullet"/>
      <w:lvlText w:val="•"/>
      <w:lvlJc w:val="left"/>
      <w:pPr>
        <w:ind w:left="3817" w:hanging="360"/>
      </w:pPr>
      <w:rPr>
        <w:rFonts w:hint="default"/>
        <w:lang w:val="kk-KZ" w:eastAsia="en-US" w:bidi="ar-SA"/>
      </w:rPr>
    </w:lvl>
    <w:lvl w:ilvl="4" w:tplc="640EF450">
      <w:numFmt w:val="bullet"/>
      <w:lvlText w:val="•"/>
      <w:lvlJc w:val="left"/>
      <w:pPr>
        <w:ind w:left="4781" w:hanging="360"/>
      </w:pPr>
      <w:rPr>
        <w:rFonts w:hint="default"/>
        <w:lang w:val="kk-KZ" w:eastAsia="en-US" w:bidi="ar-SA"/>
      </w:rPr>
    </w:lvl>
    <w:lvl w:ilvl="5" w:tplc="68B2D912">
      <w:numFmt w:val="bullet"/>
      <w:lvlText w:val="•"/>
      <w:lvlJc w:val="left"/>
      <w:pPr>
        <w:ind w:left="5745" w:hanging="360"/>
      </w:pPr>
      <w:rPr>
        <w:rFonts w:hint="default"/>
        <w:lang w:val="kk-KZ" w:eastAsia="en-US" w:bidi="ar-SA"/>
      </w:rPr>
    </w:lvl>
    <w:lvl w:ilvl="6" w:tplc="25AA5E1E">
      <w:numFmt w:val="bullet"/>
      <w:lvlText w:val="•"/>
      <w:lvlJc w:val="left"/>
      <w:pPr>
        <w:ind w:left="6709" w:hanging="360"/>
      </w:pPr>
      <w:rPr>
        <w:rFonts w:hint="default"/>
        <w:lang w:val="kk-KZ" w:eastAsia="en-US" w:bidi="ar-SA"/>
      </w:rPr>
    </w:lvl>
    <w:lvl w:ilvl="7" w:tplc="1336738C">
      <w:numFmt w:val="bullet"/>
      <w:lvlText w:val="•"/>
      <w:lvlJc w:val="left"/>
      <w:pPr>
        <w:ind w:left="7673" w:hanging="360"/>
      </w:pPr>
      <w:rPr>
        <w:rFonts w:hint="default"/>
        <w:lang w:val="kk-KZ" w:eastAsia="en-US" w:bidi="ar-SA"/>
      </w:rPr>
    </w:lvl>
    <w:lvl w:ilvl="8" w:tplc="5AC81558">
      <w:numFmt w:val="bullet"/>
      <w:lvlText w:val="•"/>
      <w:lvlJc w:val="left"/>
      <w:pPr>
        <w:ind w:left="8637" w:hanging="360"/>
      </w:pPr>
      <w:rPr>
        <w:rFonts w:hint="default"/>
        <w:lang w:val="kk-KZ" w:eastAsia="en-US" w:bidi="ar-SA"/>
      </w:rPr>
    </w:lvl>
  </w:abstractNum>
  <w:abstractNum w:abstractNumId="2" w15:restartNumberingAfterBreak="0">
    <w:nsid w:val="08210C02"/>
    <w:multiLevelType w:val="hybridMultilevel"/>
    <w:tmpl w:val="5C8CD446"/>
    <w:lvl w:ilvl="0" w:tplc="1FCE6D88">
      <w:start w:val="7"/>
      <w:numFmt w:val="bullet"/>
      <w:lvlText w:val="-"/>
      <w:lvlJc w:val="left"/>
      <w:pPr>
        <w:ind w:left="1208" w:hanging="360"/>
      </w:pPr>
      <w:rPr>
        <w:rFonts w:ascii="Times New Roman" w:eastAsia="Times New Roman" w:hAnsi="Times New Roman" w:cs="Times New Roman" w:hint="default"/>
      </w:rPr>
    </w:lvl>
    <w:lvl w:ilvl="1" w:tplc="04190003" w:tentative="1">
      <w:start w:val="1"/>
      <w:numFmt w:val="bullet"/>
      <w:lvlText w:val="o"/>
      <w:lvlJc w:val="left"/>
      <w:pPr>
        <w:ind w:left="1928" w:hanging="360"/>
      </w:pPr>
      <w:rPr>
        <w:rFonts w:ascii="Courier New" w:hAnsi="Courier New" w:cs="Courier New" w:hint="default"/>
      </w:rPr>
    </w:lvl>
    <w:lvl w:ilvl="2" w:tplc="04190005" w:tentative="1">
      <w:start w:val="1"/>
      <w:numFmt w:val="bullet"/>
      <w:lvlText w:val=""/>
      <w:lvlJc w:val="left"/>
      <w:pPr>
        <w:ind w:left="2648" w:hanging="360"/>
      </w:pPr>
      <w:rPr>
        <w:rFonts w:ascii="Wingdings" w:hAnsi="Wingdings" w:hint="default"/>
      </w:rPr>
    </w:lvl>
    <w:lvl w:ilvl="3" w:tplc="04190001" w:tentative="1">
      <w:start w:val="1"/>
      <w:numFmt w:val="bullet"/>
      <w:lvlText w:val=""/>
      <w:lvlJc w:val="left"/>
      <w:pPr>
        <w:ind w:left="3368" w:hanging="360"/>
      </w:pPr>
      <w:rPr>
        <w:rFonts w:ascii="Symbol" w:hAnsi="Symbol" w:hint="default"/>
      </w:rPr>
    </w:lvl>
    <w:lvl w:ilvl="4" w:tplc="04190003" w:tentative="1">
      <w:start w:val="1"/>
      <w:numFmt w:val="bullet"/>
      <w:lvlText w:val="o"/>
      <w:lvlJc w:val="left"/>
      <w:pPr>
        <w:ind w:left="4088" w:hanging="360"/>
      </w:pPr>
      <w:rPr>
        <w:rFonts w:ascii="Courier New" w:hAnsi="Courier New" w:cs="Courier New" w:hint="default"/>
      </w:rPr>
    </w:lvl>
    <w:lvl w:ilvl="5" w:tplc="04190005" w:tentative="1">
      <w:start w:val="1"/>
      <w:numFmt w:val="bullet"/>
      <w:lvlText w:val=""/>
      <w:lvlJc w:val="left"/>
      <w:pPr>
        <w:ind w:left="4808" w:hanging="360"/>
      </w:pPr>
      <w:rPr>
        <w:rFonts w:ascii="Wingdings" w:hAnsi="Wingdings" w:hint="default"/>
      </w:rPr>
    </w:lvl>
    <w:lvl w:ilvl="6" w:tplc="04190001" w:tentative="1">
      <w:start w:val="1"/>
      <w:numFmt w:val="bullet"/>
      <w:lvlText w:val=""/>
      <w:lvlJc w:val="left"/>
      <w:pPr>
        <w:ind w:left="5528" w:hanging="360"/>
      </w:pPr>
      <w:rPr>
        <w:rFonts w:ascii="Symbol" w:hAnsi="Symbol" w:hint="default"/>
      </w:rPr>
    </w:lvl>
    <w:lvl w:ilvl="7" w:tplc="04190003" w:tentative="1">
      <w:start w:val="1"/>
      <w:numFmt w:val="bullet"/>
      <w:lvlText w:val="o"/>
      <w:lvlJc w:val="left"/>
      <w:pPr>
        <w:ind w:left="6248" w:hanging="360"/>
      </w:pPr>
      <w:rPr>
        <w:rFonts w:ascii="Courier New" w:hAnsi="Courier New" w:cs="Courier New" w:hint="default"/>
      </w:rPr>
    </w:lvl>
    <w:lvl w:ilvl="8" w:tplc="04190005" w:tentative="1">
      <w:start w:val="1"/>
      <w:numFmt w:val="bullet"/>
      <w:lvlText w:val=""/>
      <w:lvlJc w:val="left"/>
      <w:pPr>
        <w:ind w:left="6968" w:hanging="360"/>
      </w:pPr>
      <w:rPr>
        <w:rFonts w:ascii="Wingdings" w:hAnsi="Wingdings" w:hint="default"/>
      </w:rPr>
    </w:lvl>
  </w:abstractNum>
  <w:abstractNum w:abstractNumId="3" w15:restartNumberingAfterBreak="0">
    <w:nsid w:val="0DD01326"/>
    <w:multiLevelType w:val="hybridMultilevel"/>
    <w:tmpl w:val="AC408BF8"/>
    <w:lvl w:ilvl="0" w:tplc="951CCD06">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1268E2"/>
    <w:multiLevelType w:val="multilevel"/>
    <w:tmpl w:val="F7E49B68"/>
    <w:lvl w:ilvl="0">
      <w:start w:val="3"/>
      <w:numFmt w:val="decimal"/>
      <w:lvlText w:val="%1."/>
      <w:lvlJc w:val="left"/>
      <w:pPr>
        <w:ind w:left="282" w:hanging="462"/>
      </w:pPr>
      <w:rPr>
        <w:rFonts w:ascii="Times New Roman" w:eastAsia="Times New Roman" w:hAnsi="Times New Roman" w:cs="Times New Roman" w:hint="default"/>
        <w:b/>
        <w:bCs/>
        <w:i w:val="0"/>
        <w:iCs w:val="0"/>
        <w:spacing w:val="0"/>
        <w:w w:val="99"/>
        <w:sz w:val="28"/>
        <w:szCs w:val="28"/>
        <w:lang w:val="kk-KZ" w:eastAsia="en-US" w:bidi="ar-SA"/>
      </w:rPr>
    </w:lvl>
    <w:lvl w:ilvl="1">
      <w:start w:val="1"/>
      <w:numFmt w:val="decimal"/>
      <w:lvlText w:val="%1.%2"/>
      <w:lvlJc w:val="left"/>
      <w:pPr>
        <w:ind w:left="282" w:hanging="423"/>
      </w:pPr>
      <w:rPr>
        <w:rFonts w:ascii="Times New Roman" w:eastAsia="Times New Roman" w:hAnsi="Times New Roman" w:cs="Times New Roman" w:hint="default"/>
        <w:b w:val="0"/>
        <w:bCs w:val="0"/>
        <w:i w:val="0"/>
        <w:iCs w:val="0"/>
        <w:spacing w:val="0"/>
        <w:w w:val="99"/>
        <w:sz w:val="28"/>
        <w:szCs w:val="28"/>
        <w:lang w:val="kk-KZ" w:eastAsia="en-US" w:bidi="ar-SA"/>
      </w:rPr>
    </w:lvl>
    <w:lvl w:ilvl="2">
      <w:start w:val="1"/>
      <w:numFmt w:val="decimal"/>
      <w:lvlText w:val="%1.%2.%3"/>
      <w:lvlJc w:val="left"/>
      <w:pPr>
        <w:ind w:left="915" w:hanging="634"/>
      </w:pPr>
      <w:rPr>
        <w:rFonts w:ascii="Times New Roman" w:eastAsia="Times New Roman" w:hAnsi="Times New Roman" w:cs="Times New Roman" w:hint="default"/>
        <w:b w:val="0"/>
        <w:bCs w:val="0"/>
        <w:i w:val="0"/>
        <w:iCs w:val="0"/>
        <w:spacing w:val="0"/>
        <w:w w:val="99"/>
        <w:sz w:val="28"/>
        <w:szCs w:val="28"/>
        <w:lang w:val="kk-KZ" w:eastAsia="en-US" w:bidi="ar-SA"/>
      </w:rPr>
    </w:lvl>
    <w:lvl w:ilvl="3">
      <w:numFmt w:val="bullet"/>
      <w:lvlText w:val="•"/>
      <w:lvlJc w:val="left"/>
      <w:pPr>
        <w:ind w:left="2920" w:hanging="634"/>
      </w:pPr>
      <w:rPr>
        <w:rFonts w:hint="default"/>
        <w:lang w:val="kk-KZ" w:eastAsia="en-US" w:bidi="ar-SA"/>
      </w:rPr>
    </w:lvl>
    <w:lvl w:ilvl="4">
      <w:numFmt w:val="bullet"/>
      <w:lvlText w:val="•"/>
      <w:lvlJc w:val="left"/>
      <w:pPr>
        <w:ind w:left="3920" w:hanging="634"/>
      </w:pPr>
      <w:rPr>
        <w:rFonts w:hint="default"/>
        <w:lang w:val="kk-KZ" w:eastAsia="en-US" w:bidi="ar-SA"/>
      </w:rPr>
    </w:lvl>
    <w:lvl w:ilvl="5">
      <w:numFmt w:val="bullet"/>
      <w:lvlText w:val="•"/>
      <w:lvlJc w:val="left"/>
      <w:pPr>
        <w:ind w:left="4920" w:hanging="634"/>
      </w:pPr>
      <w:rPr>
        <w:rFonts w:hint="default"/>
        <w:lang w:val="kk-KZ" w:eastAsia="en-US" w:bidi="ar-SA"/>
      </w:rPr>
    </w:lvl>
    <w:lvl w:ilvl="6">
      <w:numFmt w:val="bullet"/>
      <w:lvlText w:val="•"/>
      <w:lvlJc w:val="left"/>
      <w:pPr>
        <w:ind w:left="5920" w:hanging="634"/>
      </w:pPr>
      <w:rPr>
        <w:rFonts w:hint="default"/>
        <w:lang w:val="kk-KZ" w:eastAsia="en-US" w:bidi="ar-SA"/>
      </w:rPr>
    </w:lvl>
    <w:lvl w:ilvl="7">
      <w:numFmt w:val="bullet"/>
      <w:lvlText w:val="•"/>
      <w:lvlJc w:val="left"/>
      <w:pPr>
        <w:ind w:left="6920" w:hanging="634"/>
      </w:pPr>
      <w:rPr>
        <w:rFonts w:hint="default"/>
        <w:lang w:val="kk-KZ" w:eastAsia="en-US" w:bidi="ar-SA"/>
      </w:rPr>
    </w:lvl>
    <w:lvl w:ilvl="8">
      <w:numFmt w:val="bullet"/>
      <w:lvlText w:val="•"/>
      <w:lvlJc w:val="left"/>
      <w:pPr>
        <w:ind w:left="7920" w:hanging="634"/>
      </w:pPr>
      <w:rPr>
        <w:rFonts w:hint="default"/>
        <w:lang w:val="kk-KZ" w:eastAsia="en-US" w:bidi="ar-SA"/>
      </w:rPr>
    </w:lvl>
  </w:abstractNum>
  <w:abstractNum w:abstractNumId="5" w15:restartNumberingAfterBreak="0">
    <w:nsid w:val="104D06C3"/>
    <w:multiLevelType w:val="hybridMultilevel"/>
    <w:tmpl w:val="21807A80"/>
    <w:lvl w:ilvl="0" w:tplc="DECA9352">
      <w:start w:val="11"/>
      <w:numFmt w:val="decimal"/>
      <w:lvlText w:val="%1."/>
      <w:lvlJc w:val="left"/>
      <w:pPr>
        <w:ind w:left="282" w:hanging="403"/>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21CD3"/>
    <w:multiLevelType w:val="hybridMultilevel"/>
    <w:tmpl w:val="1AFC921A"/>
    <w:lvl w:ilvl="0" w:tplc="56383220">
      <w:start w:val="1"/>
      <w:numFmt w:val="decimal"/>
      <w:lvlText w:val="%1"/>
      <w:lvlJc w:val="left"/>
      <w:pPr>
        <w:ind w:left="1003" w:hanging="360"/>
      </w:pPr>
      <w:rPr>
        <w:rFonts w:ascii="Times New Roman" w:eastAsia="Times New Roman" w:hAnsi="Times New Roman" w:cs="Times New Roman" w:hint="default"/>
        <w:b w:val="0"/>
        <w:bCs w:val="0"/>
        <w:i w:val="0"/>
        <w:iCs w:val="0"/>
        <w:spacing w:val="0"/>
        <w:w w:val="99"/>
        <w:sz w:val="28"/>
        <w:szCs w:val="28"/>
        <w:lang w:val="kk-KZ" w:eastAsia="en-US" w:bidi="ar-SA"/>
      </w:rPr>
    </w:lvl>
    <w:lvl w:ilvl="1" w:tplc="406867BC">
      <w:numFmt w:val="bullet"/>
      <w:lvlText w:val="•"/>
      <w:lvlJc w:val="left"/>
      <w:pPr>
        <w:ind w:left="1892" w:hanging="360"/>
      </w:pPr>
      <w:rPr>
        <w:rFonts w:hint="default"/>
        <w:lang w:val="kk-KZ" w:eastAsia="en-US" w:bidi="ar-SA"/>
      </w:rPr>
    </w:lvl>
    <w:lvl w:ilvl="2" w:tplc="2A6000E6">
      <w:numFmt w:val="bullet"/>
      <w:lvlText w:val="•"/>
      <w:lvlJc w:val="left"/>
      <w:pPr>
        <w:ind w:left="2784" w:hanging="360"/>
      </w:pPr>
      <w:rPr>
        <w:rFonts w:hint="default"/>
        <w:lang w:val="kk-KZ" w:eastAsia="en-US" w:bidi="ar-SA"/>
      </w:rPr>
    </w:lvl>
    <w:lvl w:ilvl="3" w:tplc="EC227BB0">
      <w:numFmt w:val="bullet"/>
      <w:lvlText w:val="•"/>
      <w:lvlJc w:val="left"/>
      <w:pPr>
        <w:ind w:left="3676" w:hanging="360"/>
      </w:pPr>
      <w:rPr>
        <w:rFonts w:hint="default"/>
        <w:lang w:val="kk-KZ" w:eastAsia="en-US" w:bidi="ar-SA"/>
      </w:rPr>
    </w:lvl>
    <w:lvl w:ilvl="4" w:tplc="9DB8255A">
      <w:numFmt w:val="bullet"/>
      <w:lvlText w:val="•"/>
      <w:lvlJc w:val="left"/>
      <w:pPr>
        <w:ind w:left="4568" w:hanging="360"/>
      </w:pPr>
      <w:rPr>
        <w:rFonts w:hint="default"/>
        <w:lang w:val="kk-KZ" w:eastAsia="en-US" w:bidi="ar-SA"/>
      </w:rPr>
    </w:lvl>
    <w:lvl w:ilvl="5" w:tplc="3432B668">
      <w:numFmt w:val="bullet"/>
      <w:lvlText w:val="•"/>
      <w:lvlJc w:val="left"/>
      <w:pPr>
        <w:ind w:left="5460" w:hanging="360"/>
      </w:pPr>
      <w:rPr>
        <w:rFonts w:hint="default"/>
        <w:lang w:val="kk-KZ" w:eastAsia="en-US" w:bidi="ar-SA"/>
      </w:rPr>
    </w:lvl>
    <w:lvl w:ilvl="6" w:tplc="3C04C1EE">
      <w:numFmt w:val="bullet"/>
      <w:lvlText w:val="•"/>
      <w:lvlJc w:val="left"/>
      <w:pPr>
        <w:ind w:left="6352" w:hanging="360"/>
      </w:pPr>
      <w:rPr>
        <w:rFonts w:hint="default"/>
        <w:lang w:val="kk-KZ" w:eastAsia="en-US" w:bidi="ar-SA"/>
      </w:rPr>
    </w:lvl>
    <w:lvl w:ilvl="7" w:tplc="52C6F75C">
      <w:numFmt w:val="bullet"/>
      <w:lvlText w:val="•"/>
      <w:lvlJc w:val="left"/>
      <w:pPr>
        <w:ind w:left="7244" w:hanging="360"/>
      </w:pPr>
      <w:rPr>
        <w:rFonts w:hint="default"/>
        <w:lang w:val="kk-KZ" w:eastAsia="en-US" w:bidi="ar-SA"/>
      </w:rPr>
    </w:lvl>
    <w:lvl w:ilvl="8" w:tplc="0644E086">
      <w:numFmt w:val="bullet"/>
      <w:lvlText w:val="•"/>
      <w:lvlJc w:val="left"/>
      <w:pPr>
        <w:ind w:left="8136" w:hanging="360"/>
      </w:pPr>
      <w:rPr>
        <w:rFonts w:hint="default"/>
        <w:lang w:val="kk-KZ" w:eastAsia="en-US" w:bidi="ar-SA"/>
      </w:rPr>
    </w:lvl>
  </w:abstractNum>
  <w:abstractNum w:abstractNumId="7" w15:restartNumberingAfterBreak="0">
    <w:nsid w:val="11976EAC"/>
    <w:multiLevelType w:val="multilevel"/>
    <w:tmpl w:val="6BEC973C"/>
    <w:lvl w:ilvl="0">
      <w:start w:val="3"/>
      <w:numFmt w:val="decimal"/>
      <w:lvlText w:val="%1."/>
      <w:lvlJc w:val="left"/>
      <w:pPr>
        <w:ind w:left="282" w:hanging="355"/>
      </w:pPr>
      <w:rPr>
        <w:rFonts w:ascii="Times New Roman" w:eastAsia="Times New Roman" w:hAnsi="Times New Roman" w:cs="Times New Roman" w:hint="default"/>
        <w:b/>
        <w:bCs/>
        <w:i w:val="0"/>
        <w:iCs w:val="0"/>
        <w:spacing w:val="0"/>
        <w:w w:val="99"/>
        <w:sz w:val="28"/>
        <w:szCs w:val="28"/>
        <w:lang w:val="kk-KZ" w:eastAsia="en-US" w:bidi="ar-SA"/>
      </w:rPr>
    </w:lvl>
    <w:lvl w:ilvl="1">
      <w:start w:val="1"/>
      <w:numFmt w:val="decimal"/>
      <w:lvlText w:val="%1.%2"/>
      <w:lvlJc w:val="left"/>
      <w:pPr>
        <w:ind w:left="282" w:hanging="552"/>
      </w:pPr>
      <w:rPr>
        <w:rFonts w:ascii="Times New Roman" w:eastAsia="Times New Roman" w:hAnsi="Times New Roman" w:cs="Times New Roman" w:hint="default"/>
        <w:b/>
        <w:bCs/>
        <w:i w:val="0"/>
        <w:iCs w:val="0"/>
        <w:spacing w:val="0"/>
        <w:w w:val="99"/>
        <w:sz w:val="28"/>
        <w:szCs w:val="28"/>
        <w:lang w:val="kk-KZ" w:eastAsia="en-US" w:bidi="ar-SA"/>
      </w:rPr>
    </w:lvl>
    <w:lvl w:ilvl="2">
      <w:start w:val="1"/>
      <w:numFmt w:val="decimal"/>
      <w:lvlText w:val="%1.%2.%3"/>
      <w:lvlJc w:val="left"/>
      <w:pPr>
        <w:ind w:left="1482" w:hanging="634"/>
      </w:pPr>
      <w:rPr>
        <w:rFonts w:ascii="Times New Roman" w:eastAsia="Times New Roman" w:hAnsi="Times New Roman" w:cs="Times New Roman" w:hint="default"/>
        <w:b/>
        <w:bCs/>
        <w:i w:val="0"/>
        <w:iCs w:val="0"/>
        <w:spacing w:val="0"/>
        <w:w w:val="99"/>
        <w:sz w:val="28"/>
        <w:szCs w:val="28"/>
        <w:lang w:val="kk-KZ" w:eastAsia="en-US" w:bidi="ar-SA"/>
      </w:rPr>
    </w:lvl>
    <w:lvl w:ilvl="3">
      <w:numFmt w:val="bullet"/>
      <w:lvlText w:val="•"/>
      <w:lvlJc w:val="left"/>
      <w:pPr>
        <w:ind w:left="3355" w:hanging="634"/>
      </w:pPr>
      <w:rPr>
        <w:rFonts w:hint="default"/>
        <w:lang w:val="kk-KZ" w:eastAsia="en-US" w:bidi="ar-SA"/>
      </w:rPr>
    </w:lvl>
    <w:lvl w:ilvl="4">
      <w:numFmt w:val="bullet"/>
      <w:lvlText w:val="•"/>
      <w:lvlJc w:val="left"/>
      <w:pPr>
        <w:ind w:left="4293" w:hanging="634"/>
      </w:pPr>
      <w:rPr>
        <w:rFonts w:hint="default"/>
        <w:lang w:val="kk-KZ" w:eastAsia="en-US" w:bidi="ar-SA"/>
      </w:rPr>
    </w:lvl>
    <w:lvl w:ilvl="5">
      <w:numFmt w:val="bullet"/>
      <w:lvlText w:val="•"/>
      <w:lvlJc w:val="left"/>
      <w:pPr>
        <w:ind w:left="5231" w:hanging="634"/>
      </w:pPr>
      <w:rPr>
        <w:rFonts w:hint="default"/>
        <w:lang w:val="kk-KZ" w:eastAsia="en-US" w:bidi="ar-SA"/>
      </w:rPr>
    </w:lvl>
    <w:lvl w:ilvl="6">
      <w:numFmt w:val="bullet"/>
      <w:lvlText w:val="•"/>
      <w:lvlJc w:val="left"/>
      <w:pPr>
        <w:ind w:left="6169" w:hanging="634"/>
      </w:pPr>
      <w:rPr>
        <w:rFonts w:hint="default"/>
        <w:lang w:val="kk-KZ" w:eastAsia="en-US" w:bidi="ar-SA"/>
      </w:rPr>
    </w:lvl>
    <w:lvl w:ilvl="7">
      <w:numFmt w:val="bullet"/>
      <w:lvlText w:val="•"/>
      <w:lvlJc w:val="left"/>
      <w:pPr>
        <w:ind w:left="7107" w:hanging="634"/>
      </w:pPr>
      <w:rPr>
        <w:rFonts w:hint="default"/>
        <w:lang w:val="kk-KZ" w:eastAsia="en-US" w:bidi="ar-SA"/>
      </w:rPr>
    </w:lvl>
    <w:lvl w:ilvl="8">
      <w:numFmt w:val="bullet"/>
      <w:lvlText w:val="•"/>
      <w:lvlJc w:val="left"/>
      <w:pPr>
        <w:ind w:left="8045" w:hanging="634"/>
      </w:pPr>
      <w:rPr>
        <w:rFonts w:hint="default"/>
        <w:lang w:val="kk-KZ" w:eastAsia="en-US" w:bidi="ar-SA"/>
      </w:rPr>
    </w:lvl>
  </w:abstractNum>
  <w:abstractNum w:abstractNumId="8" w15:restartNumberingAfterBreak="0">
    <w:nsid w:val="141D3F09"/>
    <w:multiLevelType w:val="multilevel"/>
    <w:tmpl w:val="2E40AD84"/>
    <w:lvl w:ilvl="0">
      <w:start w:val="1"/>
      <w:numFmt w:val="decimal"/>
      <w:lvlText w:val="%1"/>
      <w:lvlJc w:val="left"/>
      <w:pPr>
        <w:ind w:left="8646" w:hanging="566"/>
      </w:pPr>
      <w:rPr>
        <w:rFonts w:ascii="Times New Roman" w:eastAsia="Times New Roman" w:hAnsi="Times New Roman" w:cs="Times New Roman" w:hint="default"/>
        <w:b/>
        <w:bCs/>
        <w:i w:val="0"/>
        <w:iCs w:val="0"/>
        <w:spacing w:val="0"/>
        <w:w w:val="99"/>
        <w:sz w:val="28"/>
        <w:szCs w:val="28"/>
        <w:lang w:val="kk-KZ" w:eastAsia="en-US" w:bidi="ar-SA"/>
      </w:rPr>
    </w:lvl>
    <w:lvl w:ilvl="1">
      <w:start w:val="1"/>
      <w:numFmt w:val="decimal"/>
      <w:lvlText w:val="%1.%2"/>
      <w:lvlJc w:val="left"/>
      <w:pPr>
        <w:ind w:left="2590" w:hanging="605"/>
      </w:pPr>
      <w:rPr>
        <w:rFonts w:ascii="Times New Roman" w:eastAsia="Times New Roman" w:hAnsi="Times New Roman" w:cs="Times New Roman" w:hint="default"/>
        <w:b/>
        <w:bCs/>
        <w:i w:val="0"/>
        <w:iCs w:val="0"/>
        <w:spacing w:val="0"/>
        <w:w w:val="99"/>
        <w:sz w:val="28"/>
        <w:szCs w:val="28"/>
        <w:lang w:val="kk-KZ" w:eastAsia="en-US" w:bidi="ar-SA"/>
      </w:rPr>
    </w:lvl>
    <w:lvl w:ilvl="2">
      <w:start w:val="1"/>
      <w:numFmt w:val="decimal"/>
      <w:lvlText w:val="%1.%2.%3"/>
      <w:lvlJc w:val="left"/>
      <w:pPr>
        <w:ind w:left="1059" w:hanging="634"/>
        <w:jc w:val="right"/>
      </w:pPr>
      <w:rPr>
        <w:rFonts w:ascii="Times New Roman" w:eastAsia="Times New Roman" w:hAnsi="Times New Roman" w:cs="Times New Roman" w:hint="default"/>
        <w:b w:val="0"/>
        <w:bCs w:val="0"/>
        <w:i w:val="0"/>
        <w:iCs w:val="0"/>
        <w:spacing w:val="0"/>
        <w:w w:val="99"/>
        <w:sz w:val="28"/>
        <w:szCs w:val="28"/>
        <w:lang w:val="kk-KZ" w:eastAsia="en-US" w:bidi="ar-SA"/>
      </w:rPr>
    </w:lvl>
    <w:lvl w:ilvl="3">
      <w:start w:val="1"/>
      <w:numFmt w:val="decimal"/>
      <w:lvlText w:val="%4."/>
      <w:lvlJc w:val="left"/>
      <w:pPr>
        <w:ind w:left="1569" w:hanging="360"/>
      </w:pPr>
      <w:rPr>
        <w:rFonts w:ascii="Times New Roman" w:eastAsia="Times New Roman" w:hAnsi="Times New Roman" w:cs="Times New Roman" w:hint="default"/>
        <w:b w:val="0"/>
        <w:bCs w:val="0"/>
        <w:i w:val="0"/>
        <w:iCs w:val="0"/>
        <w:spacing w:val="0"/>
        <w:w w:val="99"/>
        <w:sz w:val="28"/>
        <w:szCs w:val="28"/>
        <w:lang w:val="kk-KZ" w:eastAsia="en-US" w:bidi="ar-SA"/>
      </w:rPr>
    </w:lvl>
    <w:lvl w:ilvl="4">
      <w:numFmt w:val="bullet"/>
      <w:lvlText w:val="•"/>
      <w:lvlJc w:val="left"/>
      <w:pPr>
        <w:ind w:left="3650" w:hanging="360"/>
      </w:pPr>
      <w:rPr>
        <w:rFonts w:hint="default"/>
        <w:lang w:val="kk-KZ" w:eastAsia="en-US" w:bidi="ar-SA"/>
      </w:rPr>
    </w:lvl>
    <w:lvl w:ilvl="5">
      <w:numFmt w:val="bullet"/>
      <w:lvlText w:val="•"/>
      <w:lvlJc w:val="left"/>
      <w:pPr>
        <w:ind w:left="4695" w:hanging="360"/>
      </w:pPr>
      <w:rPr>
        <w:rFonts w:hint="default"/>
        <w:lang w:val="kk-KZ" w:eastAsia="en-US" w:bidi="ar-SA"/>
      </w:rPr>
    </w:lvl>
    <w:lvl w:ilvl="6">
      <w:numFmt w:val="bullet"/>
      <w:lvlText w:val="•"/>
      <w:lvlJc w:val="left"/>
      <w:pPr>
        <w:ind w:left="5740" w:hanging="360"/>
      </w:pPr>
      <w:rPr>
        <w:rFonts w:hint="default"/>
        <w:lang w:val="kk-KZ" w:eastAsia="en-US" w:bidi="ar-SA"/>
      </w:rPr>
    </w:lvl>
    <w:lvl w:ilvl="7">
      <w:numFmt w:val="bullet"/>
      <w:lvlText w:val="•"/>
      <w:lvlJc w:val="left"/>
      <w:pPr>
        <w:ind w:left="6785" w:hanging="360"/>
      </w:pPr>
      <w:rPr>
        <w:rFonts w:hint="default"/>
        <w:lang w:val="kk-KZ" w:eastAsia="en-US" w:bidi="ar-SA"/>
      </w:rPr>
    </w:lvl>
    <w:lvl w:ilvl="8">
      <w:numFmt w:val="bullet"/>
      <w:lvlText w:val="•"/>
      <w:lvlJc w:val="left"/>
      <w:pPr>
        <w:ind w:left="7830" w:hanging="360"/>
      </w:pPr>
      <w:rPr>
        <w:rFonts w:hint="default"/>
        <w:lang w:val="kk-KZ" w:eastAsia="en-US" w:bidi="ar-SA"/>
      </w:rPr>
    </w:lvl>
  </w:abstractNum>
  <w:abstractNum w:abstractNumId="9" w15:restartNumberingAfterBreak="0">
    <w:nsid w:val="1BB51A33"/>
    <w:multiLevelType w:val="hybridMultilevel"/>
    <w:tmpl w:val="A110632A"/>
    <w:lvl w:ilvl="0" w:tplc="A1107F88">
      <w:start w:val="35"/>
      <w:numFmt w:val="decimal"/>
      <w:lvlText w:val="[%1]"/>
      <w:lvlJc w:val="left"/>
      <w:pPr>
        <w:ind w:left="282" w:hanging="797"/>
      </w:pPr>
      <w:rPr>
        <w:rFonts w:ascii="Times New Roman" w:eastAsia="Times New Roman" w:hAnsi="Times New Roman" w:cs="Times New Roman" w:hint="default"/>
        <w:b w:val="0"/>
        <w:bCs w:val="0"/>
        <w:i w:val="0"/>
        <w:iCs w:val="0"/>
        <w:spacing w:val="-2"/>
        <w:w w:val="99"/>
        <w:sz w:val="28"/>
        <w:szCs w:val="28"/>
        <w:lang w:val="kk-KZ" w:eastAsia="en-US" w:bidi="ar-SA"/>
      </w:rPr>
    </w:lvl>
    <w:lvl w:ilvl="1" w:tplc="06C03922">
      <w:numFmt w:val="bullet"/>
      <w:lvlText w:val="•"/>
      <w:lvlJc w:val="left"/>
      <w:pPr>
        <w:ind w:left="1244" w:hanging="797"/>
      </w:pPr>
      <w:rPr>
        <w:rFonts w:hint="default"/>
        <w:lang w:val="kk-KZ" w:eastAsia="en-US" w:bidi="ar-SA"/>
      </w:rPr>
    </w:lvl>
    <w:lvl w:ilvl="2" w:tplc="5C1E4CD6">
      <w:numFmt w:val="bullet"/>
      <w:lvlText w:val="•"/>
      <w:lvlJc w:val="left"/>
      <w:pPr>
        <w:ind w:left="2208" w:hanging="797"/>
      </w:pPr>
      <w:rPr>
        <w:rFonts w:hint="default"/>
        <w:lang w:val="kk-KZ" w:eastAsia="en-US" w:bidi="ar-SA"/>
      </w:rPr>
    </w:lvl>
    <w:lvl w:ilvl="3" w:tplc="2B42C828">
      <w:numFmt w:val="bullet"/>
      <w:lvlText w:val="•"/>
      <w:lvlJc w:val="left"/>
      <w:pPr>
        <w:ind w:left="3172" w:hanging="797"/>
      </w:pPr>
      <w:rPr>
        <w:rFonts w:hint="default"/>
        <w:lang w:val="kk-KZ" w:eastAsia="en-US" w:bidi="ar-SA"/>
      </w:rPr>
    </w:lvl>
    <w:lvl w:ilvl="4" w:tplc="42505F60">
      <w:numFmt w:val="bullet"/>
      <w:lvlText w:val="•"/>
      <w:lvlJc w:val="left"/>
      <w:pPr>
        <w:ind w:left="4136" w:hanging="797"/>
      </w:pPr>
      <w:rPr>
        <w:rFonts w:hint="default"/>
        <w:lang w:val="kk-KZ" w:eastAsia="en-US" w:bidi="ar-SA"/>
      </w:rPr>
    </w:lvl>
    <w:lvl w:ilvl="5" w:tplc="57C20D7A">
      <w:numFmt w:val="bullet"/>
      <w:lvlText w:val="•"/>
      <w:lvlJc w:val="left"/>
      <w:pPr>
        <w:ind w:left="5100" w:hanging="797"/>
      </w:pPr>
      <w:rPr>
        <w:rFonts w:hint="default"/>
        <w:lang w:val="kk-KZ" w:eastAsia="en-US" w:bidi="ar-SA"/>
      </w:rPr>
    </w:lvl>
    <w:lvl w:ilvl="6" w:tplc="4900F124">
      <w:numFmt w:val="bullet"/>
      <w:lvlText w:val="•"/>
      <w:lvlJc w:val="left"/>
      <w:pPr>
        <w:ind w:left="6064" w:hanging="797"/>
      </w:pPr>
      <w:rPr>
        <w:rFonts w:hint="default"/>
        <w:lang w:val="kk-KZ" w:eastAsia="en-US" w:bidi="ar-SA"/>
      </w:rPr>
    </w:lvl>
    <w:lvl w:ilvl="7" w:tplc="9DC29EEC">
      <w:numFmt w:val="bullet"/>
      <w:lvlText w:val="•"/>
      <w:lvlJc w:val="left"/>
      <w:pPr>
        <w:ind w:left="7028" w:hanging="797"/>
      </w:pPr>
      <w:rPr>
        <w:rFonts w:hint="default"/>
        <w:lang w:val="kk-KZ" w:eastAsia="en-US" w:bidi="ar-SA"/>
      </w:rPr>
    </w:lvl>
    <w:lvl w:ilvl="8" w:tplc="47F62B50">
      <w:numFmt w:val="bullet"/>
      <w:lvlText w:val="•"/>
      <w:lvlJc w:val="left"/>
      <w:pPr>
        <w:ind w:left="7992" w:hanging="797"/>
      </w:pPr>
      <w:rPr>
        <w:rFonts w:hint="default"/>
        <w:lang w:val="kk-KZ" w:eastAsia="en-US" w:bidi="ar-SA"/>
      </w:rPr>
    </w:lvl>
  </w:abstractNum>
  <w:abstractNum w:abstractNumId="10" w15:restartNumberingAfterBreak="0">
    <w:nsid w:val="1E025743"/>
    <w:multiLevelType w:val="hybridMultilevel"/>
    <w:tmpl w:val="DFF8B048"/>
    <w:lvl w:ilvl="0" w:tplc="4E5EF6A6">
      <w:start w:val="1"/>
      <w:numFmt w:val="decimal"/>
      <w:lvlText w:val="%1."/>
      <w:lvlJc w:val="left"/>
      <w:pPr>
        <w:ind w:left="282" w:hanging="360"/>
        <w:jc w:val="right"/>
      </w:pPr>
      <w:rPr>
        <w:rFonts w:ascii="Times New Roman" w:eastAsia="Times New Roman" w:hAnsi="Times New Roman" w:cs="Times New Roman" w:hint="default"/>
        <w:b w:val="0"/>
        <w:bCs w:val="0"/>
        <w:i w:val="0"/>
        <w:iCs w:val="0"/>
        <w:spacing w:val="0"/>
        <w:w w:val="99"/>
        <w:sz w:val="28"/>
        <w:szCs w:val="28"/>
        <w:lang w:val="kk-KZ" w:eastAsia="en-US" w:bidi="ar-SA"/>
      </w:rPr>
    </w:lvl>
    <w:lvl w:ilvl="1" w:tplc="04383A94">
      <w:start w:val="1"/>
      <w:numFmt w:val="decimal"/>
      <w:lvlText w:val="%2"/>
      <w:lvlJc w:val="left"/>
      <w:pPr>
        <w:ind w:left="1138" w:hanging="428"/>
      </w:pPr>
      <w:rPr>
        <w:rFonts w:ascii="Times New Roman" w:eastAsia="Times New Roman" w:hAnsi="Times New Roman" w:cs="Times New Roman" w:hint="default"/>
        <w:b w:val="0"/>
        <w:bCs w:val="0"/>
        <w:i w:val="0"/>
        <w:iCs w:val="0"/>
        <w:spacing w:val="0"/>
        <w:w w:val="99"/>
        <w:sz w:val="28"/>
        <w:szCs w:val="28"/>
        <w:lang w:val="kk-KZ" w:eastAsia="en-US" w:bidi="ar-SA"/>
      </w:rPr>
    </w:lvl>
    <w:lvl w:ilvl="2" w:tplc="AF4A26D6">
      <w:numFmt w:val="bullet"/>
      <w:lvlText w:val="•"/>
      <w:lvlJc w:val="left"/>
      <w:pPr>
        <w:ind w:left="2208" w:hanging="428"/>
      </w:pPr>
      <w:rPr>
        <w:rFonts w:hint="default"/>
        <w:lang w:val="kk-KZ" w:eastAsia="en-US" w:bidi="ar-SA"/>
      </w:rPr>
    </w:lvl>
    <w:lvl w:ilvl="3" w:tplc="35EE6B8E">
      <w:numFmt w:val="bullet"/>
      <w:lvlText w:val="•"/>
      <w:lvlJc w:val="left"/>
      <w:pPr>
        <w:ind w:left="3172" w:hanging="428"/>
      </w:pPr>
      <w:rPr>
        <w:rFonts w:hint="default"/>
        <w:lang w:val="kk-KZ" w:eastAsia="en-US" w:bidi="ar-SA"/>
      </w:rPr>
    </w:lvl>
    <w:lvl w:ilvl="4" w:tplc="85C665D0">
      <w:numFmt w:val="bullet"/>
      <w:lvlText w:val="•"/>
      <w:lvlJc w:val="left"/>
      <w:pPr>
        <w:ind w:left="4136" w:hanging="428"/>
      </w:pPr>
      <w:rPr>
        <w:rFonts w:hint="default"/>
        <w:lang w:val="kk-KZ" w:eastAsia="en-US" w:bidi="ar-SA"/>
      </w:rPr>
    </w:lvl>
    <w:lvl w:ilvl="5" w:tplc="360A77FA">
      <w:numFmt w:val="bullet"/>
      <w:lvlText w:val="•"/>
      <w:lvlJc w:val="left"/>
      <w:pPr>
        <w:ind w:left="5100" w:hanging="428"/>
      </w:pPr>
      <w:rPr>
        <w:rFonts w:hint="default"/>
        <w:lang w:val="kk-KZ" w:eastAsia="en-US" w:bidi="ar-SA"/>
      </w:rPr>
    </w:lvl>
    <w:lvl w:ilvl="6" w:tplc="471A2FC4">
      <w:numFmt w:val="bullet"/>
      <w:lvlText w:val="•"/>
      <w:lvlJc w:val="left"/>
      <w:pPr>
        <w:ind w:left="6064" w:hanging="428"/>
      </w:pPr>
      <w:rPr>
        <w:rFonts w:hint="default"/>
        <w:lang w:val="kk-KZ" w:eastAsia="en-US" w:bidi="ar-SA"/>
      </w:rPr>
    </w:lvl>
    <w:lvl w:ilvl="7" w:tplc="DB4CA094">
      <w:numFmt w:val="bullet"/>
      <w:lvlText w:val="•"/>
      <w:lvlJc w:val="left"/>
      <w:pPr>
        <w:ind w:left="7028" w:hanging="428"/>
      </w:pPr>
      <w:rPr>
        <w:rFonts w:hint="default"/>
        <w:lang w:val="kk-KZ" w:eastAsia="en-US" w:bidi="ar-SA"/>
      </w:rPr>
    </w:lvl>
    <w:lvl w:ilvl="8" w:tplc="FE361D00">
      <w:numFmt w:val="bullet"/>
      <w:lvlText w:val="•"/>
      <w:lvlJc w:val="left"/>
      <w:pPr>
        <w:ind w:left="7992" w:hanging="428"/>
      </w:pPr>
      <w:rPr>
        <w:rFonts w:hint="default"/>
        <w:lang w:val="kk-KZ" w:eastAsia="en-US" w:bidi="ar-SA"/>
      </w:rPr>
    </w:lvl>
  </w:abstractNum>
  <w:abstractNum w:abstractNumId="11" w15:restartNumberingAfterBreak="0">
    <w:nsid w:val="1EA44017"/>
    <w:multiLevelType w:val="hybridMultilevel"/>
    <w:tmpl w:val="F29254BE"/>
    <w:lvl w:ilvl="0" w:tplc="63345A42">
      <w:numFmt w:val="bullet"/>
      <w:lvlText w:val="–"/>
      <w:lvlJc w:val="left"/>
      <w:pPr>
        <w:ind w:left="282" w:hanging="246"/>
      </w:pPr>
      <w:rPr>
        <w:rFonts w:ascii="Times New Roman" w:eastAsia="Times New Roman" w:hAnsi="Times New Roman" w:cs="Times New Roman" w:hint="default"/>
        <w:b w:val="0"/>
        <w:bCs w:val="0"/>
        <w:i w:val="0"/>
        <w:iCs w:val="0"/>
        <w:spacing w:val="0"/>
        <w:w w:val="99"/>
        <w:sz w:val="28"/>
        <w:szCs w:val="28"/>
        <w:lang w:val="kk-KZ" w:eastAsia="en-US" w:bidi="ar-SA"/>
      </w:rPr>
    </w:lvl>
    <w:lvl w:ilvl="1" w:tplc="228C9C1C">
      <w:numFmt w:val="bullet"/>
      <w:lvlText w:val="•"/>
      <w:lvlJc w:val="left"/>
      <w:pPr>
        <w:ind w:left="1244" w:hanging="246"/>
      </w:pPr>
      <w:rPr>
        <w:rFonts w:hint="default"/>
        <w:lang w:val="kk-KZ" w:eastAsia="en-US" w:bidi="ar-SA"/>
      </w:rPr>
    </w:lvl>
    <w:lvl w:ilvl="2" w:tplc="6D54AC8E">
      <w:numFmt w:val="bullet"/>
      <w:lvlText w:val="•"/>
      <w:lvlJc w:val="left"/>
      <w:pPr>
        <w:ind w:left="2208" w:hanging="246"/>
      </w:pPr>
      <w:rPr>
        <w:rFonts w:hint="default"/>
        <w:lang w:val="kk-KZ" w:eastAsia="en-US" w:bidi="ar-SA"/>
      </w:rPr>
    </w:lvl>
    <w:lvl w:ilvl="3" w:tplc="64D0F24E">
      <w:numFmt w:val="bullet"/>
      <w:lvlText w:val="•"/>
      <w:lvlJc w:val="left"/>
      <w:pPr>
        <w:ind w:left="3172" w:hanging="246"/>
      </w:pPr>
      <w:rPr>
        <w:rFonts w:hint="default"/>
        <w:lang w:val="kk-KZ" w:eastAsia="en-US" w:bidi="ar-SA"/>
      </w:rPr>
    </w:lvl>
    <w:lvl w:ilvl="4" w:tplc="28BADD0A">
      <w:numFmt w:val="bullet"/>
      <w:lvlText w:val="•"/>
      <w:lvlJc w:val="left"/>
      <w:pPr>
        <w:ind w:left="4136" w:hanging="246"/>
      </w:pPr>
      <w:rPr>
        <w:rFonts w:hint="default"/>
        <w:lang w:val="kk-KZ" w:eastAsia="en-US" w:bidi="ar-SA"/>
      </w:rPr>
    </w:lvl>
    <w:lvl w:ilvl="5" w:tplc="5BE853B6">
      <w:numFmt w:val="bullet"/>
      <w:lvlText w:val="•"/>
      <w:lvlJc w:val="left"/>
      <w:pPr>
        <w:ind w:left="5100" w:hanging="246"/>
      </w:pPr>
      <w:rPr>
        <w:rFonts w:hint="default"/>
        <w:lang w:val="kk-KZ" w:eastAsia="en-US" w:bidi="ar-SA"/>
      </w:rPr>
    </w:lvl>
    <w:lvl w:ilvl="6" w:tplc="BDC6F61E">
      <w:numFmt w:val="bullet"/>
      <w:lvlText w:val="•"/>
      <w:lvlJc w:val="left"/>
      <w:pPr>
        <w:ind w:left="6064" w:hanging="246"/>
      </w:pPr>
      <w:rPr>
        <w:rFonts w:hint="default"/>
        <w:lang w:val="kk-KZ" w:eastAsia="en-US" w:bidi="ar-SA"/>
      </w:rPr>
    </w:lvl>
    <w:lvl w:ilvl="7" w:tplc="932C6F86">
      <w:numFmt w:val="bullet"/>
      <w:lvlText w:val="•"/>
      <w:lvlJc w:val="left"/>
      <w:pPr>
        <w:ind w:left="7028" w:hanging="246"/>
      </w:pPr>
      <w:rPr>
        <w:rFonts w:hint="default"/>
        <w:lang w:val="kk-KZ" w:eastAsia="en-US" w:bidi="ar-SA"/>
      </w:rPr>
    </w:lvl>
    <w:lvl w:ilvl="8" w:tplc="C3AE8536">
      <w:numFmt w:val="bullet"/>
      <w:lvlText w:val="•"/>
      <w:lvlJc w:val="left"/>
      <w:pPr>
        <w:ind w:left="7992" w:hanging="246"/>
      </w:pPr>
      <w:rPr>
        <w:rFonts w:hint="default"/>
        <w:lang w:val="kk-KZ" w:eastAsia="en-US" w:bidi="ar-SA"/>
      </w:rPr>
    </w:lvl>
  </w:abstractNum>
  <w:abstractNum w:abstractNumId="12" w15:restartNumberingAfterBreak="0">
    <w:nsid w:val="257F4103"/>
    <w:multiLevelType w:val="hybridMultilevel"/>
    <w:tmpl w:val="9844FB68"/>
    <w:lvl w:ilvl="0" w:tplc="82EACA62">
      <w:numFmt w:val="bullet"/>
      <w:lvlText w:val="∙"/>
      <w:lvlJc w:val="left"/>
      <w:pPr>
        <w:ind w:left="129" w:hanging="130"/>
      </w:pPr>
      <w:rPr>
        <w:rFonts w:ascii="Cambria Math" w:eastAsia="Cambria Math" w:hAnsi="Cambria Math" w:cs="Cambria Math" w:hint="default"/>
        <w:b w:val="0"/>
        <w:bCs w:val="0"/>
        <w:i w:val="0"/>
        <w:iCs w:val="0"/>
        <w:spacing w:val="0"/>
        <w:w w:val="99"/>
        <w:sz w:val="28"/>
        <w:szCs w:val="28"/>
        <w:lang w:val="kk-KZ" w:eastAsia="en-US" w:bidi="ar-SA"/>
      </w:rPr>
    </w:lvl>
    <w:lvl w:ilvl="1" w:tplc="C8EA3004">
      <w:numFmt w:val="bullet"/>
      <w:lvlText w:val="∙"/>
      <w:lvlJc w:val="left"/>
      <w:pPr>
        <w:ind w:left="560" w:hanging="135"/>
      </w:pPr>
      <w:rPr>
        <w:rFonts w:ascii="Cambria Math" w:eastAsia="Cambria Math" w:hAnsi="Cambria Math" w:cs="Cambria Math" w:hint="default"/>
        <w:b w:val="0"/>
        <w:bCs w:val="0"/>
        <w:i w:val="0"/>
        <w:iCs w:val="0"/>
        <w:spacing w:val="0"/>
        <w:w w:val="99"/>
        <w:sz w:val="28"/>
        <w:szCs w:val="28"/>
        <w:lang w:val="kk-KZ" w:eastAsia="en-US" w:bidi="ar-SA"/>
      </w:rPr>
    </w:lvl>
    <w:lvl w:ilvl="2" w:tplc="7C400D64">
      <w:numFmt w:val="bullet"/>
      <w:lvlText w:val="•"/>
      <w:lvlJc w:val="left"/>
      <w:pPr>
        <w:ind w:left="363" w:hanging="135"/>
      </w:pPr>
      <w:rPr>
        <w:rFonts w:hint="default"/>
        <w:lang w:val="kk-KZ" w:eastAsia="en-US" w:bidi="ar-SA"/>
      </w:rPr>
    </w:lvl>
    <w:lvl w:ilvl="3" w:tplc="2988D1BC">
      <w:numFmt w:val="bullet"/>
      <w:lvlText w:val="•"/>
      <w:lvlJc w:val="left"/>
      <w:pPr>
        <w:ind w:left="167" w:hanging="135"/>
      </w:pPr>
      <w:rPr>
        <w:rFonts w:hint="default"/>
        <w:lang w:val="kk-KZ" w:eastAsia="en-US" w:bidi="ar-SA"/>
      </w:rPr>
    </w:lvl>
    <w:lvl w:ilvl="4" w:tplc="A66048A8">
      <w:numFmt w:val="bullet"/>
      <w:lvlText w:val="•"/>
      <w:lvlJc w:val="left"/>
      <w:pPr>
        <w:ind w:left="-29" w:hanging="135"/>
      </w:pPr>
      <w:rPr>
        <w:rFonts w:hint="default"/>
        <w:lang w:val="kk-KZ" w:eastAsia="en-US" w:bidi="ar-SA"/>
      </w:rPr>
    </w:lvl>
    <w:lvl w:ilvl="5" w:tplc="DA80E016">
      <w:numFmt w:val="bullet"/>
      <w:lvlText w:val="•"/>
      <w:lvlJc w:val="left"/>
      <w:pPr>
        <w:ind w:left="-226" w:hanging="135"/>
      </w:pPr>
      <w:rPr>
        <w:rFonts w:hint="default"/>
        <w:lang w:val="kk-KZ" w:eastAsia="en-US" w:bidi="ar-SA"/>
      </w:rPr>
    </w:lvl>
    <w:lvl w:ilvl="6" w:tplc="51348CCE">
      <w:numFmt w:val="bullet"/>
      <w:lvlText w:val="•"/>
      <w:lvlJc w:val="left"/>
      <w:pPr>
        <w:ind w:left="-422" w:hanging="135"/>
      </w:pPr>
      <w:rPr>
        <w:rFonts w:hint="default"/>
        <w:lang w:val="kk-KZ" w:eastAsia="en-US" w:bidi="ar-SA"/>
      </w:rPr>
    </w:lvl>
    <w:lvl w:ilvl="7" w:tplc="55C85DE8">
      <w:numFmt w:val="bullet"/>
      <w:lvlText w:val="•"/>
      <w:lvlJc w:val="left"/>
      <w:pPr>
        <w:ind w:left="-618" w:hanging="135"/>
      </w:pPr>
      <w:rPr>
        <w:rFonts w:hint="default"/>
        <w:lang w:val="kk-KZ" w:eastAsia="en-US" w:bidi="ar-SA"/>
      </w:rPr>
    </w:lvl>
    <w:lvl w:ilvl="8" w:tplc="2996DD22">
      <w:numFmt w:val="bullet"/>
      <w:lvlText w:val="•"/>
      <w:lvlJc w:val="left"/>
      <w:pPr>
        <w:ind w:left="-815" w:hanging="135"/>
      </w:pPr>
      <w:rPr>
        <w:rFonts w:hint="default"/>
        <w:lang w:val="kk-KZ" w:eastAsia="en-US" w:bidi="ar-SA"/>
      </w:rPr>
    </w:lvl>
  </w:abstractNum>
  <w:abstractNum w:abstractNumId="13" w15:restartNumberingAfterBreak="0">
    <w:nsid w:val="2B8B2F36"/>
    <w:multiLevelType w:val="hybridMultilevel"/>
    <w:tmpl w:val="AC142C60"/>
    <w:lvl w:ilvl="0" w:tplc="47C0F4DE">
      <w:start w:val="1"/>
      <w:numFmt w:val="decimal"/>
      <w:lvlText w:val="%1."/>
      <w:lvlJc w:val="left"/>
      <w:pPr>
        <w:ind w:left="161" w:hanging="403"/>
      </w:pPr>
      <w:rPr>
        <w:rFonts w:ascii="Times New Roman" w:eastAsia="Times New Roman" w:hAnsi="Times New Roman" w:cs="Times New Roman" w:hint="default"/>
        <w:b w:val="0"/>
        <w:bCs w:val="0"/>
        <w:i w:val="0"/>
        <w:iCs w:val="0"/>
        <w:spacing w:val="0"/>
        <w:w w:val="99"/>
        <w:sz w:val="28"/>
        <w:szCs w:val="28"/>
        <w:lang w:val="kk-KZ" w:eastAsia="en-US" w:bidi="ar-SA"/>
      </w:rPr>
    </w:lvl>
    <w:lvl w:ilvl="1" w:tplc="04190019" w:tentative="1">
      <w:start w:val="1"/>
      <w:numFmt w:val="lowerLetter"/>
      <w:lvlText w:val="%2."/>
      <w:lvlJc w:val="left"/>
      <w:pPr>
        <w:ind w:left="1319" w:hanging="360"/>
      </w:pPr>
    </w:lvl>
    <w:lvl w:ilvl="2" w:tplc="0419001B" w:tentative="1">
      <w:start w:val="1"/>
      <w:numFmt w:val="lowerRoman"/>
      <w:lvlText w:val="%3."/>
      <w:lvlJc w:val="right"/>
      <w:pPr>
        <w:ind w:left="2039" w:hanging="180"/>
      </w:pPr>
    </w:lvl>
    <w:lvl w:ilvl="3" w:tplc="0419000F" w:tentative="1">
      <w:start w:val="1"/>
      <w:numFmt w:val="decimal"/>
      <w:lvlText w:val="%4."/>
      <w:lvlJc w:val="left"/>
      <w:pPr>
        <w:ind w:left="2759" w:hanging="360"/>
      </w:pPr>
    </w:lvl>
    <w:lvl w:ilvl="4" w:tplc="04190019" w:tentative="1">
      <w:start w:val="1"/>
      <w:numFmt w:val="lowerLetter"/>
      <w:lvlText w:val="%5."/>
      <w:lvlJc w:val="left"/>
      <w:pPr>
        <w:ind w:left="3479" w:hanging="360"/>
      </w:pPr>
    </w:lvl>
    <w:lvl w:ilvl="5" w:tplc="0419001B" w:tentative="1">
      <w:start w:val="1"/>
      <w:numFmt w:val="lowerRoman"/>
      <w:lvlText w:val="%6."/>
      <w:lvlJc w:val="right"/>
      <w:pPr>
        <w:ind w:left="4199" w:hanging="180"/>
      </w:pPr>
    </w:lvl>
    <w:lvl w:ilvl="6" w:tplc="0419000F" w:tentative="1">
      <w:start w:val="1"/>
      <w:numFmt w:val="decimal"/>
      <w:lvlText w:val="%7."/>
      <w:lvlJc w:val="left"/>
      <w:pPr>
        <w:ind w:left="4919" w:hanging="360"/>
      </w:pPr>
    </w:lvl>
    <w:lvl w:ilvl="7" w:tplc="04190019" w:tentative="1">
      <w:start w:val="1"/>
      <w:numFmt w:val="lowerLetter"/>
      <w:lvlText w:val="%8."/>
      <w:lvlJc w:val="left"/>
      <w:pPr>
        <w:ind w:left="5639" w:hanging="360"/>
      </w:pPr>
    </w:lvl>
    <w:lvl w:ilvl="8" w:tplc="0419001B" w:tentative="1">
      <w:start w:val="1"/>
      <w:numFmt w:val="lowerRoman"/>
      <w:lvlText w:val="%9."/>
      <w:lvlJc w:val="right"/>
      <w:pPr>
        <w:ind w:left="6359" w:hanging="180"/>
      </w:pPr>
    </w:lvl>
  </w:abstractNum>
  <w:abstractNum w:abstractNumId="14" w15:restartNumberingAfterBreak="0">
    <w:nsid w:val="2D29366F"/>
    <w:multiLevelType w:val="hybridMultilevel"/>
    <w:tmpl w:val="1B24A8C4"/>
    <w:lvl w:ilvl="0" w:tplc="D9EA6CBA">
      <w:start w:val="1"/>
      <w:numFmt w:val="decimal"/>
      <w:lvlText w:val="%1"/>
      <w:lvlJc w:val="left"/>
      <w:pPr>
        <w:ind w:left="846" w:hanging="279"/>
      </w:pPr>
      <w:rPr>
        <w:rFonts w:ascii="Times New Roman" w:eastAsia="Times New Roman" w:hAnsi="Times New Roman" w:cs="Times New Roman" w:hint="default"/>
        <w:b w:val="0"/>
        <w:bCs w:val="0"/>
        <w:i w:val="0"/>
        <w:iCs w:val="0"/>
        <w:spacing w:val="0"/>
        <w:w w:val="99"/>
        <w:sz w:val="28"/>
        <w:szCs w:val="28"/>
        <w:lang w:val="kk-KZ" w:eastAsia="en-US" w:bidi="ar-SA"/>
      </w:rPr>
    </w:lvl>
    <w:lvl w:ilvl="1" w:tplc="96EA1294">
      <w:numFmt w:val="bullet"/>
      <w:lvlText w:val="•"/>
      <w:lvlJc w:val="left"/>
      <w:pPr>
        <w:ind w:left="1808" w:hanging="279"/>
      </w:pPr>
      <w:rPr>
        <w:rFonts w:hint="default"/>
        <w:lang w:val="kk-KZ" w:eastAsia="en-US" w:bidi="ar-SA"/>
      </w:rPr>
    </w:lvl>
    <w:lvl w:ilvl="2" w:tplc="0A886956">
      <w:numFmt w:val="bullet"/>
      <w:lvlText w:val="•"/>
      <w:lvlJc w:val="left"/>
      <w:pPr>
        <w:ind w:left="2772" w:hanging="279"/>
      </w:pPr>
      <w:rPr>
        <w:rFonts w:hint="default"/>
        <w:lang w:val="kk-KZ" w:eastAsia="en-US" w:bidi="ar-SA"/>
      </w:rPr>
    </w:lvl>
    <w:lvl w:ilvl="3" w:tplc="6D249EF2">
      <w:numFmt w:val="bullet"/>
      <w:lvlText w:val="•"/>
      <w:lvlJc w:val="left"/>
      <w:pPr>
        <w:ind w:left="3736" w:hanging="279"/>
      </w:pPr>
      <w:rPr>
        <w:rFonts w:hint="default"/>
        <w:lang w:val="kk-KZ" w:eastAsia="en-US" w:bidi="ar-SA"/>
      </w:rPr>
    </w:lvl>
    <w:lvl w:ilvl="4" w:tplc="2CAAD6F0">
      <w:numFmt w:val="bullet"/>
      <w:lvlText w:val="•"/>
      <w:lvlJc w:val="left"/>
      <w:pPr>
        <w:ind w:left="4700" w:hanging="279"/>
      </w:pPr>
      <w:rPr>
        <w:rFonts w:hint="default"/>
        <w:lang w:val="kk-KZ" w:eastAsia="en-US" w:bidi="ar-SA"/>
      </w:rPr>
    </w:lvl>
    <w:lvl w:ilvl="5" w:tplc="43CC3AB8">
      <w:numFmt w:val="bullet"/>
      <w:lvlText w:val="•"/>
      <w:lvlJc w:val="left"/>
      <w:pPr>
        <w:ind w:left="5664" w:hanging="279"/>
      </w:pPr>
      <w:rPr>
        <w:rFonts w:hint="default"/>
        <w:lang w:val="kk-KZ" w:eastAsia="en-US" w:bidi="ar-SA"/>
      </w:rPr>
    </w:lvl>
    <w:lvl w:ilvl="6" w:tplc="367EF514">
      <w:numFmt w:val="bullet"/>
      <w:lvlText w:val="•"/>
      <w:lvlJc w:val="left"/>
      <w:pPr>
        <w:ind w:left="6628" w:hanging="279"/>
      </w:pPr>
      <w:rPr>
        <w:rFonts w:hint="default"/>
        <w:lang w:val="kk-KZ" w:eastAsia="en-US" w:bidi="ar-SA"/>
      </w:rPr>
    </w:lvl>
    <w:lvl w:ilvl="7" w:tplc="8AFA015A">
      <w:numFmt w:val="bullet"/>
      <w:lvlText w:val="•"/>
      <w:lvlJc w:val="left"/>
      <w:pPr>
        <w:ind w:left="7592" w:hanging="279"/>
      </w:pPr>
      <w:rPr>
        <w:rFonts w:hint="default"/>
        <w:lang w:val="kk-KZ" w:eastAsia="en-US" w:bidi="ar-SA"/>
      </w:rPr>
    </w:lvl>
    <w:lvl w:ilvl="8" w:tplc="4F04C6E6">
      <w:numFmt w:val="bullet"/>
      <w:lvlText w:val="•"/>
      <w:lvlJc w:val="left"/>
      <w:pPr>
        <w:ind w:left="8556" w:hanging="279"/>
      </w:pPr>
      <w:rPr>
        <w:rFonts w:hint="default"/>
        <w:lang w:val="kk-KZ" w:eastAsia="en-US" w:bidi="ar-SA"/>
      </w:rPr>
    </w:lvl>
  </w:abstractNum>
  <w:abstractNum w:abstractNumId="15" w15:restartNumberingAfterBreak="0">
    <w:nsid w:val="3CAA165D"/>
    <w:multiLevelType w:val="multilevel"/>
    <w:tmpl w:val="9D880992"/>
    <w:lvl w:ilvl="0">
      <w:start w:val="10"/>
      <w:numFmt w:val="decimal"/>
      <w:lvlText w:val="%1"/>
      <w:lvlJc w:val="left"/>
      <w:pPr>
        <w:ind w:left="282" w:hanging="566"/>
      </w:pPr>
      <w:rPr>
        <w:rFonts w:ascii="Times New Roman" w:eastAsia="Times New Roman" w:hAnsi="Times New Roman" w:cs="Times New Roman" w:hint="default"/>
        <w:b/>
        <w:bCs/>
        <w:i w:val="0"/>
        <w:iCs w:val="0"/>
        <w:spacing w:val="0"/>
        <w:w w:val="99"/>
        <w:sz w:val="28"/>
        <w:szCs w:val="28"/>
      </w:rPr>
    </w:lvl>
    <w:lvl w:ilvl="1">
      <w:start w:val="1"/>
      <w:numFmt w:val="decimal"/>
      <w:lvlText w:val="%1.%2"/>
      <w:lvlJc w:val="left"/>
      <w:pPr>
        <w:ind w:left="2590" w:hanging="605"/>
      </w:pPr>
      <w:rPr>
        <w:rFonts w:ascii="Times New Roman" w:eastAsia="Times New Roman" w:hAnsi="Times New Roman" w:cs="Times New Roman" w:hint="default"/>
        <w:b/>
        <w:bCs/>
        <w:i w:val="0"/>
        <w:iCs w:val="0"/>
        <w:spacing w:val="0"/>
        <w:w w:val="99"/>
        <w:sz w:val="28"/>
        <w:szCs w:val="28"/>
      </w:rPr>
    </w:lvl>
    <w:lvl w:ilvl="2">
      <w:start w:val="1"/>
      <w:numFmt w:val="decimal"/>
      <w:lvlText w:val="%1.%2.%3"/>
      <w:lvlJc w:val="left"/>
      <w:pPr>
        <w:ind w:left="6021" w:hanging="634"/>
      </w:pPr>
      <w:rPr>
        <w:rFonts w:ascii="Times New Roman" w:eastAsia="Times New Roman" w:hAnsi="Times New Roman" w:cs="Times New Roman" w:hint="default"/>
        <w:b w:val="0"/>
        <w:bCs w:val="0"/>
        <w:i w:val="0"/>
        <w:iCs w:val="0"/>
        <w:spacing w:val="0"/>
        <w:w w:val="99"/>
        <w:sz w:val="28"/>
        <w:szCs w:val="28"/>
      </w:rPr>
    </w:lvl>
    <w:lvl w:ilvl="3">
      <w:start w:val="1"/>
      <w:numFmt w:val="decimal"/>
      <w:lvlText w:val="%4."/>
      <w:lvlJc w:val="left"/>
      <w:pPr>
        <w:ind w:left="1569" w:hanging="360"/>
      </w:pPr>
      <w:rPr>
        <w:rFonts w:ascii="Times New Roman" w:eastAsia="Times New Roman" w:hAnsi="Times New Roman" w:cs="Times New Roman" w:hint="default"/>
        <w:b w:val="0"/>
        <w:bCs w:val="0"/>
        <w:i w:val="0"/>
        <w:iCs w:val="0"/>
        <w:spacing w:val="0"/>
        <w:w w:val="99"/>
        <w:sz w:val="28"/>
        <w:szCs w:val="28"/>
      </w:rPr>
    </w:lvl>
    <w:lvl w:ilvl="4">
      <w:numFmt w:val="bullet"/>
      <w:lvlText w:val="•"/>
      <w:lvlJc w:val="left"/>
      <w:pPr>
        <w:ind w:left="3650" w:hanging="360"/>
      </w:pPr>
      <w:rPr>
        <w:rFonts w:hint="default"/>
      </w:rPr>
    </w:lvl>
    <w:lvl w:ilvl="5">
      <w:numFmt w:val="bullet"/>
      <w:lvlText w:val="•"/>
      <w:lvlJc w:val="left"/>
      <w:pPr>
        <w:ind w:left="4695" w:hanging="360"/>
      </w:pPr>
      <w:rPr>
        <w:rFonts w:hint="default"/>
      </w:rPr>
    </w:lvl>
    <w:lvl w:ilvl="6">
      <w:numFmt w:val="bullet"/>
      <w:lvlText w:val="•"/>
      <w:lvlJc w:val="left"/>
      <w:pPr>
        <w:ind w:left="5740" w:hanging="360"/>
      </w:pPr>
      <w:rPr>
        <w:rFonts w:hint="default"/>
      </w:rPr>
    </w:lvl>
    <w:lvl w:ilvl="7">
      <w:numFmt w:val="bullet"/>
      <w:lvlText w:val="•"/>
      <w:lvlJc w:val="left"/>
      <w:pPr>
        <w:ind w:left="6785" w:hanging="360"/>
      </w:pPr>
      <w:rPr>
        <w:rFonts w:hint="default"/>
      </w:rPr>
    </w:lvl>
    <w:lvl w:ilvl="8">
      <w:numFmt w:val="bullet"/>
      <w:lvlText w:val="•"/>
      <w:lvlJc w:val="left"/>
      <w:pPr>
        <w:ind w:left="7830" w:hanging="360"/>
      </w:pPr>
      <w:rPr>
        <w:rFonts w:hint="default"/>
      </w:rPr>
    </w:lvl>
  </w:abstractNum>
  <w:abstractNum w:abstractNumId="16" w15:restartNumberingAfterBreak="0">
    <w:nsid w:val="3F3F1F76"/>
    <w:multiLevelType w:val="hybridMultilevel"/>
    <w:tmpl w:val="3CCCE1E2"/>
    <w:lvl w:ilvl="0" w:tplc="2A4E7626">
      <w:start w:val="1"/>
      <w:numFmt w:val="decimal"/>
      <w:lvlText w:val="%1"/>
      <w:lvlJc w:val="left"/>
      <w:pPr>
        <w:ind w:left="1060" w:hanging="212"/>
      </w:pPr>
      <w:rPr>
        <w:rFonts w:ascii="Times New Roman" w:eastAsia="Times New Roman" w:hAnsi="Times New Roman" w:cs="Times New Roman" w:hint="default"/>
        <w:b w:val="0"/>
        <w:bCs w:val="0"/>
        <w:i w:val="0"/>
        <w:iCs w:val="0"/>
        <w:spacing w:val="0"/>
        <w:w w:val="99"/>
        <w:sz w:val="28"/>
        <w:szCs w:val="28"/>
        <w:lang w:val="kk-KZ" w:eastAsia="en-US" w:bidi="ar-SA"/>
      </w:rPr>
    </w:lvl>
    <w:lvl w:ilvl="1" w:tplc="00728A76">
      <w:numFmt w:val="bullet"/>
      <w:lvlText w:val="•"/>
      <w:lvlJc w:val="left"/>
      <w:pPr>
        <w:ind w:left="1946" w:hanging="212"/>
      </w:pPr>
      <w:rPr>
        <w:rFonts w:hint="default"/>
        <w:lang w:val="kk-KZ" w:eastAsia="en-US" w:bidi="ar-SA"/>
      </w:rPr>
    </w:lvl>
    <w:lvl w:ilvl="2" w:tplc="4F0007A6">
      <w:numFmt w:val="bullet"/>
      <w:lvlText w:val="•"/>
      <w:lvlJc w:val="left"/>
      <w:pPr>
        <w:ind w:left="2832" w:hanging="212"/>
      </w:pPr>
      <w:rPr>
        <w:rFonts w:hint="default"/>
        <w:lang w:val="kk-KZ" w:eastAsia="en-US" w:bidi="ar-SA"/>
      </w:rPr>
    </w:lvl>
    <w:lvl w:ilvl="3" w:tplc="D592DBB0">
      <w:numFmt w:val="bullet"/>
      <w:lvlText w:val="•"/>
      <w:lvlJc w:val="left"/>
      <w:pPr>
        <w:ind w:left="3718" w:hanging="212"/>
      </w:pPr>
      <w:rPr>
        <w:rFonts w:hint="default"/>
        <w:lang w:val="kk-KZ" w:eastAsia="en-US" w:bidi="ar-SA"/>
      </w:rPr>
    </w:lvl>
    <w:lvl w:ilvl="4" w:tplc="73E2FE44">
      <w:numFmt w:val="bullet"/>
      <w:lvlText w:val="•"/>
      <w:lvlJc w:val="left"/>
      <w:pPr>
        <w:ind w:left="4604" w:hanging="212"/>
      </w:pPr>
      <w:rPr>
        <w:rFonts w:hint="default"/>
        <w:lang w:val="kk-KZ" w:eastAsia="en-US" w:bidi="ar-SA"/>
      </w:rPr>
    </w:lvl>
    <w:lvl w:ilvl="5" w:tplc="392A57FE">
      <w:numFmt w:val="bullet"/>
      <w:lvlText w:val="•"/>
      <w:lvlJc w:val="left"/>
      <w:pPr>
        <w:ind w:left="5490" w:hanging="212"/>
      </w:pPr>
      <w:rPr>
        <w:rFonts w:hint="default"/>
        <w:lang w:val="kk-KZ" w:eastAsia="en-US" w:bidi="ar-SA"/>
      </w:rPr>
    </w:lvl>
    <w:lvl w:ilvl="6" w:tplc="07B03B36">
      <w:numFmt w:val="bullet"/>
      <w:lvlText w:val="•"/>
      <w:lvlJc w:val="left"/>
      <w:pPr>
        <w:ind w:left="6376" w:hanging="212"/>
      </w:pPr>
      <w:rPr>
        <w:rFonts w:hint="default"/>
        <w:lang w:val="kk-KZ" w:eastAsia="en-US" w:bidi="ar-SA"/>
      </w:rPr>
    </w:lvl>
    <w:lvl w:ilvl="7" w:tplc="D8F27018">
      <w:numFmt w:val="bullet"/>
      <w:lvlText w:val="•"/>
      <w:lvlJc w:val="left"/>
      <w:pPr>
        <w:ind w:left="7262" w:hanging="212"/>
      </w:pPr>
      <w:rPr>
        <w:rFonts w:hint="default"/>
        <w:lang w:val="kk-KZ" w:eastAsia="en-US" w:bidi="ar-SA"/>
      </w:rPr>
    </w:lvl>
    <w:lvl w:ilvl="8" w:tplc="D58CE27C">
      <w:numFmt w:val="bullet"/>
      <w:lvlText w:val="•"/>
      <w:lvlJc w:val="left"/>
      <w:pPr>
        <w:ind w:left="8148" w:hanging="212"/>
      </w:pPr>
      <w:rPr>
        <w:rFonts w:hint="default"/>
        <w:lang w:val="kk-KZ" w:eastAsia="en-US" w:bidi="ar-SA"/>
      </w:rPr>
    </w:lvl>
  </w:abstractNum>
  <w:abstractNum w:abstractNumId="17" w15:restartNumberingAfterBreak="0">
    <w:nsid w:val="45A45C9B"/>
    <w:multiLevelType w:val="hybridMultilevel"/>
    <w:tmpl w:val="ABF214DA"/>
    <w:lvl w:ilvl="0" w:tplc="FD0EB93C">
      <w:start w:val="1"/>
      <w:numFmt w:val="decimal"/>
      <w:lvlText w:val="%1-"/>
      <w:lvlJc w:val="left"/>
      <w:pPr>
        <w:ind w:left="2345" w:hanging="36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18" w15:restartNumberingAfterBreak="0">
    <w:nsid w:val="4CCA2FFA"/>
    <w:multiLevelType w:val="hybridMultilevel"/>
    <w:tmpl w:val="82CC6790"/>
    <w:lvl w:ilvl="0" w:tplc="5CDA7E46">
      <w:numFmt w:val="bullet"/>
      <w:lvlText w:val="–"/>
      <w:lvlJc w:val="left"/>
      <w:pPr>
        <w:ind w:left="282" w:hanging="212"/>
      </w:pPr>
      <w:rPr>
        <w:rFonts w:ascii="Times New Roman" w:eastAsia="Times New Roman" w:hAnsi="Times New Roman" w:cs="Times New Roman" w:hint="default"/>
        <w:b w:val="0"/>
        <w:bCs w:val="0"/>
        <w:i w:val="0"/>
        <w:iCs w:val="0"/>
        <w:spacing w:val="0"/>
        <w:w w:val="99"/>
        <w:sz w:val="28"/>
        <w:szCs w:val="28"/>
        <w:lang w:val="kk-KZ" w:eastAsia="en-US" w:bidi="ar-SA"/>
      </w:rPr>
    </w:lvl>
    <w:lvl w:ilvl="1" w:tplc="A49EE148">
      <w:numFmt w:val="bullet"/>
      <w:lvlText w:val="•"/>
      <w:lvlJc w:val="left"/>
      <w:pPr>
        <w:ind w:left="1244" w:hanging="212"/>
      </w:pPr>
      <w:rPr>
        <w:rFonts w:hint="default"/>
        <w:lang w:val="kk-KZ" w:eastAsia="en-US" w:bidi="ar-SA"/>
      </w:rPr>
    </w:lvl>
    <w:lvl w:ilvl="2" w:tplc="09847682">
      <w:numFmt w:val="bullet"/>
      <w:lvlText w:val="•"/>
      <w:lvlJc w:val="left"/>
      <w:pPr>
        <w:ind w:left="2208" w:hanging="212"/>
      </w:pPr>
      <w:rPr>
        <w:rFonts w:hint="default"/>
        <w:lang w:val="kk-KZ" w:eastAsia="en-US" w:bidi="ar-SA"/>
      </w:rPr>
    </w:lvl>
    <w:lvl w:ilvl="3" w:tplc="F9F6ECE0">
      <w:numFmt w:val="bullet"/>
      <w:lvlText w:val="•"/>
      <w:lvlJc w:val="left"/>
      <w:pPr>
        <w:ind w:left="3172" w:hanging="212"/>
      </w:pPr>
      <w:rPr>
        <w:rFonts w:hint="default"/>
        <w:lang w:val="kk-KZ" w:eastAsia="en-US" w:bidi="ar-SA"/>
      </w:rPr>
    </w:lvl>
    <w:lvl w:ilvl="4" w:tplc="EC806DFC">
      <w:numFmt w:val="bullet"/>
      <w:lvlText w:val="•"/>
      <w:lvlJc w:val="left"/>
      <w:pPr>
        <w:ind w:left="4136" w:hanging="212"/>
      </w:pPr>
      <w:rPr>
        <w:rFonts w:hint="default"/>
        <w:lang w:val="kk-KZ" w:eastAsia="en-US" w:bidi="ar-SA"/>
      </w:rPr>
    </w:lvl>
    <w:lvl w:ilvl="5" w:tplc="E4866E62">
      <w:numFmt w:val="bullet"/>
      <w:lvlText w:val="•"/>
      <w:lvlJc w:val="left"/>
      <w:pPr>
        <w:ind w:left="5100" w:hanging="212"/>
      </w:pPr>
      <w:rPr>
        <w:rFonts w:hint="default"/>
        <w:lang w:val="kk-KZ" w:eastAsia="en-US" w:bidi="ar-SA"/>
      </w:rPr>
    </w:lvl>
    <w:lvl w:ilvl="6" w:tplc="334095B8">
      <w:numFmt w:val="bullet"/>
      <w:lvlText w:val="•"/>
      <w:lvlJc w:val="left"/>
      <w:pPr>
        <w:ind w:left="6064" w:hanging="212"/>
      </w:pPr>
      <w:rPr>
        <w:rFonts w:hint="default"/>
        <w:lang w:val="kk-KZ" w:eastAsia="en-US" w:bidi="ar-SA"/>
      </w:rPr>
    </w:lvl>
    <w:lvl w:ilvl="7" w:tplc="4150EC84">
      <w:numFmt w:val="bullet"/>
      <w:lvlText w:val="•"/>
      <w:lvlJc w:val="left"/>
      <w:pPr>
        <w:ind w:left="7028" w:hanging="212"/>
      </w:pPr>
      <w:rPr>
        <w:rFonts w:hint="default"/>
        <w:lang w:val="kk-KZ" w:eastAsia="en-US" w:bidi="ar-SA"/>
      </w:rPr>
    </w:lvl>
    <w:lvl w:ilvl="8" w:tplc="26F266CC">
      <w:numFmt w:val="bullet"/>
      <w:lvlText w:val="•"/>
      <w:lvlJc w:val="left"/>
      <w:pPr>
        <w:ind w:left="7992" w:hanging="212"/>
      </w:pPr>
      <w:rPr>
        <w:rFonts w:hint="default"/>
        <w:lang w:val="kk-KZ" w:eastAsia="en-US" w:bidi="ar-SA"/>
      </w:rPr>
    </w:lvl>
  </w:abstractNum>
  <w:abstractNum w:abstractNumId="19" w15:restartNumberingAfterBreak="0">
    <w:nsid w:val="4F4C4C74"/>
    <w:multiLevelType w:val="multilevel"/>
    <w:tmpl w:val="2FE27A22"/>
    <w:lvl w:ilvl="0">
      <w:start w:val="1"/>
      <w:numFmt w:val="decimal"/>
      <w:lvlText w:val="%1"/>
      <w:lvlJc w:val="left"/>
      <w:pPr>
        <w:ind w:left="282" w:hanging="629"/>
      </w:pPr>
      <w:rPr>
        <w:rFonts w:ascii="Times New Roman" w:eastAsia="Times New Roman" w:hAnsi="Times New Roman" w:cs="Times New Roman" w:hint="default"/>
        <w:b/>
        <w:bCs/>
        <w:i w:val="0"/>
        <w:iCs w:val="0"/>
        <w:spacing w:val="0"/>
        <w:w w:val="99"/>
        <w:sz w:val="28"/>
        <w:szCs w:val="28"/>
        <w:lang w:val="kk-KZ" w:eastAsia="en-US" w:bidi="ar-SA"/>
      </w:rPr>
    </w:lvl>
    <w:lvl w:ilvl="1">
      <w:start w:val="1"/>
      <w:numFmt w:val="decimal"/>
      <w:lvlText w:val="%1.%2"/>
      <w:lvlJc w:val="left"/>
      <w:pPr>
        <w:ind w:left="282" w:hanging="423"/>
      </w:pPr>
      <w:rPr>
        <w:rFonts w:ascii="Times New Roman" w:eastAsia="Times New Roman" w:hAnsi="Times New Roman" w:cs="Times New Roman" w:hint="default"/>
        <w:b w:val="0"/>
        <w:bCs w:val="0"/>
        <w:i w:val="0"/>
        <w:iCs w:val="0"/>
        <w:spacing w:val="0"/>
        <w:w w:val="99"/>
        <w:sz w:val="28"/>
        <w:szCs w:val="28"/>
        <w:lang w:val="kk-KZ" w:eastAsia="en-US" w:bidi="ar-SA"/>
      </w:rPr>
    </w:lvl>
    <w:lvl w:ilvl="2">
      <w:start w:val="1"/>
      <w:numFmt w:val="decimal"/>
      <w:lvlText w:val="%1.%2.%3"/>
      <w:lvlJc w:val="left"/>
      <w:pPr>
        <w:ind w:left="915" w:hanging="634"/>
      </w:pPr>
      <w:rPr>
        <w:rFonts w:ascii="Times New Roman" w:eastAsia="Times New Roman" w:hAnsi="Times New Roman" w:cs="Times New Roman" w:hint="default"/>
        <w:b w:val="0"/>
        <w:bCs w:val="0"/>
        <w:i w:val="0"/>
        <w:iCs w:val="0"/>
        <w:spacing w:val="0"/>
        <w:w w:val="99"/>
        <w:sz w:val="28"/>
        <w:szCs w:val="28"/>
        <w:lang w:val="kk-KZ" w:eastAsia="en-US" w:bidi="ar-SA"/>
      </w:rPr>
    </w:lvl>
    <w:lvl w:ilvl="3">
      <w:numFmt w:val="bullet"/>
      <w:lvlText w:val="•"/>
      <w:lvlJc w:val="left"/>
      <w:pPr>
        <w:ind w:left="2920" w:hanging="634"/>
      </w:pPr>
      <w:rPr>
        <w:rFonts w:hint="default"/>
        <w:lang w:val="kk-KZ" w:eastAsia="en-US" w:bidi="ar-SA"/>
      </w:rPr>
    </w:lvl>
    <w:lvl w:ilvl="4">
      <w:numFmt w:val="bullet"/>
      <w:lvlText w:val="•"/>
      <w:lvlJc w:val="left"/>
      <w:pPr>
        <w:ind w:left="3920" w:hanging="634"/>
      </w:pPr>
      <w:rPr>
        <w:rFonts w:hint="default"/>
        <w:lang w:val="kk-KZ" w:eastAsia="en-US" w:bidi="ar-SA"/>
      </w:rPr>
    </w:lvl>
    <w:lvl w:ilvl="5">
      <w:numFmt w:val="bullet"/>
      <w:lvlText w:val="•"/>
      <w:lvlJc w:val="left"/>
      <w:pPr>
        <w:ind w:left="4920" w:hanging="634"/>
      </w:pPr>
      <w:rPr>
        <w:rFonts w:hint="default"/>
        <w:lang w:val="kk-KZ" w:eastAsia="en-US" w:bidi="ar-SA"/>
      </w:rPr>
    </w:lvl>
    <w:lvl w:ilvl="6">
      <w:numFmt w:val="bullet"/>
      <w:lvlText w:val="•"/>
      <w:lvlJc w:val="left"/>
      <w:pPr>
        <w:ind w:left="5920" w:hanging="634"/>
      </w:pPr>
      <w:rPr>
        <w:rFonts w:hint="default"/>
        <w:lang w:val="kk-KZ" w:eastAsia="en-US" w:bidi="ar-SA"/>
      </w:rPr>
    </w:lvl>
    <w:lvl w:ilvl="7">
      <w:numFmt w:val="bullet"/>
      <w:lvlText w:val="•"/>
      <w:lvlJc w:val="left"/>
      <w:pPr>
        <w:ind w:left="6920" w:hanging="634"/>
      </w:pPr>
      <w:rPr>
        <w:rFonts w:hint="default"/>
        <w:lang w:val="kk-KZ" w:eastAsia="en-US" w:bidi="ar-SA"/>
      </w:rPr>
    </w:lvl>
    <w:lvl w:ilvl="8">
      <w:numFmt w:val="bullet"/>
      <w:lvlText w:val="•"/>
      <w:lvlJc w:val="left"/>
      <w:pPr>
        <w:ind w:left="7920" w:hanging="634"/>
      </w:pPr>
      <w:rPr>
        <w:rFonts w:hint="default"/>
        <w:lang w:val="kk-KZ" w:eastAsia="en-US" w:bidi="ar-SA"/>
      </w:rPr>
    </w:lvl>
  </w:abstractNum>
  <w:abstractNum w:abstractNumId="20" w15:restartNumberingAfterBreak="0">
    <w:nsid w:val="5AD16045"/>
    <w:multiLevelType w:val="hybridMultilevel"/>
    <w:tmpl w:val="72C689D4"/>
    <w:lvl w:ilvl="0" w:tplc="A3AED3C2">
      <w:start w:val="7"/>
      <w:numFmt w:val="bullet"/>
      <w:lvlText w:val="-"/>
      <w:lvlJc w:val="left"/>
      <w:pPr>
        <w:ind w:left="1208" w:hanging="360"/>
      </w:pPr>
      <w:rPr>
        <w:rFonts w:ascii="Times New Roman" w:eastAsia="Times New Roman" w:hAnsi="Times New Roman" w:cs="Times New Roman" w:hint="default"/>
      </w:rPr>
    </w:lvl>
    <w:lvl w:ilvl="1" w:tplc="04190003" w:tentative="1">
      <w:start w:val="1"/>
      <w:numFmt w:val="bullet"/>
      <w:lvlText w:val="o"/>
      <w:lvlJc w:val="left"/>
      <w:pPr>
        <w:ind w:left="1928" w:hanging="360"/>
      </w:pPr>
      <w:rPr>
        <w:rFonts w:ascii="Courier New" w:hAnsi="Courier New" w:cs="Courier New" w:hint="default"/>
      </w:rPr>
    </w:lvl>
    <w:lvl w:ilvl="2" w:tplc="04190005" w:tentative="1">
      <w:start w:val="1"/>
      <w:numFmt w:val="bullet"/>
      <w:lvlText w:val=""/>
      <w:lvlJc w:val="left"/>
      <w:pPr>
        <w:ind w:left="2648" w:hanging="360"/>
      </w:pPr>
      <w:rPr>
        <w:rFonts w:ascii="Wingdings" w:hAnsi="Wingdings" w:hint="default"/>
      </w:rPr>
    </w:lvl>
    <w:lvl w:ilvl="3" w:tplc="04190001" w:tentative="1">
      <w:start w:val="1"/>
      <w:numFmt w:val="bullet"/>
      <w:lvlText w:val=""/>
      <w:lvlJc w:val="left"/>
      <w:pPr>
        <w:ind w:left="3368" w:hanging="360"/>
      </w:pPr>
      <w:rPr>
        <w:rFonts w:ascii="Symbol" w:hAnsi="Symbol" w:hint="default"/>
      </w:rPr>
    </w:lvl>
    <w:lvl w:ilvl="4" w:tplc="04190003" w:tentative="1">
      <w:start w:val="1"/>
      <w:numFmt w:val="bullet"/>
      <w:lvlText w:val="o"/>
      <w:lvlJc w:val="left"/>
      <w:pPr>
        <w:ind w:left="4088" w:hanging="360"/>
      </w:pPr>
      <w:rPr>
        <w:rFonts w:ascii="Courier New" w:hAnsi="Courier New" w:cs="Courier New" w:hint="default"/>
      </w:rPr>
    </w:lvl>
    <w:lvl w:ilvl="5" w:tplc="04190005" w:tentative="1">
      <w:start w:val="1"/>
      <w:numFmt w:val="bullet"/>
      <w:lvlText w:val=""/>
      <w:lvlJc w:val="left"/>
      <w:pPr>
        <w:ind w:left="4808" w:hanging="360"/>
      </w:pPr>
      <w:rPr>
        <w:rFonts w:ascii="Wingdings" w:hAnsi="Wingdings" w:hint="default"/>
      </w:rPr>
    </w:lvl>
    <w:lvl w:ilvl="6" w:tplc="04190001" w:tentative="1">
      <w:start w:val="1"/>
      <w:numFmt w:val="bullet"/>
      <w:lvlText w:val=""/>
      <w:lvlJc w:val="left"/>
      <w:pPr>
        <w:ind w:left="5528" w:hanging="360"/>
      </w:pPr>
      <w:rPr>
        <w:rFonts w:ascii="Symbol" w:hAnsi="Symbol" w:hint="default"/>
      </w:rPr>
    </w:lvl>
    <w:lvl w:ilvl="7" w:tplc="04190003" w:tentative="1">
      <w:start w:val="1"/>
      <w:numFmt w:val="bullet"/>
      <w:lvlText w:val="o"/>
      <w:lvlJc w:val="left"/>
      <w:pPr>
        <w:ind w:left="6248" w:hanging="360"/>
      </w:pPr>
      <w:rPr>
        <w:rFonts w:ascii="Courier New" w:hAnsi="Courier New" w:cs="Courier New" w:hint="default"/>
      </w:rPr>
    </w:lvl>
    <w:lvl w:ilvl="8" w:tplc="04190005" w:tentative="1">
      <w:start w:val="1"/>
      <w:numFmt w:val="bullet"/>
      <w:lvlText w:val=""/>
      <w:lvlJc w:val="left"/>
      <w:pPr>
        <w:ind w:left="6968" w:hanging="360"/>
      </w:pPr>
      <w:rPr>
        <w:rFonts w:ascii="Wingdings" w:hAnsi="Wingdings" w:hint="default"/>
      </w:rPr>
    </w:lvl>
  </w:abstractNum>
  <w:abstractNum w:abstractNumId="21" w15:restartNumberingAfterBreak="0">
    <w:nsid w:val="61CA5747"/>
    <w:multiLevelType w:val="hybridMultilevel"/>
    <w:tmpl w:val="2E0CD122"/>
    <w:lvl w:ilvl="0" w:tplc="933A837E">
      <w:start w:val="1"/>
      <w:numFmt w:val="decimal"/>
      <w:lvlText w:val="%1"/>
      <w:lvlJc w:val="left"/>
      <w:pPr>
        <w:ind w:left="1060" w:hanging="212"/>
        <w:jc w:val="right"/>
      </w:pPr>
      <w:rPr>
        <w:rFonts w:ascii="Times New Roman" w:eastAsia="Times New Roman" w:hAnsi="Times New Roman" w:cs="Times New Roman" w:hint="default"/>
        <w:b w:val="0"/>
        <w:bCs w:val="0"/>
        <w:i w:val="0"/>
        <w:iCs w:val="0"/>
        <w:spacing w:val="0"/>
        <w:w w:val="99"/>
        <w:sz w:val="28"/>
        <w:szCs w:val="28"/>
        <w:lang w:val="kk-KZ" w:eastAsia="en-US" w:bidi="ar-SA"/>
      </w:rPr>
    </w:lvl>
    <w:lvl w:ilvl="1" w:tplc="0D50F18E">
      <w:numFmt w:val="bullet"/>
      <w:lvlText w:val="•"/>
      <w:lvlJc w:val="left"/>
      <w:pPr>
        <w:ind w:left="1946" w:hanging="212"/>
      </w:pPr>
      <w:rPr>
        <w:rFonts w:hint="default"/>
        <w:lang w:val="kk-KZ" w:eastAsia="en-US" w:bidi="ar-SA"/>
      </w:rPr>
    </w:lvl>
    <w:lvl w:ilvl="2" w:tplc="93A224CE">
      <w:numFmt w:val="bullet"/>
      <w:lvlText w:val="•"/>
      <w:lvlJc w:val="left"/>
      <w:pPr>
        <w:ind w:left="2832" w:hanging="212"/>
      </w:pPr>
      <w:rPr>
        <w:rFonts w:hint="default"/>
        <w:lang w:val="kk-KZ" w:eastAsia="en-US" w:bidi="ar-SA"/>
      </w:rPr>
    </w:lvl>
    <w:lvl w:ilvl="3" w:tplc="7A06D222">
      <w:numFmt w:val="bullet"/>
      <w:lvlText w:val="•"/>
      <w:lvlJc w:val="left"/>
      <w:pPr>
        <w:ind w:left="3718" w:hanging="212"/>
      </w:pPr>
      <w:rPr>
        <w:rFonts w:hint="default"/>
        <w:lang w:val="kk-KZ" w:eastAsia="en-US" w:bidi="ar-SA"/>
      </w:rPr>
    </w:lvl>
    <w:lvl w:ilvl="4" w:tplc="DC702EDC">
      <w:numFmt w:val="bullet"/>
      <w:lvlText w:val="•"/>
      <w:lvlJc w:val="left"/>
      <w:pPr>
        <w:ind w:left="4604" w:hanging="212"/>
      </w:pPr>
      <w:rPr>
        <w:rFonts w:hint="default"/>
        <w:lang w:val="kk-KZ" w:eastAsia="en-US" w:bidi="ar-SA"/>
      </w:rPr>
    </w:lvl>
    <w:lvl w:ilvl="5" w:tplc="24DEDFDA">
      <w:numFmt w:val="bullet"/>
      <w:lvlText w:val="•"/>
      <w:lvlJc w:val="left"/>
      <w:pPr>
        <w:ind w:left="5490" w:hanging="212"/>
      </w:pPr>
      <w:rPr>
        <w:rFonts w:hint="default"/>
        <w:lang w:val="kk-KZ" w:eastAsia="en-US" w:bidi="ar-SA"/>
      </w:rPr>
    </w:lvl>
    <w:lvl w:ilvl="6" w:tplc="331AE82C">
      <w:numFmt w:val="bullet"/>
      <w:lvlText w:val="•"/>
      <w:lvlJc w:val="left"/>
      <w:pPr>
        <w:ind w:left="6376" w:hanging="212"/>
      </w:pPr>
      <w:rPr>
        <w:rFonts w:hint="default"/>
        <w:lang w:val="kk-KZ" w:eastAsia="en-US" w:bidi="ar-SA"/>
      </w:rPr>
    </w:lvl>
    <w:lvl w:ilvl="7" w:tplc="972020FC">
      <w:numFmt w:val="bullet"/>
      <w:lvlText w:val="•"/>
      <w:lvlJc w:val="left"/>
      <w:pPr>
        <w:ind w:left="7262" w:hanging="212"/>
      </w:pPr>
      <w:rPr>
        <w:rFonts w:hint="default"/>
        <w:lang w:val="kk-KZ" w:eastAsia="en-US" w:bidi="ar-SA"/>
      </w:rPr>
    </w:lvl>
    <w:lvl w:ilvl="8" w:tplc="CE66C0F2">
      <w:numFmt w:val="bullet"/>
      <w:lvlText w:val="•"/>
      <w:lvlJc w:val="left"/>
      <w:pPr>
        <w:ind w:left="8148" w:hanging="212"/>
      </w:pPr>
      <w:rPr>
        <w:rFonts w:hint="default"/>
        <w:lang w:val="kk-KZ" w:eastAsia="en-US" w:bidi="ar-SA"/>
      </w:rPr>
    </w:lvl>
  </w:abstractNum>
  <w:abstractNum w:abstractNumId="22" w15:restartNumberingAfterBreak="0">
    <w:nsid w:val="6935638F"/>
    <w:multiLevelType w:val="hybridMultilevel"/>
    <w:tmpl w:val="487046D6"/>
    <w:lvl w:ilvl="0" w:tplc="47C0F4DE">
      <w:start w:val="1"/>
      <w:numFmt w:val="decimal"/>
      <w:lvlText w:val="%1."/>
      <w:lvlJc w:val="left"/>
      <w:pPr>
        <w:ind w:left="282" w:hanging="403"/>
      </w:pPr>
      <w:rPr>
        <w:rFonts w:ascii="Times New Roman" w:eastAsia="Times New Roman" w:hAnsi="Times New Roman" w:cs="Times New Roman" w:hint="default"/>
        <w:b w:val="0"/>
        <w:bCs w:val="0"/>
        <w:i w:val="0"/>
        <w:iCs w:val="0"/>
        <w:spacing w:val="0"/>
        <w:w w:val="99"/>
        <w:sz w:val="28"/>
        <w:szCs w:val="28"/>
        <w:lang w:val="kk-KZ" w:eastAsia="en-US" w:bidi="ar-SA"/>
      </w:rPr>
    </w:lvl>
    <w:lvl w:ilvl="1" w:tplc="B2F876D4">
      <w:numFmt w:val="bullet"/>
      <w:lvlText w:val="•"/>
      <w:lvlJc w:val="left"/>
      <w:pPr>
        <w:ind w:left="1244" w:hanging="403"/>
      </w:pPr>
      <w:rPr>
        <w:rFonts w:hint="default"/>
        <w:lang w:val="kk-KZ" w:eastAsia="en-US" w:bidi="ar-SA"/>
      </w:rPr>
    </w:lvl>
    <w:lvl w:ilvl="2" w:tplc="493042FC">
      <w:numFmt w:val="bullet"/>
      <w:lvlText w:val="•"/>
      <w:lvlJc w:val="left"/>
      <w:pPr>
        <w:ind w:left="2208" w:hanging="403"/>
      </w:pPr>
      <w:rPr>
        <w:rFonts w:hint="default"/>
        <w:lang w:val="kk-KZ" w:eastAsia="en-US" w:bidi="ar-SA"/>
      </w:rPr>
    </w:lvl>
    <w:lvl w:ilvl="3" w:tplc="37F4F686">
      <w:numFmt w:val="bullet"/>
      <w:lvlText w:val="•"/>
      <w:lvlJc w:val="left"/>
      <w:pPr>
        <w:ind w:left="3172" w:hanging="403"/>
      </w:pPr>
      <w:rPr>
        <w:rFonts w:hint="default"/>
        <w:lang w:val="kk-KZ" w:eastAsia="en-US" w:bidi="ar-SA"/>
      </w:rPr>
    </w:lvl>
    <w:lvl w:ilvl="4" w:tplc="15FA8DC0">
      <w:numFmt w:val="bullet"/>
      <w:lvlText w:val="•"/>
      <w:lvlJc w:val="left"/>
      <w:pPr>
        <w:ind w:left="4136" w:hanging="403"/>
      </w:pPr>
      <w:rPr>
        <w:rFonts w:hint="default"/>
        <w:lang w:val="kk-KZ" w:eastAsia="en-US" w:bidi="ar-SA"/>
      </w:rPr>
    </w:lvl>
    <w:lvl w:ilvl="5" w:tplc="86A048FA">
      <w:numFmt w:val="bullet"/>
      <w:lvlText w:val="•"/>
      <w:lvlJc w:val="left"/>
      <w:pPr>
        <w:ind w:left="5100" w:hanging="403"/>
      </w:pPr>
      <w:rPr>
        <w:rFonts w:hint="default"/>
        <w:lang w:val="kk-KZ" w:eastAsia="en-US" w:bidi="ar-SA"/>
      </w:rPr>
    </w:lvl>
    <w:lvl w:ilvl="6" w:tplc="15A016D4">
      <w:numFmt w:val="bullet"/>
      <w:lvlText w:val="•"/>
      <w:lvlJc w:val="left"/>
      <w:pPr>
        <w:ind w:left="6064" w:hanging="403"/>
      </w:pPr>
      <w:rPr>
        <w:rFonts w:hint="default"/>
        <w:lang w:val="kk-KZ" w:eastAsia="en-US" w:bidi="ar-SA"/>
      </w:rPr>
    </w:lvl>
    <w:lvl w:ilvl="7" w:tplc="31087FDC">
      <w:numFmt w:val="bullet"/>
      <w:lvlText w:val="•"/>
      <w:lvlJc w:val="left"/>
      <w:pPr>
        <w:ind w:left="7028" w:hanging="403"/>
      </w:pPr>
      <w:rPr>
        <w:rFonts w:hint="default"/>
        <w:lang w:val="kk-KZ" w:eastAsia="en-US" w:bidi="ar-SA"/>
      </w:rPr>
    </w:lvl>
    <w:lvl w:ilvl="8" w:tplc="A78E7BBC">
      <w:numFmt w:val="bullet"/>
      <w:lvlText w:val="•"/>
      <w:lvlJc w:val="left"/>
      <w:pPr>
        <w:ind w:left="7992" w:hanging="403"/>
      </w:pPr>
      <w:rPr>
        <w:rFonts w:hint="default"/>
        <w:lang w:val="kk-KZ" w:eastAsia="en-US" w:bidi="ar-SA"/>
      </w:rPr>
    </w:lvl>
  </w:abstractNum>
  <w:abstractNum w:abstractNumId="23" w15:restartNumberingAfterBreak="0">
    <w:nsid w:val="6C693504"/>
    <w:multiLevelType w:val="hybridMultilevel"/>
    <w:tmpl w:val="4266CDEC"/>
    <w:lvl w:ilvl="0" w:tplc="90F6C0C8">
      <w:start w:val="1"/>
      <w:numFmt w:val="decimal"/>
      <w:lvlText w:val="%1-"/>
      <w:lvlJc w:val="left"/>
      <w:pPr>
        <w:ind w:left="282" w:hanging="233"/>
      </w:pPr>
      <w:rPr>
        <w:rFonts w:ascii="Times New Roman" w:eastAsia="Times New Roman" w:hAnsi="Times New Roman" w:cs="Times New Roman" w:hint="default"/>
        <w:b w:val="0"/>
        <w:bCs w:val="0"/>
        <w:i w:val="0"/>
        <w:iCs w:val="0"/>
        <w:spacing w:val="-2"/>
        <w:w w:val="98"/>
        <w:sz w:val="26"/>
        <w:szCs w:val="26"/>
        <w:lang w:val="kk-KZ" w:eastAsia="en-US" w:bidi="ar-SA"/>
      </w:rPr>
    </w:lvl>
    <w:lvl w:ilvl="1" w:tplc="4D308CB0">
      <w:numFmt w:val="bullet"/>
      <w:lvlText w:val="•"/>
      <w:lvlJc w:val="left"/>
      <w:pPr>
        <w:ind w:left="1244" w:hanging="233"/>
      </w:pPr>
      <w:rPr>
        <w:rFonts w:hint="default"/>
        <w:lang w:val="kk-KZ" w:eastAsia="en-US" w:bidi="ar-SA"/>
      </w:rPr>
    </w:lvl>
    <w:lvl w:ilvl="2" w:tplc="BFD8620C">
      <w:numFmt w:val="bullet"/>
      <w:lvlText w:val="•"/>
      <w:lvlJc w:val="left"/>
      <w:pPr>
        <w:ind w:left="2208" w:hanging="233"/>
      </w:pPr>
      <w:rPr>
        <w:rFonts w:hint="default"/>
        <w:lang w:val="kk-KZ" w:eastAsia="en-US" w:bidi="ar-SA"/>
      </w:rPr>
    </w:lvl>
    <w:lvl w:ilvl="3" w:tplc="FEAA7764">
      <w:numFmt w:val="bullet"/>
      <w:lvlText w:val="•"/>
      <w:lvlJc w:val="left"/>
      <w:pPr>
        <w:ind w:left="3172" w:hanging="233"/>
      </w:pPr>
      <w:rPr>
        <w:rFonts w:hint="default"/>
        <w:lang w:val="kk-KZ" w:eastAsia="en-US" w:bidi="ar-SA"/>
      </w:rPr>
    </w:lvl>
    <w:lvl w:ilvl="4" w:tplc="B55E895A">
      <w:numFmt w:val="bullet"/>
      <w:lvlText w:val="•"/>
      <w:lvlJc w:val="left"/>
      <w:pPr>
        <w:ind w:left="4136" w:hanging="233"/>
      </w:pPr>
      <w:rPr>
        <w:rFonts w:hint="default"/>
        <w:lang w:val="kk-KZ" w:eastAsia="en-US" w:bidi="ar-SA"/>
      </w:rPr>
    </w:lvl>
    <w:lvl w:ilvl="5" w:tplc="DFD694A0">
      <w:numFmt w:val="bullet"/>
      <w:lvlText w:val="•"/>
      <w:lvlJc w:val="left"/>
      <w:pPr>
        <w:ind w:left="5100" w:hanging="233"/>
      </w:pPr>
      <w:rPr>
        <w:rFonts w:hint="default"/>
        <w:lang w:val="kk-KZ" w:eastAsia="en-US" w:bidi="ar-SA"/>
      </w:rPr>
    </w:lvl>
    <w:lvl w:ilvl="6" w:tplc="4A680DBA">
      <w:numFmt w:val="bullet"/>
      <w:lvlText w:val="•"/>
      <w:lvlJc w:val="left"/>
      <w:pPr>
        <w:ind w:left="6064" w:hanging="233"/>
      </w:pPr>
      <w:rPr>
        <w:rFonts w:hint="default"/>
        <w:lang w:val="kk-KZ" w:eastAsia="en-US" w:bidi="ar-SA"/>
      </w:rPr>
    </w:lvl>
    <w:lvl w:ilvl="7" w:tplc="1B9232A8">
      <w:numFmt w:val="bullet"/>
      <w:lvlText w:val="•"/>
      <w:lvlJc w:val="left"/>
      <w:pPr>
        <w:ind w:left="7028" w:hanging="233"/>
      </w:pPr>
      <w:rPr>
        <w:rFonts w:hint="default"/>
        <w:lang w:val="kk-KZ" w:eastAsia="en-US" w:bidi="ar-SA"/>
      </w:rPr>
    </w:lvl>
    <w:lvl w:ilvl="8" w:tplc="C080929E">
      <w:numFmt w:val="bullet"/>
      <w:lvlText w:val="•"/>
      <w:lvlJc w:val="left"/>
      <w:pPr>
        <w:ind w:left="7992" w:hanging="233"/>
      </w:pPr>
      <w:rPr>
        <w:rFonts w:hint="default"/>
        <w:lang w:val="kk-KZ" w:eastAsia="en-US" w:bidi="ar-SA"/>
      </w:rPr>
    </w:lvl>
  </w:abstractNum>
  <w:abstractNum w:abstractNumId="24" w15:restartNumberingAfterBreak="0">
    <w:nsid w:val="6CEE3DD1"/>
    <w:multiLevelType w:val="hybridMultilevel"/>
    <w:tmpl w:val="78FCDBA4"/>
    <w:lvl w:ilvl="0" w:tplc="AFB6529A">
      <w:numFmt w:val="bullet"/>
      <w:lvlText w:val="∙"/>
      <w:lvlJc w:val="left"/>
      <w:pPr>
        <w:ind w:left="591" w:hanging="130"/>
      </w:pPr>
      <w:rPr>
        <w:rFonts w:ascii="Cambria Math" w:eastAsia="Cambria Math" w:hAnsi="Cambria Math" w:cs="Cambria Math" w:hint="default"/>
        <w:b w:val="0"/>
        <w:bCs w:val="0"/>
        <w:i w:val="0"/>
        <w:iCs w:val="0"/>
        <w:spacing w:val="0"/>
        <w:w w:val="99"/>
        <w:sz w:val="28"/>
        <w:szCs w:val="28"/>
        <w:lang w:val="kk-KZ" w:eastAsia="en-US" w:bidi="ar-SA"/>
      </w:rPr>
    </w:lvl>
    <w:lvl w:ilvl="1" w:tplc="4E50A370">
      <w:numFmt w:val="bullet"/>
      <w:lvlText w:val="•"/>
      <w:lvlJc w:val="left"/>
      <w:pPr>
        <w:ind w:left="1321" w:hanging="130"/>
      </w:pPr>
      <w:rPr>
        <w:rFonts w:hint="default"/>
        <w:lang w:val="kk-KZ" w:eastAsia="en-US" w:bidi="ar-SA"/>
      </w:rPr>
    </w:lvl>
    <w:lvl w:ilvl="2" w:tplc="7CA66EDA">
      <w:numFmt w:val="bullet"/>
      <w:lvlText w:val="•"/>
      <w:lvlJc w:val="left"/>
      <w:pPr>
        <w:ind w:left="2042" w:hanging="130"/>
      </w:pPr>
      <w:rPr>
        <w:rFonts w:hint="default"/>
        <w:lang w:val="kk-KZ" w:eastAsia="en-US" w:bidi="ar-SA"/>
      </w:rPr>
    </w:lvl>
    <w:lvl w:ilvl="3" w:tplc="3678117E">
      <w:numFmt w:val="bullet"/>
      <w:lvlText w:val="•"/>
      <w:lvlJc w:val="left"/>
      <w:pPr>
        <w:ind w:left="2764" w:hanging="130"/>
      </w:pPr>
      <w:rPr>
        <w:rFonts w:hint="default"/>
        <w:lang w:val="kk-KZ" w:eastAsia="en-US" w:bidi="ar-SA"/>
      </w:rPr>
    </w:lvl>
    <w:lvl w:ilvl="4" w:tplc="8C6EC180">
      <w:numFmt w:val="bullet"/>
      <w:lvlText w:val="•"/>
      <w:lvlJc w:val="left"/>
      <w:pPr>
        <w:ind w:left="3485" w:hanging="130"/>
      </w:pPr>
      <w:rPr>
        <w:rFonts w:hint="default"/>
        <w:lang w:val="kk-KZ" w:eastAsia="en-US" w:bidi="ar-SA"/>
      </w:rPr>
    </w:lvl>
    <w:lvl w:ilvl="5" w:tplc="0338D754">
      <w:numFmt w:val="bullet"/>
      <w:lvlText w:val="•"/>
      <w:lvlJc w:val="left"/>
      <w:pPr>
        <w:ind w:left="4207" w:hanging="130"/>
      </w:pPr>
      <w:rPr>
        <w:rFonts w:hint="default"/>
        <w:lang w:val="kk-KZ" w:eastAsia="en-US" w:bidi="ar-SA"/>
      </w:rPr>
    </w:lvl>
    <w:lvl w:ilvl="6" w:tplc="3FA29BE8">
      <w:numFmt w:val="bullet"/>
      <w:lvlText w:val="•"/>
      <w:lvlJc w:val="left"/>
      <w:pPr>
        <w:ind w:left="4928" w:hanging="130"/>
      </w:pPr>
      <w:rPr>
        <w:rFonts w:hint="default"/>
        <w:lang w:val="kk-KZ" w:eastAsia="en-US" w:bidi="ar-SA"/>
      </w:rPr>
    </w:lvl>
    <w:lvl w:ilvl="7" w:tplc="B28E713E">
      <w:numFmt w:val="bullet"/>
      <w:lvlText w:val="•"/>
      <w:lvlJc w:val="left"/>
      <w:pPr>
        <w:ind w:left="5649" w:hanging="130"/>
      </w:pPr>
      <w:rPr>
        <w:rFonts w:hint="default"/>
        <w:lang w:val="kk-KZ" w:eastAsia="en-US" w:bidi="ar-SA"/>
      </w:rPr>
    </w:lvl>
    <w:lvl w:ilvl="8" w:tplc="EC4EEE28">
      <w:numFmt w:val="bullet"/>
      <w:lvlText w:val="•"/>
      <w:lvlJc w:val="left"/>
      <w:pPr>
        <w:ind w:left="6371" w:hanging="130"/>
      </w:pPr>
      <w:rPr>
        <w:rFonts w:hint="default"/>
        <w:lang w:val="kk-KZ" w:eastAsia="en-US" w:bidi="ar-SA"/>
      </w:rPr>
    </w:lvl>
  </w:abstractNum>
  <w:abstractNum w:abstractNumId="25" w15:restartNumberingAfterBreak="0">
    <w:nsid w:val="6E8B2332"/>
    <w:multiLevelType w:val="hybridMultilevel"/>
    <w:tmpl w:val="FA1002A4"/>
    <w:lvl w:ilvl="0" w:tplc="A41EA7CE">
      <w:numFmt w:val="bullet"/>
      <w:lvlText w:val=""/>
      <w:lvlJc w:val="left"/>
      <w:pPr>
        <w:ind w:left="282" w:hanging="360"/>
      </w:pPr>
      <w:rPr>
        <w:rFonts w:ascii="Symbol" w:eastAsia="Symbol" w:hAnsi="Symbol" w:cs="Symbol" w:hint="default"/>
        <w:b w:val="0"/>
        <w:bCs w:val="0"/>
        <w:i w:val="0"/>
        <w:iCs w:val="0"/>
        <w:spacing w:val="0"/>
        <w:w w:val="99"/>
        <w:sz w:val="28"/>
        <w:szCs w:val="28"/>
        <w:lang w:val="kk-KZ" w:eastAsia="en-US" w:bidi="ar-SA"/>
      </w:rPr>
    </w:lvl>
    <w:lvl w:ilvl="1" w:tplc="17FA22B2">
      <w:numFmt w:val="bullet"/>
      <w:lvlText w:val="•"/>
      <w:lvlJc w:val="left"/>
      <w:pPr>
        <w:ind w:left="1244" w:hanging="360"/>
      </w:pPr>
      <w:rPr>
        <w:rFonts w:hint="default"/>
        <w:lang w:val="kk-KZ" w:eastAsia="en-US" w:bidi="ar-SA"/>
      </w:rPr>
    </w:lvl>
    <w:lvl w:ilvl="2" w:tplc="5B0413FA">
      <w:numFmt w:val="bullet"/>
      <w:lvlText w:val="•"/>
      <w:lvlJc w:val="left"/>
      <w:pPr>
        <w:ind w:left="2208" w:hanging="360"/>
      </w:pPr>
      <w:rPr>
        <w:rFonts w:hint="default"/>
        <w:lang w:val="kk-KZ" w:eastAsia="en-US" w:bidi="ar-SA"/>
      </w:rPr>
    </w:lvl>
    <w:lvl w:ilvl="3" w:tplc="CC1610A8">
      <w:numFmt w:val="bullet"/>
      <w:lvlText w:val="•"/>
      <w:lvlJc w:val="left"/>
      <w:pPr>
        <w:ind w:left="3172" w:hanging="360"/>
      </w:pPr>
      <w:rPr>
        <w:rFonts w:hint="default"/>
        <w:lang w:val="kk-KZ" w:eastAsia="en-US" w:bidi="ar-SA"/>
      </w:rPr>
    </w:lvl>
    <w:lvl w:ilvl="4" w:tplc="7E56398A">
      <w:numFmt w:val="bullet"/>
      <w:lvlText w:val="•"/>
      <w:lvlJc w:val="left"/>
      <w:pPr>
        <w:ind w:left="4136" w:hanging="360"/>
      </w:pPr>
      <w:rPr>
        <w:rFonts w:hint="default"/>
        <w:lang w:val="kk-KZ" w:eastAsia="en-US" w:bidi="ar-SA"/>
      </w:rPr>
    </w:lvl>
    <w:lvl w:ilvl="5" w:tplc="E81627EC">
      <w:numFmt w:val="bullet"/>
      <w:lvlText w:val="•"/>
      <w:lvlJc w:val="left"/>
      <w:pPr>
        <w:ind w:left="5100" w:hanging="360"/>
      </w:pPr>
      <w:rPr>
        <w:rFonts w:hint="default"/>
        <w:lang w:val="kk-KZ" w:eastAsia="en-US" w:bidi="ar-SA"/>
      </w:rPr>
    </w:lvl>
    <w:lvl w:ilvl="6" w:tplc="F130434C">
      <w:numFmt w:val="bullet"/>
      <w:lvlText w:val="•"/>
      <w:lvlJc w:val="left"/>
      <w:pPr>
        <w:ind w:left="6064" w:hanging="360"/>
      </w:pPr>
      <w:rPr>
        <w:rFonts w:hint="default"/>
        <w:lang w:val="kk-KZ" w:eastAsia="en-US" w:bidi="ar-SA"/>
      </w:rPr>
    </w:lvl>
    <w:lvl w:ilvl="7" w:tplc="415CE2B2">
      <w:numFmt w:val="bullet"/>
      <w:lvlText w:val="•"/>
      <w:lvlJc w:val="left"/>
      <w:pPr>
        <w:ind w:left="7028" w:hanging="360"/>
      </w:pPr>
      <w:rPr>
        <w:rFonts w:hint="default"/>
        <w:lang w:val="kk-KZ" w:eastAsia="en-US" w:bidi="ar-SA"/>
      </w:rPr>
    </w:lvl>
    <w:lvl w:ilvl="8" w:tplc="7654D9A8">
      <w:numFmt w:val="bullet"/>
      <w:lvlText w:val="•"/>
      <w:lvlJc w:val="left"/>
      <w:pPr>
        <w:ind w:left="7992" w:hanging="360"/>
      </w:pPr>
      <w:rPr>
        <w:rFonts w:hint="default"/>
        <w:lang w:val="kk-KZ" w:eastAsia="en-US" w:bidi="ar-SA"/>
      </w:rPr>
    </w:lvl>
  </w:abstractNum>
  <w:abstractNum w:abstractNumId="26" w15:restartNumberingAfterBreak="0">
    <w:nsid w:val="705952FA"/>
    <w:multiLevelType w:val="multilevel"/>
    <w:tmpl w:val="F3E41E80"/>
    <w:lvl w:ilvl="0">
      <w:start w:val="4"/>
      <w:numFmt w:val="decimal"/>
      <w:lvlText w:val="%1"/>
      <w:lvlJc w:val="left"/>
      <w:pPr>
        <w:ind w:left="1060" w:hanging="212"/>
      </w:pPr>
      <w:rPr>
        <w:rFonts w:ascii="Times New Roman" w:eastAsia="Times New Roman" w:hAnsi="Times New Roman" w:cs="Times New Roman" w:hint="default"/>
        <w:b/>
        <w:bCs/>
        <w:i w:val="0"/>
        <w:iCs w:val="0"/>
        <w:spacing w:val="0"/>
        <w:w w:val="99"/>
        <w:sz w:val="28"/>
        <w:szCs w:val="28"/>
        <w:lang w:val="kk-KZ" w:eastAsia="en-US" w:bidi="ar-SA"/>
      </w:rPr>
    </w:lvl>
    <w:lvl w:ilvl="1">
      <w:start w:val="1"/>
      <w:numFmt w:val="decimal"/>
      <w:lvlText w:val="%1.%2"/>
      <w:lvlJc w:val="left"/>
      <w:pPr>
        <w:ind w:left="1550" w:hanging="557"/>
      </w:pPr>
      <w:rPr>
        <w:rFonts w:ascii="Times New Roman" w:eastAsia="Times New Roman" w:hAnsi="Times New Roman" w:cs="Times New Roman" w:hint="default"/>
        <w:b/>
        <w:bCs/>
        <w:i w:val="0"/>
        <w:iCs w:val="0"/>
        <w:spacing w:val="0"/>
        <w:w w:val="99"/>
        <w:sz w:val="28"/>
        <w:szCs w:val="28"/>
        <w:lang w:val="kk-KZ" w:eastAsia="en-US" w:bidi="ar-SA"/>
      </w:rPr>
    </w:lvl>
    <w:lvl w:ilvl="2">
      <w:numFmt w:val="bullet"/>
      <w:lvlText w:val="•"/>
      <w:lvlJc w:val="left"/>
      <w:pPr>
        <w:ind w:left="2044" w:hanging="557"/>
      </w:pPr>
      <w:rPr>
        <w:rFonts w:hint="default"/>
        <w:lang w:val="kk-KZ" w:eastAsia="en-US" w:bidi="ar-SA"/>
      </w:rPr>
    </w:lvl>
    <w:lvl w:ilvl="3">
      <w:numFmt w:val="bullet"/>
      <w:lvlText w:val="•"/>
      <w:lvlJc w:val="left"/>
      <w:pPr>
        <w:ind w:left="3029" w:hanging="557"/>
      </w:pPr>
      <w:rPr>
        <w:rFonts w:hint="default"/>
        <w:lang w:val="kk-KZ" w:eastAsia="en-US" w:bidi="ar-SA"/>
      </w:rPr>
    </w:lvl>
    <w:lvl w:ilvl="4">
      <w:numFmt w:val="bullet"/>
      <w:lvlText w:val="•"/>
      <w:lvlJc w:val="left"/>
      <w:pPr>
        <w:ind w:left="4013" w:hanging="557"/>
      </w:pPr>
      <w:rPr>
        <w:rFonts w:hint="default"/>
        <w:lang w:val="kk-KZ" w:eastAsia="en-US" w:bidi="ar-SA"/>
      </w:rPr>
    </w:lvl>
    <w:lvl w:ilvl="5">
      <w:numFmt w:val="bullet"/>
      <w:lvlText w:val="•"/>
      <w:lvlJc w:val="left"/>
      <w:pPr>
        <w:ind w:left="4998" w:hanging="557"/>
      </w:pPr>
      <w:rPr>
        <w:rFonts w:hint="default"/>
        <w:lang w:val="kk-KZ" w:eastAsia="en-US" w:bidi="ar-SA"/>
      </w:rPr>
    </w:lvl>
    <w:lvl w:ilvl="6">
      <w:numFmt w:val="bullet"/>
      <w:lvlText w:val="•"/>
      <w:lvlJc w:val="left"/>
      <w:pPr>
        <w:ind w:left="5982" w:hanging="557"/>
      </w:pPr>
      <w:rPr>
        <w:rFonts w:hint="default"/>
        <w:lang w:val="kk-KZ" w:eastAsia="en-US" w:bidi="ar-SA"/>
      </w:rPr>
    </w:lvl>
    <w:lvl w:ilvl="7">
      <w:numFmt w:val="bullet"/>
      <w:lvlText w:val="•"/>
      <w:lvlJc w:val="left"/>
      <w:pPr>
        <w:ind w:left="6967" w:hanging="557"/>
      </w:pPr>
      <w:rPr>
        <w:rFonts w:hint="default"/>
        <w:lang w:val="kk-KZ" w:eastAsia="en-US" w:bidi="ar-SA"/>
      </w:rPr>
    </w:lvl>
    <w:lvl w:ilvl="8">
      <w:numFmt w:val="bullet"/>
      <w:lvlText w:val="•"/>
      <w:lvlJc w:val="left"/>
      <w:pPr>
        <w:ind w:left="7951" w:hanging="557"/>
      </w:pPr>
      <w:rPr>
        <w:rFonts w:hint="default"/>
        <w:lang w:val="kk-KZ" w:eastAsia="en-US" w:bidi="ar-SA"/>
      </w:rPr>
    </w:lvl>
  </w:abstractNum>
  <w:abstractNum w:abstractNumId="27" w15:restartNumberingAfterBreak="0">
    <w:nsid w:val="71A22856"/>
    <w:multiLevelType w:val="hybridMultilevel"/>
    <w:tmpl w:val="6DEC8BEE"/>
    <w:lvl w:ilvl="0" w:tplc="C3228034">
      <w:numFmt w:val="bullet"/>
      <w:lvlText w:val="∙"/>
      <w:lvlJc w:val="left"/>
      <w:pPr>
        <w:ind w:left="173" w:hanging="135"/>
      </w:pPr>
      <w:rPr>
        <w:rFonts w:ascii="Cambria Math" w:eastAsia="Cambria Math" w:hAnsi="Cambria Math" w:cs="Cambria Math" w:hint="default"/>
        <w:b w:val="0"/>
        <w:bCs w:val="0"/>
        <w:i w:val="0"/>
        <w:iCs w:val="0"/>
        <w:spacing w:val="0"/>
        <w:w w:val="99"/>
        <w:sz w:val="28"/>
        <w:szCs w:val="28"/>
        <w:lang w:val="kk-KZ" w:eastAsia="en-US" w:bidi="ar-SA"/>
      </w:rPr>
    </w:lvl>
    <w:lvl w:ilvl="1" w:tplc="A83204B6">
      <w:numFmt w:val="bullet"/>
      <w:lvlText w:val="•"/>
      <w:lvlJc w:val="left"/>
      <w:pPr>
        <w:ind w:left="630" w:hanging="135"/>
      </w:pPr>
      <w:rPr>
        <w:rFonts w:hint="default"/>
        <w:lang w:val="kk-KZ" w:eastAsia="en-US" w:bidi="ar-SA"/>
      </w:rPr>
    </w:lvl>
    <w:lvl w:ilvl="2" w:tplc="11DEE722">
      <w:numFmt w:val="bullet"/>
      <w:lvlText w:val="•"/>
      <w:lvlJc w:val="left"/>
      <w:pPr>
        <w:ind w:left="1080" w:hanging="135"/>
      </w:pPr>
      <w:rPr>
        <w:rFonts w:hint="default"/>
        <w:lang w:val="kk-KZ" w:eastAsia="en-US" w:bidi="ar-SA"/>
      </w:rPr>
    </w:lvl>
    <w:lvl w:ilvl="3" w:tplc="B24A38EA">
      <w:numFmt w:val="bullet"/>
      <w:lvlText w:val="•"/>
      <w:lvlJc w:val="left"/>
      <w:pPr>
        <w:ind w:left="1531" w:hanging="135"/>
      </w:pPr>
      <w:rPr>
        <w:rFonts w:hint="default"/>
        <w:lang w:val="kk-KZ" w:eastAsia="en-US" w:bidi="ar-SA"/>
      </w:rPr>
    </w:lvl>
    <w:lvl w:ilvl="4" w:tplc="BFCED436">
      <w:numFmt w:val="bullet"/>
      <w:lvlText w:val="•"/>
      <w:lvlJc w:val="left"/>
      <w:pPr>
        <w:ind w:left="1981" w:hanging="135"/>
      </w:pPr>
      <w:rPr>
        <w:rFonts w:hint="default"/>
        <w:lang w:val="kk-KZ" w:eastAsia="en-US" w:bidi="ar-SA"/>
      </w:rPr>
    </w:lvl>
    <w:lvl w:ilvl="5" w:tplc="9496CB1E">
      <w:numFmt w:val="bullet"/>
      <w:lvlText w:val="•"/>
      <w:lvlJc w:val="left"/>
      <w:pPr>
        <w:ind w:left="2431" w:hanging="135"/>
      </w:pPr>
      <w:rPr>
        <w:rFonts w:hint="default"/>
        <w:lang w:val="kk-KZ" w:eastAsia="en-US" w:bidi="ar-SA"/>
      </w:rPr>
    </w:lvl>
    <w:lvl w:ilvl="6" w:tplc="D3B20198">
      <w:numFmt w:val="bullet"/>
      <w:lvlText w:val="•"/>
      <w:lvlJc w:val="left"/>
      <w:pPr>
        <w:ind w:left="2882" w:hanging="135"/>
      </w:pPr>
      <w:rPr>
        <w:rFonts w:hint="default"/>
        <w:lang w:val="kk-KZ" w:eastAsia="en-US" w:bidi="ar-SA"/>
      </w:rPr>
    </w:lvl>
    <w:lvl w:ilvl="7" w:tplc="734CAC42">
      <w:numFmt w:val="bullet"/>
      <w:lvlText w:val="•"/>
      <w:lvlJc w:val="left"/>
      <w:pPr>
        <w:ind w:left="3332" w:hanging="135"/>
      </w:pPr>
      <w:rPr>
        <w:rFonts w:hint="default"/>
        <w:lang w:val="kk-KZ" w:eastAsia="en-US" w:bidi="ar-SA"/>
      </w:rPr>
    </w:lvl>
    <w:lvl w:ilvl="8" w:tplc="D2046140">
      <w:numFmt w:val="bullet"/>
      <w:lvlText w:val="•"/>
      <w:lvlJc w:val="left"/>
      <w:pPr>
        <w:ind w:left="3782" w:hanging="135"/>
      </w:pPr>
      <w:rPr>
        <w:rFonts w:hint="default"/>
        <w:lang w:val="kk-KZ" w:eastAsia="en-US" w:bidi="ar-SA"/>
      </w:rPr>
    </w:lvl>
  </w:abstractNum>
  <w:abstractNum w:abstractNumId="28" w15:restartNumberingAfterBreak="0">
    <w:nsid w:val="721F6E1F"/>
    <w:multiLevelType w:val="hybridMultilevel"/>
    <w:tmpl w:val="BB66DA9A"/>
    <w:lvl w:ilvl="0" w:tplc="C5E8D136">
      <w:numFmt w:val="bullet"/>
      <w:lvlText w:val="–"/>
      <w:lvlJc w:val="left"/>
      <w:pPr>
        <w:ind w:left="282" w:hanging="370"/>
      </w:pPr>
      <w:rPr>
        <w:rFonts w:ascii="Times New Roman" w:eastAsia="Times New Roman" w:hAnsi="Times New Roman" w:cs="Times New Roman" w:hint="default"/>
        <w:b w:val="0"/>
        <w:bCs w:val="0"/>
        <w:i w:val="0"/>
        <w:iCs w:val="0"/>
        <w:spacing w:val="0"/>
        <w:w w:val="99"/>
        <w:sz w:val="28"/>
        <w:szCs w:val="28"/>
        <w:lang w:val="kk-KZ" w:eastAsia="en-US" w:bidi="ar-SA"/>
      </w:rPr>
    </w:lvl>
    <w:lvl w:ilvl="1" w:tplc="B610FE56">
      <w:numFmt w:val="bullet"/>
      <w:lvlText w:val="•"/>
      <w:lvlJc w:val="left"/>
      <w:pPr>
        <w:ind w:left="1244" w:hanging="370"/>
      </w:pPr>
      <w:rPr>
        <w:rFonts w:hint="default"/>
        <w:lang w:val="kk-KZ" w:eastAsia="en-US" w:bidi="ar-SA"/>
      </w:rPr>
    </w:lvl>
    <w:lvl w:ilvl="2" w:tplc="E092D256">
      <w:numFmt w:val="bullet"/>
      <w:lvlText w:val="•"/>
      <w:lvlJc w:val="left"/>
      <w:pPr>
        <w:ind w:left="2208" w:hanging="370"/>
      </w:pPr>
      <w:rPr>
        <w:rFonts w:hint="default"/>
        <w:lang w:val="kk-KZ" w:eastAsia="en-US" w:bidi="ar-SA"/>
      </w:rPr>
    </w:lvl>
    <w:lvl w:ilvl="3" w:tplc="C310DF94">
      <w:numFmt w:val="bullet"/>
      <w:lvlText w:val="•"/>
      <w:lvlJc w:val="left"/>
      <w:pPr>
        <w:ind w:left="3172" w:hanging="370"/>
      </w:pPr>
      <w:rPr>
        <w:rFonts w:hint="default"/>
        <w:lang w:val="kk-KZ" w:eastAsia="en-US" w:bidi="ar-SA"/>
      </w:rPr>
    </w:lvl>
    <w:lvl w:ilvl="4" w:tplc="C89465B0">
      <w:numFmt w:val="bullet"/>
      <w:lvlText w:val="•"/>
      <w:lvlJc w:val="left"/>
      <w:pPr>
        <w:ind w:left="4136" w:hanging="370"/>
      </w:pPr>
      <w:rPr>
        <w:rFonts w:hint="default"/>
        <w:lang w:val="kk-KZ" w:eastAsia="en-US" w:bidi="ar-SA"/>
      </w:rPr>
    </w:lvl>
    <w:lvl w:ilvl="5" w:tplc="AC3CEEAA">
      <w:numFmt w:val="bullet"/>
      <w:lvlText w:val="•"/>
      <w:lvlJc w:val="left"/>
      <w:pPr>
        <w:ind w:left="5100" w:hanging="370"/>
      </w:pPr>
      <w:rPr>
        <w:rFonts w:hint="default"/>
        <w:lang w:val="kk-KZ" w:eastAsia="en-US" w:bidi="ar-SA"/>
      </w:rPr>
    </w:lvl>
    <w:lvl w:ilvl="6" w:tplc="8668B6D6">
      <w:numFmt w:val="bullet"/>
      <w:lvlText w:val="•"/>
      <w:lvlJc w:val="left"/>
      <w:pPr>
        <w:ind w:left="6064" w:hanging="370"/>
      </w:pPr>
      <w:rPr>
        <w:rFonts w:hint="default"/>
        <w:lang w:val="kk-KZ" w:eastAsia="en-US" w:bidi="ar-SA"/>
      </w:rPr>
    </w:lvl>
    <w:lvl w:ilvl="7" w:tplc="B3DED95E">
      <w:numFmt w:val="bullet"/>
      <w:lvlText w:val="•"/>
      <w:lvlJc w:val="left"/>
      <w:pPr>
        <w:ind w:left="7028" w:hanging="370"/>
      </w:pPr>
      <w:rPr>
        <w:rFonts w:hint="default"/>
        <w:lang w:val="kk-KZ" w:eastAsia="en-US" w:bidi="ar-SA"/>
      </w:rPr>
    </w:lvl>
    <w:lvl w:ilvl="8" w:tplc="814476DA">
      <w:numFmt w:val="bullet"/>
      <w:lvlText w:val="•"/>
      <w:lvlJc w:val="left"/>
      <w:pPr>
        <w:ind w:left="7992" w:hanging="370"/>
      </w:pPr>
      <w:rPr>
        <w:rFonts w:hint="default"/>
        <w:lang w:val="kk-KZ" w:eastAsia="en-US" w:bidi="ar-SA"/>
      </w:rPr>
    </w:lvl>
  </w:abstractNum>
  <w:abstractNum w:abstractNumId="29" w15:restartNumberingAfterBreak="0">
    <w:nsid w:val="75383779"/>
    <w:multiLevelType w:val="hybridMultilevel"/>
    <w:tmpl w:val="99B425AA"/>
    <w:lvl w:ilvl="0" w:tplc="DECA9352">
      <w:start w:val="11"/>
      <w:numFmt w:val="decimal"/>
      <w:lvlText w:val="%1."/>
      <w:lvlJc w:val="left"/>
      <w:pPr>
        <w:ind w:left="1133" w:hanging="403"/>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0" w15:restartNumberingAfterBreak="0">
    <w:nsid w:val="777F19E4"/>
    <w:multiLevelType w:val="hybridMultilevel"/>
    <w:tmpl w:val="E8F822D6"/>
    <w:lvl w:ilvl="0" w:tplc="D7E61CD6">
      <w:numFmt w:val="bullet"/>
      <w:lvlText w:val="∙"/>
      <w:lvlJc w:val="left"/>
      <w:pPr>
        <w:ind w:left="280" w:hanging="130"/>
      </w:pPr>
      <w:rPr>
        <w:rFonts w:ascii="Cambria Math" w:eastAsia="Cambria Math" w:hAnsi="Cambria Math" w:cs="Cambria Math" w:hint="default"/>
        <w:b w:val="0"/>
        <w:bCs w:val="0"/>
        <w:i w:val="0"/>
        <w:iCs w:val="0"/>
        <w:spacing w:val="0"/>
        <w:w w:val="99"/>
        <w:sz w:val="28"/>
        <w:szCs w:val="28"/>
        <w:lang w:val="kk-KZ" w:eastAsia="en-US" w:bidi="ar-SA"/>
      </w:rPr>
    </w:lvl>
    <w:lvl w:ilvl="1" w:tplc="C4F8F8FC">
      <w:numFmt w:val="bullet"/>
      <w:lvlText w:val="•"/>
      <w:lvlJc w:val="left"/>
      <w:pPr>
        <w:ind w:left="566" w:hanging="130"/>
      </w:pPr>
      <w:rPr>
        <w:rFonts w:hint="default"/>
        <w:lang w:val="kk-KZ" w:eastAsia="en-US" w:bidi="ar-SA"/>
      </w:rPr>
    </w:lvl>
    <w:lvl w:ilvl="2" w:tplc="8D2A2546">
      <w:numFmt w:val="bullet"/>
      <w:lvlText w:val="•"/>
      <w:lvlJc w:val="left"/>
      <w:pPr>
        <w:ind w:left="853" w:hanging="130"/>
      </w:pPr>
      <w:rPr>
        <w:rFonts w:hint="default"/>
        <w:lang w:val="kk-KZ" w:eastAsia="en-US" w:bidi="ar-SA"/>
      </w:rPr>
    </w:lvl>
    <w:lvl w:ilvl="3" w:tplc="6F1AB69C">
      <w:numFmt w:val="bullet"/>
      <w:lvlText w:val="•"/>
      <w:lvlJc w:val="left"/>
      <w:pPr>
        <w:ind w:left="1140" w:hanging="130"/>
      </w:pPr>
      <w:rPr>
        <w:rFonts w:hint="default"/>
        <w:lang w:val="kk-KZ" w:eastAsia="en-US" w:bidi="ar-SA"/>
      </w:rPr>
    </w:lvl>
    <w:lvl w:ilvl="4" w:tplc="14020B14">
      <w:numFmt w:val="bullet"/>
      <w:lvlText w:val="•"/>
      <w:lvlJc w:val="left"/>
      <w:pPr>
        <w:ind w:left="1427" w:hanging="130"/>
      </w:pPr>
      <w:rPr>
        <w:rFonts w:hint="default"/>
        <w:lang w:val="kk-KZ" w:eastAsia="en-US" w:bidi="ar-SA"/>
      </w:rPr>
    </w:lvl>
    <w:lvl w:ilvl="5" w:tplc="733E79BE">
      <w:numFmt w:val="bullet"/>
      <w:lvlText w:val="•"/>
      <w:lvlJc w:val="left"/>
      <w:pPr>
        <w:ind w:left="1714" w:hanging="130"/>
      </w:pPr>
      <w:rPr>
        <w:rFonts w:hint="default"/>
        <w:lang w:val="kk-KZ" w:eastAsia="en-US" w:bidi="ar-SA"/>
      </w:rPr>
    </w:lvl>
    <w:lvl w:ilvl="6" w:tplc="F4AE3D26">
      <w:numFmt w:val="bullet"/>
      <w:lvlText w:val="•"/>
      <w:lvlJc w:val="left"/>
      <w:pPr>
        <w:ind w:left="2000" w:hanging="130"/>
      </w:pPr>
      <w:rPr>
        <w:rFonts w:hint="default"/>
        <w:lang w:val="kk-KZ" w:eastAsia="en-US" w:bidi="ar-SA"/>
      </w:rPr>
    </w:lvl>
    <w:lvl w:ilvl="7" w:tplc="6D48D99C">
      <w:numFmt w:val="bullet"/>
      <w:lvlText w:val="•"/>
      <w:lvlJc w:val="left"/>
      <w:pPr>
        <w:ind w:left="2287" w:hanging="130"/>
      </w:pPr>
      <w:rPr>
        <w:rFonts w:hint="default"/>
        <w:lang w:val="kk-KZ" w:eastAsia="en-US" w:bidi="ar-SA"/>
      </w:rPr>
    </w:lvl>
    <w:lvl w:ilvl="8" w:tplc="F1C21E7C">
      <w:numFmt w:val="bullet"/>
      <w:lvlText w:val="•"/>
      <w:lvlJc w:val="left"/>
      <w:pPr>
        <w:ind w:left="2574" w:hanging="130"/>
      </w:pPr>
      <w:rPr>
        <w:rFonts w:hint="default"/>
        <w:lang w:val="kk-KZ" w:eastAsia="en-US" w:bidi="ar-SA"/>
      </w:rPr>
    </w:lvl>
  </w:abstractNum>
  <w:abstractNum w:abstractNumId="31" w15:restartNumberingAfterBreak="0">
    <w:nsid w:val="77D87A44"/>
    <w:multiLevelType w:val="hybridMultilevel"/>
    <w:tmpl w:val="4260B90E"/>
    <w:lvl w:ilvl="0" w:tplc="47C0F4DE">
      <w:start w:val="1"/>
      <w:numFmt w:val="decimal"/>
      <w:lvlText w:val="%1."/>
      <w:lvlJc w:val="left"/>
      <w:pPr>
        <w:ind w:left="282" w:hanging="403"/>
      </w:pPr>
      <w:rPr>
        <w:rFonts w:ascii="Times New Roman" w:eastAsia="Times New Roman" w:hAnsi="Times New Roman" w:cs="Times New Roman" w:hint="default"/>
        <w:b w:val="0"/>
        <w:bCs w:val="0"/>
        <w:i w:val="0"/>
        <w:iCs w:val="0"/>
        <w:spacing w:val="0"/>
        <w:w w:val="99"/>
        <w:sz w:val="28"/>
        <w:szCs w:val="28"/>
        <w:lang w:val="kk-KZ" w:eastAsia="en-US" w:bidi="ar-SA"/>
      </w:rPr>
    </w:lvl>
    <w:lvl w:ilvl="1" w:tplc="B2F876D4">
      <w:numFmt w:val="bullet"/>
      <w:lvlText w:val="•"/>
      <w:lvlJc w:val="left"/>
      <w:pPr>
        <w:ind w:left="1244" w:hanging="403"/>
      </w:pPr>
      <w:rPr>
        <w:rFonts w:hint="default"/>
        <w:lang w:val="kk-KZ" w:eastAsia="en-US" w:bidi="ar-SA"/>
      </w:rPr>
    </w:lvl>
    <w:lvl w:ilvl="2" w:tplc="493042FC">
      <w:numFmt w:val="bullet"/>
      <w:lvlText w:val="•"/>
      <w:lvlJc w:val="left"/>
      <w:pPr>
        <w:ind w:left="2208" w:hanging="403"/>
      </w:pPr>
      <w:rPr>
        <w:rFonts w:hint="default"/>
        <w:lang w:val="kk-KZ" w:eastAsia="en-US" w:bidi="ar-SA"/>
      </w:rPr>
    </w:lvl>
    <w:lvl w:ilvl="3" w:tplc="37F4F686">
      <w:numFmt w:val="bullet"/>
      <w:lvlText w:val="•"/>
      <w:lvlJc w:val="left"/>
      <w:pPr>
        <w:ind w:left="3172" w:hanging="403"/>
      </w:pPr>
      <w:rPr>
        <w:rFonts w:hint="default"/>
        <w:lang w:val="kk-KZ" w:eastAsia="en-US" w:bidi="ar-SA"/>
      </w:rPr>
    </w:lvl>
    <w:lvl w:ilvl="4" w:tplc="15FA8DC0">
      <w:numFmt w:val="bullet"/>
      <w:lvlText w:val="•"/>
      <w:lvlJc w:val="left"/>
      <w:pPr>
        <w:ind w:left="4136" w:hanging="403"/>
      </w:pPr>
      <w:rPr>
        <w:rFonts w:hint="default"/>
        <w:lang w:val="kk-KZ" w:eastAsia="en-US" w:bidi="ar-SA"/>
      </w:rPr>
    </w:lvl>
    <w:lvl w:ilvl="5" w:tplc="86A048FA">
      <w:numFmt w:val="bullet"/>
      <w:lvlText w:val="•"/>
      <w:lvlJc w:val="left"/>
      <w:pPr>
        <w:ind w:left="5100" w:hanging="403"/>
      </w:pPr>
      <w:rPr>
        <w:rFonts w:hint="default"/>
        <w:lang w:val="kk-KZ" w:eastAsia="en-US" w:bidi="ar-SA"/>
      </w:rPr>
    </w:lvl>
    <w:lvl w:ilvl="6" w:tplc="15A016D4">
      <w:numFmt w:val="bullet"/>
      <w:lvlText w:val="•"/>
      <w:lvlJc w:val="left"/>
      <w:pPr>
        <w:ind w:left="6064" w:hanging="403"/>
      </w:pPr>
      <w:rPr>
        <w:rFonts w:hint="default"/>
        <w:lang w:val="kk-KZ" w:eastAsia="en-US" w:bidi="ar-SA"/>
      </w:rPr>
    </w:lvl>
    <w:lvl w:ilvl="7" w:tplc="31087FDC">
      <w:numFmt w:val="bullet"/>
      <w:lvlText w:val="•"/>
      <w:lvlJc w:val="left"/>
      <w:pPr>
        <w:ind w:left="7028" w:hanging="403"/>
      </w:pPr>
      <w:rPr>
        <w:rFonts w:hint="default"/>
        <w:lang w:val="kk-KZ" w:eastAsia="en-US" w:bidi="ar-SA"/>
      </w:rPr>
    </w:lvl>
    <w:lvl w:ilvl="8" w:tplc="A78E7BBC">
      <w:numFmt w:val="bullet"/>
      <w:lvlText w:val="•"/>
      <w:lvlJc w:val="left"/>
      <w:pPr>
        <w:ind w:left="7992" w:hanging="403"/>
      </w:pPr>
      <w:rPr>
        <w:rFonts w:hint="default"/>
        <w:lang w:val="kk-KZ" w:eastAsia="en-US" w:bidi="ar-SA"/>
      </w:rPr>
    </w:lvl>
  </w:abstractNum>
  <w:abstractNum w:abstractNumId="32" w15:restartNumberingAfterBreak="0">
    <w:nsid w:val="79A61BC5"/>
    <w:multiLevelType w:val="hybridMultilevel"/>
    <w:tmpl w:val="39909BBC"/>
    <w:lvl w:ilvl="0" w:tplc="FF7AA78C">
      <w:numFmt w:val="bullet"/>
      <w:lvlText w:val=""/>
      <w:lvlJc w:val="left"/>
      <w:pPr>
        <w:ind w:left="566" w:hanging="284"/>
      </w:pPr>
      <w:rPr>
        <w:rFonts w:ascii="Symbol" w:eastAsia="Symbol" w:hAnsi="Symbol" w:cs="Symbol" w:hint="default"/>
        <w:b w:val="0"/>
        <w:bCs w:val="0"/>
        <w:i w:val="0"/>
        <w:iCs w:val="0"/>
        <w:spacing w:val="0"/>
        <w:w w:val="99"/>
        <w:sz w:val="28"/>
        <w:szCs w:val="28"/>
        <w:lang w:val="kk-KZ" w:eastAsia="en-US" w:bidi="ar-SA"/>
      </w:rPr>
    </w:lvl>
    <w:lvl w:ilvl="1" w:tplc="15607802">
      <w:numFmt w:val="bullet"/>
      <w:lvlText w:val="•"/>
      <w:lvlJc w:val="left"/>
      <w:pPr>
        <w:ind w:left="1496" w:hanging="284"/>
      </w:pPr>
      <w:rPr>
        <w:rFonts w:hint="default"/>
        <w:lang w:val="kk-KZ" w:eastAsia="en-US" w:bidi="ar-SA"/>
      </w:rPr>
    </w:lvl>
    <w:lvl w:ilvl="2" w:tplc="84868838">
      <w:numFmt w:val="bullet"/>
      <w:lvlText w:val="•"/>
      <w:lvlJc w:val="left"/>
      <w:pPr>
        <w:ind w:left="2432" w:hanging="284"/>
      </w:pPr>
      <w:rPr>
        <w:rFonts w:hint="default"/>
        <w:lang w:val="kk-KZ" w:eastAsia="en-US" w:bidi="ar-SA"/>
      </w:rPr>
    </w:lvl>
    <w:lvl w:ilvl="3" w:tplc="600C3130">
      <w:numFmt w:val="bullet"/>
      <w:lvlText w:val="•"/>
      <w:lvlJc w:val="left"/>
      <w:pPr>
        <w:ind w:left="3368" w:hanging="284"/>
      </w:pPr>
      <w:rPr>
        <w:rFonts w:hint="default"/>
        <w:lang w:val="kk-KZ" w:eastAsia="en-US" w:bidi="ar-SA"/>
      </w:rPr>
    </w:lvl>
    <w:lvl w:ilvl="4" w:tplc="699E63B6">
      <w:numFmt w:val="bullet"/>
      <w:lvlText w:val="•"/>
      <w:lvlJc w:val="left"/>
      <w:pPr>
        <w:ind w:left="4304" w:hanging="284"/>
      </w:pPr>
      <w:rPr>
        <w:rFonts w:hint="default"/>
        <w:lang w:val="kk-KZ" w:eastAsia="en-US" w:bidi="ar-SA"/>
      </w:rPr>
    </w:lvl>
    <w:lvl w:ilvl="5" w:tplc="B82AC7F0">
      <w:numFmt w:val="bullet"/>
      <w:lvlText w:val="•"/>
      <w:lvlJc w:val="left"/>
      <w:pPr>
        <w:ind w:left="5240" w:hanging="284"/>
      </w:pPr>
      <w:rPr>
        <w:rFonts w:hint="default"/>
        <w:lang w:val="kk-KZ" w:eastAsia="en-US" w:bidi="ar-SA"/>
      </w:rPr>
    </w:lvl>
    <w:lvl w:ilvl="6" w:tplc="FBFA2B88">
      <w:numFmt w:val="bullet"/>
      <w:lvlText w:val="•"/>
      <w:lvlJc w:val="left"/>
      <w:pPr>
        <w:ind w:left="6176" w:hanging="284"/>
      </w:pPr>
      <w:rPr>
        <w:rFonts w:hint="default"/>
        <w:lang w:val="kk-KZ" w:eastAsia="en-US" w:bidi="ar-SA"/>
      </w:rPr>
    </w:lvl>
    <w:lvl w:ilvl="7" w:tplc="6BD0ABCA">
      <w:numFmt w:val="bullet"/>
      <w:lvlText w:val="•"/>
      <w:lvlJc w:val="left"/>
      <w:pPr>
        <w:ind w:left="7112" w:hanging="284"/>
      </w:pPr>
      <w:rPr>
        <w:rFonts w:hint="default"/>
        <w:lang w:val="kk-KZ" w:eastAsia="en-US" w:bidi="ar-SA"/>
      </w:rPr>
    </w:lvl>
    <w:lvl w:ilvl="8" w:tplc="D304CC58">
      <w:numFmt w:val="bullet"/>
      <w:lvlText w:val="•"/>
      <w:lvlJc w:val="left"/>
      <w:pPr>
        <w:ind w:left="8048" w:hanging="284"/>
      </w:pPr>
      <w:rPr>
        <w:rFonts w:hint="default"/>
        <w:lang w:val="kk-KZ" w:eastAsia="en-US" w:bidi="ar-SA"/>
      </w:rPr>
    </w:lvl>
  </w:abstractNum>
  <w:abstractNum w:abstractNumId="33" w15:restartNumberingAfterBreak="0">
    <w:nsid w:val="7A2117C3"/>
    <w:multiLevelType w:val="hybridMultilevel"/>
    <w:tmpl w:val="9DD8E9D2"/>
    <w:lvl w:ilvl="0" w:tplc="B234EF50">
      <w:numFmt w:val="bullet"/>
      <w:lvlText w:val="–"/>
      <w:lvlJc w:val="left"/>
      <w:pPr>
        <w:ind w:left="282" w:hanging="317"/>
      </w:pPr>
      <w:rPr>
        <w:rFonts w:ascii="Times New Roman" w:eastAsia="Times New Roman" w:hAnsi="Times New Roman" w:cs="Times New Roman" w:hint="default"/>
        <w:b w:val="0"/>
        <w:bCs w:val="0"/>
        <w:i w:val="0"/>
        <w:iCs w:val="0"/>
        <w:spacing w:val="0"/>
        <w:w w:val="99"/>
        <w:sz w:val="28"/>
        <w:szCs w:val="28"/>
        <w:lang w:val="kk-KZ" w:eastAsia="en-US" w:bidi="ar-SA"/>
      </w:rPr>
    </w:lvl>
    <w:lvl w:ilvl="1" w:tplc="8484271A">
      <w:numFmt w:val="bullet"/>
      <w:lvlText w:val="•"/>
      <w:lvlJc w:val="left"/>
      <w:pPr>
        <w:ind w:left="1244" w:hanging="317"/>
      </w:pPr>
      <w:rPr>
        <w:rFonts w:hint="default"/>
        <w:lang w:val="kk-KZ" w:eastAsia="en-US" w:bidi="ar-SA"/>
      </w:rPr>
    </w:lvl>
    <w:lvl w:ilvl="2" w:tplc="5B6E1820">
      <w:numFmt w:val="bullet"/>
      <w:lvlText w:val="•"/>
      <w:lvlJc w:val="left"/>
      <w:pPr>
        <w:ind w:left="2208" w:hanging="317"/>
      </w:pPr>
      <w:rPr>
        <w:rFonts w:hint="default"/>
        <w:lang w:val="kk-KZ" w:eastAsia="en-US" w:bidi="ar-SA"/>
      </w:rPr>
    </w:lvl>
    <w:lvl w:ilvl="3" w:tplc="C898F4D6">
      <w:numFmt w:val="bullet"/>
      <w:lvlText w:val="•"/>
      <w:lvlJc w:val="left"/>
      <w:pPr>
        <w:ind w:left="3172" w:hanging="317"/>
      </w:pPr>
      <w:rPr>
        <w:rFonts w:hint="default"/>
        <w:lang w:val="kk-KZ" w:eastAsia="en-US" w:bidi="ar-SA"/>
      </w:rPr>
    </w:lvl>
    <w:lvl w:ilvl="4" w:tplc="4288B684">
      <w:numFmt w:val="bullet"/>
      <w:lvlText w:val="•"/>
      <w:lvlJc w:val="left"/>
      <w:pPr>
        <w:ind w:left="4136" w:hanging="317"/>
      </w:pPr>
      <w:rPr>
        <w:rFonts w:hint="default"/>
        <w:lang w:val="kk-KZ" w:eastAsia="en-US" w:bidi="ar-SA"/>
      </w:rPr>
    </w:lvl>
    <w:lvl w:ilvl="5" w:tplc="5680DCC4">
      <w:numFmt w:val="bullet"/>
      <w:lvlText w:val="•"/>
      <w:lvlJc w:val="left"/>
      <w:pPr>
        <w:ind w:left="5100" w:hanging="317"/>
      </w:pPr>
      <w:rPr>
        <w:rFonts w:hint="default"/>
        <w:lang w:val="kk-KZ" w:eastAsia="en-US" w:bidi="ar-SA"/>
      </w:rPr>
    </w:lvl>
    <w:lvl w:ilvl="6" w:tplc="E1D683E4">
      <w:numFmt w:val="bullet"/>
      <w:lvlText w:val="•"/>
      <w:lvlJc w:val="left"/>
      <w:pPr>
        <w:ind w:left="6064" w:hanging="317"/>
      </w:pPr>
      <w:rPr>
        <w:rFonts w:hint="default"/>
        <w:lang w:val="kk-KZ" w:eastAsia="en-US" w:bidi="ar-SA"/>
      </w:rPr>
    </w:lvl>
    <w:lvl w:ilvl="7" w:tplc="566CBE4E">
      <w:numFmt w:val="bullet"/>
      <w:lvlText w:val="•"/>
      <w:lvlJc w:val="left"/>
      <w:pPr>
        <w:ind w:left="7028" w:hanging="317"/>
      </w:pPr>
      <w:rPr>
        <w:rFonts w:hint="default"/>
        <w:lang w:val="kk-KZ" w:eastAsia="en-US" w:bidi="ar-SA"/>
      </w:rPr>
    </w:lvl>
    <w:lvl w:ilvl="8" w:tplc="66A07FB0">
      <w:numFmt w:val="bullet"/>
      <w:lvlText w:val="•"/>
      <w:lvlJc w:val="left"/>
      <w:pPr>
        <w:ind w:left="7992" w:hanging="317"/>
      </w:pPr>
      <w:rPr>
        <w:rFonts w:hint="default"/>
        <w:lang w:val="kk-KZ" w:eastAsia="en-US" w:bidi="ar-SA"/>
      </w:rPr>
    </w:lvl>
  </w:abstractNum>
  <w:abstractNum w:abstractNumId="34" w15:restartNumberingAfterBreak="0">
    <w:nsid w:val="7C092B68"/>
    <w:multiLevelType w:val="hybridMultilevel"/>
    <w:tmpl w:val="E02C75B4"/>
    <w:lvl w:ilvl="0" w:tplc="2060610E">
      <w:numFmt w:val="bullet"/>
      <w:lvlText w:val="∙"/>
      <w:lvlJc w:val="left"/>
      <w:pPr>
        <w:ind w:left="385" w:hanging="130"/>
      </w:pPr>
      <w:rPr>
        <w:rFonts w:ascii="Cambria Math" w:eastAsia="Cambria Math" w:hAnsi="Cambria Math" w:cs="Cambria Math" w:hint="default"/>
        <w:b w:val="0"/>
        <w:bCs w:val="0"/>
        <w:i w:val="0"/>
        <w:iCs w:val="0"/>
        <w:spacing w:val="0"/>
        <w:w w:val="99"/>
        <w:sz w:val="28"/>
        <w:szCs w:val="28"/>
        <w:lang w:val="kk-KZ" w:eastAsia="en-US" w:bidi="ar-SA"/>
      </w:rPr>
    </w:lvl>
    <w:lvl w:ilvl="1" w:tplc="EAB82B3E">
      <w:numFmt w:val="bullet"/>
      <w:lvlText w:val="•"/>
      <w:lvlJc w:val="left"/>
      <w:pPr>
        <w:ind w:left="584" w:hanging="130"/>
      </w:pPr>
      <w:rPr>
        <w:rFonts w:hint="default"/>
        <w:lang w:val="kk-KZ" w:eastAsia="en-US" w:bidi="ar-SA"/>
      </w:rPr>
    </w:lvl>
    <w:lvl w:ilvl="2" w:tplc="7818AA48">
      <w:numFmt w:val="bullet"/>
      <w:lvlText w:val="•"/>
      <w:lvlJc w:val="left"/>
      <w:pPr>
        <w:ind w:left="788" w:hanging="130"/>
      </w:pPr>
      <w:rPr>
        <w:rFonts w:hint="default"/>
        <w:lang w:val="kk-KZ" w:eastAsia="en-US" w:bidi="ar-SA"/>
      </w:rPr>
    </w:lvl>
    <w:lvl w:ilvl="3" w:tplc="092AFA00">
      <w:numFmt w:val="bullet"/>
      <w:lvlText w:val="•"/>
      <w:lvlJc w:val="left"/>
      <w:pPr>
        <w:ind w:left="992" w:hanging="130"/>
      </w:pPr>
      <w:rPr>
        <w:rFonts w:hint="default"/>
        <w:lang w:val="kk-KZ" w:eastAsia="en-US" w:bidi="ar-SA"/>
      </w:rPr>
    </w:lvl>
    <w:lvl w:ilvl="4" w:tplc="5A004D16">
      <w:numFmt w:val="bullet"/>
      <w:lvlText w:val="•"/>
      <w:lvlJc w:val="left"/>
      <w:pPr>
        <w:ind w:left="1197" w:hanging="130"/>
      </w:pPr>
      <w:rPr>
        <w:rFonts w:hint="default"/>
        <w:lang w:val="kk-KZ" w:eastAsia="en-US" w:bidi="ar-SA"/>
      </w:rPr>
    </w:lvl>
    <w:lvl w:ilvl="5" w:tplc="D9A40026">
      <w:numFmt w:val="bullet"/>
      <w:lvlText w:val="•"/>
      <w:lvlJc w:val="left"/>
      <w:pPr>
        <w:ind w:left="1401" w:hanging="130"/>
      </w:pPr>
      <w:rPr>
        <w:rFonts w:hint="default"/>
        <w:lang w:val="kk-KZ" w:eastAsia="en-US" w:bidi="ar-SA"/>
      </w:rPr>
    </w:lvl>
    <w:lvl w:ilvl="6" w:tplc="EBBAFBA6">
      <w:numFmt w:val="bullet"/>
      <w:lvlText w:val="•"/>
      <w:lvlJc w:val="left"/>
      <w:pPr>
        <w:ind w:left="1605" w:hanging="130"/>
      </w:pPr>
      <w:rPr>
        <w:rFonts w:hint="default"/>
        <w:lang w:val="kk-KZ" w:eastAsia="en-US" w:bidi="ar-SA"/>
      </w:rPr>
    </w:lvl>
    <w:lvl w:ilvl="7" w:tplc="D09EDE0C">
      <w:numFmt w:val="bullet"/>
      <w:lvlText w:val="•"/>
      <w:lvlJc w:val="left"/>
      <w:pPr>
        <w:ind w:left="1809" w:hanging="130"/>
      </w:pPr>
      <w:rPr>
        <w:rFonts w:hint="default"/>
        <w:lang w:val="kk-KZ" w:eastAsia="en-US" w:bidi="ar-SA"/>
      </w:rPr>
    </w:lvl>
    <w:lvl w:ilvl="8" w:tplc="2B502258">
      <w:numFmt w:val="bullet"/>
      <w:lvlText w:val="•"/>
      <w:lvlJc w:val="left"/>
      <w:pPr>
        <w:ind w:left="2014" w:hanging="130"/>
      </w:pPr>
      <w:rPr>
        <w:rFonts w:hint="default"/>
        <w:lang w:val="kk-KZ" w:eastAsia="en-US" w:bidi="ar-SA"/>
      </w:rPr>
    </w:lvl>
  </w:abstractNum>
  <w:abstractNum w:abstractNumId="35" w15:restartNumberingAfterBreak="0">
    <w:nsid w:val="7C1A575F"/>
    <w:multiLevelType w:val="multilevel"/>
    <w:tmpl w:val="593830EA"/>
    <w:lvl w:ilvl="0">
      <w:start w:val="4"/>
      <w:numFmt w:val="decimal"/>
      <w:lvlText w:val="%1"/>
      <w:lvlJc w:val="left"/>
      <w:pPr>
        <w:ind w:left="512" w:hanging="230"/>
      </w:pPr>
      <w:rPr>
        <w:rFonts w:hint="default"/>
        <w:spacing w:val="0"/>
        <w:w w:val="99"/>
        <w:lang w:val="kk-KZ" w:eastAsia="en-US" w:bidi="ar-SA"/>
      </w:rPr>
    </w:lvl>
    <w:lvl w:ilvl="1">
      <w:start w:val="1"/>
      <w:numFmt w:val="decimal"/>
      <w:lvlText w:val="%1.%2"/>
      <w:lvlJc w:val="left"/>
      <w:pPr>
        <w:ind w:left="282" w:hanging="423"/>
      </w:pPr>
      <w:rPr>
        <w:rFonts w:ascii="Times New Roman" w:eastAsia="Times New Roman" w:hAnsi="Times New Roman" w:cs="Times New Roman" w:hint="default"/>
        <w:b w:val="0"/>
        <w:bCs w:val="0"/>
        <w:i w:val="0"/>
        <w:iCs w:val="0"/>
        <w:spacing w:val="0"/>
        <w:w w:val="99"/>
        <w:sz w:val="28"/>
        <w:szCs w:val="28"/>
        <w:lang w:val="kk-KZ" w:eastAsia="en-US" w:bidi="ar-SA"/>
      </w:rPr>
    </w:lvl>
    <w:lvl w:ilvl="2">
      <w:start w:val="1"/>
      <w:numFmt w:val="decimal"/>
      <w:lvlText w:val="%3."/>
      <w:lvlJc w:val="left"/>
      <w:pPr>
        <w:ind w:left="1276" w:hanging="428"/>
      </w:pPr>
      <w:rPr>
        <w:rFonts w:ascii="Times New Roman" w:eastAsia="Times New Roman" w:hAnsi="Times New Roman" w:cs="Times New Roman" w:hint="default"/>
        <w:b w:val="0"/>
        <w:bCs w:val="0"/>
        <w:i w:val="0"/>
        <w:iCs w:val="0"/>
        <w:spacing w:val="0"/>
        <w:w w:val="99"/>
        <w:sz w:val="28"/>
        <w:szCs w:val="28"/>
        <w:lang w:val="kk-KZ" w:eastAsia="en-US" w:bidi="ar-SA"/>
      </w:rPr>
    </w:lvl>
    <w:lvl w:ilvl="3">
      <w:numFmt w:val="bullet"/>
      <w:lvlText w:val="•"/>
      <w:lvlJc w:val="left"/>
      <w:pPr>
        <w:ind w:left="2360" w:hanging="428"/>
      </w:pPr>
      <w:rPr>
        <w:rFonts w:hint="default"/>
        <w:lang w:val="kk-KZ" w:eastAsia="en-US" w:bidi="ar-SA"/>
      </w:rPr>
    </w:lvl>
    <w:lvl w:ilvl="4">
      <w:numFmt w:val="bullet"/>
      <w:lvlText w:val="•"/>
      <w:lvlJc w:val="left"/>
      <w:pPr>
        <w:ind w:left="3440" w:hanging="428"/>
      </w:pPr>
      <w:rPr>
        <w:rFonts w:hint="default"/>
        <w:lang w:val="kk-KZ" w:eastAsia="en-US" w:bidi="ar-SA"/>
      </w:rPr>
    </w:lvl>
    <w:lvl w:ilvl="5">
      <w:numFmt w:val="bullet"/>
      <w:lvlText w:val="•"/>
      <w:lvlJc w:val="left"/>
      <w:pPr>
        <w:ind w:left="4520" w:hanging="428"/>
      </w:pPr>
      <w:rPr>
        <w:rFonts w:hint="default"/>
        <w:lang w:val="kk-KZ" w:eastAsia="en-US" w:bidi="ar-SA"/>
      </w:rPr>
    </w:lvl>
    <w:lvl w:ilvl="6">
      <w:numFmt w:val="bullet"/>
      <w:lvlText w:val="•"/>
      <w:lvlJc w:val="left"/>
      <w:pPr>
        <w:ind w:left="5600" w:hanging="428"/>
      </w:pPr>
      <w:rPr>
        <w:rFonts w:hint="default"/>
        <w:lang w:val="kk-KZ" w:eastAsia="en-US" w:bidi="ar-SA"/>
      </w:rPr>
    </w:lvl>
    <w:lvl w:ilvl="7">
      <w:numFmt w:val="bullet"/>
      <w:lvlText w:val="•"/>
      <w:lvlJc w:val="left"/>
      <w:pPr>
        <w:ind w:left="6680" w:hanging="428"/>
      </w:pPr>
      <w:rPr>
        <w:rFonts w:hint="default"/>
        <w:lang w:val="kk-KZ" w:eastAsia="en-US" w:bidi="ar-SA"/>
      </w:rPr>
    </w:lvl>
    <w:lvl w:ilvl="8">
      <w:numFmt w:val="bullet"/>
      <w:lvlText w:val="•"/>
      <w:lvlJc w:val="left"/>
      <w:pPr>
        <w:ind w:left="7760" w:hanging="428"/>
      </w:pPr>
      <w:rPr>
        <w:rFonts w:hint="default"/>
        <w:lang w:val="kk-KZ" w:eastAsia="en-US" w:bidi="ar-SA"/>
      </w:rPr>
    </w:lvl>
  </w:abstractNum>
  <w:abstractNum w:abstractNumId="36" w15:restartNumberingAfterBreak="0">
    <w:nsid w:val="7CE35D5D"/>
    <w:multiLevelType w:val="hybridMultilevel"/>
    <w:tmpl w:val="E27E874E"/>
    <w:lvl w:ilvl="0" w:tplc="0419000F">
      <w:start w:val="1"/>
      <w:numFmt w:val="decimal"/>
      <w:lvlText w:val="%1."/>
      <w:lvlJc w:val="left"/>
      <w:pPr>
        <w:ind w:left="1568" w:hanging="360"/>
      </w:pPr>
    </w:lvl>
    <w:lvl w:ilvl="1" w:tplc="04190019" w:tentative="1">
      <w:start w:val="1"/>
      <w:numFmt w:val="lowerLetter"/>
      <w:lvlText w:val="%2."/>
      <w:lvlJc w:val="left"/>
      <w:pPr>
        <w:ind w:left="2288" w:hanging="360"/>
      </w:pPr>
    </w:lvl>
    <w:lvl w:ilvl="2" w:tplc="0419001B" w:tentative="1">
      <w:start w:val="1"/>
      <w:numFmt w:val="lowerRoman"/>
      <w:lvlText w:val="%3."/>
      <w:lvlJc w:val="right"/>
      <w:pPr>
        <w:ind w:left="3008" w:hanging="180"/>
      </w:pPr>
    </w:lvl>
    <w:lvl w:ilvl="3" w:tplc="0419000F" w:tentative="1">
      <w:start w:val="1"/>
      <w:numFmt w:val="decimal"/>
      <w:lvlText w:val="%4."/>
      <w:lvlJc w:val="left"/>
      <w:pPr>
        <w:ind w:left="3728" w:hanging="360"/>
      </w:pPr>
    </w:lvl>
    <w:lvl w:ilvl="4" w:tplc="04190019" w:tentative="1">
      <w:start w:val="1"/>
      <w:numFmt w:val="lowerLetter"/>
      <w:lvlText w:val="%5."/>
      <w:lvlJc w:val="left"/>
      <w:pPr>
        <w:ind w:left="4448" w:hanging="360"/>
      </w:pPr>
    </w:lvl>
    <w:lvl w:ilvl="5" w:tplc="0419001B" w:tentative="1">
      <w:start w:val="1"/>
      <w:numFmt w:val="lowerRoman"/>
      <w:lvlText w:val="%6."/>
      <w:lvlJc w:val="right"/>
      <w:pPr>
        <w:ind w:left="5168" w:hanging="180"/>
      </w:pPr>
    </w:lvl>
    <w:lvl w:ilvl="6" w:tplc="0419000F" w:tentative="1">
      <w:start w:val="1"/>
      <w:numFmt w:val="decimal"/>
      <w:lvlText w:val="%7."/>
      <w:lvlJc w:val="left"/>
      <w:pPr>
        <w:ind w:left="5888" w:hanging="360"/>
      </w:pPr>
    </w:lvl>
    <w:lvl w:ilvl="7" w:tplc="04190019" w:tentative="1">
      <w:start w:val="1"/>
      <w:numFmt w:val="lowerLetter"/>
      <w:lvlText w:val="%8."/>
      <w:lvlJc w:val="left"/>
      <w:pPr>
        <w:ind w:left="6608" w:hanging="360"/>
      </w:pPr>
    </w:lvl>
    <w:lvl w:ilvl="8" w:tplc="0419001B" w:tentative="1">
      <w:start w:val="1"/>
      <w:numFmt w:val="lowerRoman"/>
      <w:lvlText w:val="%9."/>
      <w:lvlJc w:val="right"/>
      <w:pPr>
        <w:ind w:left="7328" w:hanging="180"/>
      </w:pPr>
    </w:lvl>
  </w:abstractNum>
  <w:num w:numId="1">
    <w:abstractNumId w:val="1"/>
  </w:num>
  <w:num w:numId="2">
    <w:abstractNumId w:val="10"/>
  </w:num>
  <w:num w:numId="3">
    <w:abstractNumId w:val="26"/>
  </w:num>
  <w:num w:numId="4">
    <w:abstractNumId w:val="30"/>
  </w:num>
  <w:num w:numId="5">
    <w:abstractNumId w:val="27"/>
  </w:num>
  <w:num w:numId="6">
    <w:abstractNumId w:val="11"/>
  </w:num>
  <w:num w:numId="7">
    <w:abstractNumId w:val="34"/>
  </w:num>
  <w:num w:numId="8">
    <w:abstractNumId w:val="22"/>
  </w:num>
  <w:num w:numId="9">
    <w:abstractNumId w:val="9"/>
  </w:num>
  <w:num w:numId="10">
    <w:abstractNumId w:val="7"/>
  </w:num>
  <w:num w:numId="11">
    <w:abstractNumId w:val="24"/>
  </w:num>
  <w:num w:numId="12">
    <w:abstractNumId w:val="32"/>
  </w:num>
  <w:num w:numId="13">
    <w:abstractNumId w:val="23"/>
  </w:num>
  <w:num w:numId="14">
    <w:abstractNumId w:val="12"/>
  </w:num>
  <w:num w:numId="15">
    <w:abstractNumId w:val="25"/>
  </w:num>
  <w:num w:numId="16">
    <w:abstractNumId w:val="21"/>
  </w:num>
  <w:num w:numId="17">
    <w:abstractNumId w:val="16"/>
  </w:num>
  <w:num w:numId="18">
    <w:abstractNumId w:val="14"/>
  </w:num>
  <w:num w:numId="19">
    <w:abstractNumId w:val="28"/>
  </w:num>
  <w:num w:numId="20">
    <w:abstractNumId w:val="0"/>
  </w:num>
  <w:num w:numId="21">
    <w:abstractNumId w:val="18"/>
  </w:num>
  <w:num w:numId="22">
    <w:abstractNumId w:val="6"/>
  </w:num>
  <w:num w:numId="23">
    <w:abstractNumId w:val="8"/>
  </w:num>
  <w:num w:numId="24">
    <w:abstractNumId w:val="33"/>
  </w:num>
  <w:num w:numId="25">
    <w:abstractNumId w:val="35"/>
  </w:num>
  <w:num w:numId="26">
    <w:abstractNumId w:val="4"/>
  </w:num>
  <w:num w:numId="27">
    <w:abstractNumId w:val="19"/>
  </w:num>
  <w:num w:numId="28">
    <w:abstractNumId w:val="17"/>
  </w:num>
  <w:num w:numId="29">
    <w:abstractNumId w:val="32"/>
  </w:num>
  <w:num w:numId="30">
    <w:abstractNumId w:val="36"/>
  </w:num>
  <w:num w:numId="31">
    <w:abstractNumId w:val="15"/>
  </w:num>
  <w:num w:numId="32">
    <w:abstractNumId w:val="31"/>
  </w:num>
  <w:num w:numId="33">
    <w:abstractNumId w:val="13"/>
  </w:num>
  <w:num w:numId="34">
    <w:abstractNumId w:val="5"/>
  </w:num>
  <w:num w:numId="35">
    <w:abstractNumId w:val="29"/>
  </w:num>
  <w:num w:numId="36">
    <w:abstractNumId w:val="9"/>
    <w:lvlOverride w:ilvl="0">
      <w:startOverride w:val="35"/>
    </w:lvlOverride>
    <w:lvlOverride w:ilvl="1"/>
    <w:lvlOverride w:ilvl="2"/>
    <w:lvlOverride w:ilvl="3"/>
    <w:lvlOverride w:ilvl="4"/>
    <w:lvlOverride w:ilvl="5"/>
    <w:lvlOverride w:ilvl="6"/>
    <w:lvlOverride w:ilvl="7"/>
    <w:lvlOverride w:ilvl="8"/>
  </w:num>
  <w:num w:numId="37">
    <w:abstractNumId w:val="7"/>
    <w:lvlOverride w:ilvl="0">
      <w:startOverride w:val="3"/>
    </w:lvlOverride>
    <w:lvlOverride w:ilvl="1">
      <w:startOverride w:val="1"/>
    </w:lvlOverride>
    <w:lvlOverride w:ilvl="2">
      <w:startOverride w:val="1"/>
    </w:lvlOverride>
    <w:lvlOverride w:ilvl="3"/>
    <w:lvlOverride w:ilvl="4"/>
    <w:lvlOverride w:ilvl="5"/>
    <w:lvlOverride w:ilvl="6"/>
    <w:lvlOverride w:ilvl="7"/>
    <w:lvlOverride w:ilvl="8"/>
  </w:num>
  <w:num w:numId="38">
    <w:abstractNumId w:val="22"/>
    <w:lvlOverride w:ilvl="0">
      <w:startOverride w:val="1"/>
    </w:lvlOverride>
    <w:lvlOverride w:ilvl="1"/>
    <w:lvlOverride w:ilvl="2"/>
    <w:lvlOverride w:ilvl="3"/>
    <w:lvlOverride w:ilvl="4"/>
    <w:lvlOverride w:ilvl="5"/>
    <w:lvlOverride w:ilvl="6"/>
    <w:lvlOverride w:ilvl="7"/>
    <w:lvlOverride w:ilvl="8"/>
  </w:num>
  <w:num w:numId="39">
    <w:abstractNumId w:val="2"/>
  </w:num>
  <w:num w:numId="40">
    <w:abstractNumId w:val="20"/>
  </w:num>
  <w:num w:numId="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3253C6"/>
    <w:rsid w:val="00052769"/>
    <w:rsid w:val="00090469"/>
    <w:rsid w:val="000904CD"/>
    <w:rsid w:val="000A1B4F"/>
    <w:rsid w:val="000A27C5"/>
    <w:rsid w:val="000C0B4F"/>
    <w:rsid w:val="00156D20"/>
    <w:rsid w:val="0017650E"/>
    <w:rsid w:val="001A38BC"/>
    <w:rsid w:val="001C1D85"/>
    <w:rsid w:val="001C73F4"/>
    <w:rsid w:val="001D44E0"/>
    <w:rsid w:val="00207E72"/>
    <w:rsid w:val="002412FA"/>
    <w:rsid w:val="00255299"/>
    <w:rsid w:val="00291C84"/>
    <w:rsid w:val="00296FEF"/>
    <w:rsid w:val="002A20F0"/>
    <w:rsid w:val="002A44F1"/>
    <w:rsid w:val="002B2C65"/>
    <w:rsid w:val="002C0D35"/>
    <w:rsid w:val="002D098E"/>
    <w:rsid w:val="002D67A1"/>
    <w:rsid w:val="002F5CF2"/>
    <w:rsid w:val="00310959"/>
    <w:rsid w:val="003253C6"/>
    <w:rsid w:val="003265B3"/>
    <w:rsid w:val="00334738"/>
    <w:rsid w:val="00361790"/>
    <w:rsid w:val="003639BF"/>
    <w:rsid w:val="00374411"/>
    <w:rsid w:val="003D0A5C"/>
    <w:rsid w:val="003E63EE"/>
    <w:rsid w:val="0040075C"/>
    <w:rsid w:val="0041090A"/>
    <w:rsid w:val="00411594"/>
    <w:rsid w:val="00423E34"/>
    <w:rsid w:val="00456BEA"/>
    <w:rsid w:val="004814B0"/>
    <w:rsid w:val="00490D05"/>
    <w:rsid w:val="004A0A7B"/>
    <w:rsid w:val="004A5C53"/>
    <w:rsid w:val="004C15A5"/>
    <w:rsid w:val="005111E2"/>
    <w:rsid w:val="00522155"/>
    <w:rsid w:val="00557387"/>
    <w:rsid w:val="005F27CB"/>
    <w:rsid w:val="006013E0"/>
    <w:rsid w:val="006064CB"/>
    <w:rsid w:val="0061590B"/>
    <w:rsid w:val="00665AD1"/>
    <w:rsid w:val="00665CED"/>
    <w:rsid w:val="00682B39"/>
    <w:rsid w:val="00684BDE"/>
    <w:rsid w:val="006B12B3"/>
    <w:rsid w:val="006B4C8E"/>
    <w:rsid w:val="006B5B17"/>
    <w:rsid w:val="00751795"/>
    <w:rsid w:val="007A549D"/>
    <w:rsid w:val="007F050A"/>
    <w:rsid w:val="0085646E"/>
    <w:rsid w:val="008B7763"/>
    <w:rsid w:val="008E5AA5"/>
    <w:rsid w:val="00916FC4"/>
    <w:rsid w:val="0093768C"/>
    <w:rsid w:val="009B6946"/>
    <w:rsid w:val="00A0745C"/>
    <w:rsid w:val="00A33D50"/>
    <w:rsid w:val="00A47526"/>
    <w:rsid w:val="00A753CC"/>
    <w:rsid w:val="00A758E3"/>
    <w:rsid w:val="00A805A4"/>
    <w:rsid w:val="00A85CFA"/>
    <w:rsid w:val="00AB045C"/>
    <w:rsid w:val="00B15922"/>
    <w:rsid w:val="00B25228"/>
    <w:rsid w:val="00B44DD0"/>
    <w:rsid w:val="00B540EC"/>
    <w:rsid w:val="00B7621E"/>
    <w:rsid w:val="00C50C69"/>
    <w:rsid w:val="00C7308D"/>
    <w:rsid w:val="00C74E45"/>
    <w:rsid w:val="00CA1397"/>
    <w:rsid w:val="00CA40B3"/>
    <w:rsid w:val="00CC1ECF"/>
    <w:rsid w:val="00CE5879"/>
    <w:rsid w:val="00CF2B47"/>
    <w:rsid w:val="00D74E60"/>
    <w:rsid w:val="00D7752D"/>
    <w:rsid w:val="00D8170B"/>
    <w:rsid w:val="00D97641"/>
    <w:rsid w:val="00DB0C6C"/>
    <w:rsid w:val="00DC6D87"/>
    <w:rsid w:val="00DF23C1"/>
    <w:rsid w:val="00E26374"/>
    <w:rsid w:val="00E336C5"/>
    <w:rsid w:val="00E34A93"/>
    <w:rsid w:val="00EC3CD2"/>
    <w:rsid w:val="00F10A76"/>
    <w:rsid w:val="00F15D7E"/>
    <w:rsid w:val="00F42AA6"/>
    <w:rsid w:val="00F4589B"/>
    <w:rsid w:val="00F55EA8"/>
    <w:rsid w:val="00F621E2"/>
    <w:rsid w:val="00F64DD3"/>
    <w:rsid w:val="00F91E58"/>
    <w:rsid w:val="00FD2656"/>
    <w:rsid w:val="00FD7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1E9753"/>
  <w15:docId w15:val="{ADB46CBE-C31F-4501-9CA3-B3726FC92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DF23C1"/>
    <w:pPr>
      <w:jc w:val="both"/>
    </w:pPr>
    <w:rPr>
      <w:rFonts w:ascii="Times New Roman" w:eastAsia="Times New Roman" w:hAnsi="Times New Roman" w:cs="Times New Roman"/>
      <w:sz w:val="28"/>
      <w:lang w:val="kk-KZ"/>
    </w:rPr>
  </w:style>
  <w:style w:type="paragraph" w:styleId="1">
    <w:name w:val="heading 1"/>
    <w:basedOn w:val="a"/>
    <w:uiPriority w:val="1"/>
    <w:qFormat/>
    <w:pPr>
      <w:spacing w:before="72"/>
      <w:ind w:left="849"/>
      <w:outlineLvl w:val="0"/>
    </w:pPr>
    <w:rPr>
      <w:b/>
      <w:bCs/>
      <w:szCs w:val="28"/>
    </w:rPr>
  </w:style>
  <w:style w:type="paragraph" w:styleId="2">
    <w:name w:val="heading 2"/>
    <w:basedOn w:val="a"/>
    <w:uiPriority w:val="1"/>
    <w:qFormat/>
    <w:pPr>
      <w:ind w:left="282" w:firstLine="566"/>
      <w:outlineLvl w:val="1"/>
    </w:pPr>
    <w:rPr>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rsid w:val="002D67A1"/>
    <w:pPr>
      <w:ind w:left="282"/>
      <w:jc w:val="left"/>
    </w:pPr>
    <w:rPr>
      <w:b/>
      <w:bCs/>
      <w:szCs w:val="28"/>
    </w:rPr>
  </w:style>
  <w:style w:type="paragraph" w:styleId="20">
    <w:name w:val="toc 2"/>
    <w:basedOn w:val="a"/>
    <w:uiPriority w:val="39"/>
    <w:qFormat/>
    <w:pPr>
      <w:ind w:left="282"/>
    </w:pPr>
    <w:rPr>
      <w:szCs w:val="28"/>
    </w:rPr>
  </w:style>
  <w:style w:type="paragraph" w:styleId="3">
    <w:name w:val="toc 3"/>
    <w:basedOn w:val="a"/>
    <w:uiPriority w:val="1"/>
    <w:qFormat/>
    <w:pPr>
      <w:spacing w:line="322" w:lineRule="exact"/>
      <w:ind w:left="311"/>
    </w:pPr>
    <w:rPr>
      <w:szCs w:val="28"/>
    </w:rPr>
  </w:style>
  <w:style w:type="paragraph" w:styleId="a3">
    <w:name w:val="Body Text"/>
    <w:basedOn w:val="a"/>
    <w:link w:val="a4"/>
    <w:uiPriority w:val="1"/>
    <w:qFormat/>
    <w:pPr>
      <w:ind w:left="282"/>
    </w:pPr>
    <w:rPr>
      <w:szCs w:val="28"/>
    </w:rPr>
  </w:style>
  <w:style w:type="paragraph" w:styleId="a5">
    <w:name w:val="List Paragraph"/>
    <w:basedOn w:val="a"/>
    <w:uiPriority w:val="34"/>
    <w:qFormat/>
    <w:pPr>
      <w:ind w:left="282" w:firstLine="566"/>
    </w:pPr>
  </w:style>
  <w:style w:type="paragraph" w:customStyle="1" w:styleId="TableParagraph">
    <w:name w:val="Table Paragraph"/>
    <w:basedOn w:val="a"/>
    <w:uiPriority w:val="1"/>
    <w:qFormat/>
    <w:pPr>
      <w:ind w:left="110"/>
      <w:jc w:val="center"/>
    </w:pPr>
  </w:style>
  <w:style w:type="paragraph" w:styleId="a6">
    <w:name w:val="Balloon Text"/>
    <w:basedOn w:val="a"/>
    <w:link w:val="a7"/>
    <w:uiPriority w:val="99"/>
    <w:semiHidden/>
    <w:unhideWhenUsed/>
    <w:rsid w:val="00A753CC"/>
    <w:rPr>
      <w:rFonts w:ascii="Segoe UI" w:hAnsi="Segoe UI" w:cs="Segoe UI"/>
      <w:sz w:val="18"/>
      <w:szCs w:val="18"/>
    </w:rPr>
  </w:style>
  <w:style w:type="character" w:customStyle="1" w:styleId="a7">
    <w:name w:val="Текст выноски Знак"/>
    <w:basedOn w:val="a0"/>
    <w:link w:val="a6"/>
    <w:uiPriority w:val="99"/>
    <w:semiHidden/>
    <w:rsid w:val="00A753CC"/>
    <w:rPr>
      <w:rFonts w:ascii="Segoe UI" w:eastAsia="Times New Roman" w:hAnsi="Segoe UI" w:cs="Segoe UI"/>
      <w:sz w:val="18"/>
      <w:szCs w:val="18"/>
      <w:lang w:val="kk-KZ"/>
    </w:rPr>
  </w:style>
  <w:style w:type="paragraph" w:styleId="a8">
    <w:name w:val="header"/>
    <w:basedOn w:val="a"/>
    <w:link w:val="a9"/>
    <w:uiPriority w:val="99"/>
    <w:unhideWhenUsed/>
    <w:rsid w:val="008B7763"/>
    <w:pPr>
      <w:tabs>
        <w:tab w:val="center" w:pos="4677"/>
        <w:tab w:val="right" w:pos="9355"/>
      </w:tabs>
    </w:pPr>
  </w:style>
  <w:style w:type="character" w:customStyle="1" w:styleId="a9">
    <w:name w:val="Верхний колонтитул Знак"/>
    <w:basedOn w:val="a0"/>
    <w:link w:val="a8"/>
    <w:uiPriority w:val="99"/>
    <w:rsid w:val="008B7763"/>
    <w:rPr>
      <w:rFonts w:ascii="Times New Roman" w:eastAsia="Times New Roman" w:hAnsi="Times New Roman" w:cs="Times New Roman"/>
      <w:lang w:val="kk-KZ"/>
    </w:rPr>
  </w:style>
  <w:style w:type="paragraph" w:styleId="aa">
    <w:name w:val="footer"/>
    <w:basedOn w:val="a"/>
    <w:link w:val="ab"/>
    <w:uiPriority w:val="99"/>
    <w:unhideWhenUsed/>
    <w:rsid w:val="008B7763"/>
    <w:pPr>
      <w:tabs>
        <w:tab w:val="center" w:pos="4677"/>
        <w:tab w:val="right" w:pos="9355"/>
      </w:tabs>
    </w:pPr>
  </w:style>
  <w:style w:type="character" w:customStyle="1" w:styleId="ab">
    <w:name w:val="Нижний колонтитул Знак"/>
    <w:basedOn w:val="a0"/>
    <w:link w:val="aa"/>
    <w:uiPriority w:val="99"/>
    <w:rsid w:val="008B7763"/>
    <w:rPr>
      <w:rFonts w:ascii="Times New Roman" w:eastAsia="Times New Roman" w:hAnsi="Times New Roman" w:cs="Times New Roman"/>
      <w:lang w:val="kk-KZ"/>
    </w:rPr>
  </w:style>
  <w:style w:type="character" w:customStyle="1" w:styleId="a4">
    <w:name w:val="Основной текст Знак"/>
    <w:basedOn w:val="a0"/>
    <w:link w:val="a3"/>
    <w:uiPriority w:val="1"/>
    <w:rsid w:val="00A0745C"/>
    <w:rPr>
      <w:rFonts w:ascii="Times New Roman" w:eastAsia="Times New Roman" w:hAnsi="Times New Roman" w:cs="Times New Roman"/>
      <w:sz w:val="28"/>
      <w:szCs w:val="28"/>
      <w:lang w:val="kk-KZ"/>
    </w:rPr>
  </w:style>
  <w:style w:type="paragraph" w:styleId="ac">
    <w:name w:val="TOC Heading"/>
    <w:basedOn w:val="1"/>
    <w:next w:val="a"/>
    <w:uiPriority w:val="39"/>
    <w:unhideWhenUsed/>
    <w:qFormat/>
    <w:rsid w:val="00DF23C1"/>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ru-RU" w:eastAsia="ru-RU"/>
    </w:rPr>
  </w:style>
  <w:style w:type="character" w:styleId="ad">
    <w:name w:val="Hyperlink"/>
    <w:basedOn w:val="a0"/>
    <w:uiPriority w:val="99"/>
    <w:unhideWhenUsed/>
    <w:rsid w:val="00DF23C1"/>
    <w:rPr>
      <w:color w:val="0000FF" w:themeColor="hyperlink"/>
      <w:u w:val="single"/>
    </w:rPr>
  </w:style>
  <w:style w:type="paragraph" w:styleId="ae">
    <w:name w:val="No Spacing"/>
    <w:uiPriority w:val="1"/>
    <w:qFormat/>
    <w:rsid w:val="00DF23C1"/>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07351">
      <w:bodyDiv w:val="1"/>
      <w:marLeft w:val="0"/>
      <w:marRight w:val="0"/>
      <w:marTop w:val="0"/>
      <w:marBottom w:val="0"/>
      <w:divBdr>
        <w:top w:val="none" w:sz="0" w:space="0" w:color="auto"/>
        <w:left w:val="none" w:sz="0" w:space="0" w:color="auto"/>
        <w:bottom w:val="none" w:sz="0" w:space="0" w:color="auto"/>
        <w:right w:val="none" w:sz="0" w:space="0" w:color="auto"/>
      </w:divBdr>
    </w:div>
    <w:div w:id="43726188">
      <w:bodyDiv w:val="1"/>
      <w:marLeft w:val="0"/>
      <w:marRight w:val="0"/>
      <w:marTop w:val="0"/>
      <w:marBottom w:val="0"/>
      <w:divBdr>
        <w:top w:val="none" w:sz="0" w:space="0" w:color="auto"/>
        <w:left w:val="none" w:sz="0" w:space="0" w:color="auto"/>
        <w:bottom w:val="none" w:sz="0" w:space="0" w:color="auto"/>
        <w:right w:val="none" w:sz="0" w:space="0" w:color="auto"/>
      </w:divBdr>
    </w:div>
    <w:div w:id="195196231">
      <w:bodyDiv w:val="1"/>
      <w:marLeft w:val="0"/>
      <w:marRight w:val="0"/>
      <w:marTop w:val="0"/>
      <w:marBottom w:val="0"/>
      <w:divBdr>
        <w:top w:val="none" w:sz="0" w:space="0" w:color="auto"/>
        <w:left w:val="none" w:sz="0" w:space="0" w:color="auto"/>
        <w:bottom w:val="none" w:sz="0" w:space="0" w:color="auto"/>
        <w:right w:val="none" w:sz="0" w:space="0" w:color="auto"/>
      </w:divBdr>
    </w:div>
    <w:div w:id="327221985">
      <w:bodyDiv w:val="1"/>
      <w:marLeft w:val="0"/>
      <w:marRight w:val="0"/>
      <w:marTop w:val="0"/>
      <w:marBottom w:val="0"/>
      <w:divBdr>
        <w:top w:val="none" w:sz="0" w:space="0" w:color="auto"/>
        <w:left w:val="none" w:sz="0" w:space="0" w:color="auto"/>
        <w:bottom w:val="none" w:sz="0" w:space="0" w:color="auto"/>
        <w:right w:val="none" w:sz="0" w:space="0" w:color="auto"/>
      </w:divBdr>
    </w:div>
    <w:div w:id="444078947">
      <w:bodyDiv w:val="1"/>
      <w:marLeft w:val="0"/>
      <w:marRight w:val="0"/>
      <w:marTop w:val="0"/>
      <w:marBottom w:val="0"/>
      <w:divBdr>
        <w:top w:val="none" w:sz="0" w:space="0" w:color="auto"/>
        <w:left w:val="none" w:sz="0" w:space="0" w:color="auto"/>
        <w:bottom w:val="none" w:sz="0" w:space="0" w:color="auto"/>
        <w:right w:val="none" w:sz="0" w:space="0" w:color="auto"/>
      </w:divBdr>
    </w:div>
    <w:div w:id="489255483">
      <w:bodyDiv w:val="1"/>
      <w:marLeft w:val="0"/>
      <w:marRight w:val="0"/>
      <w:marTop w:val="0"/>
      <w:marBottom w:val="0"/>
      <w:divBdr>
        <w:top w:val="none" w:sz="0" w:space="0" w:color="auto"/>
        <w:left w:val="none" w:sz="0" w:space="0" w:color="auto"/>
        <w:bottom w:val="none" w:sz="0" w:space="0" w:color="auto"/>
        <w:right w:val="none" w:sz="0" w:space="0" w:color="auto"/>
      </w:divBdr>
    </w:div>
    <w:div w:id="860822315">
      <w:bodyDiv w:val="1"/>
      <w:marLeft w:val="0"/>
      <w:marRight w:val="0"/>
      <w:marTop w:val="0"/>
      <w:marBottom w:val="0"/>
      <w:divBdr>
        <w:top w:val="none" w:sz="0" w:space="0" w:color="auto"/>
        <w:left w:val="none" w:sz="0" w:space="0" w:color="auto"/>
        <w:bottom w:val="none" w:sz="0" w:space="0" w:color="auto"/>
        <w:right w:val="none" w:sz="0" w:space="0" w:color="auto"/>
      </w:divBdr>
    </w:div>
    <w:div w:id="885996126">
      <w:bodyDiv w:val="1"/>
      <w:marLeft w:val="0"/>
      <w:marRight w:val="0"/>
      <w:marTop w:val="0"/>
      <w:marBottom w:val="0"/>
      <w:divBdr>
        <w:top w:val="none" w:sz="0" w:space="0" w:color="auto"/>
        <w:left w:val="none" w:sz="0" w:space="0" w:color="auto"/>
        <w:bottom w:val="none" w:sz="0" w:space="0" w:color="auto"/>
        <w:right w:val="none" w:sz="0" w:space="0" w:color="auto"/>
      </w:divBdr>
    </w:div>
    <w:div w:id="925188094">
      <w:bodyDiv w:val="1"/>
      <w:marLeft w:val="0"/>
      <w:marRight w:val="0"/>
      <w:marTop w:val="0"/>
      <w:marBottom w:val="0"/>
      <w:divBdr>
        <w:top w:val="none" w:sz="0" w:space="0" w:color="auto"/>
        <w:left w:val="none" w:sz="0" w:space="0" w:color="auto"/>
        <w:bottom w:val="none" w:sz="0" w:space="0" w:color="auto"/>
        <w:right w:val="none" w:sz="0" w:space="0" w:color="auto"/>
      </w:divBdr>
    </w:div>
    <w:div w:id="964580042">
      <w:bodyDiv w:val="1"/>
      <w:marLeft w:val="0"/>
      <w:marRight w:val="0"/>
      <w:marTop w:val="0"/>
      <w:marBottom w:val="0"/>
      <w:divBdr>
        <w:top w:val="none" w:sz="0" w:space="0" w:color="auto"/>
        <w:left w:val="none" w:sz="0" w:space="0" w:color="auto"/>
        <w:bottom w:val="none" w:sz="0" w:space="0" w:color="auto"/>
        <w:right w:val="none" w:sz="0" w:space="0" w:color="auto"/>
      </w:divBdr>
    </w:div>
    <w:div w:id="1211963886">
      <w:bodyDiv w:val="1"/>
      <w:marLeft w:val="0"/>
      <w:marRight w:val="0"/>
      <w:marTop w:val="0"/>
      <w:marBottom w:val="0"/>
      <w:divBdr>
        <w:top w:val="none" w:sz="0" w:space="0" w:color="auto"/>
        <w:left w:val="none" w:sz="0" w:space="0" w:color="auto"/>
        <w:bottom w:val="none" w:sz="0" w:space="0" w:color="auto"/>
        <w:right w:val="none" w:sz="0" w:space="0" w:color="auto"/>
      </w:divBdr>
    </w:div>
    <w:div w:id="1288245404">
      <w:bodyDiv w:val="1"/>
      <w:marLeft w:val="0"/>
      <w:marRight w:val="0"/>
      <w:marTop w:val="0"/>
      <w:marBottom w:val="0"/>
      <w:divBdr>
        <w:top w:val="none" w:sz="0" w:space="0" w:color="auto"/>
        <w:left w:val="none" w:sz="0" w:space="0" w:color="auto"/>
        <w:bottom w:val="none" w:sz="0" w:space="0" w:color="auto"/>
        <w:right w:val="none" w:sz="0" w:space="0" w:color="auto"/>
      </w:divBdr>
    </w:div>
    <w:div w:id="1298990859">
      <w:bodyDiv w:val="1"/>
      <w:marLeft w:val="0"/>
      <w:marRight w:val="0"/>
      <w:marTop w:val="0"/>
      <w:marBottom w:val="0"/>
      <w:divBdr>
        <w:top w:val="none" w:sz="0" w:space="0" w:color="auto"/>
        <w:left w:val="none" w:sz="0" w:space="0" w:color="auto"/>
        <w:bottom w:val="none" w:sz="0" w:space="0" w:color="auto"/>
        <w:right w:val="none" w:sz="0" w:space="0" w:color="auto"/>
      </w:divBdr>
    </w:div>
    <w:div w:id="1602637785">
      <w:bodyDiv w:val="1"/>
      <w:marLeft w:val="0"/>
      <w:marRight w:val="0"/>
      <w:marTop w:val="0"/>
      <w:marBottom w:val="0"/>
      <w:divBdr>
        <w:top w:val="none" w:sz="0" w:space="0" w:color="auto"/>
        <w:left w:val="none" w:sz="0" w:space="0" w:color="auto"/>
        <w:bottom w:val="none" w:sz="0" w:space="0" w:color="auto"/>
        <w:right w:val="none" w:sz="0" w:space="0" w:color="auto"/>
      </w:divBdr>
    </w:div>
    <w:div w:id="1911650729">
      <w:bodyDiv w:val="1"/>
      <w:marLeft w:val="0"/>
      <w:marRight w:val="0"/>
      <w:marTop w:val="0"/>
      <w:marBottom w:val="0"/>
      <w:divBdr>
        <w:top w:val="none" w:sz="0" w:space="0" w:color="auto"/>
        <w:left w:val="none" w:sz="0" w:space="0" w:color="auto"/>
        <w:bottom w:val="none" w:sz="0" w:space="0" w:color="auto"/>
        <w:right w:val="none" w:sz="0" w:space="0" w:color="auto"/>
      </w:divBdr>
    </w:div>
    <w:div w:id="19947481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image" Target="media/image109.jpe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jpeg"/><Relationship Id="rId68" Type="http://schemas.openxmlformats.org/officeDocument/2006/relationships/image" Target="media/image60.jpeg"/><Relationship Id="rId84" Type="http://schemas.openxmlformats.org/officeDocument/2006/relationships/image" Target="media/image76.jpeg"/><Relationship Id="rId89" Type="http://schemas.openxmlformats.org/officeDocument/2006/relationships/image" Target="media/image81.png"/><Relationship Id="rId112" Type="http://schemas.openxmlformats.org/officeDocument/2006/relationships/image" Target="media/image104.jpeg"/><Relationship Id="rId16" Type="http://schemas.openxmlformats.org/officeDocument/2006/relationships/image" Target="media/image8.png"/><Relationship Id="rId107" Type="http://schemas.openxmlformats.org/officeDocument/2006/relationships/image" Target="media/image99.jpeg"/><Relationship Id="rId11" Type="http://schemas.openxmlformats.org/officeDocument/2006/relationships/image" Target="media/image3.jpe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jpeg"/><Relationship Id="rId102" Type="http://schemas.openxmlformats.org/officeDocument/2006/relationships/image" Target="media/image94.png"/><Relationship Id="rId123" Type="http://schemas.openxmlformats.org/officeDocument/2006/relationships/image" Target="media/image115.jpeg"/><Relationship Id="rId5" Type="http://schemas.openxmlformats.org/officeDocument/2006/relationships/webSettings" Target="webSettings.xml"/><Relationship Id="rId90" Type="http://schemas.openxmlformats.org/officeDocument/2006/relationships/image" Target="media/image82.png"/><Relationship Id="rId95" Type="http://schemas.openxmlformats.org/officeDocument/2006/relationships/image" Target="media/image87.png"/><Relationship Id="rId22" Type="http://schemas.openxmlformats.org/officeDocument/2006/relationships/image" Target="media/image14.jpeg"/><Relationship Id="rId27" Type="http://schemas.openxmlformats.org/officeDocument/2006/relationships/image" Target="media/image19.jpeg"/><Relationship Id="rId43" Type="http://schemas.openxmlformats.org/officeDocument/2006/relationships/image" Target="media/image35.png"/><Relationship Id="rId48" Type="http://schemas.openxmlformats.org/officeDocument/2006/relationships/image" Target="media/image40.png"/><Relationship Id="rId64" Type="http://schemas.openxmlformats.org/officeDocument/2006/relationships/image" Target="media/image56.png"/><Relationship Id="rId69" Type="http://schemas.openxmlformats.org/officeDocument/2006/relationships/image" Target="media/image61.png"/><Relationship Id="rId113" Type="http://schemas.openxmlformats.org/officeDocument/2006/relationships/image" Target="media/image105.jpeg"/><Relationship Id="rId118" Type="http://schemas.openxmlformats.org/officeDocument/2006/relationships/image" Target="media/image110.jpeg"/><Relationship Id="rId80" Type="http://schemas.openxmlformats.org/officeDocument/2006/relationships/image" Target="media/image72.png"/><Relationship Id="rId85" Type="http://schemas.openxmlformats.org/officeDocument/2006/relationships/image" Target="media/image77.jpeg"/><Relationship Id="rId12" Type="http://schemas.openxmlformats.org/officeDocument/2006/relationships/image" Target="media/image4.png"/><Relationship Id="rId17" Type="http://schemas.openxmlformats.org/officeDocument/2006/relationships/image" Target="media/image9.jpeg"/><Relationship Id="rId33" Type="http://schemas.openxmlformats.org/officeDocument/2006/relationships/image" Target="media/image25.jpe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95.png"/><Relationship Id="rId108" Type="http://schemas.openxmlformats.org/officeDocument/2006/relationships/image" Target="media/image100.jpeg"/><Relationship Id="rId124" Type="http://schemas.openxmlformats.org/officeDocument/2006/relationships/image" Target="media/image116.jpeg"/><Relationship Id="rId54" Type="http://schemas.openxmlformats.org/officeDocument/2006/relationships/image" Target="media/image46.png"/><Relationship Id="rId70" Type="http://schemas.openxmlformats.org/officeDocument/2006/relationships/image" Target="media/image62.jpeg"/><Relationship Id="rId75" Type="http://schemas.openxmlformats.org/officeDocument/2006/relationships/image" Target="media/image67.jpeg"/><Relationship Id="rId91" Type="http://schemas.openxmlformats.org/officeDocument/2006/relationships/image" Target="media/image83.png"/><Relationship Id="rId96" Type="http://schemas.openxmlformats.org/officeDocument/2006/relationships/image" Target="media/image88.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png"/><Relationship Id="rId28" Type="http://schemas.openxmlformats.org/officeDocument/2006/relationships/image" Target="media/image20.png"/><Relationship Id="rId49" Type="http://schemas.openxmlformats.org/officeDocument/2006/relationships/image" Target="media/image41.png"/><Relationship Id="rId114" Type="http://schemas.openxmlformats.org/officeDocument/2006/relationships/image" Target="media/image106.jpeg"/><Relationship Id="rId119" Type="http://schemas.openxmlformats.org/officeDocument/2006/relationships/image" Target="media/image111.jpeg"/><Relationship Id="rId44" Type="http://schemas.openxmlformats.org/officeDocument/2006/relationships/image" Target="media/image36.png"/><Relationship Id="rId60" Type="http://schemas.openxmlformats.org/officeDocument/2006/relationships/image" Target="media/image52.png"/><Relationship Id="rId65" Type="http://schemas.openxmlformats.org/officeDocument/2006/relationships/image" Target="media/image57.png"/><Relationship Id="rId81" Type="http://schemas.openxmlformats.org/officeDocument/2006/relationships/image" Target="media/image73.png"/><Relationship Id="rId86" Type="http://schemas.openxmlformats.org/officeDocument/2006/relationships/image" Target="media/image78.jpeg"/><Relationship Id="rId13" Type="http://schemas.openxmlformats.org/officeDocument/2006/relationships/image" Target="media/image5.jpeg"/><Relationship Id="rId18" Type="http://schemas.openxmlformats.org/officeDocument/2006/relationships/image" Target="media/image10.png"/><Relationship Id="rId39" Type="http://schemas.openxmlformats.org/officeDocument/2006/relationships/image" Target="media/image31.png"/><Relationship Id="rId109" Type="http://schemas.openxmlformats.org/officeDocument/2006/relationships/image" Target="media/image101.jpe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jpeg"/><Relationship Id="rId97" Type="http://schemas.openxmlformats.org/officeDocument/2006/relationships/image" Target="media/image89.png"/><Relationship Id="rId104" Type="http://schemas.openxmlformats.org/officeDocument/2006/relationships/image" Target="media/image96.png"/><Relationship Id="rId120" Type="http://schemas.openxmlformats.org/officeDocument/2006/relationships/image" Target="media/image112.jpeg"/><Relationship Id="rId125"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3.png"/><Relationship Id="rId92" Type="http://schemas.openxmlformats.org/officeDocument/2006/relationships/image" Target="media/image84.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image" Target="media/image102.jpeg"/><Relationship Id="rId115" Type="http://schemas.openxmlformats.org/officeDocument/2006/relationships/image" Target="media/image107.jpeg"/><Relationship Id="rId61" Type="http://schemas.openxmlformats.org/officeDocument/2006/relationships/image" Target="media/image53.png"/><Relationship Id="rId82" Type="http://schemas.openxmlformats.org/officeDocument/2006/relationships/image" Target="media/image74.jpeg"/><Relationship Id="rId19" Type="http://schemas.openxmlformats.org/officeDocument/2006/relationships/image" Target="media/image11.emf"/><Relationship Id="rId14" Type="http://schemas.openxmlformats.org/officeDocument/2006/relationships/image" Target="media/image6.png"/><Relationship Id="rId30" Type="http://schemas.openxmlformats.org/officeDocument/2006/relationships/image" Target="media/image22.jpe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jpeg"/><Relationship Id="rId100" Type="http://schemas.openxmlformats.org/officeDocument/2006/relationships/image" Target="media/image92.png"/><Relationship Id="rId105" Type="http://schemas.openxmlformats.org/officeDocument/2006/relationships/image" Target="media/image97.png"/><Relationship Id="rId126"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98" Type="http://schemas.openxmlformats.org/officeDocument/2006/relationships/image" Target="media/image90.png"/><Relationship Id="rId121" Type="http://schemas.openxmlformats.org/officeDocument/2006/relationships/image" Target="media/image113.jpeg"/><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38.png"/><Relationship Id="rId67" Type="http://schemas.openxmlformats.org/officeDocument/2006/relationships/image" Target="media/image59.jpeg"/><Relationship Id="rId116" Type="http://schemas.openxmlformats.org/officeDocument/2006/relationships/image" Target="media/image108.jpeg"/><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4.jpeg"/><Relationship Id="rId83" Type="http://schemas.openxmlformats.org/officeDocument/2006/relationships/image" Target="media/image75.jpeg"/><Relationship Id="rId88" Type="http://schemas.openxmlformats.org/officeDocument/2006/relationships/image" Target="media/image80.jpeg"/><Relationship Id="rId111" Type="http://schemas.openxmlformats.org/officeDocument/2006/relationships/image" Target="media/image103.jpeg"/><Relationship Id="rId15" Type="http://schemas.openxmlformats.org/officeDocument/2006/relationships/image" Target="media/image7.png"/><Relationship Id="rId36" Type="http://schemas.openxmlformats.org/officeDocument/2006/relationships/image" Target="media/image28.png"/><Relationship Id="rId57" Type="http://schemas.openxmlformats.org/officeDocument/2006/relationships/image" Target="media/image49.png"/><Relationship Id="rId106" Type="http://schemas.openxmlformats.org/officeDocument/2006/relationships/image" Target="media/image98.png"/><Relationship Id="rId10" Type="http://schemas.openxmlformats.org/officeDocument/2006/relationships/image" Target="media/image2.jpeg"/><Relationship Id="rId31" Type="http://schemas.openxmlformats.org/officeDocument/2006/relationships/image" Target="media/image23.png"/><Relationship Id="rId52" Type="http://schemas.openxmlformats.org/officeDocument/2006/relationships/image" Target="media/image44.png"/><Relationship Id="rId73" Type="http://schemas.openxmlformats.org/officeDocument/2006/relationships/image" Target="media/image65.jpeg"/><Relationship Id="rId78" Type="http://schemas.openxmlformats.org/officeDocument/2006/relationships/image" Target="media/image70.jpe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14.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44B0F-E8FC-485D-BDC2-83FA7737B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141</Pages>
  <Words>29772</Words>
  <Characters>169703</Characters>
  <Application>Microsoft Office Word</Application>
  <DocSecurity>0</DocSecurity>
  <Lines>1414</Lines>
  <Paragraphs>398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199077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30</cp:revision>
  <dcterms:created xsi:type="dcterms:W3CDTF">2025-12-16T06:39:00Z</dcterms:created>
  <dcterms:modified xsi:type="dcterms:W3CDTF">2026-02-06T10:36:00Z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2025-12-08T00:00:00Z</vt:filetime>
  </property>
  <property fmtid="{D5CDD505-2E9C-101B-9397-08002B2CF9AE}" pid="3" name="Creator">
    <vt:lpwstr>Microsoft® Word 2016</vt:lpwstr>
  </property>
  <property fmtid="{D5CDD505-2E9C-101B-9397-08002B2CF9AE}" pid="4" name="LastSaved">
    <vt:filetime>2025-12-09T00:00:00Z</vt:filetime>
  </property>
  <property fmtid="{D5CDD505-2E9C-101B-9397-08002B2CF9AE}" pid="5" name="Producer">
    <vt:lpwstr>www.ilovepdf.com</vt:lpwstr>
  </property>
</Properties>
</file>